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992BA" w14:textId="5111DA9C" w:rsidR="00996B49" w:rsidRDefault="00996B49" w:rsidP="00966B67">
      <w:pPr>
        <w:keepNext/>
        <w:spacing w:before="120" w:after="120"/>
        <w:jc w:val="center"/>
        <w:outlineLvl w:val="0"/>
        <w:rPr>
          <w:rFonts w:cs="Arial"/>
        </w:rPr>
      </w:pPr>
      <w:r>
        <w:rPr>
          <w:rFonts w:eastAsia="Times New Roman" w:cs="Arial"/>
          <w:b/>
          <w:bCs/>
          <w:kern w:val="32"/>
          <w:sz w:val="28"/>
          <w:szCs w:val="28"/>
          <w:lang w:val="x-none" w:eastAsia="x-none"/>
        </w:rPr>
        <w:tab/>
      </w:r>
      <w:r>
        <w:rPr>
          <w:rFonts w:eastAsia="Times New Roman" w:cs="Arial"/>
          <w:b/>
          <w:bCs/>
          <w:kern w:val="32"/>
          <w:sz w:val="28"/>
          <w:szCs w:val="28"/>
          <w:lang w:val="x-none" w:eastAsia="x-none"/>
        </w:rPr>
        <w:tab/>
      </w:r>
      <w:r>
        <w:rPr>
          <w:rFonts w:eastAsia="Times New Roman" w:cs="Arial"/>
          <w:b/>
          <w:bCs/>
          <w:kern w:val="32"/>
          <w:sz w:val="28"/>
          <w:szCs w:val="28"/>
          <w:lang w:val="x-none" w:eastAsia="x-none"/>
        </w:rPr>
        <w:tab/>
      </w:r>
      <w:r>
        <w:rPr>
          <w:rFonts w:eastAsia="Times New Roman" w:cs="Arial"/>
          <w:b/>
          <w:bCs/>
          <w:kern w:val="32"/>
          <w:sz w:val="28"/>
          <w:szCs w:val="28"/>
          <w:lang w:val="x-none" w:eastAsia="x-none"/>
        </w:rPr>
        <w:tab/>
      </w:r>
      <w:r w:rsidRPr="00996B49">
        <w:rPr>
          <w:rFonts w:cs="Arial"/>
        </w:rPr>
        <w:t xml:space="preserve">                                                       Č.j.</w:t>
      </w:r>
      <w:r>
        <w:rPr>
          <w:rFonts w:cs="Arial"/>
        </w:rPr>
        <w:t xml:space="preserve"> </w:t>
      </w:r>
      <w:r w:rsidRPr="00996B49">
        <w:rPr>
          <w:rFonts w:cs="Arial"/>
        </w:rPr>
        <w:t>24421/2022-UVCR</w:t>
      </w:r>
      <w:r>
        <w:rPr>
          <w:rFonts w:cs="Arial"/>
        </w:rPr>
        <w:t>-</w:t>
      </w:r>
      <w:r w:rsidR="008242F9">
        <w:rPr>
          <w:rFonts w:cs="Arial"/>
        </w:rPr>
        <w:t>15</w:t>
      </w:r>
    </w:p>
    <w:p w14:paraId="0B7EB600" w14:textId="567CE74D" w:rsidR="00996B49" w:rsidRDefault="00996B49" w:rsidP="00966B67">
      <w:pPr>
        <w:keepNext/>
        <w:spacing w:before="120" w:after="120"/>
        <w:jc w:val="center"/>
        <w:outlineLvl w:val="0"/>
        <w:rPr>
          <w:rFonts w:eastAsia="Times New Roman" w:cs="Arial"/>
          <w:b/>
          <w:bCs/>
          <w:kern w:val="32"/>
          <w:sz w:val="28"/>
          <w:szCs w:val="28"/>
          <w:lang w:val="x-none" w:eastAsia="x-none"/>
        </w:rPr>
      </w:pPr>
      <w:r>
        <w:rPr>
          <w:rFonts w:cs="Arial"/>
        </w:rPr>
        <w:t xml:space="preserve">                                                                                                           </w:t>
      </w:r>
      <w:r w:rsidR="00893125">
        <w:rPr>
          <w:rFonts w:cs="Arial"/>
        </w:rPr>
        <w:t xml:space="preserve">Ev. č. smlouvy </w:t>
      </w:r>
      <w:r w:rsidR="00893125" w:rsidRPr="006167D2">
        <w:rPr>
          <w:rFonts w:cs="Arial"/>
        </w:rPr>
        <w:t>22/196-0</w:t>
      </w:r>
    </w:p>
    <w:p w14:paraId="1718DBF8" w14:textId="77777777" w:rsidR="00966B67" w:rsidRPr="009F3564" w:rsidRDefault="00966B67" w:rsidP="00966B67">
      <w:pPr>
        <w:keepNext/>
        <w:spacing w:before="120" w:after="120"/>
        <w:jc w:val="center"/>
        <w:outlineLvl w:val="0"/>
        <w:rPr>
          <w:rFonts w:eastAsia="Times New Roman" w:cs="Arial"/>
          <w:b/>
          <w:bCs/>
          <w:kern w:val="32"/>
          <w:sz w:val="28"/>
          <w:szCs w:val="28"/>
          <w:lang w:val="x-none" w:eastAsia="x-none"/>
        </w:rPr>
      </w:pPr>
      <w:r w:rsidRPr="009F3564">
        <w:rPr>
          <w:rFonts w:eastAsia="Times New Roman" w:cs="Arial"/>
          <w:b/>
          <w:bCs/>
          <w:kern w:val="32"/>
          <w:sz w:val="28"/>
          <w:szCs w:val="28"/>
          <w:lang w:val="x-none" w:eastAsia="x-none"/>
        </w:rPr>
        <w:t>KUPNÍ SMLOUVA</w:t>
      </w:r>
    </w:p>
    <w:p w14:paraId="2FBB74E3" w14:textId="07EA7384" w:rsidR="00966B67" w:rsidRDefault="00966B67" w:rsidP="00966B67">
      <w:pPr>
        <w:tabs>
          <w:tab w:val="left" w:pos="2268"/>
        </w:tabs>
        <w:spacing w:before="120" w:after="360"/>
        <w:jc w:val="center"/>
        <w:rPr>
          <w:b/>
          <w:bCs/>
          <w:sz w:val="28"/>
          <w:szCs w:val="28"/>
        </w:rPr>
      </w:pPr>
      <w:r>
        <w:rPr>
          <w:b/>
          <w:bCs/>
          <w:sz w:val="28"/>
          <w:szCs w:val="28"/>
        </w:rPr>
        <w:t>„</w:t>
      </w:r>
      <w:r w:rsidR="00CE4822">
        <w:rPr>
          <w:b/>
          <w:bCs/>
          <w:sz w:val="28"/>
          <w:szCs w:val="28"/>
        </w:rPr>
        <w:t>DNS 01 Sedací nábytek</w:t>
      </w:r>
      <w:r>
        <w:rPr>
          <w:b/>
          <w:bCs/>
          <w:sz w:val="28"/>
          <w:szCs w:val="28"/>
        </w:rPr>
        <w:t xml:space="preserve">“ </w:t>
      </w:r>
    </w:p>
    <w:p w14:paraId="4580005B" w14:textId="77777777" w:rsidR="00966B67" w:rsidRDefault="00966B67" w:rsidP="00966B67">
      <w:pPr>
        <w:tabs>
          <w:tab w:val="left" w:pos="2268"/>
        </w:tabs>
        <w:spacing w:before="120" w:after="360"/>
        <w:jc w:val="center"/>
        <w:rPr>
          <w:rFonts w:cs="Arial"/>
          <w:lang w:eastAsia="en-US"/>
        </w:rPr>
      </w:pPr>
      <w:r w:rsidRPr="009F3564">
        <w:rPr>
          <w:rFonts w:cs="Arial"/>
          <w:lang w:eastAsia="en-US"/>
        </w:rPr>
        <w:t xml:space="preserve">uzavřená podle § 2085 a násl. zákona č. 89/2012 Sb., občanský zákoník, </w:t>
      </w:r>
      <w:r w:rsidRPr="009F3564">
        <w:rPr>
          <w:rFonts w:cs="Arial"/>
          <w:lang w:eastAsia="en-US"/>
        </w:rPr>
        <w:br/>
        <w:t>ve znění pozdějších předpisů (dále jen "občanský zákoník")</w:t>
      </w:r>
    </w:p>
    <w:p w14:paraId="5A9A7F5E" w14:textId="77777777" w:rsidR="00966B67" w:rsidRPr="009F3564" w:rsidRDefault="00966B67" w:rsidP="00966B67">
      <w:pPr>
        <w:spacing w:before="120" w:after="120"/>
        <w:jc w:val="center"/>
        <w:rPr>
          <w:rFonts w:cs="Arial"/>
          <w:b/>
        </w:rPr>
      </w:pPr>
      <w:r w:rsidRPr="009F3564">
        <w:rPr>
          <w:rFonts w:cs="Arial"/>
          <w:b/>
        </w:rPr>
        <w:t>Smluvní strany</w:t>
      </w:r>
    </w:p>
    <w:p w14:paraId="741530F5" w14:textId="77777777" w:rsidR="00966B67" w:rsidRPr="009F3564" w:rsidRDefault="00966B67" w:rsidP="00966B67">
      <w:pPr>
        <w:spacing w:after="120"/>
        <w:rPr>
          <w:rFonts w:eastAsiaTheme="minorHAnsi" w:cs="Arial"/>
          <w:b/>
          <w:lang w:eastAsia="en-US"/>
        </w:rPr>
      </w:pPr>
      <w:r w:rsidRPr="009F3564">
        <w:rPr>
          <w:rFonts w:eastAsiaTheme="minorHAnsi" w:cs="Arial"/>
          <w:b/>
          <w:lang w:eastAsia="en-US"/>
        </w:rPr>
        <w:t>Česká republika - Úřad vlády České republiky</w:t>
      </w:r>
    </w:p>
    <w:p w14:paraId="6C0411D9" w14:textId="77777777" w:rsidR="00966B67" w:rsidRPr="009F3564" w:rsidRDefault="00966B67" w:rsidP="00966B67">
      <w:pPr>
        <w:spacing w:after="120"/>
        <w:ind w:left="2127" w:hanging="2127"/>
        <w:contextualSpacing/>
        <w:rPr>
          <w:rFonts w:eastAsiaTheme="minorHAnsi" w:cs="Arial"/>
          <w:lang w:eastAsia="en-US"/>
        </w:rPr>
      </w:pPr>
      <w:r w:rsidRPr="009F3564">
        <w:rPr>
          <w:rFonts w:eastAsiaTheme="minorHAnsi" w:cs="Arial"/>
          <w:lang w:eastAsia="en-US"/>
        </w:rPr>
        <w:t xml:space="preserve">zastoupená: </w:t>
      </w:r>
      <w:r w:rsidRPr="009F3564">
        <w:rPr>
          <w:rFonts w:eastAsiaTheme="minorHAnsi" w:cs="Arial"/>
          <w:lang w:eastAsia="en-US"/>
        </w:rPr>
        <w:tab/>
        <w:t xml:space="preserve">Ing. Ivanou Hošťálkovou, ředitelkou Odboru provozu a služeb, </w:t>
      </w:r>
      <w:r w:rsidRPr="009F3564">
        <w:rPr>
          <w:rFonts w:eastAsiaTheme="minorHAnsi" w:cs="Arial"/>
          <w:lang w:eastAsia="en-US"/>
        </w:rPr>
        <w:br/>
        <w:t>na základě vnitřního předpisu</w:t>
      </w:r>
    </w:p>
    <w:p w14:paraId="732DB2EE" w14:textId="77777777" w:rsidR="00966B67" w:rsidRPr="009F3564" w:rsidRDefault="00966B67" w:rsidP="00966B67">
      <w:pPr>
        <w:spacing w:after="120"/>
        <w:contextualSpacing/>
        <w:rPr>
          <w:rFonts w:eastAsiaTheme="minorHAnsi" w:cs="Arial"/>
          <w:lang w:eastAsia="en-US"/>
        </w:rPr>
      </w:pPr>
      <w:r w:rsidRPr="009F3564">
        <w:rPr>
          <w:rFonts w:eastAsiaTheme="minorHAnsi" w:cs="Arial"/>
          <w:lang w:eastAsia="en-US"/>
        </w:rPr>
        <w:t xml:space="preserve">se sídlem: </w:t>
      </w:r>
      <w:r w:rsidRPr="009F3564">
        <w:rPr>
          <w:rFonts w:eastAsiaTheme="minorHAnsi" w:cs="Arial"/>
          <w:lang w:eastAsia="en-US"/>
        </w:rPr>
        <w:tab/>
      </w:r>
      <w:r w:rsidRPr="009F3564">
        <w:rPr>
          <w:rFonts w:eastAsiaTheme="minorHAnsi" w:cs="Arial"/>
          <w:lang w:eastAsia="en-US"/>
        </w:rPr>
        <w:tab/>
        <w:t>nábř. E. Beneše 128/4, 118 01 Praha 1 – Malá Strana</w:t>
      </w:r>
    </w:p>
    <w:p w14:paraId="3B365377" w14:textId="77777777" w:rsidR="00966B67" w:rsidRPr="009F3564" w:rsidRDefault="00966B67" w:rsidP="00966B67">
      <w:pPr>
        <w:spacing w:after="120"/>
        <w:contextualSpacing/>
        <w:rPr>
          <w:rFonts w:eastAsiaTheme="minorHAnsi" w:cs="Arial"/>
          <w:snapToGrid w:val="0"/>
          <w:lang w:eastAsia="en-US"/>
        </w:rPr>
      </w:pPr>
      <w:r w:rsidRPr="009F3564">
        <w:rPr>
          <w:rFonts w:eastAsiaTheme="minorHAnsi" w:cs="Arial"/>
          <w:lang w:eastAsia="en-US"/>
        </w:rPr>
        <w:t>IČO:</w:t>
      </w:r>
      <w:r w:rsidRPr="009F3564">
        <w:rPr>
          <w:rFonts w:eastAsiaTheme="minorHAnsi" w:cs="Arial"/>
          <w:lang w:eastAsia="en-US"/>
        </w:rPr>
        <w:tab/>
      </w:r>
      <w:r w:rsidRPr="009F3564">
        <w:rPr>
          <w:rFonts w:eastAsiaTheme="minorHAnsi" w:cs="Arial"/>
          <w:lang w:eastAsia="en-US"/>
        </w:rPr>
        <w:tab/>
      </w:r>
      <w:r w:rsidRPr="009F3564">
        <w:rPr>
          <w:rFonts w:eastAsiaTheme="minorHAnsi" w:cs="Arial"/>
          <w:lang w:eastAsia="en-US"/>
        </w:rPr>
        <w:tab/>
      </w:r>
      <w:r w:rsidRPr="009F3564">
        <w:rPr>
          <w:rFonts w:eastAsiaTheme="minorHAnsi" w:cs="Arial"/>
          <w:snapToGrid w:val="0"/>
          <w:lang w:eastAsia="en-US"/>
        </w:rPr>
        <w:t>00006599</w:t>
      </w:r>
    </w:p>
    <w:p w14:paraId="2E2CD193" w14:textId="77777777" w:rsidR="00966B67" w:rsidRPr="009F3564" w:rsidRDefault="00966B67" w:rsidP="00966B67">
      <w:pPr>
        <w:spacing w:after="120"/>
        <w:contextualSpacing/>
        <w:rPr>
          <w:rFonts w:eastAsiaTheme="minorHAnsi" w:cs="Arial"/>
          <w:snapToGrid w:val="0"/>
          <w:lang w:eastAsia="en-US"/>
        </w:rPr>
      </w:pPr>
      <w:r w:rsidRPr="009F3564">
        <w:rPr>
          <w:rFonts w:eastAsiaTheme="minorHAnsi" w:cs="Arial"/>
          <w:snapToGrid w:val="0"/>
          <w:lang w:eastAsia="en-US"/>
        </w:rPr>
        <w:t>DIČ:</w:t>
      </w:r>
      <w:r w:rsidRPr="009F3564">
        <w:rPr>
          <w:rFonts w:eastAsiaTheme="minorHAnsi" w:cs="Arial"/>
          <w:snapToGrid w:val="0"/>
          <w:lang w:eastAsia="en-US"/>
        </w:rPr>
        <w:tab/>
      </w:r>
      <w:r w:rsidRPr="009F3564">
        <w:rPr>
          <w:rFonts w:eastAsiaTheme="minorHAnsi" w:cs="Arial"/>
          <w:snapToGrid w:val="0"/>
          <w:lang w:eastAsia="en-US"/>
        </w:rPr>
        <w:tab/>
      </w:r>
      <w:r w:rsidRPr="009F3564">
        <w:rPr>
          <w:rFonts w:eastAsiaTheme="minorHAnsi" w:cs="Arial"/>
          <w:snapToGrid w:val="0"/>
          <w:lang w:eastAsia="en-US"/>
        </w:rPr>
        <w:tab/>
        <w:t>CZ00006599</w:t>
      </w:r>
    </w:p>
    <w:p w14:paraId="0870C9F9" w14:textId="77777777" w:rsidR="00966B67" w:rsidRPr="009F3564" w:rsidRDefault="00966B67" w:rsidP="00966B67">
      <w:pPr>
        <w:spacing w:after="120"/>
        <w:contextualSpacing/>
        <w:rPr>
          <w:rFonts w:eastAsiaTheme="minorHAnsi" w:cs="Arial"/>
          <w:lang w:eastAsia="en-US"/>
        </w:rPr>
      </w:pPr>
      <w:r w:rsidRPr="009F3564">
        <w:rPr>
          <w:rFonts w:eastAsiaTheme="minorHAnsi" w:cs="Arial"/>
          <w:lang w:eastAsia="en-US"/>
        </w:rPr>
        <w:t xml:space="preserve">bankovní spojení: </w:t>
      </w:r>
      <w:r w:rsidRPr="009F3564">
        <w:rPr>
          <w:rFonts w:eastAsiaTheme="minorHAnsi" w:cs="Arial"/>
          <w:lang w:eastAsia="en-US"/>
        </w:rPr>
        <w:tab/>
        <w:t>ČNB Praha, účet č.: 4320001/0710</w:t>
      </w:r>
    </w:p>
    <w:p w14:paraId="6A011991" w14:textId="10A48162" w:rsidR="00966B67" w:rsidRDefault="00966B67" w:rsidP="00966B67">
      <w:pPr>
        <w:spacing w:after="120"/>
        <w:ind w:left="2127" w:hanging="2127"/>
        <w:contextualSpacing/>
        <w:rPr>
          <w:rFonts w:eastAsiaTheme="minorHAnsi" w:cs="Arial"/>
          <w:lang w:eastAsia="en-US"/>
        </w:rPr>
      </w:pPr>
      <w:r w:rsidRPr="009F3564">
        <w:rPr>
          <w:rFonts w:eastAsiaTheme="minorHAnsi" w:cs="Arial"/>
          <w:lang w:eastAsia="en-US"/>
        </w:rPr>
        <w:t>kontaktní osoba:</w:t>
      </w:r>
      <w:r w:rsidRPr="009F3564">
        <w:rPr>
          <w:rFonts w:eastAsiaTheme="minorHAnsi" w:cs="Arial"/>
          <w:lang w:eastAsia="en-US"/>
        </w:rPr>
        <w:tab/>
      </w:r>
      <w:r w:rsidR="001971C3" w:rsidRPr="001971C3">
        <w:rPr>
          <w:rFonts w:eastAsiaTheme="minorHAnsi" w:cs="Arial"/>
          <w:lang w:eastAsia="en-US"/>
        </w:rPr>
        <w:t>Ing. Kamila Janáčková, vedoucí oddělení provozního a majetkového,</w:t>
      </w:r>
      <w:r w:rsidRPr="001971C3">
        <w:rPr>
          <w:rFonts w:eastAsiaTheme="minorHAnsi" w:cs="Arial"/>
          <w:lang w:eastAsia="en-US"/>
        </w:rPr>
        <w:t xml:space="preserve"> e-mail: </w:t>
      </w:r>
      <w:r w:rsidR="004F2C19">
        <w:rPr>
          <w:rFonts w:eastAsiaTheme="minorHAnsi" w:cs="Arial"/>
          <w:lang w:eastAsia="en-US"/>
        </w:rPr>
        <w:t>XXXXX</w:t>
      </w:r>
      <w:r w:rsidRPr="001971C3">
        <w:rPr>
          <w:rFonts w:eastAsiaTheme="minorHAnsi" w:cs="Arial"/>
          <w:lang w:eastAsia="en-US"/>
        </w:rPr>
        <w:t xml:space="preserve">, tel. č. </w:t>
      </w:r>
      <w:r w:rsidR="004F2C19">
        <w:rPr>
          <w:rFonts w:eastAsiaTheme="minorHAnsi" w:cs="Arial"/>
          <w:lang w:eastAsia="en-US"/>
        </w:rPr>
        <w:t>XXXXX</w:t>
      </w:r>
    </w:p>
    <w:p w14:paraId="473EADC9" w14:textId="77777777" w:rsidR="00966B67" w:rsidRPr="009F3564" w:rsidRDefault="00966B67" w:rsidP="00966B67">
      <w:pPr>
        <w:spacing w:before="360" w:after="12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kupující</w:t>
      </w:r>
      <w:r w:rsidRPr="009F3564">
        <w:rPr>
          <w:rFonts w:eastAsiaTheme="minorHAnsi" w:cs="Arial"/>
          <w:lang w:eastAsia="en-US"/>
        </w:rPr>
        <w:t>“)</w:t>
      </w:r>
    </w:p>
    <w:p w14:paraId="4A9DD741" w14:textId="77777777" w:rsidR="00966B67" w:rsidRPr="009F3564" w:rsidRDefault="00966B67" w:rsidP="00966B67">
      <w:pPr>
        <w:spacing w:after="120"/>
        <w:rPr>
          <w:rFonts w:eastAsiaTheme="minorHAnsi" w:cs="Arial"/>
          <w:lang w:eastAsia="en-US"/>
        </w:rPr>
      </w:pPr>
      <w:r w:rsidRPr="009F3564">
        <w:rPr>
          <w:rFonts w:eastAsiaTheme="minorHAnsi" w:cs="Arial"/>
          <w:lang w:eastAsia="en-US"/>
        </w:rPr>
        <w:t>a</w:t>
      </w:r>
    </w:p>
    <w:p w14:paraId="4200447F" w14:textId="77777777" w:rsidR="00893125" w:rsidRPr="00935C5A" w:rsidRDefault="00893125" w:rsidP="00893125">
      <w:pPr>
        <w:spacing w:after="120"/>
        <w:rPr>
          <w:rFonts w:eastAsiaTheme="minorHAnsi" w:cs="Arial"/>
          <w:b/>
          <w:highlight w:val="yellow"/>
          <w:lang w:eastAsia="en-US"/>
        </w:rPr>
      </w:pPr>
      <w:r w:rsidRPr="00935C5A">
        <w:rPr>
          <w:rFonts w:eastAsiaTheme="minorHAnsi" w:cs="Arial"/>
          <w:b/>
          <w:lang w:eastAsia="en-US"/>
        </w:rPr>
        <w:t>B-Credit s.r.o.</w:t>
      </w:r>
      <w:r w:rsidRPr="00935C5A">
        <w:rPr>
          <w:rFonts w:eastAsiaTheme="minorHAnsi" w:cs="Arial"/>
          <w:b/>
          <w:highlight w:val="yellow"/>
          <w:lang w:eastAsia="en-US"/>
        </w:rPr>
        <w:t xml:space="preserve"> </w:t>
      </w:r>
    </w:p>
    <w:p w14:paraId="1F509DEC" w14:textId="77777777" w:rsidR="00893125" w:rsidRPr="008242F9" w:rsidRDefault="00893125" w:rsidP="00893125">
      <w:pPr>
        <w:spacing w:after="120"/>
        <w:ind w:left="2127" w:hanging="2127"/>
        <w:contextualSpacing/>
        <w:rPr>
          <w:rFonts w:eastAsiaTheme="minorHAnsi" w:cs="Arial"/>
          <w:highlight w:val="yellow"/>
          <w:lang w:eastAsia="en-US"/>
        </w:rPr>
      </w:pPr>
      <w:r w:rsidRPr="008242F9">
        <w:rPr>
          <w:rFonts w:eastAsiaTheme="minorHAnsi" w:cs="Arial"/>
          <w:lang w:eastAsia="en-US"/>
        </w:rPr>
        <w:t>zastoupená:</w:t>
      </w:r>
      <w:r w:rsidRPr="008242F9">
        <w:rPr>
          <w:rFonts w:eastAsiaTheme="minorHAnsi" w:cs="Arial"/>
          <w:lang w:eastAsia="en-US"/>
        </w:rPr>
        <w:tab/>
      </w:r>
      <w:r>
        <w:rPr>
          <w:rFonts w:eastAsiaTheme="minorHAnsi" w:cs="Arial"/>
          <w:lang w:eastAsia="en-US"/>
        </w:rPr>
        <w:t>Martinem Beranem, jednatelem společnosti</w:t>
      </w:r>
      <w:r w:rsidRPr="008242F9">
        <w:rPr>
          <w:rFonts w:eastAsiaTheme="minorHAnsi" w:cs="Arial"/>
          <w:highlight w:val="yellow"/>
          <w:lang w:eastAsia="en-US"/>
        </w:rPr>
        <w:t xml:space="preserve"> </w:t>
      </w:r>
    </w:p>
    <w:p w14:paraId="72C71BC8" w14:textId="77777777" w:rsidR="00893125" w:rsidRPr="008242F9" w:rsidRDefault="00893125" w:rsidP="00893125">
      <w:pPr>
        <w:spacing w:after="120"/>
        <w:contextualSpacing/>
        <w:rPr>
          <w:rFonts w:eastAsiaTheme="minorHAnsi" w:cs="Arial"/>
          <w:highlight w:val="yellow"/>
          <w:lang w:eastAsia="en-US"/>
        </w:rPr>
      </w:pPr>
      <w:r w:rsidRPr="008242F9">
        <w:rPr>
          <w:rFonts w:eastAsiaTheme="minorHAnsi" w:cs="Arial"/>
          <w:lang w:eastAsia="en-US"/>
        </w:rPr>
        <w:t>se sídlem:</w:t>
      </w:r>
      <w:r w:rsidRPr="008242F9">
        <w:rPr>
          <w:rFonts w:eastAsiaTheme="minorHAnsi" w:cs="Arial"/>
          <w:lang w:eastAsia="en-US"/>
        </w:rPr>
        <w:tab/>
      </w:r>
      <w:r>
        <w:rPr>
          <w:rFonts w:eastAsiaTheme="minorHAnsi" w:cs="Arial"/>
          <w:lang w:eastAsia="en-US"/>
        </w:rPr>
        <w:tab/>
        <w:t>Jarošovská 1278/II, 377 01 Jindřichův Hradec</w:t>
      </w:r>
      <w:r w:rsidRPr="008242F9">
        <w:rPr>
          <w:rFonts w:eastAsiaTheme="minorHAnsi" w:cs="Arial"/>
          <w:lang w:eastAsia="en-US"/>
        </w:rPr>
        <w:tab/>
      </w:r>
    </w:p>
    <w:p w14:paraId="5B81B892" w14:textId="77777777" w:rsidR="00893125" w:rsidRPr="00935C5A" w:rsidRDefault="00893125" w:rsidP="00893125">
      <w:pPr>
        <w:spacing w:after="120"/>
        <w:contextualSpacing/>
        <w:rPr>
          <w:rFonts w:eastAsiaTheme="minorHAnsi" w:cs="Arial"/>
          <w:i/>
          <w:sz w:val="18"/>
          <w:szCs w:val="18"/>
          <w:highlight w:val="yellow"/>
          <w:lang w:eastAsia="en-US"/>
        </w:rPr>
      </w:pPr>
      <w:r>
        <w:rPr>
          <w:rFonts w:eastAsiaTheme="minorHAnsi" w:cs="Arial"/>
          <w:lang w:eastAsia="en-US"/>
        </w:rPr>
        <w:t>IČO:</w:t>
      </w:r>
      <w:r>
        <w:rPr>
          <w:rFonts w:eastAsiaTheme="minorHAnsi" w:cs="Arial"/>
          <w:lang w:eastAsia="en-US"/>
        </w:rPr>
        <w:tab/>
      </w:r>
      <w:r>
        <w:rPr>
          <w:rFonts w:eastAsiaTheme="minorHAnsi" w:cs="Arial"/>
          <w:lang w:eastAsia="en-US"/>
        </w:rPr>
        <w:tab/>
      </w:r>
      <w:r>
        <w:rPr>
          <w:rFonts w:eastAsiaTheme="minorHAnsi" w:cs="Arial"/>
          <w:lang w:eastAsia="en-US"/>
        </w:rPr>
        <w:tab/>
        <w:t>60066091</w:t>
      </w:r>
    </w:p>
    <w:p w14:paraId="1A92AF0E" w14:textId="77777777" w:rsidR="00893125" w:rsidRPr="008242F9" w:rsidRDefault="00893125" w:rsidP="00893125">
      <w:pPr>
        <w:spacing w:after="120"/>
        <w:contextualSpacing/>
        <w:rPr>
          <w:rFonts w:eastAsiaTheme="minorHAnsi" w:cs="Arial"/>
          <w:highlight w:val="yellow"/>
          <w:lang w:eastAsia="en-US"/>
        </w:rPr>
      </w:pPr>
      <w:r>
        <w:rPr>
          <w:rFonts w:eastAsiaTheme="minorHAnsi" w:cs="Arial"/>
          <w:lang w:eastAsia="en-US"/>
        </w:rPr>
        <w:t>DIČ:</w:t>
      </w:r>
      <w:r>
        <w:rPr>
          <w:rFonts w:eastAsiaTheme="minorHAnsi" w:cs="Arial"/>
          <w:lang w:eastAsia="en-US"/>
        </w:rPr>
        <w:tab/>
      </w:r>
      <w:r>
        <w:rPr>
          <w:rFonts w:eastAsiaTheme="minorHAnsi" w:cs="Arial"/>
          <w:lang w:eastAsia="en-US"/>
        </w:rPr>
        <w:tab/>
      </w:r>
      <w:r>
        <w:rPr>
          <w:rFonts w:eastAsiaTheme="minorHAnsi" w:cs="Arial"/>
          <w:lang w:eastAsia="en-US"/>
        </w:rPr>
        <w:tab/>
        <w:t>CZ60066091</w:t>
      </w:r>
    </w:p>
    <w:p w14:paraId="085262CA" w14:textId="77777777" w:rsidR="00893125" w:rsidRPr="008242F9" w:rsidRDefault="00893125" w:rsidP="00893125">
      <w:pPr>
        <w:spacing w:after="120"/>
        <w:ind w:left="2127" w:hanging="2127"/>
        <w:contextualSpacing/>
        <w:rPr>
          <w:rFonts w:eastAsiaTheme="minorHAnsi" w:cs="Arial"/>
          <w:highlight w:val="yellow"/>
          <w:lang w:eastAsia="en-US"/>
        </w:rPr>
      </w:pPr>
      <w:r w:rsidRPr="008242F9">
        <w:rPr>
          <w:rFonts w:eastAsiaTheme="minorHAnsi" w:cs="Arial"/>
          <w:lang w:eastAsia="en-US"/>
        </w:rPr>
        <w:t>bankovní spojení:</w:t>
      </w:r>
      <w:r w:rsidRPr="008242F9">
        <w:rPr>
          <w:rFonts w:eastAsiaTheme="minorHAnsi" w:cs="Arial"/>
          <w:lang w:eastAsia="en-US"/>
        </w:rPr>
        <w:tab/>
      </w:r>
      <w:r>
        <w:rPr>
          <w:rFonts w:eastAsiaTheme="minorHAnsi" w:cs="Arial"/>
          <w:lang w:eastAsia="en-US"/>
        </w:rPr>
        <w:t xml:space="preserve">ČSOB a.s., </w:t>
      </w:r>
      <w:r w:rsidRPr="008242F9">
        <w:rPr>
          <w:rFonts w:eastAsiaTheme="minorHAnsi" w:cs="Arial"/>
          <w:lang w:eastAsia="en-US"/>
        </w:rPr>
        <w:t>účet č</w:t>
      </w:r>
      <w:r w:rsidRPr="00935C5A">
        <w:rPr>
          <w:rFonts w:eastAsiaTheme="minorHAnsi" w:cs="Arial"/>
          <w:lang w:eastAsia="en-US"/>
        </w:rPr>
        <w:t>.:</w:t>
      </w:r>
      <w:r>
        <w:rPr>
          <w:rFonts w:eastAsiaTheme="minorHAnsi" w:cs="Arial"/>
          <w:lang w:eastAsia="en-US"/>
        </w:rPr>
        <w:t xml:space="preserve"> </w:t>
      </w:r>
      <w:r w:rsidRPr="00935C5A">
        <w:rPr>
          <w:rFonts w:eastAsiaTheme="minorHAnsi" w:cs="Arial"/>
          <w:lang w:eastAsia="en-US"/>
        </w:rPr>
        <w:t>712308433/0300</w:t>
      </w:r>
    </w:p>
    <w:p w14:paraId="5BA4836C" w14:textId="169887CE" w:rsidR="00893125" w:rsidRPr="008242F9" w:rsidRDefault="00893125" w:rsidP="00893125">
      <w:pPr>
        <w:spacing w:after="120"/>
        <w:ind w:left="2127" w:hanging="2127"/>
        <w:contextualSpacing/>
        <w:rPr>
          <w:rFonts w:eastAsiaTheme="minorHAnsi" w:cs="Arial"/>
          <w:highlight w:val="yellow"/>
          <w:lang w:eastAsia="en-US"/>
        </w:rPr>
      </w:pPr>
      <w:r w:rsidRPr="008242F9">
        <w:rPr>
          <w:rFonts w:eastAsiaTheme="minorHAnsi" w:cs="Arial"/>
          <w:lang w:eastAsia="en-US"/>
        </w:rPr>
        <w:t>kontaktní osoba:</w:t>
      </w:r>
      <w:r w:rsidRPr="008242F9">
        <w:rPr>
          <w:rFonts w:eastAsiaTheme="minorHAnsi" w:cs="Arial"/>
          <w:lang w:eastAsia="en-US"/>
        </w:rPr>
        <w:tab/>
      </w:r>
      <w:r>
        <w:rPr>
          <w:rFonts w:eastAsiaTheme="minorHAnsi" w:cs="Arial"/>
          <w:lang w:eastAsia="en-US"/>
        </w:rPr>
        <w:t xml:space="preserve">Martin Beran </w:t>
      </w:r>
      <w:r w:rsidRPr="008242F9">
        <w:rPr>
          <w:rFonts w:eastAsiaTheme="minorHAnsi" w:cs="Arial"/>
          <w:lang w:eastAsia="en-US"/>
        </w:rPr>
        <w:t>e-mail:</w:t>
      </w:r>
      <w:r w:rsidR="004F2C19" w:rsidRPr="004F2C19">
        <w:rPr>
          <w:rFonts w:eastAsiaTheme="minorHAnsi" w:cs="Arial"/>
          <w:lang w:eastAsia="en-US"/>
        </w:rPr>
        <w:t xml:space="preserve"> </w:t>
      </w:r>
      <w:r w:rsidR="004F2C19">
        <w:rPr>
          <w:rFonts w:eastAsiaTheme="minorHAnsi" w:cs="Arial"/>
          <w:lang w:eastAsia="en-US"/>
        </w:rPr>
        <w:t>XXXXX</w:t>
      </w:r>
      <w:r w:rsidRPr="00935C5A">
        <w:rPr>
          <w:rFonts w:eastAsiaTheme="minorHAnsi" w:cs="Arial"/>
          <w:lang w:eastAsia="en-US"/>
        </w:rPr>
        <w:t xml:space="preserve">, tel. č. </w:t>
      </w:r>
      <w:r w:rsidR="004F2C19">
        <w:rPr>
          <w:rFonts w:eastAsiaTheme="minorHAnsi" w:cs="Arial"/>
          <w:lang w:eastAsia="en-US"/>
        </w:rPr>
        <w:t>XXXXX</w:t>
      </w:r>
    </w:p>
    <w:p w14:paraId="5152AE3C" w14:textId="77777777" w:rsidR="00893125" w:rsidRPr="009F3564" w:rsidRDefault="00893125" w:rsidP="00893125">
      <w:pPr>
        <w:spacing w:after="120"/>
        <w:contextualSpacing/>
        <w:rPr>
          <w:rFonts w:eastAsiaTheme="minorHAnsi" w:cs="Arial"/>
          <w:lang w:eastAsia="en-US"/>
        </w:rPr>
      </w:pPr>
      <w:r w:rsidRPr="008242F9">
        <w:rPr>
          <w:rFonts w:eastAsiaTheme="minorHAnsi" w:cs="Arial"/>
          <w:lang w:eastAsia="en-US"/>
        </w:rPr>
        <w:t>společnost je zapsaná v Obchodním rejstříku vedeném</w:t>
      </w:r>
      <w:r>
        <w:rPr>
          <w:rFonts w:eastAsiaTheme="minorHAnsi" w:cs="Arial"/>
          <w:lang w:eastAsia="en-US"/>
        </w:rPr>
        <w:t xml:space="preserve"> Krajským soudem v Českých Budějovicích, oddíl C, vložka č. 3409</w:t>
      </w:r>
    </w:p>
    <w:p w14:paraId="4D0DEF67" w14:textId="6BF31221" w:rsidR="00966B67" w:rsidRPr="009F3564" w:rsidRDefault="00893125" w:rsidP="00893125">
      <w:pPr>
        <w:spacing w:before="360" w:after="360"/>
        <w:rPr>
          <w:rFonts w:eastAsiaTheme="minorHAnsi" w:cs="Arial"/>
          <w:lang w:eastAsia="en-US"/>
        </w:rPr>
      </w:pPr>
      <w:r w:rsidRPr="009F3564">
        <w:rPr>
          <w:rFonts w:eastAsiaTheme="minorHAnsi" w:cs="Arial"/>
          <w:lang w:eastAsia="en-US"/>
        </w:rPr>
        <w:t xml:space="preserve"> </w:t>
      </w:r>
      <w:r w:rsidR="00966B67" w:rsidRPr="009F3564">
        <w:rPr>
          <w:rFonts w:eastAsiaTheme="minorHAnsi" w:cs="Arial"/>
          <w:lang w:eastAsia="en-US"/>
        </w:rPr>
        <w:t>(dále jen „</w:t>
      </w:r>
      <w:r w:rsidR="00966B67" w:rsidRPr="009F3564">
        <w:rPr>
          <w:rFonts w:eastAsiaTheme="minorHAnsi" w:cs="Arial"/>
          <w:b/>
          <w:lang w:eastAsia="en-US"/>
        </w:rPr>
        <w:t>prodávající</w:t>
      </w:r>
      <w:r w:rsidR="00966B67" w:rsidRPr="009F3564">
        <w:rPr>
          <w:rFonts w:eastAsiaTheme="minorHAnsi" w:cs="Arial"/>
          <w:lang w:eastAsia="en-US"/>
        </w:rPr>
        <w:t>“)</w:t>
      </w:r>
    </w:p>
    <w:p w14:paraId="2AA61A76" w14:textId="03AAD1BF" w:rsidR="00966B67" w:rsidRDefault="00966B67" w:rsidP="00966B67">
      <w:pPr>
        <w:spacing w:after="120"/>
        <w:rPr>
          <w:rFonts w:eastAsiaTheme="minorHAnsi" w:cs="Arial"/>
          <w:lang w:eastAsia="en-US"/>
        </w:rPr>
      </w:pPr>
      <w:r w:rsidRPr="009F3564">
        <w:rPr>
          <w:rFonts w:eastAsiaTheme="minorHAnsi" w:cs="Arial"/>
          <w:lang w:eastAsia="en-US"/>
        </w:rPr>
        <w:t xml:space="preserve">uzavřely níže uvedeného dne, měsíce a roku </w:t>
      </w:r>
      <w:r>
        <w:rPr>
          <w:rFonts w:eastAsiaTheme="minorHAnsi" w:cs="Arial"/>
          <w:lang w:eastAsia="en-US"/>
        </w:rPr>
        <w:t xml:space="preserve">v souladu s § 2079 a násl. zákona č. 89/2012 Sb., občanský zákoník, ve znění pozdějších předpisů (dále jen „občanský zákoník“) a </w:t>
      </w:r>
      <w:r w:rsidR="00854213">
        <w:rPr>
          <w:rFonts w:eastAsiaTheme="minorHAnsi" w:cs="Arial"/>
          <w:lang w:eastAsia="en-US"/>
        </w:rPr>
        <w:t xml:space="preserve">na základě rozhodnutí zadavatele o výběru dodavatele v zadávacím řízení na veřejnou zakázku na dodávky s názvem </w:t>
      </w:r>
      <w:r w:rsidR="00CE4822">
        <w:rPr>
          <w:rFonts w:eastAsiaTheme="minorHAnsi" w:cs="Arial"/>
          <w:lang w:eastAsia="en-US"/>
        </w:rPr>
        <w:t>„DNS 01 Sedací nábytek“ zadávanou v rámci zavedeného DNS v užším řízení</w:t>
      </w:r>
      <w:r w:rsidR="005615F3">
        <w:rPr>
          <w:rFonts w:eastAsiaTheme="minorHAnsi" w:cs="Arial"/>
          <w:lang w:eastAsia="en-US"/>
        </w:rPr>
        <w:t xml:space="preserve"> </w:t>
      </w:r>
      <w:r>
        <w:rPr>
          <w:rFonts w:eastAsiaTheme="minorHAnsi" w:cs="Arial"/>
          <w:lang w:eastAsia="en-US"/>
        </w:rPr>
        <w:t xml:space="preserve">v souladu </w:t>
      </w:r>
      <w:r w:rsidR="005615F3">
        <w:rPr>
          <w:rFonts w:eastAsiaTheme="minorHAnsi" w:cs="Arial"/>
          <w:lang w:eastAsia="en-US"/>
        </w:rPr>
        <w:t xml:space="preserve">s § 58 </w:t>
      </w:r>
      <w:r>
        <w:rPr>
          <w:rFonts w:eastAsiaTheme="minorHAnsi" w:cs="Arial"/>
          <w:lang w:eastAsia="en-US"/>
        </w:rPr>
        <w:t>zákon</w:t>
      </w:r>
      <w:r w:rsidR="005615F3">
        <w:rPr>
          <w:rFonts w:eastAsiaTheme="minorHAnsi" w:cs="Arial"/>
          <w:lang w:eastAsia="en-US"/>
        </w:rPr>
        <w:t>a</w:t>
      </w:r>
      <w:r>
        <w:rPr>
          <w:rFonts w:eastAsiaTheme="minorHAnsi" w:cs="Arial"/>
          <w:lang w:eastAsia="en-US"/>
        </w:rPr>
        <w:t xml:space="preserve"> č. 134/2016 Sb., o zadávání veřejných zakázek, ve znění pozdějších předpisů (dále jen „zákon o zadávání veřejných zakázek nebo „ZZVZ“)</w:t>
      </w:r>
      <w:r w:rsidR="005615F3">
        <w:rPr>
          <w:rFonts w:eastAsiaTheme="minorHAnsi" w:cs="Arial"/>
          <w:lang w:eastAsia="en-US"/>
        </w:rPr>
        <w:t xml:space="preserve">, sp. zn. </w:t>
      </w:r>
      <w:r w:rsidR="005615F3" w:rsidRPr="00996B49">
        <w:rPr>
          <w:rFonts w:cs="Arial"/>
        </w:rPr>
        <w:t>24421/2022-UVCR</w:t>
      </w:r>
      <w:r w:rsidR="005615F3">
        <w:rPr>
          <w:rFonts w:cs="Arial"/>
        </w:rPr>
        <w:t xml:space="preserve">, ve smyslu </w:t>
      </w:r>
      <w:r w:rsidR="005615F3" w:rsidRPr="00CB3446">
        <w:rPr>
          <w:rFonts w:cs="Arial"/>
        </w:rPr>
        <w:t xml:space="preserve">podmínek a ustanovení uvedených v kompletní </w:t>
      </w:r>
      <w:r w:rsidR="005615F3">
        <w:rPr>
          <w:rFonts w:cs="Arial"/>
        </w:rPr>
        <w:t>výzvě k podání nabídky</w:t>
      </w:r>
      <w:r w:rsidR="005615F3" w:rsidRPr="00CB3446">
        <w:rPr>
          <w:rFonts w:cs="Arial"/>
        </w:rPr>
        <w:t xml:space="preserve"> a v souladu s nabídkou </w:t>
      </w:r>
      <w:r w:rsidR="005615F3">
        <w:rPr>
          <w:rFonts w:cs="Arial"/>
        </w:rPr>
        <w:t>prodávajícího</w:t>
      </w:r>
      <w:r w:rsidR="005615F3" w:rsidRPr="00501606">
        <w:rPr>
          <w:rFonts w:eastAsiaTheme="minorHAnsi" w:cs="Arial"/>
          <w:lang w:eastAsia="en-US"/>
        </w:rPr>
        <w:t xml:space="preserve"> </w:t>
      </w:r>
      <w:r w:rsidRPr="00501606">
        <w:rPr>
          <w:rFonts w:eastAsiaTheme="minorHAnsi" w:cs="Arial"/>
          <w:lang w:eastAsia="en-US"/>
        </w:rPr>
        <w:t xml:space="preserve">tuto </w:t>
      </w:r>
      <w:r>
        <w:rPr>
          <w:rFonts w:eastAsiaTheme="minorHAnsi" w:cs="Arial"/>
          <w:lang w:eastAsia="en-US"/>
        </w:rPr>
        <w:t xml:space="preserve">kupní </w:t>
      </w:r>
      <w:r w:rsidRPr="00501606">
        <w:rPr>
          <w:rFonts w:eastAsiaTheme="minorHAnsi" w:cs="Arial"/>
          <w:lang w:eastAsia="en-US"/>
        </w:rPr>
        <w:t>smlouvu</w:t>
      </w:r>
      <w:r>
        <w:rPr>
          <w:rFonts w:eastAsiaTheme="minorHAnsi" w:cs="Arial"/>
          <w:lang w:eastAsia="en-US"/>
        </w:rPr>
        <w:t xml:space="preserve"> na dodání </w:t>
      </w:r>
      <w:r w:rsidR="005615F3">
        <w:rPr>
          <w:rFonts w:eastAsiaTheme="minorHAnsi" w:cs="Arial"/>
          <w:lang w:eastAsia="en-US"/>
        </w:rPr>
        <w:t xml:space="preserve">sedacího </w:t>
      </w:r>
      <w:r>
        <w:rPr>
          <w:rFonts w:eastAsiaTheme="minorHAnsi" w:cs="Arial"/>
          <w:lang w:eastAsia="en-US"/>
        </w:rPr>
        <w:t>nábytku</w:t>
      </w:r>
      <w:r w:rsidRPr="00501606">
        <w:rPr>
          <w:rFonts w:eastAsiaTheme="minorHAnsi" w:cs="Arial"/>
          <w:lang w:eastAsia="en-US"/>
        </w:rPr>
        <w:t xml:space="preserve"> (dále jen „smlouva“).</w:t>
      </w:r>
    </w:p>
    <w:p w14:paraId="61242102" w14:textId="7D570B3F" w:rsidR="00854213" w:rsidRDefault="00854213" w:rsidP="00966B67">
      <w:pPr>
        <w:spacing w:after="120"/>
        <w:rPr>
          <w:rFonts w:eastAsiaTheme="minorHAnsi" w:cs="Arial"/>
          <w:lang w:eastAsia="en-US"/>
        </w:rPr>
      </w:pPr>
    </w:p>
    <w:p w14:paraId="0F57709E" w14:textId="77777777" w:rsidR="00893125" w:rsidRPr="00501606" w:rsidRDefault="00893125" w:rsidP="00966B67">
      <w:pPr>
        <w:spacing w:after="120"/>
        <w:rPr>
          <w:rFonts w:eastAsiaTheme="minorHAnsi" w:cs="Arial"/>
          <w:lang w:eastAsia="en-US"/>
        </w:rPr>
      </w:pPr>
    </w:p>
    <w:p w14:paraId="4151E4C1" w14:textId="77777777" w:rsidR="00966B67" w:rsidRPr="009F3564" w:rsidRDefault="00966B67" w:rsidP="00966B67">
      <w:pPr>
        <w:pStyle w:val="ZDlV"/>
        <w:ind w:left="360" w:hanging="72"/>
      </w:pPr>
      <w:r w:rsidRPr="009F3564">
        <w:lastRenderedPageBreak/>
        <w:br/>
        <w:t>Předmět smlouvy</w:t>
      </w:r>
    </w:p>
    <w:p w14:paraId="7DC18951" w14:textId="4517A7F0" w:rsidR="00966B67" w:rsidRPr="009F3564" w:rsidRDefault="00966B67" w:rsidP="00966B67">
      <w:pPr>
        <w:numPr>
          <w:ilvl w:val="0"/>
          <w:numId w:val="11"/>
        </w:numPr>
        <w:spacing w:after="120"/>
        <w:ind w:left="425" w:hanging="425"/>
        <w:rPr>
          <w:rFonts w:eastAsia="Times New Roman" w:cs="Arial"/>
        </w:rPr>
      </w:pPr>
      <w:r w:rsidRPr="009F3564">
        <w:rPr>
          <w:rFonts w:eastAsia="Times New Roman" w:cs="Arial"/>
        </w:rPr>
        <w:t xml:space="preserve">Předmětem </w:t>
      </w:r>
      <w:r>
        <w:rPr>
          <w:rFonts w:eastAsia="Times New Roman" w:cs="Arial"/>
        </w:rPr>
        <w:t xml:space="preserve">plnění </w:t>
      </w:r>
      <w:r w:rsidRPr="009F3564">
        <w:rPr>
          <w:rFonts w:eastAsia="Times New Roman" w:cs="Arial"/>
        </w:rPr>
        <w:t xml:space="preserve">této smlouvy je závazek prodávajícího dodat </w:t>
      </w:r>
      <w:r w:rsidRPr="0089633B">
        <w:rPr>
          <w:rFonts w:eastAsia="Times New Roman" w:cs="Arial"/>
        </w:rPr>
        <w:t>kupujícímu</w:t>
      </w:r>
      <w:r w:rsidR="00996B49">
        <w:rPr>
          <w:rFonts w:eastAsia="Times New Roman" w:cs="Arial"/>
        </w:rPr>
        <w:t xml:space="preserve"> sedací</w:t>
      </w:r>
      <w:r w:rsidRPr="0089633B">
        <w:rPr>
          <w:rFonts w:eastAsia="Times New Roman" w:cs="Arial"/>
        </w:rPr>
        <w:t xml:space="preserve"> nábytek,</w:t>
      </w:r>
      <w:r>
        <w:rPr>
          <w:rFonts w:eastAsia="Times New Roman" w:cs="Arial"/>
        </w:rPr>
        <w:t xml:space="preserve"> </w:t>
      </w:r>
      <w:r w:rsidRPr="0089633B">
        <w:rPr>
          <w:rFonts w:cs="Arial"/>
        </w:rPr>
        <w:t>vč</w:t>
      </w:r>
      <w:r w:rsidRPr="00CD3256">
        <w:rPr>
          <w:rFonts w:cs="Arial"/>
        </w:rPr>
        <w:t xml:space="preserve">. dopravy do místa plnění, vykládky zboží, montáže a instalace v místě plnění a dále </w:t>
      </w:r>
      <w:r w:rsidR="001C02A0">
        <w:rPr>
          <w:rFonts w:cs="Arial"/>
        </w:rPr>
        <w:t>zajistit</w:t>
      </w:r>
      <w:r w:rsidRPr="00CD3256">
        <w:rPr>
          <w:rFonts w:cs="Arial"/>
        </w:rPr>
        <w:t xml:space="preserve"> ekologickou likvidaci všech vzniklých odpad</w:t>
      </w:r>
      <w:r>
        <w:rPr>
          <w:rFonts w:cs="Arial"/>
        </w:rPr>
        <w:t>ů</w:t>
      </w:r>
      <w:r w:rsidRPr="00CD3256">
        <w:rPr>
          <w:rFonts w:cs="Arial"/>
        </w:rPr>
        <w:t xml:space="preserve"> a obalových materiálů s každou realizovanou dodávkou nábytk</w:t>
      </w:r>
      <w:r>
        <w:rPr>
          <w:rFonts w:cs="Arial"/>
        </w:rPr>
        <w:t>u,</w:t>
      </w:r>
      <w:r w:rsidRPr="009F3564">
        <w:rPr>
          <w:rFonts w:eastAsia="Times New Roman" w:cs="Arial"/>
        </w:rPr>
        <w:t xml:space="preserve"> a</w:t>
      </w:r>
      <w:r>
        <w:rPr>
          <w:rFonts w:eastAsia="Times New Roman" w:cs="Arial"/>
        </w:rPr>
        <w:t xml:space="preserve"> dále</w:t>
      </w:r>
      <w:r w:rsidRPr="009F3564">
        <w:rPr>
          <w:rFonts w:eastAsia="Times New Roman" w:cs="Arial"/>
        </w:rPr>
        <w:t xml:space="preserve"> závazek kupujícího řádně dodané zboží převzít a zaplatit za něj sjednanou cenu.</w:t>
      </w:r>
    </w:p>
    <w:p w14:paraId="04BDD407" w14:textId="77777777" w:rsidR="00966B67" w:rsidRPr="00966B67" w:rsidRDefault="00966B67" w:rsidP="00966B67">
      <w:pPr>
        <w:numPr>
          <w:ilvl w:val="0"/>
          <w:numId w:val="11"/>
        </w:numPr>
        <w:spacing w:after="120"/>
        <w:ind w:left="425" w:hanging="425"/>
        <w:rPr>
          <w:rFonts w:eastAsia="Times New Roman" w:cs="Arial"/>
        </w:rPr>
      </w:pPr>
      <w:r w:rsidRPr="00564685">
        <w:rPr>
          <w:rFonts w:eastAsia="Times New Roman" w:cs="Arial"/>
        </w:rPr>
        <w:t xml:space="preserve">Bližší specifikace zboží je uvedena v příloze č. 1 této smlouvy </w:t>
      </w:r>
      <w:r w:rsidRPr="00564685">
        <w:rPr>
          <w:rFonts w:eastAsiaTheme="minorHAnsi" w:cs="Arial"/>
          <w:lang w:eastAsia="en-US"/>
        </w:rPr>
        <w:t>- Specifikace zboží (</w:t>
      </w:r>
      <w:r>
        <w:rPr>
          <w:rFonts w:eastAsiaTheme="minorHAnsi" w:cs="Arial"/>
          <w:lang w:eastAsia="en-US"/>
        </w:rPr>
        <w:t>dále jen „příloha č. 1)</w:t>
      </w:r>
      <w:r w:rsidRPr="009F3564">
        <w:rPr>
          <w:rFonts w:eastAsia="Times New Roman" w:cs="Arial"/>
        </w:rPr>
        <w:t>.</w:t>
      </w:r>
    </w:p>
    <w:p w14:paraId="017BBDBB" w14:textId="77777777" w:rsidR="00966B67" w:rsidRPr="009F3564" w:rsidRDefault="00966B67" w:rsidP="00966B67">
      <w:pPr>
        <w:pStyle w:val="ZDlV"/>
        <w:ind w:left="360" w:hanging="72"/>
      </w:pPr>
      <w:r w:rsidRPr="009F3564">
        <w:br/>
        <w:t>Doba, místo plnění</w:t>
      </w:r>
      <w:r>
        <w:t xml:space="preserve"> a předání zboží</w:t>
      </w:r>
    </w:p>
    <w:p w14:paraId="032A505B" w14:textId="69B78BA6" w:rsidR="00966B67" w:rsidRPr="009F3564" w:rsidRDefault="00966B67" w:rsidP="00966B67">
      <w:pPr>
        <w:numPr>
          <w:ilvl w:val="0"/>
          <w:numId w:val="16"/>
        </w:numPr>
        <w:tabs>
          <w:tab w:val="num" w:pos="426"/>
        </w:tabs>
        <w:spacing w:after="120"/>
        <w:ind w:left="426" w:hanging="426"/>
        <w:rPr>
          <w:rFonts w:cs="Arial"/>
        </w:rPr>
      </w:pPr>
      <w:r w:rsidRPr="009F3564">
        <w:rPr>
          <w:rFonts w:cs="Arial"/>
        </w:rPr>
        <w:t xml:space="preserve">Prodávající je povinen dodat kupujícímu veškeré zboží dle čl. I a přílohy č. 1 této smlouvy </w:t>
      </w:r>
      <w:r w:rsidRPr="00CD3256">
        <w:rPr>
          <w:rFonts w:cs="Arial"/>
        </w:rPr>
        <w:t xml:space="preserve">nejpozději do </w:t>
      </w:r>
      <w:r>
        <w:rPr>
          <w:rFonts w:eastAsia="Times New Roman" w:cs="Arial"/>
        </w:rPr>
        <w:t>21</w:t>
      </w:r>
      <w:r w:rsidRPr="00CD3256">
        <w:rPr>
          <w:rFonts w:cs="Arial"/>
        </w:rPr>
        <w:t xml:space="preserve"> dnů ode dne účinnosti této smlouvy</w:t>
      </w:r>
      <w:r w:rsidRPr="009F3564">
        <w:rPr>
          <w:rFonts w:cs="Arial"/>
        </w:rPr>
        <w:t xml:space="preserve"> ve stanoveném množství a jakosti, a to včet</w:t>
      </w:r>
      <w:r>
        <w:rPr>
          <w:rFonts w:cs="Arial"/>
        </w:rPr>
        <w:t>ně dopravy do místa plnění, vykládky zboží, montáže, komp</w:t>
      </w:r>
      <w:r w:rsidRPr="009F3564">
        <w:rPr>
          <w:rFonts w:cs="Arial"/>
        </w:rPr>
        <w:t xml:space="preserve">letní </w:t>
      </w:r>
      <w:r w:rsidRPr="009F3564">
        <w:rPr>
          <w:rFonts w:eastAsiaTheme="minorHAnsi" w:cs="Arial"/>
        </w:rPr>
        <w:t>instalace v místě plnění a likvidace všech obalových materiálů</w:t>
      </w:r>
      <w:r w:rsidR="001C02A0">
        <w:rPr>
          <w:rFonts w:eastAsiaTheme="minorHAnsi" w:cs="Arial"/>
        </w:rPr>
        <w:t>. Prodávající se dále zavazuje provést montáž veškerého dodaného zboží nejpozději do 5 dnů ode dne dodání zboží dle předchozí věty tohoto odstavce</w:t>
      </w:r>
      <w:r w:rsidRPr="009F3564">
        <w:rPr>
          <w:rFonts w:eastAsiaTheme="minorHAnsi" w:cs="Arial"/>
        </w:rPr>
        <w:t xml:space="preserve"> (dále jen „předání a převzetí zboží“). </w:t>
      </w:r>
    </w:p>
    <w:p w14:paraId="095966FD" w14:textId="3E5D1C37" w:rsidR="00966B67" w:rsidRPr="001C02A0" w:rsidRDefault="00966B67" w:rsidP="001C02A0">
      <w:pPr>
        <w:numPr>
          <w:ilvl w:val="0"/>
          <w:numId w:val="16"/>
        </w:numPr>
        <w:tabs>
          <w:tab w:val="num" w:pos="426"/>
        </w:tabs>
        <w:spacing w:after="120"/>
        <w:ind w:left="426" w:hanging="426"/>
        <w:rPr>
          <w:rFonts w:eastAsia="Times New Roman" w:cs="Arial"/>
        </w:rPr>
      </w:pPr>
      <w:r w:rsidRPr="00E664CC">
        <w:rPr>
          <w:rFonts w:eastAsia="Times New Roman" w:cs="Arial"/>
        </w:rPr>
        <w:t xml:space="preserve">Místem plnění je </w:t>
      </w:r>
      <w:r w:rsidR="001C02A0">
        <w:rPr>
          <w:rFonts w:eastAsia="Times New Roman" w:cs="Arial"/>
        </w:rPr>
        <w:t xml:space="preserve">detašované pracoviště kupujícího na adrese </w:t>
      </w:r>
      <w:r w:rsidRPr="0089633B">
        <w:rPr>
          <w:rFonts w:eastAsia="Times New Roman" w:cs="Arial"/>
        </w:rPr>
        <w:t>Rytířská 539/41, 110 00 Praha 1 – Staré Město</w:t>
      </w:r>
      <w:r>
        <w:rPr>
          <w:rFonts w:eastAsia="Times New Roman" w:cs="Arial"/>
        </w:rPr>
        <w:t>.</w:t>
      </w:r>
      <w:r w:rsidR="001C02A0">
        <w:rPr>
          <w:rFonts w:eastAsia="Times New Roman" w:cs="Arial"/>
        </w:rPr>
        <w:t xml:space="preserve"> Prodávající je srozuměn s tím a bere na vědomí, že místo plnění se nachází v městské památkové zóně a doprava do místa plnění musí být zajištěna nákladním vozem do 3,5 t.</w:t>
      </w:r>
    </w:p>
    <w:p w14:paraId="45D0B22A" w14:textId="77777777" w:rsidR="00966B67" w:rsidRPr="009F3564" w:rsidRDefault="00966B67" w:rsidP="00966B67">
      <w:pPr>
        <w:numPr>
          <w:ilvl w:val="0"/>
          <w:numId w:val="16"/>
        </w:numPr>
        <w:tabs>
          <w:tab w:val="num" w:pos="426"/>
        </w:tabs>
        <w:spacing w:after="120"/>
        <w:ind w:left="426" w:hanging="426"/>
        <w:rPr>
          <w:rFonts w:eastAsia="Times New Roman" w:cs="Arial"/>
        </w:rPr>
      </w:pPr>
      <w:r w:rsidRPr="009F3564">
        <w:rPr>
          <w:rFonts w:cs="Arial"/>
        </w:rPr>
        <w:t xml:space="preserve">O předání a převzetí zboží bude sepsán protokol o předání a převzetí zboží (dále jen „předávací protokol“) ve 2 vyhotoveních, která budou podepsána </w:t>
      </w:r>
      <w:r>
        <w:rPr>
          <w:rFonts w:cs="Arial"/>
        </w:rPr>
        <w:t>kontaktní osobou</w:t>
      </w:r>
      <w:r w:rsidRPr="009F3564">
        <w:rPr>
          <w:rFonts w:cs="Arial"/>
        </w:rPr>
        <w:t xml:space="preserve"> prodávajícího a kupujícího, a každá ze smluvních stran obdrží po 1 vyhotovení předávacího protokolu. Návrh předávacího protokolu připraví prodávající.</w:t>
      </w:r>
    </w:p>
    <w:p w14:paraId="724FD3F0" w14:textId="77777777" w:rsidR="00966B67" w:rsidRPr="00727D68" w:rsidRDefault="00966B67" w:rsidP="00966B67">
      <w:pPr>
        <w:numPr>
          <w:ilvl w:val="0"/>
          <w:numId w:val="16"/>
        </w:numPr>
        <w:tabs>
          <w:tab w:val="num" w:pos="426"/>
        </w:tabs>
        <w:spacing w:after="120"/>
        <w:ind w:left="426" w:hanging="426"/>
        <w:rPr>
          <w:rFonts w:eastAsia="Times New Roman" w:cs="Arial"/>
        </w:rPr>
      </w:pPr>
      <w:r w:rsidRPr="009F3564">
        <w:rPr>
          <w:rFonts w:cs="Arial"/>
        </w:rPr>
        <w:t>Nebezpečí škody na zboží přechází na kupujícího podpisem předávacího protokolu oběma smluvními stranami. Vlastnické a všechna další práva (např. licenční) ke zboží  nabývá kupující dnem podpisu předávacího protokolu oběma smluvními stranami.</w:t>
      </w:r>
      <w:r>
        <w:rPr>
          <w:rFonts w:cs="Arial"/>
        </w:rPr>
        <w:t xml:space="preserve"> </w:t>
      </w:r>
    </w:p>
    <w:p w14:paraId="7B828762" w14:textId="77777777" w:rsidR="00966B67" w:rsidRPr="00333328" w:rsidRDefault="00966B67" w:rsidP="00966B67">
      <w:pPr>
        <w:numPr>
          <w:ilvl w:val="0"/>
          <w:numId w:val="16"/>
        </w:numPr>
        <w:tabs>
          <w:tab w:val="clear" w:pos="720"/>
        </w:tabs>
        <w:spacing w:after="120" w:line="20" w:lineRule="atLeast"/>
        <w:ind w:left="426"/>
        <w:rPr>
          <w:rFonts w:eastAsiaTheme="minorHAnsi" w:cs="Arial"/>
          <w:lang w:eastAsia="en-US"/>
        </w:rPr>
      </w:pPr>
      <w:r w:rsidRPr="00333328">
        <w:rPr>
          <w:rFonts w:cs="Arial"/>
        </w:rPr>
        <w:t xml:space="preserve">Kupující není povinen převzít zboží, které vykazuje zjevné vady či odchylky od popisu </w:t>
      </w:r>
      <w:r>
        <w:rPr>
          <w:rFonts w:cs="Arial"/>
        </w:rPr>
        <w:t>v této smlouvě</w:t>
      </w:r>
      <w:r w:rsidRPr="00333328">
        <w:rPr>
          <w:rFonts w:cs="Arial"/>
        </w:rPr>
        <w:t>, její přílohy č. 1, od</w:t>
      </w:r>
      <w:r>
        <w:rPr>
          <w:rFonts w:cs="Arial"/>
        </w:rPr>
        <w:t xml:space="preserve"> technické dokumentace od zboží,</w:t>
      </w:r>
      <w:r w:rsidRPr="00333328">
        <w:rPr>
          <w:rFonts w:cs="Arial"/>
        </w:rPr>
        <w:t xml:space="preserve"> nebo od</w:t>
      </w:r>
      <w:r>
        <w:rPr>
          <w:rFonts w:cs="Arial"/>
        </w:rPr>
        <w:t xml:space="preserve"> podané</w:t>
      </w:r>
      <w:r w:rsidRPr="00333328">
        <w:rPr>
          <w:rFonts w:cs="Arial"/>
        </w:rPr>
        <w:t xml:space="preserve"> nabídky prodávajícího</w:t>
      </w:r>
      <w:r>
        <w:rPr>
          <w:rFonts w:cs="Arial"/>
        </w:rPr>
        <w:t>. V </w:t>
      </w:r>
      <w:r w:rsidRPr="00333328">
        <w:rPr>
          <w:rFonts w:cs="Arial"/>
        </w:rPr>
        <w:t>takovém případě je kupující povinen sepsat zápis o zjištěných vadách a předat jej</w:t>
      </w:r>
      <w:r>
        <w:rPr>
          <w:rFonts w:cs="Arial"/>
        </w:rPr>
        <w:t> </w:t>
      </w:r>
      <w:r w:rsidRPr="00333328">
        <w:rPr>
          <w:rFonts w:cs="Arial"/>
        </w:rPr>
        <w:t xml:space="preserve">prodávajícímu. </w:t>
      </w:r>
      <w:r w:rsidRPr="00333328">
        <w:rPr>
          <w:rFonts w:eastAsiaTheme="minorHAnsi" w:cs="Arial"/>
          <w:lang w:eastAsia="en-US"/>
        </w:rPr>
        <w:t>Do odstranění vad není kupující povinen podepsat předávací protokol a zaplatit cenu. Vady zjištěné kupujícím</w:t>
      </w:r>
      <w:r>
        <w:rPr>
          <w:rFonts w:eastAsiaTheme="minorHAnsi" w:cs="Arial"/>
          <w:lang w:eastAsia="en-US"/>
        </w:rPr>
        <w:t xml:space="preserve"> </w:t>
      </w:r>
      <w:r w:rsidRPr="00333328">
        <w:rPr>
          <w:rFonts w:eastAsiaTheme="minorHAnsi" w:cs="Arial"/>
          <w:lang w:eastAsia="en-US"/>
        </w:rPr>
        <w:t>při převzetí zboží je prodávající povinen odstranit nejpozději do 3 pracovních dnů ode dne doručení (předání) zápisu kupujícího o těchto vadách.</w:t>
      </w:r>
    </w:p>
    <w:p w14:paraId="5990BBB4" w14:textId="77777777" w:rsidR="00966B67" w:rsidRPr="00333328" w:rsidRDefault="00966B67" w:rsidP="00966B67">
      <w:pPr>
        <w:pStyle w:val="ZDlV"/>
        <w:ind w:left="360" w:hanging="72"/>
      </w:pPr>
      <w:r w:rsidRPr="00333328">
        <w:br/>
        <w:t>Cena a platební podmínky</w:t>
      </w:r>
    </w:p>
    <w:p w14:paraId="207DC108" w14:textId="409660EC" w:rsidR="00966B67" w:rsidRPr="009F3564" w:rsidRDefault="00966B67" w:rsidP="00966B67">
      <w:pPr>
        <w:numPr>
          <w:ilvl w:val="0"/>
          <w:numId w:val="17"/>
        </w:numPr>
        <w:tabs>
          <w:tab w:val="num" w:pos="426"/>
          <w:tab w:val="left" w:pos="567"/>
        </w:tabs>
        <w:spacing w:after="120"/>
        <w:ind w:left="425" w:hanging="425"/>
        <w:rPr>
          <w:rFonts w:cs="Arial"/>
        </w:rPr>
      </w:pPr>
      <w:r w:rsidRPr="00D46BAF">
        <w:rPr>
          <w:rFonts w:cs="Arial"/>
        </w:rPr>
        <w:t xml:space="preserve">Celková kupní cena zboží dle této smlouvy je </w:t>
      </w:r>
      <w:r w:rsidR="008242F9">
        <w:rPr>
          <w:rFonts w:cs="Arial"/>
        </w:rPr>
        <w:t>505.000</w:t>
      </w:r>
      <w:r>
        <w:rPr>
          <w:rFonts w:cs="Arial"/>
        </w:rPr>
        <w:t xml:space="preserve"> bez DPH</w:t>
      </w:r>
      <w:r w:rsidR="001F72CE">
        <w:rPr>
          <w:rFonts w:cs="Arial"/>
        </w:rPr>
        <w:t xml:space="preserve">. </w:t>
      </w:r>
      <w:r w:rsidRPr="009F3564">
        <w:rPr>
          <w:rFonts w:cs="Arial"/>
        </w:rPr>
        <w:t>Podrobná kalkulace ceny v položkovém členění je uvedena v příloze č. 2 této smlouvy</w:t>
      </w:r>
      <w:r>
        <w:rPr>
          <w:rFonts w:cs="Arial"/>
        </w:rPr>
        <w:t xml:space="preserve"> – Kalkulace kupní ceny (dále jen „příloha č. 2“). </w:t>
      </w:r>
    </w:p>
    <w:p w14:paraId="1363252D" w14:textId="77777777" w:rsidR="00966B67" w:rsidRPr="009F3564" w:rsidRDefault="00966B67" w:rsidP="00966B67">
      <w:pPr>
        <w:numPr>
          <w:ilvl w:val="0"/>
          <w:numId w:val="17"/>
        </w:numPr>
        <w:tabs>
          <w:tab w:val="num" w:pos="426"/>
          <w:tab w:val="left" w:pos="567"/>
        </w:tabs>
        <w:spacing w:before="100" w:beforeAutospacing="1" w:after="120"/>
        <w:ind w:left="425" w:hanging="425"/>
        <w:rPr>
          <w:rFonts w:cs="Arial"/>
        </w:rPr>
      </w:pPr>
      <w:r w:rsidRPr="009F3564">
        <w:rPr>
          <w:rFonts w:cs="Arial"/>
        </w:rPr>
        <w:t xml:space="preserve">Ceny uvedené v příloze č. 2 této smlouvy jsou stanoveny jako nejvýše přípustné a zahrnují veškeré náklady prodávajícího spojené s plněním předmětu smlouvy, </w:t>
      </w:r>
      <w:r w:rsidRPr="00CD3256">
        <w:rPr>
          <w:rFonts w:cs="Arial"/>
        </w:rPr>
        <w:t xml:space="preserve">vč. dopravy do místa plnění, vykládky zboží, montáže a instalace v místě plnění a dále </w:t>
      </w:r>
      <w:r>
        <w:rPr>
          <w:rFonts w:cs="Arial"/>
        </w:rPr>
        <w:t>prodávající</w:t>
      </w:r>
      <w:r w:rsidRPr="00CD3256">
        <w:rPr>
          <w:rFonts w:cs="Arial"/>
        </w:rPr>
        <w:t xml:space="preserve"> zajistí ekologickou likvidaci všech vzniklých odpad</w:t>
      </w:r>
      <w:r>
        <w:rPr>
          <w:rFonts w:cs="Arial"/>
        </w:rPr>
        <w:t>ů</w:t>
      </w:r>
      <w:r w:rsidRPr="00CD3256">
        <w:rPr>
          <w:rFonts w:cs="Arial"/>
        </w:rPr>
        <w:t xml:space="preserve"> a obalových materiálů s každou realizovanou dodávkou nábytk</w:t>
      </w:r>
      <w:r>
        <w:rPr>
          <w:rFonts w:cs="Arial"/>
        </w:rPr>
        <w:t>u</w:t>
      </w:r>
      <w:r w:rsidRPr="009F3564">
        <w:rPr>
          <w:rFonts w:cs="Arial"/>
        </w:rPr>
        <w:t>. Cenu je</w:t>
      </w:r>
      <w:r>
        <w:rPr>
          <w:rFonts w:cs="Arial"/>
        </w:rPr>
        <w:t> </w:t>
      </w:r>
      <w:r w:rsidRPr="009F3564">
        <w:rPr>
          <w:rFonts w:cs="Arial"/>
        </w:rPr>
        <w:t>možné měnit pouze v případě změny sazby DPH; v takovém případě není třeba uzavírat dodatek k této smlouvě.</w:t>
      </w:r>
    </w:p>
    <w:p w14:paraId="5D95FDF2" w14:textId="77777777" w:rsidR="00966B67" w:rsidRPr="009F3564" w:rsidRDefault="00966B67" w:rsidP="00966B67">
      <w:pPr>
        <w:numPr>
          <w:ilvl w:val="0"/>
          <w:numId w:val="17"/>
        </w:numPr>
        <w:tabs>
          <w:tab w:val="num" w:pos="426"/>
          <w:tab w:val="left" w:pos="567"/>
        </w:tabs>
        <w:spacing w:before="100" w:beforeAutospacing="1" w:after="120"/>
        <w:ind w:left="425" w:hanging="425"/>
        <w:rPr>
          <w:rFonts w:cs="Arial"/>
        </w:rPr>
      </w:pPr>
      <w:r w:rsidRPr="009F3564">
        <w:rPr>
          <w:rFonts w:cs="Arial"/>
        </w:rPr>
        <w:lastRenderedPageBreak/>
        <w:t>Prodávající je oprávněn vystavit fakturu po převzetí zboží kupujícím</w:t>
      </w:r>
      <w:r w:rsidRPr="009F3564">
        <w:rPr>
          <w:rFonts w:eastAsia="Times New Roman" w:cs="Arial"/>
        </w:rPr>
        <w:t xml:space="preserve"> na základě předávacího protokolu potvrzeného podpisem kontaktní osoby kupujícího, případně jiného zaměstnance kupujícího, oprávněného zboží převzít</w:t>
      </w:r>
      <w:r w:rsidRPr="009F3564">
        <w:rPr>
          <w:rFonts w:cs="Arial"/>
        </w:rPr>
        <w:t>. Kupní cenu uhradí kupující na</w:t>
      </w:r>
      <w:r>
        <w:rPr>
          <w:rFonts w:cs="Arial"/>
        </w:rPr>
        <w:t> </w:t>
      </w:r>
      <w:r w:rsidRPr="009F3564">
        <w:rPr>
          <w:rFonts w:cs="Arial"/>
        </w:rPr>
        <w:t>základě faktury prodávajícího bezhotovostním převodem, přičemž splatnost faktury je</w:t>
      </w:r>
      <w:r>
        <w:rPr>
          <w:rFonts w:cs="Arial"/>
        </w:rPr>
        <w:t> </w:t>
      </w:r>
      <w:r w:rsidRPr="009F3564">
        <w:rPr>
          <w:rFonts w:cs="Arial"/>
        </w:rPr>
        <w:t>21 dnů ode dne jejího doručení kupujícímu.</w:t>
      </w:r>
    </w:p>
    <w:p w14:paraId="5E3C1B82" w14:textId="77777777" w:rsidR="00966B67" w:rsidRPr="009F3564" w:rsidRDefault="00966B67" w:rsidP="00966B67">
      <w:pPr>
        <w:numPr>
          <w:ilvl w:val="0"/>
          <w:numId w:val="17"/>
        </w:numPr>
        <w:tabs>
          <w:tab w:val="num" w:pos="426"/>
          <w:tab w:val="left" w:pos="567"/>
        </w:tabs>
        <w:spacing w:before="100" w:beforeAutospacing="1" w:after="120"/>
        <w:ind w:left="425" w:hanging="425"/>
        <w:rPr>
          <w:rFonts w:eastAsia="Times New Roman" w:cs="Arial"/>
        </w:rPr>
      </w:pPr>
      <w:r w:rsidRPr="009F3564">
        <w:rPr>
          <w:rFonts w:cs="Arial"/>
        </w:rPr>
        <w:t>Faktury prodávajícího musí obsahovat náležitosti obchodní listiny dle § 435 občanského zákoníku</w:t>
      </w:r>
      <w:r w:rsidRPr="009F3564">
        <w:rPr>
          <w:rFonts w:eastAsia="Times New Roman" w:cs="Arial"/>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této smlouvy.</w:t>
      </w:r>
    </w:p>
    <w:p w14:paraId="42F827F6" w14:textId="77777777" w:rsidR="00966B67" w:rsidRPr="009F3564" w:rsidRDefault="00966B67" w:rsidP="00966B67">
      <w:pPr>
        <w:numPr>
          <w:ilvl w:val="0"/>
          <w:numId w:val="17"/>
        </w:numPr>
        <w:tabs>
          <w:tab w:val="num" w:pos="426"/>
          <w:tab w:val="left" w:pos="567"/>
        </w:tabs>
        <w:spacing w:before="100" w:beforeAutospacing="1" w:after="120"/>
        <w:ind w:left="425" w:hanging="425"/>
        <w:rPr>
          <w:rFonts w:eastAsia="Times New Roman" w:cs="Arial"/>
        </w:rPr>
      </w:pPr>
      <w:r w:rsidRPr="009F3564">
        <w:rPr>
          <w:rFonts w:eastAsia="Times New Roman" w:cs="Arial"/>
        </w:rPr>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w:t>
      </w:r>
      <w:r>
        <w:rPr>
          <w:rFonts w:eastAsia="Times New Roman" w:cs="Arial"/>
        </w:rPr>
        <w:t>ěžitého závazku vyplývajícího z </w:t>
      </w:r>
      <w:r w:rsidRPr="009F3564">
        <w:rPr>
          <w:rFonts w:eastAsia="Times New Roman" w:cs="Arial"/>
        </w:rPr>
        <w:t>daňového dokladu, jež odpovídá výši základu daně, a zbylou část pak ve smyslu § 109a ZDPH uhradit přímo správci daně s tím, že se má za to, že úhrada daňového dokladu (faktury) bez DPH je provedena ve správné výši.</w:t>
      </w:r>
    </w:p>
    <w:p w14:paraId="4521EB1F" w14:textId="77777777" w:rsidR="00966B67" w:rsidRPr="009F3564" w:rsidRDefault="00966B67" w:rsidP="00966B67">
      <w:pPr>
        <w:numPr>
          <w:ilvl w:val="0"/>
          <w:numId w:val="17"/>
        </w:numPr>
        <w:tabs>
          <w:tab w:val="num" w:pos="426"/>
          <w:tab w:val="left" w:pos="567"/>
        </w:tabs>
        <w:spacing w:before="100" w:beforeAutospacing="1" w:after="120"/>
        <w:ind w:left="425" w:hanging="425"/>
        <w:rPr>
          <w:rFonts w:cs="Arial"/>
        </w:rPr>
      </w:pPr>
      <w:r w:rsidRPr="009F3564">
        <w:rPr>
          <w:rFonts w:eastAsia="Times New Roman" w:cs="Arial"/>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9F3564">
        <w:rPr>
          <w:rFonts w:cs="Arial"/>
        </w:rPr>
        <w:t>kupujícím jednoznačně vymezen.</w:t>
      </w:r>
    </w:p>
    <w:p w14:paraId="4145ED89" w14:textId="77777777" w:rsidR="00966B67" w:rsidRPr="009F3564" w:rsidRDefault="00966B67" w:rsidP="00966B67">
      <w:pPr>
        <w:numPr>
          <w:ilvl w:val="0"/>
          <w:numId w:val="17"/>
        </w:numPr>
        <w:tabs>
          <w:tab w:val="num" w:pos="426"/>
          <w:tab w:val="left" w:pos="567"/>
        </w:tabs>
        <w:spacing w:before="100" w:beforeAutospacing="1" w:after="120"/>
        <w:ind w:left="425" w:hanging="425"/>
        <w:rPr>
          <w:rFonts w:eastAsia="Times New Roman" w:cs="Arial"/>
        </w:rPr>
      </w:pPr>
      <w:r w:rsidRPr="00344E0F">
        <w:rPr>
          <w:rFonts w:eastAsia="Times New Roman" w:cs="Arial"/>
        </w:rPr>
        <w:t>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32B6827A" w14:textId="77777777" w:rsidR="00966B67" w:rsidRDefault="00966B67" w:rsidP="00966B67">
      <w:pPr>
        <w:numPr>
          <w:ilvl w:val="0"/>
          <w:numId w:val="17"/>
        </w:numPr>
        <w:tabs>
          <w:tab w:val="num" w:pos="426"/>
          <w:tab w:val="left" w:pos="567"/>
        </w:tabs>
        <w:spacing w:before="100" w:beforeAutospacing="1" w:after="120"/>
        <w:ind w:left="425" w:hanging="425"/>
        <w:rPr>
          <w:rFonts w:eastAsia="Times New Roman" w:cs="Arial"/>
        </w:rPr>
      </w:pPr>
      <w:r w:rsidRPr="009F3564">
        <w:rPr>
          <w:rFonts w:eastAsia="Times New Roman" w:cs="Arial"/>
        </w:rPr>
        <w:t>Povinnost kupujícího zaplatit fakturovanou částku dle této smlouvy je splněna odepsáním příslušné částky z účtu kupujícího ve prospěch účtu prodávajícího.</w:t>
      </w:r>
    </w:p>
    <w:p w14:paraId="1EB856C4" w14:textId="77777777" w:rsidR="00966B67" w:rsidRPr="009F3564" w:rsidRDefault="00966B67" w:rsidP="00966B67">
      <w:pPr>
        <w:pStyle w:val="ZDlV"/>
        <w:ind w:left="360" w:hanging="72"/>
      </w:pPr>
      <w:r w:rsidRPr="009F3564">
        <w:br/>
        <w:t>Práva duševního vlastnictví</w:t>
      </w:r>
    </w:p>
    <w:p w14:paraId="20E56BE1" w14:textId="77777777" w:rsidR="00966B67" w:rsidRPr="009F3564" w:rsidRDefault="00966B67" w:rsidP="00966B67">
      <w:pPr>
        <w:numPr>
          <w:ilvl w:val="0"/>
          <w:numId w:val="18"/>
        </w:numPr>
        <w:tabs>
          <w:tab w:val="left" w:pos="426"/>
        </w:tabs>
        <w:autoSpaceDE w:val="0"/>
        <w:autoSpaceDN w:val="0"/>
        <w:spacing w:after="120"/>
        <w:ind w:left="426" w:hanging="426"/>
        <w:rPr>
          <w:rFonts w:cs="Arial"/>
        </w:rPr>
      </w:pPr>
      <w:r w:rsidRPr="009F3564">
        <w:rPr>
          <w:rFonts w:cs="Arial"/>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14:paraId="1C6865F1" w14:textId="77777777" w:rsidR="00966B67" w:rsidRPr="009F3564" w:rsidRDefault="00966B67" w:rsidP="00966B67">
      <w:pPr>
        <w:numPr>
          <w:ilvl w:val="0"/>
          <w:numId w:val="18"/>
        </w:numPr>
        <w:tabs>
          <w:tab w:val="left" w:pos="426"/>
        </w:tabs>
        <w:autoSpaceDE w:val="0"/>
        <w:autoSpaceDN w:val="0"/>
        <w:spacing w:after="120"/>
        <w:ind w:left="426" w:hanging="426"/>
        <w:rPr>
          <w:rFonts w:cs="Arial"/>
        </w:rPr>
      </w:pPr>
      <w:r w:rsidRPr="009F3564">
        <w:rPr>
          <w:rFonts w:cs="Arial"/>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w:t>
      </w:r>
      <w:r w:rsidRPr="009F3564">
        <w:rPr>
          <w:rFonts w:cs="Arial"/>
        </w:rPr>
        <w:lastRenderedPageBreak/>
        <w:t xml:space="preserve">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této smlouvy. </w:t>
      </w:r>
    </w:p>
    <w:p w14:paraId="6C1B81CD" w14:textId="77777777" w:rsidR="00966B67" w:rsidRPr="009F3564" w:rsidRDefault="00966B67" w:rsidP="00966B67">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této smlouvy.</w:t>
      </w:r>
    </w:p>
    <w:p w14:paraId="764F789A" w14:textId="77777777" w:rsidR="00966B67" w:rsidRPr="009F3564" w:rsidRDefault="00966B67" w:rsidP="00966B67">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w:t>
      </w:r>
      <w:r>
        <w:rPr>
          <w:rFonts w:cs="Arial"/>
        </w:rPr>
        <w:t> </w:t>
      </w:r>
      <w:r w:rsidRPr="009F3564">
        <w:rPr>
          <w:rFonts w:cs="Arial"/>
        </w:rPr>
        <w:t>okamžiku předání díla podle této smlouvy k Zapsaným předmětům průmyslových práv výhradní neomezené právo k užití těchto Zapsaných předmětů průmyslových práv, a</w:t>
      </w:r>
      <w:r>
        <w:rPr>
          <w:rFonts w:cs="Arial"/>
        </w:rPr>
        <w:t> </w:t>
      </w:r>
      <w:r w:rsidRPr="009F3564">
        <w:rPr>
          <w:rFonts w:cs="Arial"/>
        </w:rPr>
        <w:t>to</w:t>
      </w:r>
      <w:r>
        <w:rPr>
          <w:rFonts w:cs="Arial"/>
        </w:rPr>
        <w:t> </w:t>
      </w:r>
      <w:r w:rsidRPr="009F3564">
        <w:rPr>
          <w:rFonts w:cs="Arial"/>
        </w:rPr>
        <w:t>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w:t>
      </w:r>
      <w:r>
        <w:rPr>
          <w:rFonts w:cs="Arial"/>
        </w:rPr>
        <w:t> </w:t>
      </w:r>
      <w:r w:rsidRPr="009F3564">
        <w:rPr>
          <w:rFonts w:cs="Arial"/>
        </w:rPr>
        <w:t>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w:t>
      </w:r>
      <w:r>
        <w:rPr>
          <w:rFonts w:cs="Arial"/>
        </w:rPr>
        <w:t>jící k zápisu uvedené licence k </w:t>
      </w:r>
      <w:r w:rsidRPr="009F3564">
        <w:rPr>
          <w:rFonts w:cs="Arial"/>
        </w:rPr>
        <w:t xml:space="preserve">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w:t>
      </w:r>
      <w:r w:rsidRPr="009F3564">
        <w:rPr>
          <w:rFonts w:cs="Arial"/>
        </w:rPr>
        <w:lastRenderedPageBreak/>
        <w:t>za převod práv k Zapsaným předmětům průmyslových práv je součástí ceny dle přílohy č. 2 této smlouvy.</w:t>
      </w:r>
    </w:p>
    <w:p w14:paraId="61D291C5" w14:textId="77777777" w:rsidR="00966B67" w:rsidRPr="009F3564" w:rsidRDefault="00966B67" w:rsidP="00966B67">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w:t>
      </w:r>
      <w:r>
        <w:rPr>
          <w:rFonts w:cs="Arial"/>
        </w:rPr>
        <w:t> </w:t>
      </w:r>
      <w:r w:rsidRPr="009F3564">
        <w:rPr>
          <w:rFonts w:cs="Arial"/>
        </w:rPr>
        <w:t>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této smlouvy.</w:t>
      </w:r>
    </w:p>
    <w:p w14:paraId="662F2D12" w14:textId="77777777" w:rsidR="00966B67" w:rsidRPr="009F3564" w:rsidRDefault="00966B67" w:rsidP="00966B67">
      <w:pPr>
        <w:numPr>
          <w:ilvl w:val="0"/>
          <w:numId w:val="18"/>
        </w:numPr>
        <w:tabs>
          <w:tab w:val="left" w:pos="426"/>
        </w:tabs>
        <w:autoSpaceDE w:val="0"/>
        <w:autoSpaceDN w:val="0"/>
        <w:spacing w:after="120"/>
        <w:ind w:left="426" w:hanging="426"/>
        <w:rPr>
          <w:rFonts w:cs="Arial"/>
        </w:rPr>
      </w:pPr>
      <w:r w:rsidRPr="009F3564">
        <w:rPr>
          <w:rFonts w:cs="Arial"/>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rsidRPr="00353E39">
        <w:t>nakupujícího</w:t>
      </w:r>
      <w:r w:rsidRPr="009F3564">
        <w:rPr>
          <w:rFonts w:cs="Arial"/>
        </w:rPr>
        <w:t>, přičemž výše odměny za postoupení je již zahrnuta v ceně dle přílohy č.</w:t>
      </w:r>
      <w:r>
        <w:rPr>
          <w:rFonts w:cs="Arial"/>
        </w:rPr>
        <w:t> 2 této</w:t>
      </w:r>
      <w:r w:rsidRPr="009F3564">
        <w:rPr>
          <w:rFonts w:cs="Arial"/>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sidRPr="009F3564">
        <w:rPr>
          <w:rFonts w:cs="Arial"/>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14:paraId="3AE10B11" w14:textId="77777777" w:rsidR="00966B67" w:rsidRPr="009F3564" w:rsidRDefault="00966B67" w:rsidP="00966B67">
      <w:pPr>
        <w:numPr>
          <w:ilvl w:val="0"/>
          <w:numId w:val="18"/>
        </w:numPr>
        <w:tabs>
          <w:tab w:val="left" w:pos="426"/>
        </w:tabs>
        <w:autoSpaceDE w:val="0"/>
        <w:autoSpaceDN w:val="0"/>
        <w:spacing w:after="120"/>
        <w:ind w:left="425" w:hanging="425"/>
        <w:rPr>
          <w:rFonts w:cs="Arial"/>
        </w:rPr>
      </w:pPr>
      <w:r w:rsidRPr="009F3564">
        <w:rPr>
          <w:rFonts w:cs="Arial"/>
        </w:rPr>
        <w:t xml:space="preserve">Prodávající je povinen předat kupujícímu bezodkladně veškeré informace, doklady </w:t>
      </w:r>
      <w:r w:rsidRPr="009F3564">
        <w:rPr>
          <w:rFonts w:cs="Arial"/>
        </w:rPr>
        <w:br/>
        <w:t xml:space="preserve">a dokumentaci potřebné pro výkon práv dle tohoto článku. </w:t>
      </w:r>
    </w:p>
    <w:p w14:paraId="66726ADB" w14:textId="77777777" w:rsidR="00966B67" w:rsidRPr="009F3564" w:rsidRDefault="00966B67" w:rsidP="00966B67">
      <w:pPr>
        <w:pStyle w:val="ZDlV"/>
        <w:ind w:left="360" w:hanging="72"/>
      </w:pPr>
      <w:r w:rsidRPr="009F3564">
        <w:br/>
        <w:t>Záruka za jakost, odpovědnost za vady</w:t>
      </w:r>
    </w:p>
    <w:p w14:paraId="4E7A5209" w14:textId="0136248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DD39EC">
        <w:rPr>
          <w:rFonts w:eastAsiaTheme="minorHAnsi" w:cs="Arial"/>
          <w:lang w:eastAsia="en-US"/>
        </w:rPr>
        <w:t>Prodávající odpovídá za to, že zboží má vlastnosti stanovené touto smlouvou a její přílohou č. 1, dokumentací</w:t>
      </w:r>
      <w:r w:rsidRPr="009F3564">
        <w:rPr>
          <w:rFonts w:eastAsiaTheme="minorHAnsi" w:cs="Arial"/>
          <w:lang w:eastAsia="en-US"/>
        </w:rPr>
        <w:t xml:space="preserve"> k němu a nabídkou prodávajícího specifikované v čl. I této smlouvy, v němž byla jeho nabídka vybrána jako nejvýhodnější. </w:t>
      </w:r>
    </w:p>
    <w:p w14:paraId="45AA147C"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odpovídá za vady zboží zjištěné při jeho předání nebo v průběhu záruční doby, a to za </w:t>
      </w:r>
      <w:r w:rsidRPr="00DD39EC">
        <w:rPr>
          <w:rFonts w:eastAsiaTheme="minorHAnsi" w:cs="Arial"/>
          <w:lang w:eastAsia="en-US"/>
        </w:rPr>
        <w:t>všechny vady zboží existující v době předání i za vady vzniklé později. Prodávající za tímto účelem poskytuje kupujícímu záruku za jakost po záruční dobu v délce uvedené v příloze č. 1.</w:t>
      </w:r>
    </w:p>
    <w:p w14:paraId="28E0C47F"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Vadou zboží se rozumí zejména odchylka od množství, druhu či kvalitativních náležitostí zboží stanovených touto smlouvou a </w:t>
      </w:r>
      <w:r w:rsidRPr="00DD39EC">
        <w:rPr>
          <w:rFonts w:eastAsiaTheme="minorHAnsi" w:cs="Arial"/>
          <w:lang w:eastAsia="en-US"/>
        </w:rPr>
        <w:t>její přílohou č. 1, technickými normami či obecně závaznými právními předpisy, dále dodání jiného zboží a vady</w:t>
      </w:r>
      <w:r>
        <w:rPr>
          <w:rFonts w:eastAsiaTheme="minorHAnsi" w:cs="Arial"/>
          <w:lang w:eastAsia="en-US"/>
        </w:rPr>
        <w:t xml:space="preserve"> v dokladech nutných k </w:t>
      </w:r>
      <w:r w:rsidRPr="009F3564">
        <w:rPr>
          <w:rFonts w:eastAsiaTheme="minorHAnsi" w:cs="Arial"/>
          <w:lang w:eastAsia="en-US"/>
        </w:rPr>
        <w:t>řádnému užívání zboží a k nakládání se zbožím.</w:t>
      </w:r>
    </w:p>
    <w:p w14:paraId="51DF01BF"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lastRenderedPageBreak/>
        <w:t xml:space="preserve">Záruční doba začíná běžet dnem podpisu předávacího protokolu dle čl. II odst. 3 této </w:t>
      </w:r>
      <w:r>
        <w:rPr>
          <w:rFonts w:eastAsiaTheme="minorHAnsi" w:cs="Arial"/>
          <w:lang w:eastAsia="en-US"/>
        </w:rPr>
        <w:t>s</w:t>
      </w:r>
      <w:r w:rsidRPr="009F3564">
        <w:rPr>
          <w:rFonts w:eastAsiaTheme="minorHAnsi" w:cs="Arial"/>
          <w:lang w:eastAsia="en-US"/>
        </w:rPr>
        <w:t>mlouvy.</w:t>
      </w:r>
    </w:p>
    <w:p w14:paraId="7352CC68"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14:paraId="4A78B1AF"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bezplatně odstraní reklamovanou vadu zboží </w:t>
      </w:r>
      <w:r>
        <w:rPr>
          <w:rFonts w:eastAsiaTheme="minorHAnsi" w:cs="Arial"/>
          <w:lang w:eastAsia="en-US"/>
        </w:rPr>
        <w:t>nejpozději</w:t>
      </w:r>
      <w:r w:rsidRPr="009F3564">
        <w:rPr>
          <w:rFonts w:eastAsiaTheme="minorHAnsi" w:cs="Arial"/>
          <w:lang w:eastAsia="en-US"/>
        </w:rPr>
        <w:t xml:space="preserve"> do 5 pracovních dnů ode dne doručení oznámení kupujícího o vadách, pokud kupující vzhledem k povaze vady nestanoví jinak. O dobu odstraňování vady se prodlužuje záruční doba.</w:t>
      </w:r>
    </w:p>
    <w:p w14:paraId="134562D0"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Písemnou reklamaci lze uplatnit nejpozději do posledního dne záruční lhůty, přičemž reklamace odeslaná kupujícím v poslední den záruční lhůty se považuje za včas uplatněnou.</w:t>
      </w:r>
    </w:p>
    <w:p w14:paraId="67EC900A" w14:textId="77777777" w:rsidR="00966B67" w:rsidRPr="009F3564" w:rsidRDefault="00966B67" w:rsidP="00966B6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14:paraId="795EBE99" w14:textId="77777777" w:rsidR="00966B67" w:rsidRPr="009F3564" w:rsidRDefault="00966B67" w:rsidP="00966B67">
      <w:pPr>
        <w:numPr>
          <w:ilvl w:val="0"/>
          <w:numId w:val="6"/>
        </w:numPr>
        <w:tabs>
          <w:tab w:val="num" w:pos="426"/>
        </w:tabs>
        <w:suppressAutoHyphens/>
        <w:spacing w:after="120"/>
        <w:ind w:left="425" w:hanging="425"/>
        <w:rPr>
          <w:rFonts w:eastAsiaTheme="minorHAnsi" w:cs="Arial"/>
          <w:lang w:eastAsia="en-US"/>
        </w:rPr>
      </w:pPr>
      <w:r w:rsidRPr="009F3564">
        <w:rPr>
          <w:rFonts w:eastAsiaTheme="minorHAnsi" w:cs="Arial"/>
          <w:lang w:eastAsia="en-US"/>
        </w:rPr>
        <w:t>Uplatněním odpovědnosti za vady nejsou dotčeny nároky na náhradu škody nebo na uplatnění smluvní pokuty.</w:t>
      </w:r>
    </w:p>
    <w:p w14:paraId="42C2F429" w14:textId="77777777" w:rsidR="00966B67" w:rsidRPr="009F3564" w:rsidRDefault="00966B67" w:rsidP="00966B67">
      <w:pPr>
        <w:pStyle w:val="ZDlV"/>
        <w:ind w:left="360" w:hanging="72"/>
      </w:pPr>
      <w:r w:rsidRPr="009F3564">
        <w:br/>
      </w:r>
      <w:r>
        <w:t>Sleva z plnění, s</w:t>
      </w:r>
      <w:r w:rsidRPr="009F3564">
        <w:t>mluvní pokuta, úrok z prodlení</w:t>
      </w:r>
    </w:p>
    <w:p w14:paraId="4C1D970B" w14:textId="77777777" w:rsidR="00966B67" w:rsidRPr="009F3564"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prodlení prodávajícího s předáním zboží, a to i v případě jeho nepřevzetí kupujícím z důvodu jeho vad, je </w:t>
      </w:r>
      <w:r>
        <w:rPr>
          <w:rFonts w:eastAsiaTheme="minorHAnsi" w:cs="Arial"/>
          <w:lang w:eastAsia="en-US"/>
        </w:rPr>
        <w:t xml:space="preserve">prodávající povinen poskytnout kupujícímu slevu </w:t>
      </w:r>
      <w:r w:rsidRPr="009F3564">
        <w:rPr>
          <w:rFonts w:eastAsiaTheme="minorHAnsi" w:cs="Arial"/>
          <w:lang w:eastAsia="en-US"/>
        </w:rPr>
        <w:t>ve výši 0,05 % z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14:paraId="26386C25" w14:textId="77777777" w:rsidR="00966B67" w:rsidRPr="009F3564"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nedodrží lhůtu pro odstranění vad zboží podle čl. </w:t>
      </w:r>
      <w:r>
        <w:rPr>
          <w:rFonts w:eastAsiaTheme="minorHAnsi" w:cs="Arial"/>
          <w:lang w:eastAsia="en-US"/>
        </w:rPr>
        <w:t xml:space="preserve">II odst. 5 nebo čl. </w:t>
      </w:r>
      <w:r w:rsidRPr="009F3564">
        <w:rPr>
          <w:rFonts w:eastAsiaTheme="minorHAnsi" w:cs="Arial"/>
          <w:lang w:eastAsia="en-US"/>
        </w:rPr>
        <w:t xml:space="preserve">V odst. 6 této smlouvy, je povinen zaplatit kupujícímu smluvní pokutu ve výši 0,05 %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14:paraId="5D99978A" w14:textId="77777777" w:rsidR="00966B67" w:rsidRPr="009F3564"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V případě prodlení kupujícího se zaplacením faktury vystavené prodávajícím je prodávající oprávněn účtovat mu úroky z prodlení v zákonné výši z dlužné částky za každý den prodlení.</w:t>
      </w:r>
    </w:p>
    <w:p w14:paraId="685769A3" w14:textId="77777777" w:rsidR="00966B67"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poruší povinnost </w:t>
      </w:r>
      <w:r>
        <w:rPr>
          <w:rFonts w:eastAsiaTheme="minorHAnsi" w:cs="Arial"/>
          <w:lang w:eastAsia="en-US"/>
        </w:rPr>
        <w:t>ochrany informací</w:t>
      </w:r>
      <w:r w:rsidRPr="009F3564">
        <w:rPr>
          <w:rFonts w:eastAsiaTheme="minorHAnsi" w:cs="Arial"/>
          <w:lang w:eastAsia="en-US"/>
        </w:rPr>
        <w:t xml:space="preserve"> uvedenou v čl. VII této smlouvy, je povinen zaplatit kupujícímu smluvní pokutu ve výši 2.000 Kč za každý jednotlivý případ.</w:t>
      </w:r>
    </w:p>
    <w:p w14:paraId="7C7C909E" w14:textId="77777777" w:rsidR="00966B67" w:rsidRPr="006A5358"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V případě, že prodávající poruší povinnost</w:t>
      </w:r>
      <w:r>
        <w:rPr>
          <w:rFonts w:eastAsiaTheme="minorHAnsi" w:cs="Arial"/>
          <w:lang w:eastAsia="en-US"/>
        </w:rPr>
        <w:t xml:space="preserve"> vyplývající z čl. I odst. I</w:t>
      </w:r>
      <w:r w:rsidRPr="006A5358">
        <w:rPr>
          <w:rFonts w:eastAsiaTheme="minorHAnsi" w:cs="Arial"/>
          <w:lang w:eastAsia="en-US"/>
        </w:rPr>
        <w:t xml:space="preserve"> </w:t>
      </w:r>
      <w:r w:rsidRPr="009F3564">
        <w:rPr>
          <w:rFonts w:eastAsiaTheme="minorHAnsi" w:cs="Arial"/>
          <w:lang w:eastAsia="en-US"/>
        </w:rPr>
        <w:t>této smlouvy, je povinen zaplatit kup</w:t>
      </w:r>
      <w:r>
        <w:rPr>
          <w:rFonts w:eastAsiaTheme="minorHAnsi" w:cs="Arial"/>
          <w:lang w:eastAsia="en-US"/>
        </w:rPr>
        <w:t>ujícímu smluvní pokutu ve výši 1.5</w:t>
      </w:r>
      <w:r w:rsidRPr="009F3564">
        <w:rPr>
          <w:rFonts w:eastAsiaTheme="minorHAnsi" w:cs="Arial"/>
          <w:lang w:eastAsia="en-US"/>
        </w:rPr>
        <w:t>00 Kč za každý jednotlivý případ.</w:t>
      </w:r>
    </w:p>
    <w:p w14:paraId="51C4E7A5" w14:textId="77777777" w:rsidR="00966B67" w:rsidRPr="009F3564"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Prodávající se zavazuje řádně a včas plnit své povinnosti vztahující se ke správě DPH</w:t>
      </w:r>
      <w:r w:rsidRPr="009F3564">
        <w:rPr>
          <w:rFonts w:eastAsiaTheme="minorHAnsi" w:cs="Arial"/>
          <w:lang w:eastAsia="en-US"/>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09F794AA" w14:textId="77777777" w:rsidR="00966B67" w:rsidRPr="009F3564" w:rsidRDefault="00966B67" w:rsidP="00966B6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Smluvní pokuta nebo úroky z prodlení jsou splatné do 21 dnů ode dne doručení oznámení</w:t>
      </w:r>
      <w:r>
        <w:rPr>
          <w:rFonts w:eastAsiaTheme="minorHAnsi" w:cs="Arial"/>
          <w:lang w:eastAsia="en-US"/>
        </w:rPr>
        <w:t xml:space="preserve"> o </w:t>
      </w:r>
      <w:r w:rsidRPr="009F3564">
        <w:rPr>
          <w:rFonts w:eastAsiaTheme="minorHAnsi" w:cs="Arial"/>
          <w:lang w:eastAsia="en-US"/>
        </w:rPr>
        <w:t>uložení smluvní pokuty kupujícím prodávajícímu nebo oznámení o započetí s účtováním úroků z prodlení prodávajícím kupujícímu. Pro případ pochybností o doručení</w:t>
      </w:r>
      <w:r>
        <w:rPr>
          <w:rFonts w:eastAsiaTheme="minorHAnsi" w:cs="Arial"/>
          <w:lang w:eastAsia="en-US"/>
        </w:rPr>
        <w:t xml:space="preserve"> </w:t>
      </w:r>
      <w:r w:rsidRPr="009F3564">
        <w:rPr>
          <w:rFonts w:eastAsiaTheme="minorHAnsi" w:cs="Arial"/>
          <w:lang w:eastAsia="en-US"/>
        </w:rPr>
        <w:t>oznámení</w:t>
      </w:r>
      <w:r>
        <w:rPr>
          <w:rFonts w:eastAsiaTheme="minorHAnsi" w:cs="Arial"/>
          <w:lang w:eastAsia="en-US"/>
        </w:rPr>
        <w:t xml:space="preserve"> </w:t>
      </w:r>
      <w:r w:rsidRPr="009F3564">
        <w:rPr>
          <w:rFonts w:eastAsiaTheme="minorHAnsi" w:cs="Arial"/>
          <w:lang w:eastAsia="en-US"/>
        </w:rPr>
        <w:t>o uložení smluvní pokuty nebo oznámení o započetí s účtováním úroků z</w:t>
      </w:r>
      <w:r>
        <w:rPr>
          <w:rFonts w:eastAsiaTheme="minorHAnsi" w:cs="Arial"/>
          <w:lang w:eastAsia="en-US"/>
        </w:rPr>
        <w:t> </w:t>
      </w:r>
      <w:r w:rsidRPr="009F3564">
        <w:rPr>
          <w:rFonts w:eastAsiaTheme="minorHAnsi" w:cs="Arial"/>
          <w:lang w:eastAsia="en-US"/>
        </w:rPr>
        <w:t>prodlení</w:t>
      </w:r>
      <w:r>
        <w:rPr>
          <w:rFonts w:eastAsiaTheme="minorHAnsi" w:cs="Arial"/>
          <w:lang w:eastAsia="en-US"/>
        </w:rPr>
        <w:t xml:space="preserve"> </w:t>
      </w:r>
      <w:r w:rsidRPr="009F3564">
        <w:rPr>
          <w:rFonts w:eastAsiaTheme="minorHAnsi" w:cs="Arial"/>
          <w:lang w:eastAsia="en-US"/>
        </w:rPr>
        <w:t xml:space="preserve">se </w:t>
      </w:r>
      <w:r w:rsidRPr="009F3564">
        <w:rPr>
          <w:rFonts w:eastAsiaTheme="minorHAnsi" w:cs="Arial"/>
          <w:lang w:eastAsia="en-US"/>
        </w:rPr>
        <w:lastRenderedPageBreak/>
        <w:t>sjednává, že se oznámení považuje za doručené druhé straně třetím dnem od podání zásilky k poštovní přepravě.</w:t>
      </w:r>
    </w:p>
    <w:p w14:paraId="7A0EEA90" w14:textId="77777777" w:rsidR="00966B67" w:rsidRPr="009F3564" w:rsidRDefault="00966B67" w:rsidP="00966B67">
      <w:pPr>
        <w:numPr>
          <w:ilvl w:val="0"/>
          <w:numId w:val="7"/>
        </w:numPr>
        <w:tabs>
          <w:tab w:val="num" w:pos="426"/>
        </w:tabs>
        <w:spacing w:after="120"/>
        <w:ind w:left="425" w:hanging="425"/>
        <w:rPr>
          <w:rFonts w:eastAsiaTheme="minorHAnsi" w:cs="Arial"/>
          <w:lang w:eastAsia="en-US"/>
        </w:rPr>
      </w:pPr>
      <w:r w:rsidRPr="009F3564">
        <w:rPr>
          <w:rFonts w:eastAsiaTheme="minorHAnsi" w:cs="Arial"/>
          <w:lang w:eastAsia="en-US"/>
        </w:rPr>
        <w:t>Zaplacením smluvní pokuty není dotčen nárok kupujícího na náhradu škody a na řádné dokončení plnění předmětu smlouvy.</w:t>
      </w:r>
    </w:p>
    <w:p w14:paraId="294987FB" w14:textId="77777777" w:rsidR="00966B67" w:rsidRPr="0010105A" w:rsidRDefault="00966B67" w:rsidP="00966B67">
      <w:pPr>
        <w:pStyle w:val="ZDlV"/>
        <w:ind w:left="360" w:hanging="72"/>
      </w:pPr>
      <w:r w:rsidRPr="009F3564">
        <w:br/>
      </w:r>
      <w:r w:rsidRPr="0010105A">
        <w:t>Ochrana informací</w:t>
      </w:r>
    </w:p>
    <w:p w14:paraId="04F270CB"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si</w:t>
      </w:r>
      <w:r>
        <w:rPr>
          <w:rFonts w:eastAsia="@Arial Unicode MS" w:cs="Arial"/>
          <w:color w:val="000000"/>
        </w:rPr>
        <w:t xml:space="preserve"> jsou</w:t>
      </w:r>
      <w:r w:rsidRPr="00C44409">
        <w:rPr>
          <w:rFonts w:eastAsia="@Arial Unicode MS" w:cs="Arial"/>
          <w:color w:val="000000"/>
        </w:rPr>
        <w:t xml:space="preserve"> vědomy toho, že v rámci plnění závazků z této smlouvy</w:t>
      </w:r>
    </w:p>
    <w:p w14:paraId="63DDCF98" w14:textId="77777777" w:rsidR="00966B67" w:rsidRPr="00C44409" w:rsidRDefault="00966B67" w:rsidP="00966B67">
      <w:pPr>
        <w:numPr>
          <w:ilvl w:val="0"/>
          <w:numId w:val="20"/>
        </w:numPr>
        <w:tabs>
          <w:tab w:val="left" w:pos="-720"/>
          <w:tab w:val="left" w:pos="0"/>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si mohou vzájemně vědomě nebo opomenutím poskytnout informace, které budou považovány za důvěrné (dále jen „důvěrné informace“),</w:t>
      </w:r>
    </w:p>
    <w:p w14:paraId="4F71EEBB" w14:textId="77777777" w:rsidR="00966B67" w:rsidRPr="00C44409" w:rsidRDefault="00966B67" w:rsidP="00966B67">
      <w:pPr>
        <w:numPr>
          <w:ilvl w:val="0"/>
          <w:numId w:val="20"/>
        </w:numPr>
        <w:tabs>
          <w:tab w:val="left" w:pos="-720"/>
          <w:tab w:val="left" w:pos="0"/>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14:paraId="60E06714"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se zavazují, že žádná z nich nezpřístupní třetí osobě důvěrné informace</w:t>
      </w:r>
      <w:r w:rsidRPr="00C44409">
        <w:rPr>
          <w:rFonts w:eastAsia="@Arial Unicode MS" w:cs="Arial"/>
          <w:color w:val="000000"/>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BDF60BB"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Za třetí osoby dle odst. 2 tohoto článku se nepovažují:</w:t>
      </w:r>
    </w:p>
    <w:p w14:paraId="638EA013" w14:textId="77777777" w:rsidR="00966B67" w:rsidRPr="00C44409" w:rsidRDefault="00966B67" w:rsidP="00966B6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zaměstnanci smluvních stran a osoby v obdobném postavení,</w:t>
      </w:r>
    </w:p>
    <w:p w14:paraId="719FF74E" w14:textId="77777777" w:rsidR="00966B67" w:rsidRPr="00C44409" w:rsidRDefault="00966B67" w:rsidP="00966B6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orgány smluvních stran a jejich členové,</w:t>
      </w:r>
    </w:p>
    <w:p w14:paraId="20DF5596" w14:textId="77777777" w:rsidR="00966B67" w:rsidRPr="00C44409" w:rsidRDefault="00966B67" w:rsidP="00966B6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ve vztahu k důvěrným informacím kupujícího subdodavatelé prodávajícího,</w:t>
      </w:r>
    </w:p>
    <w:p w14:paraId="32E324D9" w14:textId="77777777" w:rsidR="00966B67" w:rsidRPr="00C44409" w:rsidRDefault="00966B67" w:rsidP="00966B6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ve vztahu k důvěrným informacím prodávajícího externí dodavatelé kupujícího,</w:t>
      </w:r>
      <w:r w:rsidRPr="00C44409">
        <w:rPr>
          <w:rFonts w:eastAsia="@Arial Unicode MS" w:cs="Arial"/>
          <w:color w:val="000000"/>
        </w:rPr>
        <w:br/>
        <w:t>a to i potenciální,</w:t>
      </w:r>
    </w:p>
    <w:p w14:paraId="4F096C00"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 xml:space="preserve">za předpokladu, že se podílejí na plnění této smlouvy nebo plnění spojeném s plněním dle této smlouvy, důvěrné informace jsou jim zpřístupněny výhradně za tímto účelem </w:t>
      </w:r>
      <w:r w:rsidRPr="00353E39">
        <w:t>a</w:t>
      </w:r>
      <w:r>
        <w:t> </w:t>
      </w:r>
      <w:r w:rsidRPr="00353E39">
        <w:t>zpřístupnění</w:t>
      </w:r>
      <w:r w:rsidRPr="00C44409">
        <w:rPr>
          <w:rFonts w:eastAsia="@Arial Unicode MS" w:cs="Arial"/>
          <w:color w:val="000000"/>
        </w:rPr>
        <w:t xml:space="preserve"> důvěrných informací je v rozsahu nezbytně nutném pro naplnění jeho účelu a za stejných podmínek, jaké jsou stanoveny smluvním stranám v této smlouvě.</w:t>
      </w:r>
    </w:p>
    <w:p w14:paraId="37812DAB"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se zavazují v plném rozsahu zachovávat povinnost mlčenlivosti a</w:t>
      </w:r>
      <w:r>
        <w:rPr>
          <w:rFonts w:eastAsia="@Arial Unicode MS" w:cs="Arial"/>
          <w:color w:val="000000"/>
        </w:rPr>
        <w:t> </w:t>
      </w:r>
      <w:r w:rsidRPr="00C44409">
        <w:rPr>
          <w:rFonts w:eastAsia="@Arial Unicode MS" w:cs="Arial"/>
          <w:color w:val="000000"/>
        </w:rPr>
        <w:t>povinnost chránit důvěrné informace vyplývající z této smlouvy a z příslušných právním předpisů,</w:t>
      </w:r>
      <w:r>
        <w:rPr>
          <w:rFonts w:eastAsia="@Arial Unicode MS" w:cs="Arial"/>
          <w:color w:val="000000"/>
        </w:rPr>
        <w:t xml:space="preserve"> </w:t>
      </w:r>
      <w:r w:rsidRPr="00C44409">
        <w:rPr>
          <w:rFonts w:eastAsia="@Arial Unicode MS" w:cs="Arial"/>
          <w:color w:val="000000"/>
        </w:rPr>
        <w:t xml:space="preserve">zejména povinnosti vyplývající z </w:t>
      </w:r>
      <w:r w:rsidRPr="00C44409">
        <w:rPr>
          <w:rFonts w:cs="Arial"/>
        </w:rPr>
        <w:t>Nařízení Evropského parlamentu a Rady (EU) 2016/679</w:t>
      </w:r>
      <w:r>
        <w:rPr>
          <w:rFonts w:cs="Arial"/>
        </w:rPr>
        <w:t xml:space="preserve"> </w:t>
      </w:r>
      <w:r w:rsidRPr="00C44409">
        <w:rPr>
          <w:rFonts w:cs="Arial"/>
        </w:rPr>
        <w:t>ze dne 27. dubna 2016 o ochraně fyzických osob v souvislosti se zpracováním osobních</w:t>
      </w:r>
      <w:r>
        <w:rPr>
          <w:rFonts w:cs="Arial"/>
        </w:rPr>
        <w:t xml:space="preserve"> </w:t>
      </w:r>
      <w:r w:rsidRPr="00C44409">
        <w:rPr>
          <w:rFonts w:cs="Arial"/>
        </w:rPr>
        <w:t>údajů</w:t>
      </w:r>
      <w:r>
        <w:rPr>
          <w:rFonts w:cs="Arial"/>
        </w:rPr>
        <w:t xml:space="preserve"> </w:t>
      </w:r>
      <w:r w:rsidRPr="00C44409">
        <w:rPr>
          <w:rFonts w:cs="Arial"/>
        </w:rPr>
        <w:t>a o volném pohybu těchto údajů a o zrušení směrnice 95/46/ES (dále jen „obecné nařízení“).</w:t>
      </w:r>
    </w:p>
    <w:p w14:paraId="71C1C1A6"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312EF6EA"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71C3415A"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Veškeré důvěrné informace zůstávají výhradním vlastnictvím předávající strany a</w:t>
      </w:r>
      <w:r>
        <w:rPr>
          <w:rFonts w:eastAsia="@Arial Unicode MS" w:cs="Arial"/>
          <w:color w:val="000000"/>
        </w:rPr>
        <w:t> </w:t>
      </w:r>
      <w:r w:rsidRPr="00C44409">
        <w:rPr>
          <w:rFonts w:eastAsia="@Arial Unicode MS" w:cs="Arial"/>
          <w:color w:val="000000"/>
        </w:rPr>
        <w:t>příjímací strana vyvine pro zachování jejich důvěrnosti a pro jejich ochranu stejné úsilí, jako by se jednalo o její vlastní důvěrné informace. S výjimkou rozsahu, který je nezbytný pro plnění této smlouvy</w:t>
      </w:r>
      <w:r>
        <w:rPr>
          <w:rFonts w:eastAsia="@Arial Unicode MS" w:cs="Arial"/>
          <w:color w:val="000000"/>
        </w:rPr>
        <w:t xml:space="preserve"> </w:t>
      </w:r>
      <w:r w:rsidRPr="00C44409">
        <w:rPr>
          <w:rFonts w:eastAsia="@Arial Unicode MS" w:cs="Arial"/>
          <w:color w:val="000000"/>
        </w:rPr>
        <w:t xml:space="preserve">se smluvní strany zavazují nepublikovat žádným způsobem </w:t>
      </w:r>
      <w:r w:rsidRPr="00C44409">
        <w:rPr>
          <w:rFonts w:eastAsia="@Arial Unicode MS" w:cs="Arial"/>
          <w:color w:val="000000"/>
        </w:rPr>
        <w:lastRenderedPageBreak/>
        <w:t>důvěrné informace druhé strany, nepředávat je třetí straně ani svým vlastním zaměstnancům a zástupcům s výjimkou těch, kteří s nimi potřebují být seznámeni, aby</w:t>
      </w:r>
      <w:r>
        <w:rPr>
          <w:rFonts w:eastAsia="@Arial Unicode MS" w:cs="Arial"/>
          <w:color w:val="000000"/>
        </w:rPr>
        <w:t> </w:t>
      </w:r>
      <w:r w:rsidRPr="00C44409">
        <w:rPr>
          <w:rFonts w:eastAsia="@Arial Unicode MS" w:cs="Arial"/>
          <w:color w:val="000000"/>
        </w:rPr>
        <w:t>mohli plnit tuto smlouvu. Obě smluvní strany se zároveň zavazují nepoužít důvěrné informace druhé smluvní strany jinak, než za účelem plnění této smlouvy.</w:t>
      </w:r>
    </w:p>
    <w:p w14:paraId="6AAF0B6F"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Pr="00353E39">
        <w:t>a</w:t>
      </w:r>
      <w:r>
        <w:t> </w:t>
      </w:r>
      <w:r w:rsidRPr="00353E39">
        <w:t>vzorců</w:t>
      </w:r>
      <w:r w:rsidRPr="00C44409">
        <w:rPr>
          <w:rFonts w:eastAsia="@Arial Unicode MS" w:cs="Arial"/>
          <w:color w:val="000000"/>
        </w:rPr>
        <w:t>, technických vzorců a technického know-how, informace o provozních metodách, procedurách</w:t>
      </w:r>
      <w:r>
        <w:rPr>
          <w:rFonts w:eastAsia="@Arial Unicode MS" w:cs="Arial"/>
          <w:color w:val="000000"/>
        </w:rPr>
        <w:t xml:space="preserve"> </w:t>
      </w:r>
      <w:r w:rsidRPr="00C44409">
        <w:rPr>
          <w:rFonts w:eastAsia="@Arial Unicode MS" w:cs="Arial"/>
          <w:color w:val="000000"/>
        </w:rPr>
        <w:t>a provozních postupech, obchodní nebo marketingové plány, koncepce a</w:t>
      </w:r>
      <w:r>
        <w:rPr>
          <w:rFonts w:eastAsia="@Arial Unicode MS" w:cs="Arial"/>
          <w:color w:val="000000"/>
        </w:rPr>
        <w:t> </w:t>
      </w:r>
      <w:r w:rsidRPr="00C44409">
        <w:rPr>
          <w:rFonts w:eastAsia="@Arial Unicode MS" w:cs="Arial"/>
          <w:color w:val="000000"/>
        </w:rPr>
        <w:t>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w:t>
      </w:r>
      <w:r>
        <w:rPr>
          <w:rFonts w:eastAsia="@Arial Unicode MS" w:cs="Arial"/>
          <w:color w:val="000000"/>
        </w:rPr>
        <w:t> </w:t>
      </w:r>
      <w:r w:rsidRPr="00C44409">
        <w:rPr>
          <w:rFonts w:eastAsia="@Arial Unicode MS" w:cs="Arial"/>
          <w:color w:val="000000"/>
        </w:rPr>
        <w:t>předávající straně mohlo způsobit škodu.</w:t>
      </w:r>
    </w:p>
    <w:p w14:paraId="58569756"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0CF89B4E"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Bez ohledu na výše uvedená ustanovení se za důvěrné nepovažují informace, které:</w:t>
      </w:r>
    </w:p>
    <w:p w14:paraId="386AC9BE" w14:textId="19C22CF8" w:rsidR="00966B67" w:rsidRPr="00C44409" w:rsidRDefault="001021CD" w:rsidP="00966B6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s</w:t>
      </w:r>
      <w:r w:rsidR="00966B67" w:rsidRPr="00C44409">
        <w:rPr>
          <w:rFonts w:eastAsia="@Arial Unicode MS" w:cs="Arial"/>
          <w:color w:val="000000"/>
        </w:rPr>
        <w:t>e</w:t>
      </w:r>
      <w:r>
        <w:rPr>
          <w:rFonts w:eastAsia="@Arial Unicode MS" w:cs="Arial"/>
          <w:color w:val="000000"/>
        </w:rPr>
        <w:t xml:space="preserve"> </w:t>
      </w:r>
      <w:r w:rsidR="00966B67" w:rsidRPr="00C44409">
        <w:rPr>
          <w:rFonts w:eastAsia="@Arial Unicode MS" w:cs="Arial"/>
          <w:color w:val="000000"/>
        </w:rPr>
        <w:t>staly</w:t>
      </w:r>
      <w:r w:rsidR="00966B67">
        <w:rPr>
          <w:rFonts w:eastAsia="@Arial Unicode MS" w:cs="Arial"/>
          <w:color w:val="000000"/>
        </w:rPr>
        <w:t xml:space="preserve"> </w:t>
      </w:r>
      <w:r w:rsidR="00966B67" w:rsidRPr="00C44409">
        <w:rPr>
          <w:rFonts w:eastAsia="@Arial Unicode MS" w:cs="Arial"/>
          <w:color w:val="000000"/>
        </w:rPr>
        <w:t>veřejně známými, aniž by jejich zveřejněním došlo k porušení závazků přijímající smluvní strany či právních předpisů,</w:t>
      </w:r>
    </w:p>
    <w:p w14:paraId="73CA3FA8" w14:textId="77777777" w:rsidR="00966B67" w:rsidRPr="00C44409" w:rsidRDefault="00966B67" w:rsidP="00966B6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měla přijímající strana prokazatelně legálně k dispozici před uzavřením této smlouvy, pokud takové informace nebyly předmětem jiné, dříve mezi smluvními stranami uzavřené</w:t>
      </w:r>
      <w:r>
        <w:rPr>
          <w:rFonts w:eastAsia="@Arial Unicode MS" w:cs="Arial"/>
          <w:color w:val="000000"/>
        </w:rPr>
        <w:t xml:space="preserve"> </w:t>
      </w:r>
      <w:r w:rsidRPr="00C44409">
        <w:rPr>
          <w:rFonts w:eastAsia="@Arial Unicode MS" w:cs="Arial"/>
          <w:color w:val="000000"/>
        </w:rPr>
        <w:t>smlouvy</w:t>
      </w:r>
      <w:r>
        <w:rPr>
          <w:rFonts w:eastAsia="@Arial Unicode MS" w:cs="Arial"/>
          <w:color w:val="000000"/>
        </w:rPr>
        <w:t xml:space="preserve"> </w:t>
      </w:r>
      <w:r w:rsidRPr="00C44409">
        <w:rPr>
          <w:rFonts w:eastAsia="@Arial Unicode MS" w:cs="Arial"/>
          <w:color w:val="000000"/>
        </w:rPr>
        <w:t>o ochraně informací,</w:t>
      </w:r>
    </w:p>
    <w:p w14:paraId="30F914BB" w14:textId="77777777" w:rsidR="00966B67" w:rsidRPr="00C44409" w:rsidRDefault="00966B67" w:rsidP="00966B6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jsou výsledkem postupu, při kterém k nim přijímající strana dospěje nezávisle a to je schopna doložit svými záznamy nebo informacemi, včetně důvěrných, třetí strany,</w:t>
      </w:r>
    </w:p>
    <w:p w14:paraId="5E9D17C8" w14:textId="77777777" w:rsidR="00966B67" w:rsidRPr="00C44409" w:rsidRDefault="00966B67" w:rsidP="00966B6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po podpisu této smlouvy poskytne přijímající straně třetí osoba, jež není omezena v takovém nakládání s informacemi,</w:t>
      </w:r>
    </w:p>
    <w:p w14:paraId="4BA6494B" w14:textId="77777777" w:rsidR="00966B67" w:rsidRPr="00C44409" w:rsidRDefault="00966B67" w:rsidP="00966B6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mají být zpřístupněny na základě zákona či jiného právního předpisu včetně práva EU nebo závazného rozhodnutí oprávněného orgánu veřejné moci,</w:t>
      </w:r>
    </w:p>
    <w:p w14:paraId="4556A2D4" w14:textId="77777777" w:rsidR="00966B67" w:rsidRPr="00C44409" w:rsidRDefault="00966B67" w:rsidP="00966B6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jsou obsažené v této smlouvě a jsou zveřejněné dle § 219 ZZVZ nebo dle zákona č. 340/2015 Sb., o zvláštních podmínkách účinnosti některých smluv, uveřejňování těchto smluv a o registru smluv, ve znění pozdějších předpisů (dále jen „zákon o</w:t>
      </w:r>
      <w:r>
        <w:rPr>
          <w:rFonts w:eastAsia="@Arial Unicode MS" w:cs="Arial"/>
          <w:color w:val="000000"/>
        </w:rPr>
        <w:t> </w:t>
      </w:r>
      <w:r w:rsidRPr="00C44409">
        <w:rPr>
          <w:rFonts w:eastAsia="@Arial Unicode MS" w:cs="Arial"/>
          <w:color w:val="000000"/>
        </w:rPr>
        <w:t>registru smluv“).</w:t>
      </w:r>
    </w:p>
    <w:p w14:paraId="27B17E07"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w:t>
      </w:r>
      <w:r>
        <w:rPr>
          <w:rFonts w:eastAsia="@Arial Unicode MS" w:cs="Arial"/>
          <w:color w:val="000000"/>
        </w:rPr>
        <w:t> </w:t>
      </w:r>
      <w:r w:rsidRPr="00C44409">
        <w:rPr>
          <w:rFonts w:eastAsia="@Arial Unicode MS" w:cs="Arial"/>
          <w:color w:val="000000"/>
        </w:rPr>
        <w:t>nezbytné k plnění jejich pracovních úkolů nebo z hlediska funkčního zařazení.</w:t>
      </w:r>
    </w:p>
    <w:p w14:paraId="5F3C924E"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sidRPr="00C44409">
        <w:rPr>
          <w:rFonts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14:paraId="31C5AA48" w14:textId="77777777" w:rsidR="00966B67" w:rsidRPr="00C44409" w:rsidRDefault="00966B67" w:rsidP="00843E9A">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sidRPr="00C44409">
        <w:rPr>
          <w:rFonts w:cs="Arial"/>
        </w:rPr>
        <w:t>Za porušení povinnosti mlčenlivosti osobami, které se budou podílet na plnění předmětu smlouvy, odpovídá prodávající, jako by povinnost porušil sám.</w:t>
      </w:r>
    </w:p>
    <w:p w14:paraId="07224DDF" w14:textId="77777777" w:rsidR="00966B67" w:rsidRPr="00C44409" w:rsidRDefault="00966B67" w:rsidP="00966B67">
      <w:pPr>
        <w:numPr>
          <w:ilvl w:val="0"/>
          <w:numId w:val="19"/>
        </w:numPr>
        <w:spacing w:after="240"/>
        <w:ind w:left="425" w:hanging="425"/>
        <w:rPr>
          <w:rFonts w:cs="Arial"/>
        </w:rPr>
      </w:pPr>
      <w:r w:rsidRPr="00C44409">
        <w:rPr>
          <w:rFonts w:cs="Arial"/>
        </w:rPr>
        <w:t>Ukončení účinnosti této smlouvy z jakéhokoliv důvodu se nedotkne ustanovení tohoto článku a jeho účinnost přetrvá i po ukončení účinnosti této smlouvy.</w:t>
      </w:r>
    </w:p>
    <w:p w14:paraId="4A1222F4" w14:textId="77777777" w:rsidR="00966B67" w:rsidRPr="009F3564" w:rsidRDefault="00966B67" w:rsidP="00966B67">
      <w:pPr>
        <w:pStyle w:val="ZDlV"/>
        <w:ind w:left="360" w:hanging="72"/>
      </w:pPr>
      <w:r w:rsidRPr="009F3564">
        <w:lastRenderedPageBreak/>
        <w:br/>
        <w:t>Ukončení smluvního vztahu</w:t>
      </w:r>
    </w:p>
    <w:p w14:paraId="34D3B44C" w14:textId="77777777" w:rsidR="00966B67" w:rsidRPr="009F3564" w:rsidRDefault="00966B67" w:rsidP="00966B67">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Smluvní vztah vzniklý na základě této smlouvy lze ukončit těmito způsoby:</w:t>
      </w:r>
    </w:p>
    <w:p w14:paraId="38B8904A" w14:textId="77777777" w:rsidR="00966B67" w:rsidRPr="009F3564" w:rsidRDefault="00966B67" w:rsidP="00966B67">
      <w:pPr>
        <w:numPr>
          <w:ilvl w:val="0"/>
          <w:numId w:val="8"/>
        </w:numPr>
        <w:spacing w:after="120"/>
        <w:ind w:left="709" w:hanging="283"/>
        <w:rPr>
          <w:rFonts w:cs="Arial"/>
        </w:rPr>
      </w:pPr>
      <w:r w:rsidRPr="009F3564">
        <w:rPr>
          <w:rFonts w:cs="Arial"/>
        </w:rPr>
        <w:t>odstoupením od smlouvy:</w:t>
      </w:r>
    </w:p>
    <w:p w14:paraId="1B844811" w14:textId="77777777" w:rsidR="00966B67" w:rsidRPr="009F3564" w:rsidRDefault="00966B67" w:rsidP="00966B67">
      <w:pPr>
        <w:numPr>
          <w:ilvl w:val="1"/>
          <w:numId w:val="14"/>
        </w:numPr>
        <w:tabs>
          <w:tab w:val="num" w:pos="993"/>
        </w:tabs>
        <w:spacing w:after="120"/>
        <w:ind w:left="993" w:hanging="142"/>
        <w:contextualSpacing/>
        <w:rPr>
          <w:rFonts w:cs="Arial"/>
        </w:rPr>
      </w:pPr>
      <w:r w:rsidRPr="009F3564">
        <w:rPr>
          <w:rFonts w:cs="Arial"/>
        </w:rPr>
        <w:t>za podmínek uvedených v § 2002 a násl. občanského zákoníku v případě porušení smlouvy druhou smluvní stranou podstatným způsobem,</w:t>
      </w:r>
    </w:p>
    <w:p w14:paraId="3CCD7E35" w14:textId="77777777" w:rsidR="00966B67" w:rsidRPr="009F3564" w:rsidRDefault="00966B67" w:rsidP="00966B67">
      <w:pPr>
        <w:numPr>
          <w:ilvl w:val="1"/>
          <w:numId w:val="14"/>
        </w:numPr>
        <w:tabs>
          <w:tab w:val="num" w:pos="993"/>
        </w:tabs>
        <w:spacing w:after="120"/>
        <w:ind w:left="993" w:hanging="142"/>
        <w:contextualSpacing/>
        <w:rPr>
          <w:rFonts w:cs="Arial"/>
        </w:rPr>
      </w:pPr>
      <w:r w:rsidRPr="009F3564">
        <w:rPr>
          <w:rFonts w:cs="Arial"/>
        </w:rPr>
        <w:t>za podmínek stanovených zákonem č. 134/2016 Sb., o zadávání veřejných zakázek, ve znění pozdějších předpisů,</w:t>
      </w:r>
    </w:p>
    <w:p w14:paraId="326F7C6A" w14:textId="77777777" w:rsidR="00966B67" w:rsidRPr="009F3564" w:rsidRDefault="00966B67" w:rsidP="00966B67">
      <w:pPr>
        <w:numPr>
          <w:ilvl w:val="1"/>
          <w:numId w:val="14"/>
        </w:numPr>
        <w:tabs>
          <w:tab w:val="num" w:pos="993"/>
        </w:tabs>
        <w:spacing w:after="120"/>
        <w:ind w:left="993" w:hanging="142"/>
        <w:rPr>
          <w:rFonts w:cs="Arial"/>
        </w:rPr>
      </w:pPr>
      <w:r w:rsidRPr="009F3564">
        <w:rPr>
          <w:rFonts w:cs="Arial"/>
        </w:rPr>
        <w:t>v případech, které si smluvní strany ujednaly v této smlouvě.</w:t>
      </w:r>
    </w:p>
    <w:p w14:paraId="7A04BB15" w14:textId="77777777" w:rsidR="00966B67" w:rsidRPr="009F3564" w:rsidRDefault="00966B67" w:rsidP="00966B67">
      <w:pPr>
        <w:numPr>
          <w:ilvl w:val="0"/>
          <w:numId w:val="8"/>
        </w:numPr>
        <w:spacing w:after="120"/>
        <w:ind w:left="709" w:hanging="283"/>
        <w:rPr>
          <w:rFonts w:cs="Arial"/>
        </w:rPr>
      </w:pPr>
      <w:r w:rsidRPr="009F3564">
        <w:rPr>
          <w:rFonts w:cs="Arial"/>
        </w:rPr>
        <w:t>dohodou smluvních stran.</w:t>
      </w:r>
    </w:p>
    <w:p w14:paraId="228A06E6" w14:textId="77777777" w:rsidR="00966B67" w:rsidRPr="009F3564" w:rsidRDefault="00966B67" w:rsidP="00966B67">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Kupující je oprávněn odstoupit od smlouvy v případě:</w:t>
      </w:r>
    </w:p>
    <w:p w14:paraId="2437592F" w14:textId="77777777" w:rsidR="00966B67" w:rsidRPr="009F3564" w:rsidRDefault="00966B67" w:rsidP="00966B67">
      <w:pPr>
        <w:numPr>
          <w:ilvl w:val="0"/>
          <w:numId w:val="13"/>
        </w:numPr>
        <w:spacing w:after="120"/>
        <w:ind w:left="709" w:hanging="283"/>
        <w:contextualSpacing/>
        <w:rPr>
          <w:rFonts w:eastAsiaTheme="minorHAnsi" w:cs="Arial"/>
          <w:lang w:eastAsia="en-US"/>
        </w:rPr>
      </w:pPr>
      <w:r w:rsidRPr="009F3564">
        <w:rPr>
          <w:rFonts w:eastAsiaTheme="minorHAnsi" w:cs="Arial"/>
          <w:lang w:eastAsia="en-US"/>
        </w:rPr>
        <w:t>prodlení prodávajícího s předáním zboží delšího než 15 dnů, a to i v případě nepřevzetí zboží kupujícím z titulu jeho vad, anebo opakovaným (více než 2x) prodlením s předáním zboží,</w:t>
      </w:r>
    </w:p>
    <w:p w14:paraId="7A651951" w14:textId="77777777" w:rsidR="00966B67" w:rsidRDefault="00966B67" w:rsidP="00966B67">
      <w:pPr>
        <w:numPr>
          <w:ilvl w:val="0"/>
          <w:numId w:val="13"/>
        </w:numPr>
        <w:spacing w:after="120"/>
        <w:rPr>
          <w:rFonts w:eastAsiaTheme="minorHAnsi" w:cs="Arial"/>
          <w:lang w:eastAsia="en-US"/>
        </w:rPr>
      </w:pPr>
      <w:r w:rsidRPr="009F3564">
        <w:rPr>
          <w:rFonts w:eastAsiaTheme="minorHAnsi" w:cs="Arial"/>
          <w:lang w:eastAsia="en-US"/>
        </w:rPr>
        <w:t xml:space="preserve">prodlení prodávajícího s odstraněním vad zboží podle čl. </w:t>
      </w:r>
      <w:r w:rsidRPr="00387FD8">
        <w:rPr>
          <w:rFonts w:eastAsiaTheme="minorHAnsi" w:cs="Arial"/>
          <w:lang w:eastAsia="en-US"/>
        </w:rPr>
        <w:t>II odst. 5 nebo čl.</w:t>
      </w:r>
      <w:r>
        <w:rPr>
          <w:rFonts w:eastAsiaTheme="minorHAnsi" w:cs="Arial"/>
          <w:lang w:eastAsia="en-US"/>
        </w:rPr>
        <w:t xml:space="preserve"> </w:t>
      </w:r>
      <w:r w:rsidRPr="009F3564">
        <w:rPr>
          <w:rFonts w:eastAsiaTheme="minorHAnsi" w:cs="Arial"/>
          <w:lang w:eastAsia="en-US"/>
        </w:rPr>
        <w:t>V odst. 6 této smlouvy delšího než 15 dnů</w:t>
      </w:r>
      <w:r>
        <w:rPr>
          <w:rFonts w:eastAsiaTheme="minorHAnsi" w:cs="Arial"/>
          <w:lang w:eastAsia="en-US"/>
        </w:rPr>
        <w:t>,</w:t>
      </w:r>
    </w:p>
    <w:p w14:paraId="13892FF0" w14:textId="77777777" w:rsidR="00966B67" w:rsidRDefault="00966B67" w:rsidP="00966B67">
      <w:pPr>
        <w:numPr>
          <w:ilvl w:val="0"/>
          <w:numId w:val="13"/>
        </w:numPr>
        <w:spacing w:after="120"/>
        <w:rPr>
          <w:rFonts w:eastAsiaTheme="minorHAnsi" w:cs="Arial"/>
          <w:lang w:eastAsia="en-US"/>
        </w:rPr>
      </w:pPr>
      <w:r>
        <w:rPr>
          <w:rFonts w:eastAsiaTheme="minorHAnsi" w:cs="Arial"/>
          <w:lang w:eastAsia="en-US"/>
        </w:rPr>
        <w:t>z</w:t>
      </w:r>
      <w:r w:rsidRPr="00387FD8">
        <w:rPr>
          <w:rFonts w:eastAsiaTheme="minorHAnsi" w:cs="Arial"/>
          <w:lang w:eastAsia="en-US"/>
        </w:rPr>
        <w:t>jistí-li po předání zboží, že nemá vlastnosti uvedené v nabídce prodávajícího, nebo že nemá vlastnosti požadované dle této smlouvy a její přílohy č. 1</w:t>
      </w:r>
      <w:r>
        <w:rPr>
          <w:rFonts w:eastAsiaTheme="minorHAnsi" w:cs="Arial"/>
          <w:lang w:eastAsia="en-US"/>
        </w:rPr>
        <w:t>.</w:t>
      </w:r>
    </w:p>
    <w:p w14:paraId="1100D93D" w14:textId="77777777" w:rsidR="00F15CF8" w:rsidRPr="00F15CF8" w:rsidRDefault="00F15CF8" w:rsidP="00F15CF8">
      <w:pPr>
        <w:numPr>
          <w:ilvl w:val="0"/>
          <w:numId w:val="13"/>
        </w:numPr>
        <w:spacing w:after="120"/>
        <w:rPr>
          <w:rFonts w:eastAsiaTheme="minorHAnsi" w:cs="Arial"/>
          <w:lang w:eastAsia="en-US"/>
        </w:rPr>
      </w:pPr>
      <w:r w:rsidRPr="00F15CF8">
        <w:rPr>
          <w:rFonts w:eastAsiaTheme="minorHAnsi" w:cs="Arial"/>
          <w:lang w:eastAsia="en-US"/>
        </w:rPr>
        <w:t>pokud</w:t>
      </w:r>
      <w:r>
        <w:rPr>
          <w:rFonts w:eastAsiaTheme="minorHAnsi" w:cs="Arial"/>
          <w:lang w:eastAsia="en-US"/>
        </w:rPr>
        <w:t xml:space="preserve"> Kupující</w:t>
      </w:r>
      <w:r w:rsidRPr="00F15CF8">
        <w:rPr>
          <w:rFonts w:eastAsiaTheme="minorHAnsi" w:cs="Arial"/>
          <w:lang w:eastAsia="en-US"/>
        </w:rPr>
        <w:t xml:space="preserve"> zjistí, že </w:t>
      </w:r>
      <w:r>
        <w:rPr>
          <w:rFonts w:eastAsiaTheme="minorHAnsi" w:cs="Arial"/>
          <w:lang w:eastAsia="en-US"/>
        </w:rPr>
        <w:t>Prodávající</w:t>
      </w:r>
      <w:r w:rsidRPr="00F15CF8">
        <w:rPr>
          <w:rFonts w:eastAsiaTheme="minorHAnsi" w:cs="Arial"/>
          <w:lang w:eastAsia="en-US"/>
        </w:rPr>
        <w:t xml:space="preserve"> má vazby na Ruskou federaci přesahující limity stanovené článkem 5k Nařízení Rady EU 833/2014 ze dne 31. 07. 2014 o omezujících opatřeních vzhledem k činnostem Ruska destabilizujícím situaci na Ukrajině, ve znění Nařízení Rady EU 2022/576 ze dne 08. 04. 2022, a to pokud je P</w:t>
      </w:r>
      <w:r>
        <w:rPr>
          <w:rFonts w:eastAsiaTheme="minorHAnsi" w:cs="Arial"/>
          <w:lang w:eastAsia="en-US"/>
        </w:rPr>
        <w:t>rodávající</w:t>
      </w:r>
      <w:r w:rsidRPr="00F15CF8">
        <w:rPr>
          <w:rFonts w:eastAsiaTheme="minorHAnsi" w:cs="Arial"/>
          <w:lang w:eastAsia="en-US"/>
        </w:rPr>
        <w:t xml:space="preserve">: </w:t>
      </w:r>
    </w:p>
    <w:p w14:paraId="689AC4D6" w14:textId="77777777" w:rsidR="00F15CF8" w:rsidRPr="00F15CF8" w:rsidRDefault="00F15CF8" w:rsidP="00F15CF8">
      <w:pPr>
        <w:spacing w:after="120"/>
        <w:ind w:left="720"/>
        <w:rPr>
          <w:rFonts w:eastAsiaTheme="minorHAnsi" w:cs="Arial"/>
          <w:lang w:eastAsia="en-US"/>
        </w:rPr>
      </w:pPr>
      <w:r w:rsidRPr="00F15CF8">
        <w:rPr>
          <w:rFonts w:eastAsiaTheme="minorHAnsi" w:cs="Arial"/>
          <w:lang w:eastAsia="en-US"/>
        </w:rPr>
        <w:t>a)</w:t>
      </w:r>
      <w:r w:rsidRPr="00F15CF8">
        <w:rPr>
          <w:rFonts w:eastAsiaTheme="minorHAnsi" w:cs="Arial"/>
          <w:lang w:eastAsia="en-US"/>
        </w:rPr>
        <w:tab/>
        <w:t>ruským státním příslušníkem, fyzickou či právnickou osobou nebo subjektem či orgánem se sídlem v Rusku;</w:t>
      </w:r>
    </w:p>
    <w:p w14:paraId="147E311E" w14:textId="77777777" w:rsidR="00F15CF8" w:rsidRPr="00F15CF8" w:rsidRDefault="00F15CF8" w:rsidP="00F15CF8">
      <w:pPr>
        <w:spacing w:after="120"/>
        <w:ind w:left="720"/>
        <w:rPr>
          <w:rFonts w:eastAsiaTheme="minorHAnsi" w:cs="Arial"/>
          <w:lang w:eastAsia="en-US"/>
        </w:rPr>
      </w:pPr>
      <w:r w:rsidRPr="00F15CF8">
        <w:rPr>
          <w:rFonts w:eastAsiaTheme="minorHAnsi" w:cs="Arial"/>
          <w:lang w:eastAsia="en-US"/>
        </w:rPr>
        <w:t>b)</w:t>
      </w:r>
      <w:r w:rsidRPr="00F15CF8">
        <w:rPr>
          <w:rFonts w:eastAsiaTheme="minorHAnsi" w:cs="Arial"/>
          <w:lang w:eastAsia="en-US"/>
        </w:rPr>
        <w:tab/>
        <w:t>právnickou osobou, subjektem nebo orgánem, který je z více než 50 % přímo či nepřímo vlastněn některým ze subjektů dle předchozího písmene a);</w:t>
      </w:r>
    </w:p>
    <w:p w14:paraId="482F0A8A" w14:textId="77777777" w:rsidR="00F15CF8" w:rsidRPr="00F15CF8" w:rsidRDefault="00F15CF8" w:rsidP="00F15CF8">
      <w:pPr>
        <w:spacing w:after="120"/>
        <w:ind w:left="720"/>
        <w:rPr>
          <w:rFonts w:eastAsiaTheme="minorHAnsi" w:cs="Arial"/>
          <w:lang w:eastAsia="en-US"/>
        </w:rPr>
      </w:pPr>
      <w:r w:rsidRPr="00F15CF8">
        <w:rPr>
          <w:rFonts w:eastAsiaTheme="minorHAnsi" w:cs="Arial"/>
          <w:lang w:eastAsia="en-US"/>
        </w:rPr>
        <w:t>c)</w:t>
      </w:r>
      <w:r w:rsidRPr="00F15CF8">
        <w:rPr>
          <w:rFonts w:eastAsiaTheme="minorHAnsi" w:cs="Arial"/>
          <w:lang w:eastAsia="en-US"/>
        </w:rPr>
        <w:tab/>
        <w:t>fyzickou nebo právnickou osobou, subjektem či orgánem, který jedná jménem nebo na pokyn některého ze subjektů uvedených v předchozích písmenech a) a b); nebo</w:t>
      </w:r>
    </w:p>
    <w:p w14:paraId="4FB42447" w14:textId="77777777" w:rsidR="00F15CF8" w:rsidRPr="00F15CF8" w:rsidRDefault="00F15CF8" w:rsidP="00F15CF8">
      <w:pPr>
        <w:spacing w:after="120"/>
        <w:ind w:left="720"/>
        <w:rPr>
          <w:rFonts w:eastAsiaTheme="minorHAnsi" w:cs="Arial"/>
          <w:lang w:eastAsia="en-US"/>
        </w:rPr>
      </w:pPr>
      <w:r w:rsidRPr="00F15CF8">
        <w:rPr>
          <w:rFonts w:eastAsiaTheme="minorHAnsi" w:cs="Arial"/>
          <w:lang w:eastAsia="en-US"/>
        </w:rPr>
        <w:t>d)</w:t>
      </w:r>
      <w:r w:rsidRPr="00F15CF8">
        <w:rPr>
          <w:rFonts w:eastAsiaTheme="minorHAnsi" w:cs="Arial"/>
          <w:lang w:eastAsia="en-US"/>
        </w:rPr>
        <w:tab/>
        <w:t>plní předmět této veřejné zakázky prostřednictvím jiné osoby (nebo společně s ní), která by byla subjektem dle předchozích písmen a) až c), pokud by plnění této jiné osoby představovalo více než 10 % hodnoty zakázky.</w:t>
      </w:r>
    </w:p>
    <w:p w14:paraId="4CE090F5" w14:textId="77777777" w:rsidR="00966B67" w:rsidRPr="009F3564" w:rsidRDefault="00966B67" w:rsidP="00966B67">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Prodávající je oprávněn odstoupit od smlouvy v případě prodlení kupujícího se zaplacením ceny delšího než 15 dní.</w:t>
      </w:r>
      <w:r>
        <w:rPr>
          <w:rFonts w:eastAsiaTheme="minorHAnsi" w:cs="Arial"/>
          <w:lang w:eastAsia="en-US"/>
        </w:rPr>
        <w:t xml:space="preserve"> </w:t>
      </w:r>
    </w:p>
    <w:p w14:paraId="5E25E6B0" w14:textId="77777777" w:rsidR="00966B67" w:rsidRPr="00387FD8" w:rsidRDefault="00966B67" w:rsidP="00966B67">
      <w:pPr>
        <w:widowControl w:val="0"/>
        <w:numPr>
          <w:ilvl w:val="0"/>
          <w:numId w:val="12"/>
        </w:numPr>
        <w:autoSpaceDE w:val="0"/>
        <w:autoSpaceDN w:val="0"/>
        <w:spacing w:after="120"/>
        <w:ind w:left="426" w:hanging="426"/>
        <w:rPr>
          <w:rFonts w:eastAsiaTheme="minorHAnsi" w:cs="Arial"/>
          <w:lang w:eastAsia="en-US"/>
        </w:rPr>
      </w:pPr>
      <w:r w:rsidRPr="00387FD8">
        <w:rPr>
          <w:rFonts w:eastAsiaTheme="minorHAnsi" w:cs="Arial"/>
          <w:lang w:eastAsia="en-US"/>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14:paraId="6F0FC60D" w14:textId="77777777" w:rsidR="00966B67" w:rsidRDefault="00966B67" w:rsidP="00966B67">
      <w:pPr>
        <w:widowControl w:val="0"/>
        <w:numPr>
          <w:ilvl w:val="0"/>
          <w:numId w:val="12"/>
        </w:numPr>
        <w:autoSpaceDE w:val="0"/>
        <w:autoSpaceDN w:val="0"/>
        <w:spacing w:after="120"/>
        <w:ind w:left="426"/>
        <w:rPr>
          <w:rFonts w:eastAsiaTheme="minorHAnsi" w:cs="Arial"/>
          <w:lang w:eastAsia="en-US"/>
        </w:rPr>
      </w:pPr>
      <w:r w:rsidRPr="009F3564">
        <w:rPr>
          <w:rFonts w:eastAsiaTheme="minorHAnsi" w:cs="Arial"/>
          <w:lang w:eastAsia="en-US"/>
        </w:rPr>
        <w:t xml:space="preserve">Odstoupením od smlouvy není dotčen případný nárok </w:t>
      </w:r>
      <w:r>
        <w:rPr>
          <w:rFonts w:eastAsiaTheme="minorHAnsi" w:cs="Arial"/>
          <w:lang w:eastAsia="en-US"/>
        </w:rPr>
        <w:t xml:space="preserve">na zaplacení sjednaných smluvních pokut nebo úroku z prodlení, ani případný nárok </w:t>
      </w:r>
      <w:r w:rsidRPr="009F3564">
        <w:rPr>
          <w:rFonts w:eastAsiaTheme="minorHAnsi" w:cs="Arial"/>
          <w:lang w:eastAsia="en-US"/>
        </w:rPr>
        <w:t>na náhradu škody.</w:t>
      </w:r>
    </w:p>
    <w:p w14:paraId="4B2DD1F0" w14:textId="4C718719" w:rsidR="00966B67" w:rsidRDefault="00966B67" w:rsidP="00966B67">
      <w:pPr>
        <w:widowControl w:val="0"/>
        <w:numPr>
          <w:ilvl w:val="0"/>
          <w:numId w:val="12"/>
        </w:numPr>
        <w:autoSpaceDE w:val="0"/>
        <w:autoSpaceDN w:val="0"/>
        <w:spacing w:after="120"/>
        <w:ind w:left="426"/>
        <w:rPr>
          <w:rFonts w:eastAsiaTheme="minorHAnsi" w:cs="Arial"/>
          <w:lang w:eastAsia="en-US"/>
        </w:rPr>
      </w:pPr>
      <w:r w:rsidRPr="00387FD8">
        <w:rPr>
          <w:rFonts w:eastAsiaTheme="minorHAnsi" w:cs="Arial"/>
          <w:lang w:eastAsia="en-US"/>
        </w:rPr>
        <w:t>Práva a povinnosti smluvních stran, z jejichž povahy je zřejmé, že mají být zachována i po splnění závazků z této smlouvy vyplývajících, zůstávají zachována i po zániku těchto závazků</w:t>
      </w:r>
      <w:r>
        <w:rPr>
          <w:rFonts w:eastAsiaTheme="minorHAnsi" w:cs="Arial"/>
          <w:lang w:eastAsia="en-US"/>
        </w:rPr>
        <w:t>.</w:t>
      </w:r>
    </w:p>
    <w:p w14:paraId="3A589ADB" w14:textId="77777777" w:rsidR="00843E9A" w:rsidRDefault="00843E9A" w:rsidP="00843E9A">
      <w:pPr>
        <w:widowControl w:val="0"/>
        <w:autoSpaceDE w:val="0"/>
        <w:autoSpaceDN w:val="0"/>
        <w:spacing w:after="120"/>
        <w:rPr>
          <w:rFonts w:eastAsiaTheme="minorHAnsi" w:cs="Arial"/>
          <w:lang w:eastAsia="en-US"/>
        </w:rPr>
      </w:pPr>
    </w:p>
    <w:p w14:paraId="37DBCFB6" w14:textId="77777777" w:rsidR="00966B67" w:rsidRPr="009F3564" w:rsidRDefault="00966B67" w:rsidP="00966B67">
      <w:pPr>
        <w:pStyle w:val="ZDlV"/>
        <w:ind w:left="360" w:hanging="72"/>
      </w:pPr>
      <w:r w:rsidRPr="009F3564">
        <w:lastRenderedPageBreak/>
        <w:br/>
      </w:r>
      <w:r>
        <w:t>Vyšší moc</w:t>
      </w:r>
    </w:p>
    <w:p w14:paraId="06BC45B3" w14:textId="77777777" w:rsidR="00966B67" w:rsidRPr="00497916" w:rsidRDefault="00966B67" w:rsidP="00966B67">
      <w:pPr>
        <w:spacing w:after="240"/>
        <w:contextualSpacing/>
        <w:outlineLvl w:val="3"/>
        <w:rPr>
          <w:rFonts w:cs="Arial"/>
          <w:b/>
        </w:rPr>
      </w:pPr>
    </w:p>
    <w:p w14:paraId="7FCA8990" w14:textId="77777777" w:rsidR="00966B67" w:rsidRPr="00497916" w:rsidRDefault="00966B67" w:rsidP="00843E9A">
      <w:pPr>
        <w:numPr>
          <w:ilvl w:val="0"/>
          <w:numId w:val="22"/>
        </w:numPr>
        <w:spacing w:after="120"/>
        <w:ind w:left="425" w:hanging="425"/>
        <w:rPr>
          <w:rFonts w:cs="Arial"/>
        </w:rPr>
      </w:pPr>
      <w:r w:rsidRPr="00497916">
        <w:rPr>
          <w:rFonts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180C5998" w14:textId="77777777" w:rsidR="00966B67" w:rsidRPr="00497916" w:rsidRDefault="00966B67" w:rsidP="00843E9A">
      <w:pPr>
        <w:numPr>
          <w:ilvl w:val="0"/>
          <w:numId w:val="22"/>
        </w:numPr>
        <w:spacing w:after="120"/>
        <w:ind w:left="425" w:hanging="425"/>
        <w:rPr>
          <w:rFonts w:cs="Arial"/>
        </w:rPr>
      </w:pPr>
      <w:r w:rsidRPr="00497916">
        <w:rPr>
          <w:rFonts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2CD5CE7F" w14:textId="77777777" w:rsidR="00966B67" w:rsidRPr="00497916" w:rsidRDefault="00966B67" w:rsidP="00843E9A">
      <w:pPr>
        <w:numPr>
          <w:ilvl w:val="0"/>
          <w:numId w:val="22"/>
        </w:numPr>
        <w:spacing w:after="120"/>
        <w:ind w:left="425" w:hanging="425"/>
        <w:rPr>
          <w:rFonts w:cs="Arial"/>
        </w:rPr>
      </w:pPr>
      <w:r w:rsidRPr="00497916">
        <w:rPr>
          <w:rFonts w:cs="Arial"/>
        </w:rPr>
        <w:t xml:space="preserve">Pro účely této smlouvy se za vyšší moc dále považují i situace, které na základě rozhodnutí kupujícího znemožní prodávajícímu přístup do prostor kupujícího.   </w:t>
      </w:r>
    </w:p>
    <w:p w14:paraId="215FB368" w14:textId="77777777" w:rsidR="00966B67" w:rsidRPr="00497916" w:rsidRDefault="00966B67" w:rsidP="00843E9A">
      <w:pPr>
        <w:numPr>
          <w:ilvl w:val="0"/>
          <w:numId w:val="22"/>
        </w:numPr>
        <w:spacing w:after="120"/>
        <w:ind w:left="425" w:hanging="425"/>
        <w:rPr>
          <w:rFonts w:cs="Arial"/>
        </w:rPr>
      </w:pPr>
      <w:r w:rsidRPr="00497916">
        <w:rPr>
          <w:rFonts w:cs="Arial"/>
        </w:rPr>
        <w:t xml:space="preserve">Výslovně se stanovuje, že vyšší mocí není stávka zaměstnanců prodávajícího nebo jeho poddodavatelů, ani hospodářské poměry smluvních stran. </w:t>
      </w:r>
    </w:p>
    <w:p w14:paraId="6F726B61" w14:textId="77777777" w:rsidR="00966B67" w:rsidRPr="00497916" w:rsidRDefault="00966B67" w:rsidP="00843E9A">
      <w:pPr>
        <w:numPr>
          <w:ilvl w:val="0"/>
          <w:numId w:val="22"/>
        </w:numPr>
        <w:spacing w:after="120"/>
        <w:ind w:left="425" w:hanging="425"/>
        <w:rPr>
          <w:rFonts w:cs="Arial"/>
        </w:rPr>
      </w:pPr>
      <w:r w:rsidRPr="00497916">
        <w:rPr>
          <w:rFonts w:cs="Arial"/>
        </w:rPr>
        <w:t>V případě, že nastane vyšší moc, prodlužuje se lhůta ke splnění smluvních povinností o dobu, během níž vyšší moc trvá a neuplatní se sankce dle čl. VI odst. 1 a 2 této smlouvy.</w:t>
      </w:r>
    </w:p>
    <w:p w14:paraId="138E56D6" w14:textId="77777777" w:rsidR="00966B67" w:rsidRPr="00497916" w:rsidRDefault="00966B67" w:rsidP="00843E9A">
      <w:pPr>
        <w:numPr>
          <w:ilvl w:val="0"/>
          <w:numId w:val="22"/>
        </w:numPr>
        <w:spacing w:after="120"/>
        <w:ind w:left="425" w:hanging="425"/>
        <w:rPr>
          <w:rFonts w:cs="Arial"/>
        </w:rPr>
      </w:pPr>
      <w:r w:rsidRPr="00497916">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56A6071D" w14:textId="77777777" w:rsidR="00966B67" w:rsidRPr="009F3564" w:rsidRDefault="00966B67" w:rsidP="00966B67">
      <w:pPr>
        <w:pStyle w:val="ZDlV"/>
        <w:ind w:left="360" w:hanging="72"/>
      </w:pPr>
      <w:r w:rsidRPr="009F3564">
        <w:br/>
        <w:t>Závěrečná ustanovení</w:t>
      </w:r>
    </w:p>
    <w:p w14:paraId="3A6BC64B"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53A2EE28"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2C97563D"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Pr>
          <w:rFonts w:eastAsiaTheme="minorHAnsi" w:cs="Arial"/>
          <w:color w:val="000000"/>
          <w:lang w:eastAsia="en-US"/>
        </w:rPr>
        <w:t xml:space="preserve">ji podstatu původního ujednání </w:t>
      </w:r>
      <w:r w:rsidRPr="009F3564">
        <w:rPr>
          <w:rFonts w:eastAsiaTheme="minorHAnsi" w:cs="Arial"/>
          <w:color w:val="000000"/>
          <w:lang w:eastAsia="en-US"/>
        </w:rPr>
        <w:t>a aby co nejlépe odpovídalo duchu smlouvy.</w:t>
      </w:r>
    </w:p>
    <w:p w14:paraId="44D4369B" w14:textId="7571484D" w:rsidR="00966B67" w:rsidRPr="009F3564" w:rsidRDefault="00966B67" w:rsidP="00966B67">
      <w:pPr>
        <w:widowControl w:val="0"/>
        <w:numPr>
          <w:ilvl w:val="0"/>
          <w:numId w:val="15"/>
        </w:numPr>
        <w:autoSpaceDE w:val="0"/>
        <w:autoSpaceDN w:val="0"/>
        <w:spacing w:after="120"/>
        <w:ind w:left="426" w:hanging="426"/>
        <w:rPr>
          <w:rFonts w:cs="Arial"/>
        </w:rPr>
      </w:pPr>
      <w:r w:rsidRPr="009F3564">
        <w:rPr>
          <w:rFonts w:eastAsiaTheme="minorHAnsi" w:cs="Arial"/>
          <w:color w:val="000000"/>
          <w:lang w:eastAsia="en-US"/>
        </w:rPr>
        <w:t>Prodávající je povinen nejméně 2 pracovní dny před dodáním zboží a jeho montáží na místě předat kupujícímu seznam pracovníků, kteří budou vstupovat do objektu ke schválení kupujícím</w:t>
      </w:r>
      <w:r>
        <w:rPr>
          <w:rFonts w:eastAsiaTheme="minorHAnsi" w:cs="Arial"/>
          <w:color w:val="000000"/>
          <w:lang w:eastAsia="en-US"/>
        </w:rPr>
        <w:t>u</w:t>
      </w:r>
      <w:r w:rsidRPr="009F3564">
        <w:rPr>
          <w:rFonts w:eastAsiaTheme="minorHAnsi" w:cs="Arial"/>
          <w:color w:val="000000"/>
          <w:lang w:eastAsia="en-US"/>
        </w:rPr>
        <w:t xml:space="preserve">. Vstupovat do objektu jsou oprávněny pouze osoby schválené kupujícím. Seznam bude obsahovat jméno a příjmení pracovníka a číslo občanského </w:t>
      </w:r>
      <w:r w:rsidRPr="009F3564">
        <w:rPr>
          <w:rFonts w:eastAsiaTheme="minorHAnsi" w:cs="Arial"/>
          <w:color w:val="000000"/>
          <w:lang w:eastAsia="en-US"/>
        </w:rPr>
        <w:lastRenderedPageBreak/>
        <w:t>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w:t>
      </w:r>
      <w:r>
        <w:rPr>
          <w:rFonts w:eastAsiaTheme="minorHAnsi" w:cs="Arial"/>
          <w:color w:val="000000"/>
          <w:lang w:eastAsia="en-US"/>
        </w:rPr>
        <w:t>dodávka</w:t>
      </w:r>
      <w:r w:rsidRPr="009F3564">
        <w:rPr>
          <w:rFonts w:eastAsiaTheme="minorHAnsi" w:cs="Arial"/>
          <w:color w:val="000000"/>
          <w:lang w:eastAsia="en-US"/>
        </w:rPr>
        <w:t xml:space="preserve"> </w:t>
      </w:r>
      <w:r>
        <w:rPr>
          <w:rFonts w:eastAsiaTheme="minorHAnsi" w:cs="Arial"/>
          <w:color w:val="000000"/>
          <w:lang w:eastAsia="en-US"/>
        </w:rPr>
        <w:t>zboží</w:t>
      </w:r>
      <w:r w:rsidRPr="009F3564">
        <w:rPr>
          <w:rFonts w:eastAsiaTheme="minorHAnsi" w:cs="Arial"/>
          <w:color w:val="000000"/>
          <w:lang w:eastAsia="en-US"/>
        </w:rPr>
        <w:t xml:space="preserve"> a odvoz obalového materiálu) předá prodávající min. </w:t>
      </w:r>
      <w:r w:rsidR="0088783A">
        <w:rPr>
          <w:rFonts w:eastAsiaTheme="minorHAnsi" w:cs="Arial"/>
          <w:color w:val="000000"/>
          <w:lang w:eastAsia="en-US"/>
        </w:rPr>
        <w:t>3 pracovní dny</w:t>
      </w:r>
      <w:r w:rsidRPr="009F3564">
        <w:rPr>
          <w:rFonts w:eastAsiaTheme="minorHAnsi" w:cs="Arial"/>
          <w:color w:val="000000"/>
          <w:lang w:eastAsia="en-US"/>
        </w:rPr>
        <w:t xml:space="preserve"> předem kupujícímu seznam vozidel. Seznam musí obsahovat název dodavatele (firmu), typ vozidla, RZ, jméno, příjmení a číslo občanského</w:t>
      </w:r>
      <w:r w:rsidRPr="009F3564">
        <w:rPr>
          <w:rFonts w:cs="Arial"/>
        </w:rPr>
        <w:t xml:space="preserve"> průkazu řidiče</w:t>
      </w:r>
      <w:r w:rsidR="00321520">
        <w:rPr>
          <w:rFonts w:cs="Arial"/>
        </w:rPr>
        <w:t xml:space="preserve"> a  časový odhad vykládky zboží</w:t>
      </w:r>
      <w:r w:rsidRPr="009F3564">
        <w:rPr>
          <w:rFonts w:cs="Arial"/>
        </w:rPr>
        <w:t xml:space="preserve">. </w:t>
      </w:r>
    </w:p>
    <w:p w14:paraId="1C3FA6FC"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Tato smlouva je vyhotovena ve 4 vyhotoveních s platností originálu, z nichž 3 vyhotovení obdrží kupující a 1 vyhotovení obdrží prodávající.</w:t>
      </w:r>
    </w:p>
    <w:p w14:paraId="50F5E0BF"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Uzavřenou smlouvu lze měnit nebo zrušit pouze po dohodě smluvních stran, která musí mít formu písemných, číslovaných a datovaných dodatků, které musí být podepsány oběma smluvními stranami.</w:t>
      </w:r>
    </w:p>
    <w:p w14:paraId="03BBD901"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5880B821"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Poskytovatel převzal na sebe nebezpečí změny okolností po uzavření této smlouvy, a proto mu nepřísluší domáhat se práv uvedených v § 1765 odst. 2 občanského zákoníku.</w:t>
      </w:r>
    </w:p>
    <w:p w14:paraId="5D24AFBD"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Tato smlouva nabývá platnosti dnem jejího podpisu oběma smluvními stranami a účinnosti dnem uveřejnění v Registru smluv. </w:t>
      </w:r>
      <w:r w:rsidRPr="009F3564">
        <w:rPr>
          <w:rFonts w:eastAsia="Times New Roman" w:cs="Arial"/>
        </w:rPr>
        <w:t>V Registru smluv uveřejní smlouvu kupující a bude prodávajícího písemně informovat o uveřejnění smlouvy v Registru smluv.</w:t>
      </w:r>
    </w:p>
    <w:p w14:paraId="6376D91F" w14:textId="77777777" w:rsidR="00966B67" w:rsidRPr="009F3564" w:rsidRDefault="00966B67" w:rsidP="00966B67">
      <w:pPr>
        <w:widowControl w:val="0"/>
        <w:numPr>
          <w:ilvl w:val="0"/>
          <w:numId w:val="15"/>
        </w:numPr>
        <w:autoSpaceDE w:val="0"/>
        <w:autoSpaceDN w:val="0"/>
        <w:spacing w:after="120"/>
        <w:ind w:left="425" w:hanging="425"/>
        <w:rPr>
          <w:rFonts w:eastAsiaTheme="minorHAnsi" w:cs="Arial"/>
          <w:color w:val="000000"/>
          <w:lang w:eastAsia="en-US"/>
        </w:rPr>
      </w:pPr>
      <w:r w:rsidRPr="009F3564">
        <w:rPr>
          <w:rFonts w:eastAsiaTheme="minorHAnsi" w:cs="Arial"/>
          <w:color w:val="000000"/>
          <w:lang w:eastAsia="en-US"/>
        </w:rPr>
        <w:t xml:space="preserve">Žádná ze smluvních stran nesmí práva a povinnosti z této dohody bez písemného souhlasu druhé smluvní strany postoupit na jiné subjekty. </w:t>
      </w:r>
    </w:p>
    <w:p w14:paraId="617476F1"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Prodávající souhlasí se zveřejněním této smlouvy, zejména v Registru smluv a na profilu zadavatele. </w:t>
      </w:r>
    </w:p>
    <w:p w14:paraId="4C03DEFB" w14:textId="77777777" w:rsidR="00966B67" w:rsidRPr="00497916"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497916">
        <w:rPr>
          <w:rFonts w:eastAsiaTheme="minorHAnsi" w:cs="Arial"/>
          <w:color w:val="000000"/>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B8E1E72" w14:textId="77777777" w:rsidR="00966B67" w:rsidRPr="009F3564" w:rsidRDefault="00966B67" w:rsidP="00966B6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Nedílnou součástí této smlouvy je:</w:t>
      </w:r>
    </w:p>
    <w:p w14:paraId="2632DE65" w14:textId="77777777" w:rsidR="00966B67" w:rsidRPr="009F3564" w:rsidRDefault="00966B67" w:rsidP="00966B67">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Příloha č. 1 – Specifikace zboží</w:t>
      </w:r>
    </w:p>
    <w:p w14:paraId="088AA083" w14:textId="77777777" w:rsidR="00966B67" w:rsidRPr="009F3564" w:rsidRDefault="00966B67" w:rsidP="00966B67">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 xml:space="preserve">Příloha č. 2 – Kalkulace </w:t>
      </w:r>
      <w:r>
        <w:rPr>
          <w:rFonts w:eastAsiaTheme="minorHAnsi" w:cs="Arial"/>
          <w:color w:val="000000"/>
          <w:lang w:eastAsia="en-US"/>
        </w:rPr>
        <w:t>kupní ceny</w:t>
      </w:r>
    </w:p>
    <w:p w14:paraId="36620702" w14:textId="4287873F" w:rsidR="00893125" w:rsidRPr="009F3564" w:rsidRDefault="00893125" w:rsidP="00893125">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jc w:val="left"/>
        <w:rPr>
          <w:rFonts w:eastAsiaTheme="minorHAnsi" w:cs="Arial"/>
          <w:lang w:eastAsia="en-US"/>
        </w:rPr>
      </w:pPr>
      <w:r w:rsidRPr="009F3564">
        <w:rPr>
          <w:rFonts w:eastAsiaTheme="minorHAnsi" w:cs="Arial"/>
          <w:lang w:eastAsia="en-US"/>
        </w:rPr>
        <w:t>V</w:t>
      </w:r>
      <w:r>
        <w:rPr>
          <w:rFonts w:eastAsiaTheme="minorHAnsi" w:cs="Arial"/>
          <w:lang w:eastAsia="en-US"/>
        </w:rPr>
        <w:t> Jindřichově Hradci</w:t>
      </w:r>
      <w:r w:rsidR="004F2C19">
        <w:rPr>
          <w:rFonts w:eastAsiaTheme="minorHAnsi" w:cs="Arial"/>
          <w:lang w:eastAsia="en-US"/>
        </w:rPr>
        <w:t xml:space="preserve"> dne 19. 07. 2022         </w:t>
      </w:r>
      <w:r>
        <w:rPr>
          <w:rFonts w:eastAsiaTheme="minorHAnsi" w:cs="Arial"/>
          <w:lang w:eastAsia="en-US"/>
        </w:rPr>
        <w:t xml:space="preserve">     </w:t>
      </w:r>
      <w:r w:rsidR="004F2C19">
        <w:rPr>
          <w:rFonts w:eastAsiaTheme="minorHAnsi" w:cs="Arial"/>
          <w:lang w:eastAsia="en-US"/>
        </w:rPr>
        <w:t>V Praze dne 18. 07. 2022</w:t>
      </w:r>
    </w:p>
    <w:p w14:paraId="69B3AC65" w14:textId="77777777" w:rsidR="00893125" w:rsidRPr="009F3564" w:rsidRDefault="00893125" w:rsidP="00893125">
      <w:pPr>
        <w:widowControl w:val="0"/>
        <w:tabs>
          <w:tab w:val="left" w:pos="0"/>
          <w:tab w:val="left" w:leader="dot" w:pos="3828"/>
          <w:tab w:val="left" w:pos="4678"/>
          <w:tab w:val="left" w:leader="dot" w:pos="8364"/>
        </w:tabs>
        <w:autoSpaceDE w:val="0"/>
        <w:autoSpaceDN w:val="0"/>
        <w:spacing w:before="360"/>
        <w:jc w:val="left"/>
        <w:rPr>
          <w:rFonts w:eastAsiaTheme="minorHAnsi" w:cs="Arial"/>
          <w:b/>
          <w:lang w:eastAsia="en-US"/>
        </w:rPr>
      </w:pPr>
      <w:r w:rsidRPr="009F3564">
        <w:rPr>
          <w:rFonts w:eastAsiaTheme="minorHAnsi" w:cs="Arial"/>
          <w:b/>
          <w:lang w:eastAsia="en-US"/>
        </w:rPr>
        <w:tab/>
      </w:r>
      <w:r w:rsidRPr="009F3564">
        <w:rPr>
          <w:rFonts w:eastAsiaTheme="minorHAnsi" w:cs="Arial"/>
          <w:b/>
          <w:lang w:eastAsia="en-US"/>
        </w:rPr>
        <w:tab/>
      </w:r>
      <w:r w:rsidRPr="009F3564">
        <w:rPr>
          <w:rFonts w:eastAsiaTheme="minorHAnsi" w:cs="Arial"/>
          <w:b/>
          <w:lang w:eastAsia="en-US"/>
        </w:rPr>
        <w:tab/>
      </w:r>
    </w:p>
    <w:p w14:paraId="2CE98246" w14:textId="77777777" w:rsidR="00893125" w:rsidRDefault="00893125" w:rsidP="00893125">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r w:rsidRPr="009F3564">
        <w:rPr>
          <w:rFonts w:eastAsiaTheme="minorHAnsi" w:cs="Arial"/>
          <w:lang w:eastAsia="en-US"/>
        </w:rPr>
        <w:t xml:space="preserve">za </w:t>
      </w:r>
      <w:r>
        <w:rPr>
          <w:rFonts w:eastAsiaTheme="minorHAnsi" w:cs="Arial"/>
          <w:lang w:eastAsia="en-US"/>
        </w:rPr>
        <w:t xml:space="preserve">B-Credit s.r.o.                                                 </w:t>
      </w:r>
      <w:r w:rsidRPr="009F3564">
        <w:rPr>
          <w:rFonts w:eastAsiaTheme="minorHAnsi" w:cs="Arial"/>
          <w:lang w:eastAsia="en-US"/>
        </w:rPr>
        <w:t xml:space="preserve"> za Českou republiku – Úřad vlády České </w:t>
      </w:r>
      <w:r>
        <w:rPr>
          <w:rFonts w:eastAsiaTheme="minorHAnsi" w:cs="Arial"/>
          <w:lang w:eastAsia="en-US"/>
        </w:rPr>
        <w:t xml:space="preserve">  </w:t>
      </w:r>
    </w:p>
    <w:p w14:paraId="15377A45" w14:textId="77777777" w:rsidR="00893125" w:rsidRDefault="00893125" w:rsidP="00893125">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r>
        <w:rPr>
          <w:rFonts w:eastAsiaTheme="minorHAnsi" w:cs="Arial"/>
          <w:lang w:eastAsia="en-US"/>
        </w:rPr>
        <w:t xml:space="preserve">                                                                             </w:t>
      </w:r>
      <w:r w:rsidRPr="009F3564">
        <w:rPr>
          <w:rFonts w:eastAsiaTheme="minorHAnsi" w:cs="Arial"/>
          <w:lang w:eastAsia="en-US"/>
        </w:rPr>
        <w:t>republiky</w:t>
      </w:r>
    </w:p>
    <w:p w14:paraId="0C5A5D72" w14:textId="77777777" w:rsidR="00893125" w:rsidRPr="009F3564" w:rsidRDefault="00893125" w:rsidP="00893125">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p>
    <w:p w14:paraId="01BF909F" w14:textId="46EC09F3" w:rsidR="00893125" w:rsidRPr="00935C5A" w:rsidRDefault="00893125" w:rsidP="00893125">
      <w:pPr>
        <w:widowControl w:val="0"/>
        <w:tabs>
          <w:tab w:val="left" w:pos="0"/>
          <w:tab w:val="left" w:leader="dot" w:pos="3544"/>
          <w:tab w:val="left" w:pos="4678"/>
          <w:tab w:val="left" w:leader="dot" w:pos="9214"/>
        </w:tabs>
        <w:autoSpaceDE w:val="0"/>
        <w:autoSpaceDN w:val="0"/>
        <w:jc w:val="left"/>
        <w:rPr>
          <w:rFonts w:eastAsiaTheme="minorHAnsi" w:cs="Arial"/>
          <w:lang w:eastAsia="en-US"/>
        </w:rPr>
      </w:pPr>
      <w:r w:rsidRPr="006167D2">
        <w:rPr>
          <w:rFonts w:eastAsiaTheme="minorHAnsi" w:cs="Arial"/>
          <w:lang w:eastAsia="en-US"/>
        </w:rPr>
        <w:t xml:space="preserve">Martin Beran </w:t>
      </w:r>
      <w:r w:rsidR="004F2C19">
        <w:rPr>
          <w:rFonts w:eastAsiaTheme="minorHAnsi" w:cs="Arial"/>
          <w:lang w:eastAsia="en-US"/>
        </w:rPr>
        <w:t>v.r.</w:t>
      </w:r>
      <w:r w:rsidRPr="006167D2">
        <w:rPr>
          <w:rFonts w:eastAsiaTheme="minorHAnsi" w:cs="Arial"/>
          <w:lang w:eastAsia="en-US"/>
        </w:rPr>
        <w:t xml:space="preserve">                                      </w:t>
      </w:r>
      <w:r>
        <w:rPr>
          <w:rFonts w:eastAsiaTheme="minorHAnsi" w:cs="Arial"/>
          <w:lang w:eastAsia="en-US"/>
        </w:rPr>
        <w:t xml:space="preserve">                </w:t>
      </w:r>
      <w:r w:rsidRPr="006167D2">
        <w:rPr>
          <w:rFonts w:eastAsiaTheme="minorHAnsi" w:cs="Arial"/>
          <w:lang w:eastAsia="en-US"/>
        </w:rPr>
        <w:t xml:space="preserve"> </w:t>
      </w:r>
      <w:r w:rsidRPr="00935C5A">
        <w:rPr>
          <w:rFonts w:eastAsiaTheme="minorHAnsi" w:cs="Arial"/>
          <w:lang w:eastAsia="en-US"/>
        </w:rPr>
        <w:t>Ing. Ivana Hošťálková</w:t>
      </w:r>
      <w:r w:rsidR="004F2C19">
        <w:rPr>
          <w:rFonts w:eastAsiaTheme="minorHAnsi" w:cs="Arial"/>
          <w:lang w:eastAsia="en-US"/>
        </w:rPr>
        <w:t xml:space="preserve"> v.r.</w:t>
      </w:r>
      <w:bookmarkStart w:id="0" w:name="_GoBack"/>
      <w:bookmarkEnd w:id="0"/>
    </w:p>
    <w:p w14:paraId="2D1BCBB3" w14:textId="77777777" w:rsidR="00893125" w:rsidRDefault="00893125" w:rsidP="00893125">
      <w:pPr>
        <w:widowControl w:val="0"/>
        <w:tabs>
          <w:tab w:val="left" w:pos="0"/>
          <w:tab w:val="left" w:leader="dot" w:pos="3544"/>
          <w:tab w:val="left" w:pos="4678"/>
          <w:tab w:val="left" w:leader="dot" w:pos="9214"/>
        </w:tabs>
        <w:autoSpaceDE w:val="0"/>
        <w:autoSpaceDN w:val="0"/>
        <w:jc w:val="left"/>
        <w:rPr>
          <w:rFonts w:eastAsiaTheme="minorHAnsi" w:cs="Arial"/>
          <w:lang w:eastAsia="en-US"/>
        </w:rPr>
        <w:sectPr w:rsidR="00893125" w:rsidSect="006167D2">
          <w:footerReference w:type="default" r:id="rId8"/>
          <w:headerReference w:type="first" r:id="rId9"/>
          <w:pgSz w:w="11906" w:h="16838"/>
          <w:pgMar w:top="1417" w:right="1417" w:bottom="1417" w:left="1417" w:header="708" w:footer="425" w:gutter="0"/>
          <w:pgNumType w:start="1"/>
          <w:cols w:space="708"/>
          <w:titlePg/>
          <w:docGrid w:linePitch="360"/>
        </w:sectPr>
      </w:pPr>
      <w:r w:rsidRPr="006167D2">
        <w:rPr>
          <w:rFonts w:eastAsiaTheme="minorHAnsi" w:cs="Arial"/>
          <w:lang w:eastAsia="en-US"/>
        </w:rPr>
        <w:t xml:space="preserve">Jednatel společnosti </w:t>
      </w:r>
      <w:r>
        <w:rPr>
          <w:rFonts w:eastAsiaTheme="minorHAnsi" w:cs="Arial"/>
          <w:i/>
          <w:sz w:val="18"/>
          <w:szCs w:val="18"/>
          <w:lang w:eastAsia="en-US"/>
        </w:rPr>
        <w:t xml:space="preserve">                                                     </w:t>
      </w:r>
      <w:r w:rsidRPr="009F3564">
        <w:rPr>
          <w:rFonts w:eastAsiaTheme="minorHAnsi" w:cs="Arial"/>
          <w:lang w:eastAsia="en-US"/>
        </w:rPr>
        <w:t>ředitelka Odboru provozu a služeb</w:t>
      </w:r>
    </w:p>
    <w:p w14:paraId="0A55240C" w14:textId="77777777" w:rsidR="00966B67" w:rsidRPr="00472697" w:rsidRDefault="00966B67" w:rsidP="00966B67">
      <w:pPr>
        <w:keepNext/>
        <w:spacing w:before="120" w:after="120"/>
        <w:jc w:val="center"/>
        <w:outlineLvl w:val="0"/>
        <w:rPr>
          <w:rFonts w:cs="Arial"/>
          <w:b/>
          <w:bCs/>
          <w:kern w:val="32"/>
          <w:sz w:val="28"/>
          <w:szCs w:val="28"/>
        </w:rPr>
      </w:pPr>
      <w:r w:rsidRPr="00977840">
        <w:rPr>
          <w:rFonts w:cs="Arial"/>
          <w:b/>
          <w:bCs/>
          <w:kern w:val="32"/>
          <w:sz w:val="28"/>
          <w:szCs w:val="28"/>
        </w:rPr>
        <w:lastRenderedPageBreak/>
        <w:t xml:space="preserve">Specifikace zboží </w:t>
      </w:r>
    </w:p>
    <w:p w14:paraId="7F548C57" w14:textId="77777777" w:rsidR="00966B67" w:rsidRDefault="00966B67" w:rsidP="00966B67">
      <w:pPr>
        <w:spacing w:before="120" w:after="60"/>
        <w:ind w:left="-142"/>
        <w:rPr>
          <w:rFonts w:cs="Arial"/>
        </w:rPr>
      </w:pPr>
    </w:p>
    <w:p w14:paraId="79AB5073" w14:textId="77777777" w:rsidR="0088783A" w:rsidRDefault="00966B67" w:rsidP="00966B67">
      <w:r>
        <w:t xml:space="preserve"> </w:t>
      </w:r>
    </w:p>
    <w:tbl>
      <w:tblPr>
        <w:tblW w:w="8800" w:type="dxa"/>
        <w:jc w:val="center"/>
        <w:tblCellMar>
          <w:left w:w="70" w:type="dxa"/>
          <w:right w:w="70" w:type="dxa"/>
        </w:tblCellMar>
        <w:tblLook w:val="04A0" w:firstRow="1" w:lastRow="0" w:firstColumn="1" w:lastColumn="0" w:noHBand="0" w:noVBand="1"/>
      </w:tblPr>
      <w:tblGrid>
        <w:gridCol w:w="3540"/>
        <w:gridCol w:w="1130"/>
        <w:gridCol w:w="960"/>
        <w:gridCol w:w="1620"/>
        <w:gridCol w:w="1720"/>
      </w:tblGrid>
      <w:tr w:rsidR="0088783A" w:rsidRPr="00517832" w14:paraId="5FF02CFE" w14:textId="77777777" w:rsidTr="0088783A">
        <w:trPr>
          <w:trHeight w:val="1200"/>
          <w:jc w:val="center"/>
        </w:trPr>
        <w:tc>
          <w:tcPr>
            <w:tcW w:w="354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C3A32F4" w14:textId="77777777" w:rsidR="0088783A" w:rsidRPr="00517832" w:rsidRDefault="0088783A" w:rsidP="0088783A">
            <w:pPr>
              <w:jc w:val="left"/>
              <w:rPr>
                <w:rFonts w:eastAsia="Times New Roman" w:cs="Arial"/>
                <w:b/>
                <w:bCs/>
                <w:color w:val="000000"/>
              </w:rPr>
            </w:pPr>
            <w:r w:rsidRPr="00517832">
              <w:rPr>
                <w:rFonts w:eastAsia="Times New Roman" w:cs="Arial"/>
                <w:b/>
                <w:bCs/>
                <w:color w:val="000000"/>
              </w:rPr>
              <w:t>Sedací nábytek</w:t>
            </w:r>
          </w:p>
        </w:tc>
        <w:tc>
          <w:tcPr>
            <w:tcW w:w="960" w:type="dxa"/>
            <w:tcBorders>
              <w:top w:val="single" w:sz="8" w:space="0" w:color="auto"/>
              <w:left w:val="nil"/>
              <w:bottom w:val="single" w:sz="4" w:space="0" w:color="auto"/>
              <w:right w:val="single" w:sz="4" w:space="0" w:color="auto"/>
            </w:tcBorders>
            <w:shd w:val="clear" w:color="000000" w:fill="BFBFBF"/>
            <w:vAlign w:val="center"/>
            <w:hideMark/>
          </w:tcPr>
          <w:p w14:paraId="1FC19921" w14:textId="77777777" w:rsidR="0088783A" w:rsidRPr="00517832" w:rsidRDefault="0088783A" w:rsidP="0088783A">
            <w:pPr>
              <w:jc w:val="center"/>
              <w:rPr>
                <w:rFonts w:eastAsia="Times New Roman" w:cs="Arial"/>
                <w:b/>
                <w:bCs/>
                <w:color w:val="000000"/>
                <w:sz w:val="20"/>
                <w:szCs w:val="20"/>
              </w:rPr>
            </w:pPr>
            <w:r>
              <w:rPr>
                <w:rFonts w:eastAsia="Times New Roman" w:cs="Arial"/>
                <w:b/>
                <w:bCs/>
                <w:color w:val="000000"/>
                <w:sz w:val="20"/>
                <w:szCs w:val="20"/>
              </w:rPr>
              <w:t>označení</w:t>
            </w:r>
            <w:r w:rsidRPr="006E5965">
              <w:rPr>
                <w:rFonts w:eastAsia="Times New Roman" w:cs="Arial"/>
                <w:b/>
                <w:bCs/>
                <w:color w:val="000000"/>
                <w:sz w:val="20"/>
                <w:szCs w:val="20"/>
              </w:rPr>
              <w:t xml:space="preserve"> v</w:t>
            </w:r>
            <w:r>
              <w:rPr>
                <w:rFonts w:eastAsia="Times New Roman" w:cs="Arial"/>
                <w:b/>
                <w:bCs/>
                <w:color w:val="000000"/>
                <w:sz w:val="20"/>
                <w:szCs w:val="20"/>
              </w:rPr>
              <w:t> katalogu C2 – Sedací nábytek</w:t>
            </w:r>
          </w:p>
        </w:tc>
        <w:tc>
          <w:tcPr>
            <w:tcW w:w="960" w:type="dxa"/>
            <w:tcBorders>
              <w:top w:val="single" w:sz="8" w:space="0" w:color="auto"/>
              <w:left w:val="single" w:sz="4" w:space="0" w:color="auto"/>
              <w:bottom w:val="single" w:sz="4" w:space="0" w:color="auto"/>
              <w:right w:val="single" w:sz="4" w:space="0" w:color="auto"/>
            </w:tcBorders>
            <w:shd w:val="clear" w:color="000000" w:fill="BFBFBF"/>
            <w:vAlign w:val="center"/>
            <w:hideMark/>
          </w:tcPr>
          <w:p w14:paraId="611C3C56" w14:textId="77777777" w:rsidR="0088783A" w:rsidRPr="00517832" w:rsidRDefault="0088783A" w:rsidP="0088783A">
            <w:pPr>
              <w:jc w:val="center"/>
              <w:rPr>
                <w:rFonts w:ascii="Calibri" w:eastAsia="Times New Roman" w:hAnsi="Calibri" w:cs="Calibri"/>
                <w:b/>
                <w:bCs/>
                <w:color w:val="000000"/>
              </w:rPr>
            </w:pPr>
            <w:r w:rsidRPr="00517832">
              <w:rPr>
                <w:rFonts w:ascii="Calibri" w:eastAsia="Times New Roman" w:hAnsi="Calibri" w:cs="Calibri"/>
                <w:b/>
                <w:bCs/>
                <w:color w:val="000000"/>
              </w:rPr>
              <w:t>počet kusů</w:t>
            </w:r>
          </w:p>
        </w:tc>
        <w:tc>
          <w:tcPr>
            <w:tcW w:w="1620" w:type="dxa"/>
            <w:tcBorders>
              <w:top w:val="single" w:sz="8" w:space="0" w:color="auto"/>
              <w:left w:val="nil"/>
              <w:bottom w:val="single" w:sz="4" w:space="0" w:color="auto"/>
              <w:right w:val="single" w:sz="4" w:space="0" w:color="auto"/>
            </w:tcBorders>
            <w:shd w:val="clear" w:color="000000" w:fill="BFBFBF"/>
            <w:noWrap/>
            <w:vAlign w:val="center"/>
            <w:hideMark/>
          </w:tcPr>
          <w:p w14:paraId="134395AC" w14:textId="77777777" w:rsidR="0088783A" w:rsidRPr="00517832" w:rsidRDefault="0088783A" w:rsidP="0088783A">
            <w:pPr>
              <w:jc w:val="left"/>
              <w:rPr>
                <w:rFonts w:ascii="Calibri" w:eastAsia="Times New Roman" w:hAnsi="Calibri" w:cs="Calibri"/>
                <w:b/>
                <w:bCs/>
                <w:color w:val="000000"/>
              </w:rPr>
            </w:pPr>
            <w:r w:rsidRPr="00517832">
              <w:rPr>
                <w:rFonts w:ascii="Calibri" w:eastAsia="Times New Roman" w:hAnsi="Calibri" w:cs="Calibri"/>
                <w:b/>
                <w:bCs/>
                <w:color w:val="000000"/>
              </w:rPr>
              <w:t>barva potahu</w:t>
            </w:r>
          </w:p>
        </w:tc>
        <w:tc>
          <w:tcPr>
            <w:tcW w:w="1720" w:type="dxa"/>
            <w:tcBorders>
              <w:top w:val="single" w:sz="8" w:space="0" w:color="auto"/>
              <w:left w:val="nil"/>
              <w:bottom w:val="single" w:sz="4" w:space="0" w:color="auto"/>
              <w:right w:val="single" w:sz="8" w:space="0" w:color="auto"/>
            </w:tcBorders>
            <w:shd w:val="clear" w:color="000000" w:fill="BFBFBF"/>
            <w:noWrap/>
            <w:vAlign w:val="center"/>
            <w:hideMark/>
          </w:tcPr>
          <w:p w14:paraId="22D1A693" w14:textId="77777777" w:rsidR="0088783A" w:rsidRPr="00517832" w:rsidRDefault="0088783A" w:rsidP="0088783A">
            <w:pPr>
              <w:jc w:val="left"/>
              <w:rPr>
                <w:rFonts w:ascii="Calibri" w:eastAsia="Times New Roman" w:hAnsi="Calibri" w:cs="Calibri"/>
                <w:b/>
                <w:bCs/>
                <w:color w:val="000000"/>
              </w:rPr>
            </w:pPr>
            <w:r w:rsidRPr="00517832">
              <w:rPr>
                <w:rFonts w:ascii="Calibri" w:eastAsia="Times New Roman" w:hAnsi="Calibri" w:cs="Calibri"/>
                <w:b/>
                <w:bCs/>
                <w:color w:val="000000"/>
              </w:rPr>
              <w:t>barva podnože</w:t>
            </w:r>
          </w:p>
        </w:tc>
      </w:tr>
      <w:tr w:rsidR="0088783A" w:rsidRPr="00517832" w14:paraId="377180AB" w14:textId="77777777" w:rsidTr="0088783A">
        <w:trPr>
          <w:trHeight w:val="510"/>
          <w:jc w:val="center"/>
        </w:trPr>
        <w:tc>
          <w:tcPr>
            <w:tcW w:w="3540" w:type="dxa"/>
            <w:tcBorders>
              <w:top w:val="nil"/>
              <w:left w:val="single" w:sz="8" w:space="0" w:color="auto"/>
              <w:bottom w:val="single" w:sz="4" w:space="0" w:color="auto"/>
              <w:right w:val="single" w:sz="4" w:space="0" w:color="auto"/>
            </w:tcBorders>
            <w:shd w:val="clear" w:color="auto" w:fill="auto"/>
            <w:vAlign w:val="center"/>
            <w:hideMark/>
          </w:tcPr>
          <w:p w14:paraId="1BFAF314" w14:textId="77777777" w:rsidR="0088783A" w:rsidRPr="00517832" w:rsidRDefault="0088783A" w:rsidP="0088783A">
            <w:pPr>
              <w:jc w:val="left"/>
              <w:rPr>
                <w:rFonts w:eastAsia="Times New Roman" w:cs="Arial"/>
                <w:b/>
                <w:bCs/>
                <w:color w:val="000000"/>
                <w:sz w:val="20"/>
                <w:szCs w:val="20"/>
              </w:rPr>
            </w:pPr>
            <w:r w:rsidRPr="00517832">
              <w:rPr>
                <w:rFonts w:eastAsia="Times New Roman" w:cs="Arial"/>
                <w:b/>
                <w:bCs/>
                <w:color w:val="000000"/>
                <w:sz w:val="20"/>
                <w:szCs w:val="20"/>
              </w:rPr>
              <w:t xml:space="preserve">Židle kancelářská s vysokým opěrákem </w:t>
            </w:r>
          </w:p>
        </w:tc>
        <w:tc>
          <w:tcPr>
            <w:tcW w:w="960" w:type="dxa"/>
            <w:tcBorders>
              <w:top w:val="nil"/>
              <w:left w:val="nil"/>
              <w:bottom w:val="single" w:sz="4" w:space="0" w:color="auto"/>
              <w:right w:val="single" w:sz="4" w:space="0" w:color="auto"/>
            </w:tcBorders>
            <w:shd w:val="clear" w:color="auto" w:fill="auto"/>
            <w:noWrap/>
            <w:vAlign w:val="center"/>
            <w:hideMark/>
          </w:tcPr>
          <w:p w14:paraId="054C01D6"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Z1</w:t>
            </w:r>
          </w:p>
        </w:tc>
        <w:tc>
          <w:tcPr>
            <w:tcW w:w="960" w:type="dxa"/>
            <w:tcBorders>
              <w:top w:val="nil"/>
              <w:left w:val="nil"/>
              <w:bottom w:val="single" w:sz="4" w:space="0" w:color="auto"/>
              <w:right w:val="single" w:sz="4" w:space="0" w:color="auto"/>
            </w:tcBorders>
            <w:shd w:val="clear" w:color="auto" w:fill="auto"/>
            <w:noWrap/>
            <w:vAlign w:val="center"/>
            <w:hideMark/>
          </w:tcPr>
          <w:p w14:paraId="4FEF31BA"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83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653953F"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černá</w:t>
            </w:r>
          </w:p>
        </w:tc>
        <w:tc>
          <w:tcPr>
            <w:tcW w:w="1720" w:type="dxa"/>
            <w:tcBorders>
              <w:top w:val="single" w:sz="4" w:space="0" w:color="auto"/>
              <w:left w:val="nil"/>
              <w:bottom w:val="single" w:sz="4" w:space="0" w:color="auto"/>
              <w:right w:val="single" w:sz="8" w:space="0" w:color="auto"/>
            </w:tcBorders>
            <w:shd w:val="clear" w:color="auto" w:fill="auto"/>
            <w:noWrap/>
            <w:vAlign w:val="center"/>
            <w:hideMark/>
          </w:tcPr>
          <w:p w14:paraId="6F916235"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chromový kříž</w:t>
            </w:r>
          </w:p>
        </w:tc>
      </w:tr>
      <w:tr w:rsidR="0088783A" w:rsidRPr="00517832" w14:paraId="02024D3B" w14:textId="77777777" w:rsidTr="0088783A">
        <w:trPr>
          <w:trHeight w:val="510"/>
          <w:jc w:val="center"/>
        </w:trPr>
        <w:tc>
          <w:tcPr>
            <w:tcW w:w="3540" w:type="dxa"/>
            <w:tcBorders>
              <w:top w:val="nil"/>
              <w:left w:val="single" w:sz="8" w:space="0" w:color="auto"/>
              <w:bottom w:val="single" w:sz="4" w:space="0" w:color="auto"/>
              <w:right w:val="single" w:sz="4" w:space="0" w:color="auto"/>
            </w:tcBorders>
            <w:shd w:val="clear" w:color="auto" w:fill="auto"/>
            <w:vAlign w:val="center"/>
            <w:hideMark/>
          </w:tcPr>
          <w:p w14:paraId="1861EBE0" w14:textId="77777777" w:rsidR="0088783A" w:rsidRPr="00517832" w:rsidRDefault="0088783A" w:rsidP="0088783A">
            <w:pPr>
              <w:jc w:val="left"/>
              <w:rPr>
                <w:rFonts w:eastAsia="Times New Roman" w:cs="Arial"/>
                <w:b/>
                <w:bCs/>
                <w:color w:val="000000"/>
                <w:sz w:val="19"/>
                <w:szCs w:val="19"/>
              </w:rPr>
            </w:pPr>
            <w:r w:rsidRPr="00517832">
              <w:rPr>
                <w:rFonts w:eastAsia="Times New Roman" w:cs="Arial"/>
                <w:b/>
                <w:bCs/>
                <w:color w:val="000000"/>
                <w:sz w:val="19"/>
                <w:szCs w:val="19"/>
              </w:rPr>
              <w:t>Křeslo kancelářské s vysokým opěrákem</w:t>
            </w:r>
          </w:p>
        </w:tc>
        <w:tc>
          <w:tcPr>
            <w:tcW w:w="960" w:type="dxa"/>
            <w:tcBorders>
              <w:top w:val="nil"/>
              <w:left w:val="nil"/>
              <w:bottom w:val="single" w:sz="4" w:space="0" w:color="auto"/>
              <w:right w:val="single" w:sz="4" w:space="0" w:color="auto"/>
            </w:tcBorders>
            <w:shd w:val="clear" w:color="auto" w:fill="auto"/>
            <w:noWrap/>
            <w:vAlign w:val="center"/>
            <w:hideMark/>
          </w:tcPr>
          <w:p w14:paraId="7FA2BC59"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Z2</w:t>
            </w:r>
          </w:p>
        </w:tc>
        <w:tc>
          <w:tcPr>
            <w:tcW w:w="960" w:type="dxa"/>
            <w:tcBorders>
              <w:top w:val="nil"/>
              <w:left w:val="nil"/>
              <w:bottom w:val="single" w:sz="4" w:space="0" w:color="auto"/>
              <w:right w:val="single" w:sz="4" w:space="0" w:color="auto"/>
            </w:tcBorders>
            <w:shd w:val="clear" w:color="auto" w:fill="auto"/>
            <w:noWrap/>
            <w:vAlign w:val="center"/>
            <w:hideMark/>
          </w:tcPr>
          <w:p w14:paraId="2120A994"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8</w:t>
            </w:r>
          </w:p>
        </w:tc>
        <w:tc>
          <w:tcPr>
            <w:tcW w:w="1620" w:type="dxa"/>
            <w:tcBorders>
              <w:top w:val="nil"/>
              <w:left w:val="nil"/>
              <w:bottom w:val="single" w:sz="4" w:space="0" w:color="auto"/>
              <w:right w:val="single" w:sz="4" w:space="0" w:color="auto"/>
            </w:tcBorders>
            <w:shd w:val="clear" w:color="auto" w:fill="auto"/>
            <w:noWrap/>
            <w:vAlign w:val="center"/>
            <w:hideMark/>
          </w:tcPr>
          <w:p w14:paraId="7D16675B"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černá</w:t>
            </w:r>
          </w:p>
        </w:tc>
        <w:tc>
          <w:tcPr>
            <w:tcW w:w="1720" w:type="dxa"/>
            <w:tcBorders>
              <w:top w:val="nil"/>
              <w:left w:val="nil"/>
              <w:bottom w:val="single" w:sz="4" w:space="0" w:color="auto"/>
              <w:right w:val="single" w:sz="8" w:space="0" w:color="auto"/>
            </w:tcBorders>
            <w:shd w:val="clear" w:color="auto" w:fill="auto"/>
            <w:noWrap/>
            <w:vAlign w:val="center"/>
            <w:hideMark/>
          </w:tcPr>
          <w:p w14:paraId="5F881108"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kovový kříž</w:t>
            </w:r>
          </w:p>
        </w:tc>
      </w:tr>
      <w:tr w:rsidR="0088783A" w:rsidRPr="00517832" w14:paraId="56C8494F" w14:textId="77777777" w:rsidTr="0088783A">
        <w:trPr>
          <w:trHeight w:val="510"/>
          <w:jc w:val="center"/>
        </w:trPr>
        <w:tc>
          <w:tcPr>
            <w:tcW w:w="3540" w:type="dxa"/>
            <w:tcBorders>
              <w:top w:val="nil"/>
              <w:left w:val="single" w:sz="8" w:space="0" w:color="auto"/>
              <w:bottom w:val="single" w:sz="4" w:space="0" w:color="auto"/>
              <w:right w:val="single" w:sz="4" w:space="0" w:color="auto"/>
            </w:tcBorders>
            <w:shd w:val="clear" w:color="auto" w:fill="auto"/>
            <w:vAlign w:val="center"/>
            <w:hideMark/>
          </w:tcPr>
          <w:p w14:paraId="2D59846F" w14:textId="77777777" w:rsidR="0088783A" w:rsidRPr="00517832" w:rsidRDefault="0088783A" w:rsidP="0088783A">
            <w:pPr>
              <w:jc w:val="left"/>
              <w:rPr>
                <w:rFonts w:eastAsia="Times New Roman" w:cs="Arial"/>
                <w:b/>
                <w:bCs/>
                <w:color w:val="000000"/>
                <w:sz w:val="20"/>
                <w:szCs w:val="20"/>
              </w:rPr>
            </w:pPr>
            <w:r w:rsidRPr="00517832">
              <w:rPr>
                <w:rFonts w:eastAsia="Times New Roman" w:cs="Arial"/>
                <w:b/>
                <w:bCs/>
                <w:color w:val="000000"/>
                <w:sz w:val="20"/>
                <w:szCs w:val="20"/>
              </w:rPr>
              <w:t xml:space="preserve">Židle jednací/konferenční </w:t>
            </w:r>
          </w:p>
        </w:tc>
        <w:tc>
          <w:tcPr>
            <w:tcW w:w="960" w:type="dxa"/>
            <w:tcBorders>
              <w:top w:val="nil"/>
              <w:left w:val="nil"/>
              <w:bottom w:val="single" w:sz="4" w:space="0" w:color="auto"/>
              <w:right w:val="single" w:sz="4" w:space="0" w:color="auto"/>
            </w:tcBorders>
            <w:shd w:val="clear" w:color="auto" w:fill="auto"/>
            <w:noWrap/>
            <w:vAlign w:val="center"/>
            <w:hideMark/>
          </w:tcPr>
          <w:p w14:paraId="5E3A7269"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Z4</w:t>
            </w:r>
          </w:p>
        </w:tc>
        <w:tc>
          <w:tcPr>
            <w:tcW w:w="960" w:type="dxa"/>
            <w:tcBorders>
              <w:top w:val="nil"/>
              <w:left w:val="nil"/>
              <w:bottom w:val="single" w:sz="4" w:space="0" w:color="auto"/>
              <w:right w:val="single" w:sz="4" w:space="0" w:color="auto"/>
            </w:tcBorders>
            <w:shd w:val="clear" w:color="auto" w:fill="auto"/>
            <w:noWrap/>
            <w:vAlign w:val="center"/>
            <w:hideMark/>
          </w:tcPr>
          <w:p w14:paraId="0344200F"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31</w:t>
            </w:r>
          </w:p>
        </w:tc>
        <w:tc>
          <w:tcPr>
            <w:tcW w:w="1620" w:type="dxa"/>
            <w:tcBorders>
              <w:top w:val="nil"/>
              <w:left w:val="nil"/>
              <w:bottom w:val="single" w:sz="4" w:space="0" w:color="auto"/>
              <w:right w:val="single" w:sz="4" w:space="0" w:color="auto"/>
            </w:tcBorders>
            <w:shd w:val="clear" w:color="auto" w:fill="auto"/>
            <w:noWrap/>
            <w:vAlign w:val="center"/>
            <w:hideMark/>
          </w:tcPr>
          <w:p w14:paraId="678E80DD"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šedá</w:t>
            </w:r>
          </w:p>
        </w:tc>
        <w:tc>
          <w:tcPr>
            <w:tcW w:w="1720" w:type="dxa"/>
            <w:tcBorders>
              <w:top w:val="nil"/>
              <w:left w:val="nil"/>
              <w:bottom w:val="single" w:sz="4" w:space="0" w:color="auto"/>
              <w:right w:val="single" w:sz="8" w:space="0" w:color="auto"/>
            </w:tcBorders>
            <w:shd w:val="clear" w:color="auto" w:fill="auto"/>
            <w:noWrap/>
            <w:vAlign w:val="center"/>
            <w:hideMark/>
          </w:tcPr>
          <w:p w14:paraId="60F29EF0"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chrom</w:t>
            </w:r>
          </w:p>
        </w:tc>
      </w:tr>
      <w:tr w:rsidR="0088783A" w:rsidRPr="00517832" w14:paraId="4C803D9E" w14:textId="77777777" w:rsidTr="0088783A">
        <w:trPr>
          <w:trHeight w:val="510"/>
          <w:jc w:val="center"/>
        </w:trPr>
        <w:tc>
          <w:tcPr>
            <w:tcW w:w="3540" w:type="dxa"/>
            <w:tcBorders>
              <w:top w:val="nil"/>
              <w:left w:val="single" w:sz="8" w:space="0" w:color="auto"/>
              <w:bottom w:val="single" w:sz="4" w:space="0" w:color="auto"/>
              <w:right w:val="single" w:sz="4" w:space="0" w:color="auto"/>
            </w:tcBorders>
            <w:shd w:val="clear" w:color="auto" w:fill="auto"/>
            <w:vAlign w:val="center"/>
            <w:hideMark/>
          </w:tcPr>
          <w:p w14:paraId="5CB139A8" w14:textId="77777777" w:rsidR="0088783A" w:rsidRPr="00517832" w:rsidRDefault="0088783A" w:rsidP="0088783A">
            <w:pPr>
              <w:jc w:val="left"/>
              <w:rPr>
                <w:rFonts w:eastAsia="Times New Roman" w:cs="Arial"/>
                <w:b/>
                <w:bCs/>
                <w:color w:val="000000"/>
                <w:sz w:val="20"/>
                <w:szCs w:val="20"/>
              </w:rPr>
            </w:pPr>
            <w:r w:rsidRPr="00517832">
              <w:rPr>
                <w:rFonts w:eastAsia="Times New Roman" w:cs="Arial"/>
                <w:b/>
                <w:bCs/>
                <w:color w:val="000000"/>
                <w:sz w:val="20"/>
                <w:szCs w:val="20"/>
              </w:rPr>
              <w:t xml:space="preserve">Židle jednací/konferenční </w:t>
            </w:r>
          </w:p>
        </w:tc>
        <w:tc>
          <w:tcPr>
            <w:tcW w:w="960" w:type="dxa"/>
            <w:tcBorders>
              <w:top w:val="nil"/>
              <w:left w:val="nil"/>
              <w:bottom w:val="single" w:sz="4" w:space="0" w:color="auto"/>
              <w:right w:val="single" w:sz="4" w:space="0" w:color="auto"/>
            </w:tcBorders>
            <w:shd w:val="clear" w:color="auto" w:fill="auto"/>
            <w:noWrap/>
            <w:vAlign w:val="center"/>
            <w:hideMark/>
          </w:tcPr>
          <w:p w14:paraId="15FDD9B2"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Z7</w:t>
            </w:r>
          </w:p>
        </w:tc>
        <w:tc>
          <w:tcPr>
            <w:tcW w:w="960" w:type="dxa"/>
            <w:tcBorders>
              <w:top w:val="nil"/>
              <w:left w:val="nil"/>
              <w:bottom w:val="single" w:sz="4" w:space="0" w:color="auto"/>
              <w:right w:val="single" w:sz="4" w:space="0" w:color="auto"/>
            </w:tcBorders>
            <w:shd w:val="clear" w:color="auto" w:fill="auto"/>
            <w:noWrap/>
            <w:vAlign w:val="center"/>
            <w:hideMark/>
          </w:tcPr>
          <w:p w14:paraId="46953836"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106</w:t>
            </w:r>
          </w:p>
        </w:tc>
        <w:tc>
          <w:tcPr>
            <w:tcW w:w="1620" w:type="dxa"/>
            <w:tcBorders>
              <w:top w:val="nil"/>
              <w:left w:val="nil"/>
              <w:bottom w:val="single" w:sz="4" w:space="0" w:color="auto"/>
              <w:right w:val="single" w:sz="4" w:space="0" w:color="auto"/>
            </w:tcBorders>
            <w:shd w:val="clear" w:color="auto" w:fill="auto"/>
            <w:noWrap/>
            <w:vAlign w:val="center"/>
            <w:hideMark/>
          </w:tcPr>
          <w:p w14:paraId="659A5272"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šedá</w:t>
            </w:r>
          </w:p>
        </w:tc>
        <w:tc>
          <w:tcPr>
            <w:tcW w:w="1720" w:type="dxa"/>
            <w:tcBorders>
              <w:top w:val="nil"/>
              <w:left w:val="nil"/>
              <w:bottom w:val="single" w:sz="4" w:space="0" w:color="auto"/>
              <w:right w:val="single" w:sz="8" w:space="0" w:color="auto"/>
            </w:tcBorders>
            <w:shd w:val="clear" w:color="auto" w:fill="auto"/>
            <w:noWrap/>
            <w:vAlign w:val="center"/>
            <w:hideMark/>
          </w:tcPr>
          <w:p w14:paraId="6C59CFA7"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chrom</w:t>
            </w:r>
          </w:p>
        </w:tc>
      </w:tr>
      <w:tr w:rsidR="0088783A" w:rsidRPr="00517832" w14:paraId="6AACA9A6" w14:textId="77777777" w:rsidTr="0088783A">
        <w:trPr>
          <w:trHeight w:val="510"/>
          <w:jc w:val="center"/>
        </w:trPr>
        <w:tc>
          <w:tcPr>
            <w:tcW w:w="3540" w:type="dxa"/>
            <w:tcBorders>
              <w:top w:val="nil"/>
              <w:left w:val="single" w:sz="8" w:space="0" w:color="auto"/>
              <w:bottom w:val="single" w:sz="4" w:space="0" w:color="auto"/>
              <w:right w:val="single" w:sz="4" w:space="0" w:color="auto"/>
            </w:tcBorders>
            <w:shd w:val="clear" w:color="auto" w:fill="auto"/>
            <w:vAlign w:val="center"/>
            <w:hideMark/>
          </w:tcPr>
          <w:p w14:paraId="6EC8AB4A" w14:textId="77777777" w:rsidR="0088783A" w:rsidRPr="00517832" w:rsidRDefault="0088783A" w:rsidP="0088783A">
            <w:pPr>
              <w:jc w:val="left"/>
              <w:rPr>
                <w:rFonts w:eastAsia="Times New Roman" w:cs="Arial"/>
                <w:b/>
                <w:bCs/>
                <w:color w:val="000000"/>
                <w:sz w:val="20"/>
                <w:szCs w:val="20"/>
              </w:rPr>
            </w:pPr>
            <w:r w:rsidRPr="00517832">
              <w:rPr>
                <w:rFonts w:eastAsia="Times New Roman" w:cs="Arial"/>
                <w:b/>
                <w:bCs/>
                <w:color w:val="000000"/>
                <w:sz w:val="20"/>
                <w:szCs w:val="20"/>
              </w:rPr>
              <w:t xml:space="preserve">Židle jídelní </w:t>
            </w:r>
          </w:p>
        </w:tc>
        <w:tc>
          <w:tcPr>
            <w:tcW w:w="960" w:type="dxa"/>
            <w:tcBorders>
              <w:top w:val="nil"/>
              <w:left w:val="nil"/>
              <w:bottom w:val="single" w:sz="4" w:space="0" w:color="auto"/>
              <w:right w:val="single" w:sz="4" w:space="0" w:color="auto"/>
            </w:tcBorders>
            <w:shd w:val="clear" w:color="auto" w:fill="auto"/>
            <w:noWrap/>
            <w:vAlign w:val="center"/>
            <w:hideMark/>
          </w:tcPr>
          <w:p w14:paraId="23602E5F"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Z8</w:t>
            </w:r>
          </w:p>
        </w:tc>
        <w:tc>
          <w:tcPr>
            <w:tcW w:w="960" w:type="dxa"/>
            <w:tcBorders>
              <w:top w:val="nil"/>
              <w:left w:val="nil"/>
              <w:bottom w:val="single" w:sz="4" w:space="0" w:color="auto"/>
              <w:right w:val="single" w:sz="4" w:space="0" w:color="auto"/>
            </w:tcBorders>
            <w:shd w:val="clear" w:color="auto" w:fill="auto"/>
            <w:noWrap/>
            <w:vAlign w:val="center"/>
            <w:hideMark/>
          </w:tcPr>
          <w:p w14:paraId="3BDFA8FC"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4</w:t>
            </w:r>
          </w:p>
        </w:tc>
        <w:tc>
          <w:tcPr>
            <w:tcW w:w="1620" w:type="dxa"/>
            <w:tcBorders>
              <w:top w:val="nil"/>
              <w:left w:val="nil"/>
              <w:bottom w:val="single" w:sz="4" w:space="0" w:color="auto"/>
              <w:right w:val="single" w:sz="4" w:space="0" w:color="auto"/>
            </w:tcBorders>
            <w:shd w:val="clear" w:color="auto" w:fill="auto"/>
            <w:noWrap/>
            <w:vAlign w:val="center"/>
            <w:hideMark/>
          </w:tcPr>
          <w:p w14:paraId="0E62A76A"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 xml:space="preserve"> buk</w:t>
            </w:r>
          </w:p>
        </w:tc>
        <w:tc>
          <w:tcPr>
            <w:tcW w:w="1720" w:type="dxa"/>
            <w:tcBorders>
              <w:top w:val="nil"/>
              <w:left w:val="nil"/>
              <w:bottom w:val="single" w:sz="4" w:space="0" w:color="auto"/>
              <w:right w:val="single" w:sz="8" w:space="0" w:color="auto"/>
            </w:tcBorders>
            <w:shd w:val="clear" w:color="auto" w:fill="auto"/>
            <w:noWrap/>
            <w:vAlign w:val="center"/>
            <w:hideMark/>
          </w:tcPr>
          <w:p w14:paraId="79BD3524"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chrom</w:t>
            </w:r>
          </w:p>
        </w:tc>
      </w:tr>
      <w:tr w:rsidR="0088783A" w:rsidRPr="00517832" w14:paraId="4A702CA2" w14:textId="77777777" w:rsidTr="0088783A">
        <w:trPr>
          <w:trHeight w:val="510"/>
          <w:jc w:val="center"/>
        </w:trPr>
        <w:tc>
          <w:tcPr>
            <w:tcW w:w="3540" w:type="dxa"/>
            <w:tcBorders>
              <w:top w:val="nil"/>
              <w:left w:val="single" w:sz="8" w:space="0" w:color="auto"/>
              <w:bottom w:val="single" w:sz="4" w:space="0" w:color="auto"/>
              <w:right w:val="single" w:sz="4" w:space="0" w:color="auto"/>
            </w:tcBorders>
            <w:shd w:val="clear" w:color="auto" w:fill="auto"/>
            <w:noWrap/>
            <w:vAlign w:val="center"/>
            <w:hideMark/>
          </w:tcPr>
          <w:p w14:paraId="7CF54401" w14:textId="77777777" w:rsidR="0088783A" w:rsidRPr="00517832" w:rsidRDefault="0088783A" w:rsidP="0088783A">
            <w:pPr>
              <w:jc w:val="left"/>
              <w:rPr>
                <w:rFonts w:eastAsia="Times New Roman" w:cs="Arial"/>
                <w:b/>
                <w:bCs/>
                <w:color w:val="000000"/>
                <w:sz w:val="20"/>
                <w:szCs w:val="20"/>
              </w:rPr>
            </w:pPr>
            <w:r w:rsidRPr="00517832">
              <w:rPr>
                <w:rFonts w:eastAsia="Times New Roman" w:cs="Arial"/>
                <w:b/>
                <w:bCs/>
                <w:color w:val="000000"/>
                <w:sz w:val="20"/>
                <w:szCs w:val="20"/>
              </w:rPr>
              <w:t>Klubové/konferenční křeslo, látkové</w:t>
            </w:r>
          </w:p>
        </w:tc>
        <w:tc>
          <w:tcPr>
            <w:tcW w:w="960" w:type="dxa"/>
            <w:tcBorders>
              <w:top w:val="nil"/>
              <w:left w:val="nil"/>
              <w:bottom w:val="single" w:sz="4" w:space="0" w:color="auto"/>
              <w:right w:val="single" w:sz="4" w:space="0" w:color="auto"/>
            </w:tcBorders>
            <w:shd w:val="clear" w:color="auto" w:fill="auto"/>
            <w:noWrap/>
            <w:vAlign w:val="center"/>
            <w:hideMark/>
          </w:tcPr>
          <w:p w14:paraId="683EE07C"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SN1</w:t>
            </w:r>
          </w:p>
        </w:tc>
        <w:tc>
          <w:tcPr>
            <w:tcW w:w="960" w:type="dxa"/>
            <w:tcBorders>
              <w:top w:val="nil"/>
              <w:left w:val="nil"/>
              <w:bottom w:val="single" w:sz="4" w:space="0" w:color="auto"/>
              <w:right w:val="single" w:sz="4" w:space="0" w:color="auto"/>
            </w:tcBorders>
            <w:shd w:val="clear" w:color="auto" w:fill="auto"/>
            <w:noWrap/>
            <w:vAlign w:val="center"/>
            <w:hideMark/>
          </w:tcPr>
          <w:p w14:paraId="4F36D448"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8</w:t>
            </w:r>
          </w:p>
        </w:tc>
        <w:tc>
          <w:tcPr>
            <w:tcW w:w="1620" w:type="dxa"/>
            <w:tcBorders>
              <w:top w:val="nil"/>
              <w:left w:val="nil"/>
              <w:bottom w:val="single" w:sz="4" w:space="0" w:color="auto"/>
              <w:right w:val="single" w:sz="4" w:space="0" w:color="auto"/>
            </w:tcBorders>
            <w:shd w:val="clear" w:color="auto" w:fill="auto"/>
            <w:noWrap/>
            <w:vAlign w:val="center"/>
            <w:hideMark/>
          </w:tcPr>
          <w:p w14:paraId="057AA2D4"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šedá</w:t>
            </w:r>
          </w:p>
        </w:tc>
        <w:tc>
          <w:tcPr>
            <w:tcW w:w="172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14:paraId="4CC55C3B"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 </w:t>
            </w:r>
          </w:p>
        </w:tc>
      </w:tr>
      <w:tr w:rsidR="0088783A" w:rsidRPr="00517832" w14:paraId="158AA3C0" w14:textId="77777777" w:rsidTr="0088783A">
        <w:trPr>
          <w:trHeight w:val="510"/>
          <w:jc w:val="center"/>
        </w:trPr>
        <w:tc>
          <w:tcPr>
            <w:tcW w:w="3540" w:type="dxa"/>
            <w:tcBorders>
              <w:top w:val="nil"/>
              <w:left w:val="single" w:sz="8" w:space="0" w:color="auto"/>
              <w:bottom w:val="single" w:sz="8" w:space="0" w:color="auto"/>
              <w:right w:val="single" w:sz="4" w:space="0" w:color="auto"/>
            </w:tcBorders>
            <w:shd w:val="clear" w:color="auto" w:fill="auto"/>
            <w:noWrap/>
            <w:vAlign w:val="center"/>
            <w:hideMark/>
          </w:tcPr>
          <w:p w14:paraId="4C6D1D97" w14:textId="77777777" w:rsidR="0088783A" w:rsidRPr="00517832" w:rsidRDefault="0088783A" w:rsidP="0088783A">
            <w:pPr>
              <w:jc w:val="left"/>
              <w:rPr>
                <w:rFonts w:eastAsia="Times New Roman" w:cs="Arial"/>
                <w:b/>
                <w:bCs/>
                <w:color w:val="000000"/>
                <w:sz w:val="20"/>
                <w:szCs w:val="20"/>
              </w:rPr>
            </w:pPr>
            <w:r w:rsidRPr="00517832">
              <w:rPr>
                <w:rFonts w:eastAsia="Times New Roman" w:cs="Arial"/>
                <w:b/>
                <w:bCs/>
                <w:color w:val="000000"/>
                <w:sz w:val="20"/>
                <w:szCs w:val="20"/>
              </w:rPr>
              <w:t>Klubová pohovka 2 místná, látková</w:t>
            </w:r>
          </w:p>
        </w:tc>
        <w:tc>
          <w:tcPr>
            <w:tcW w:w="960" w:type="dxa"/>
            <w:tcBorders>
              <w:top w:val="nil"/>
              <w:left w:val="nil"/>
              <w:bottom w:val="single" w:sz="8" w:space="0" w:color="auto"/>
              <w:right w:val="single" w:sz="4" w:space="0" w:color="auto"/>
            </w:tcBorders>
            <w:shd w:val="clear" w:color="auto" w:fill="auto"/>
            <w:noWrap/>
            <w:vAlign w:val="center"/>
            <w:hideMark/>
          </w:tcPr>
          <w:p w14:paraId="1115026D"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SN3</w:t>
            </w:r>
          </w:p>
        </w:tc>
        <w:tc>
          <w:tcPr>
            <w:tcW w:w="960" w:type="dxa"/>
            <w:tcBorders>
              <w:top w:val="nil"/>
              <w:left w:val="nil"/>
              <w:bottom w:val="single" w:sz="8" w:space="0" w:color="auto"/>
              <w:right w:val="single" w:sz="4" w:space="0" w:color="auto"/>
            </w:tcBorders>
            <w:shd w:val="clear" w:color="auto" w:fill="auto"/>
            <w:noWrap/>
            <w:vAlign w:val="center"/>
            <w:hideMark/>
          </w:tcPr>
          <w:p w14:paraId="6E0AB788"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4</w:t>
            </w:r>
          </w:p>
        </w:tc>
        <w:tc>
          <w:tcPr>
            <w:tcW w:w="1620" w:type="dxa"/>
            <w:tcBorders>
              <w:top w:val="nil"/>
              <w:left w:val="nil"/>
              <w:bottom w:val="single" w:sz="8" w:space="0" w:color="auto"/>
              <w:right w:val="single" w:sz="4" w:space="0" w:color="auto"/>
            </w:tcBorders>
            <w:shd w:val="clear" w:color="auto" w:fill="auto"/>
            <w:noWrap/>
            <w:vAlign w:val="center"/>
            <w:hideMark/>
          </w:tcPr>
          <w:p w14:paraId="2C2FD57E"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šedá</w:t>
            </w:r>
          </w:p>
        </w:tc>
        <w:tc>
          <w:tcPr>
            <w:tcW w:w="1720" w:type="dxa"/>
            <w:tcBorders>
              <w:top w:val="nil"/>
              <w:left w:val="nil"/>
              <w:bottom w:val="single" w:sz="8" w:space="0" w:color="auto"/>
              <w:right w:val="single" w:sz="8" w:space="0" w:color="auto"/>
              <w:tl2br w:val="single" w:sz="4" w:space="0" w:color="auto"/>
              <w:tr2bl w:val="single" w:sz="4" w:space="0" w:color="auto"/>
            </w:tcBorders>
            <w:shd w:val="clear" w:color="auto" w:fill="auto"/>
            <w:noWrap/>
            <w:vAlign w:val="center"/>
            <w:hideMark/>
          </w:tcPr>
          <w:p w14:paraId="421E0AA1" w14:textId="77777777" w:rsidR="0088783A" w:rsidRPr="00517832" w:rsidRDefault="0088783A" w:rsidP="0088783A">
            <w:pPr>
              <w:jc w:val="center"/>
              <w:rPr>
                <w:rFonts w:eastAsia="Times New Roman" w:cs="Arial"/>
                <w:color w:val="000000"/>
                <w:sz w:val="20"/>
                <w:szCs w:val="20"/>
              </w:rPr>
            </w:pPr>
            <w:r w:rsidRPr="00517832">
              <w:rPr>
                <w:rFonts w:eastAsia="Times New Roman" w:cs="Arial"/>
                <w:color w:val="000000"/>
                <w:sz w:val="20"/>
                <w:szCs w:val="20"/>
              </w:rPr>
              <w:t> </w:t>
            </w:r>
          </w:p>
        </w:tc>
      </w:tr>
    </w:tbl>
    <w:p w14:paraId="6998D758" w14:textId="192D4B38" w:rsidR="00966B67" w:rsidRDefault="00966B67" w:rsidP="00966B67">
      <w:pPr>
        <w:sectPr w:rsidR="00966B67" w:rsidSect="0000191E">
          <w:headerReference w:type="default" r:id="rId10"/>
          <w:pgSz w:w="11906" w:h="16838"/>
          <w:pgMar w:top="1417" w:right="1417" w:bottom="1417" w:left="1417" w:header="708" w:footer="708" w:gutter="0"/>
          <w:pgNumType w:start="1"/>
          <w:cols w:space="708"/>
          <w:docGrid w:linePitch="360"/>
        </w:sectPr>
      </w:pPr>
    </w:p>
    <w:p w14:paraId="278A40FC" w14:textId="77777777" w:rsidR="00966B67" w:rsidRDefault="00966B67" w:rsidP="00966B67">
      <w:pPr>
        <w:jc w:val="center"/>
        <w:rPr>
          <w:rFonts w:cs="Arial"/>
          <w:b/>
        </w:rPr>
      </w:pPr>
      <w:r>
        <w:rPr>
          <w:rFonts w:cs="Arial"/>
          <w:b/>
        </w:rPr>
        <w:lastRenderedPageBreak/>
        <w:t>Kalkulace kupní ceny</w:t>
      </w:r>
    </w:p>
    <w:p w14:paraId="7DEBBA3E" w14:textId="77777777" w:rsidR="00966B67" w:rsidRDefault="00966B67" w:rsidP="00966B67">
      <w:pPr>
        <w:jc w:val="center"/>
        <w:rPr>
          <w:rFonts w:cs="Arial"/>
          <w:b/>
        </w:rPr>
      </w:pPr>
    </w:p>
    <w:tbl>
      <w:tblPr>
        <w:tblW w:w="9540" w:type="dxa"/>
        <w:tblCellMar>
          <w:left w:w="70" w:type="dxa"/>
          <w:right w:w="70" w:type="dxa"/>
        </w:tblCellMar>
        <w:tblLook w:val="04A0" w:firstRow="1" w:lastRow="0" w:firstColumn="1" w:lastColumn="0" w:noHBand="0" w:noVBand="1"/>
      </w:tblPr>
      <w:tblGrid>
        <w:gridCol w:w="3960"/>
        <w:gridCol w:w="1360"/>
        <w:gridCol w:w="1440"/>
        <w:gridCol w:w="1320"/>
        <w:gridCol w:w="1460"/>
      </w:tblGrid>
      <w:tr w:rsidR="008242F9" w:rsidRPr="008242F9" w14:paraId="41E6AFD3" w14:textId="77777777" w:rsidTr="008242F9">
        <w:trPr>
          <w:trHeight w:val="1020"/>
        </w:trPr>
        <w:tc>
          <w:tcPr>
            <w:tcW w:w="3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B6FEE" w14:textId="77777777" w:rsidR="008242F9" w:rsidRPr="008242F9" w:rsidRDefault="008242F9" w:rsidP="008242F9">
            <w:pPr>
              <w:jc w:val="center"/>
              <w:rPr>
                <w:rFonts w:eastAsia="Times New Roman" w:cs="Arial"/>
                <w:sz w:val="20"/>
                <w:szCs w:val="20"/>
              </w:rPr>
            </w:pPr>
            <w:r w:rsidRPr="008242F9">
              <w:rPr>
                <w:rFonts w:eastAsia="Times New Roman" w:cs="Arial"/>
                <w:sz w:val="20"/>
                <w:szCs w:val="20"/>
              </w:rPr>
              <w:t>Položka *</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14:paraId="11F20C81" w14:textId="77777777" w:rsidR="008242F9" w:rsidRPr="008242F9" w:rsidRDefault="008242F9" w:rsidP="008242F9">
            <w:pPr>
              <w:jc w:val="center"/>
              <w:rPr>
                <w:rFonts w:eastAsia="Times New Roman" w:cs="Arial"/>
                <w:sz w:val="20"/>
                <w:szCs w:val="20"/>
              </w:rPr>
            </w:pPr>
            <w:r w:rsidRPr="008242F9">
              <w:rPr>
                <w:rFonts w:eastAsia="Times New Roman" w:cs="Arial"/>
                <w:sz w:val="20"/>
                <w:szCs w:val="20"/>
              </w:rPr>
              <w:t>označení v katalogu C2 – Sedací nábytek</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14:paraId="0DD65AE7" w14:textId="77777777" w:rsidR="008242F9" w:rsidRPr="008242F9" w:rsidRDefault="008242F9" w:rsidP="008242F9">
            <w:pPr>
              <w:jc w:val="center"/>
              <w:rPr>
                <w:rFonts w:eastAsia="Times New Roman" w:cs="Arial"/>
                <w:sz w:val="20"/>
                <w:szCs w:val="20"/>
              </w:rPr>
            </w:pPr>
            <w:r w:rsidRPr="008242F9">
              <w:rPr>
                <w:rFonts w:eastAsia="Times New Roman" w:cs="Arial"/>
                <w:sz w:val="20"/>
                <w:szCs w:val="20"/>
              </w:rPr>
              <w:t>Cena za 1 ks</w:t>
            </w:r>
            <w:r w:rsidRPr="008242F9">
              <w:rPr>
                <w:rFonts w:eastAsia="Times New Roman" w:cs="Arial"/>
                <w:sz w:val="20"/>
                <w:szCs w:val="20"/>
              </w:rPr>
              <w:br/>
              <w:t>v Kč bez DPH</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14:paraId="7369FF92" w14:textId="77777777" w:rsidR="008242F9" w:rsidRPr="008242F9" w:rsidRDefault="008242F9" w:rsidP="008242F9">
            <w:pPr>
              <w:jc w:val="center"/>
              <w:rPr>
                <w:rFonts w:eastAsia="Times New Roman" w:cs="Arial"/>
                <w:sz w:val="20"/>
                <w:szCs w:val="20"/>
              </w:rPr>
            </w:pPr>
            <w:r w:rsidRPr="008242F9">
              <w:rPr>
                <w:rFonts w:eastAsia="Times New Roman" w:cs="Arial"/>
                <w:sz w:val="20"/>
                <w:szCs w:val="20"/>
              </w:rPr>
              <w:t>Požadovaný počet ks</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14:paraId="447E71F5" w14:textId="77777777" w:rsidR="008242F9" w:rsidRPr="008242F9" w:rsidRDefault="008242F9" w:rsidP="008242F9">
            <w:pPr>
              <w:jc w:val="center"/>
              <w:rPr>
                <w:rFonts w:eastAsia="Times New Roman" w:cs="Arial"/>
                <w:sz w:val="20"/>
                <w:szCs w:val="20"/>
              </w:rPr>
            </w:pPr>
            <w:r w:rsidRPr="008242F9">
              <w:rPr>
                <w:rFonts w:eastAsia="Times New Roman" w:cs="Arial"/>
                <w:sz w:val="20"/>
                <w:szCs w:val="20"/>
              </w:rPr>
              <w:t>Cena za požadovaný počet ks</w:t>
            </w:r>
            <w:r w:rsidRPr="008242F9">
              <w:rPr>
                <w:rFonts w:eastAsia="Times New Roman" w:cs="Arial"/>
                <w:sz w:val="20"/>
                <w:szCs w:val="20"/>
              </w:rPr>
              <w:br/>
              <w:t>v Kč bez DPH</w:t>
            </w:r>
          </w:p>
        </w:tc>
      </w:tr>
      <w:tr w:rsidR="008242F9" w:rsidRPr="008242F9" w14:paraId="0044176A"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9F41A1A"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 xml:space="preserve">Židle kancelářská s vysokým opěrákem </w:t>
            </w:r>
          </w:p>
        </w:tc>
        <w:tc>
          <w:tcPr>
            <w:tcW w:w="1360" w:type="dxa"/>
            <w:tcBorders>
              <w:top w:val="nil"/>
              <w:left w:val="nil"/>
              <w:bottom w:val="single" w:sz="4" w:space="0" w:color="auto"/>
              <w:right w:val="single" w:sz="4" w:space="0" w:color="auto"/>
            </w:tcBorders>
            <w:shd w:val="clear" w:color="auto" w:fill="auto"/>
            <w:vAlign w:val="center"/>
            <w:hideMark/>
          </w:tcPr>
          <w:p w14:paraId="349A393A" w14:textId="77777777" w:rsidR="008242F9" w:rsidRPr="008242F9" w:rsidRDefault="008242F9" w:rsidP="008242F9">
            <w:pPr>
              <w:jc w:val="center"/>
              <w:rPr>
                <w:rFonts w:eastAsia="Times New Roman" w:cs="Arial"/>
                <w:b/>
                <w:bCs/>
                <w:color w:val="000000"/>
                <w:sz w:val="20"/>
                <w:szCs w:val="20"/>
              </w:rPr>
            </w:pPr>
            <w:r w:rsidRPr="008242F9">
              <w:rPr>
                <w:rFonts w:eastAsia="Times New Roman" w:cs="Arial"/>
                <w:b/>
                <w:bCs/>
                <w:color w:val="000000"/>
                <w:sz w:val="20"/>
                <w:szCs w:val="20"/>
              </w:rPr>
              <w:t>Z1</w:t>
            </w:r>
          </w:p>
        </w:tc>
        <w:tc>
          <w:tcPr>
            <w:tcW w:w="1440" w:type="dxa"/>
            <w:tcBorders>
              <w:top w:val="nil"/>
              <w:left w:val="nil"/>
              <w:bottom w:val="single" w:sz="4" w:space="0" w:color="auto"/>
              <w:right w:val="single" w:sz="4" w:space="0" w:color="auto"/>
            </w:tcBorders>
            <w:shd w:val="clear" w:color="000000" w:fill="FFFF00"/>
            <w:noWrap/>
            <w:vAlign w:val="center"/>
            <w:hideMark/>
          </w:tcPr>
          <w:p w14:paraId="1B92417C" w14:textId="668F9DB0"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2.950</w:t>
            </w:r>
            <w:r w:rsidRPr="008242F9">
              <w:rPr>
                <w:rFonts w:eastAsia="Times New Roman"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14:paraId="54E6FC99"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83</w:t>
            </w:r>
          </w:p>
        </w:tc>
        <w:tc>
          <w:tcPr>
            <w:tcW w:w="1460" w:type="dxa"/>
            <w:tcBorders>
              <w:top w:val="nil"/>
              <w:left w:val="nil"/>
              <w:bottom w:val="single" w:sz="4" w:space="0" w:color="auto"/>
              <w:right w:val="single" w:sz="4" w:space="0" w:color="auto"/>
            </w:tcBorders>
            <w:shd w:val="clear" w:color="000000" w:fill="F2F2F2"/>
            <w:noWrap/>
            <w:vAlign w:val="center"/>
            <w:hideMark/>
          </w:tcPr>
          <w:p w14:paraId="3C756F85" w14:textId="5511C21D"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244.850</w:t>
            </w:r>
          </w:p>
        </w:tc>
      </w:tr>
      <w:tr w:rsidR="008242F9" w:rsidRPr="008242F9" w14:paraId="7380CE5B"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F42E5AB"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Křeslo kancelářské s vysokým opěrákem</w:t>
            </w:r>
          </w:p>
        </w:tc>
        <w:tc>
          <w:tcPr>
            <w:tcW w:w="1360" w:type="dxa"/>
            <w:tcBorders>
              <w:top w:val="nil"/>
              <w:left w:val="nil"/>
              <w:bottom w:val="single" w:sz="4" w:space="0" w:color="auto"/>
              <w:right w:val="single" w:sz="4" w:space="0" w:color="auto"/>
            </w:tcBorders>
            <w:shd w:val="clear" w:color="auto" w:fill="auto"/>
            <w:vAlign w:val="center"/>
            <w:hideMark/>
          </w:tcPr>
          <w:p w14:paraId="5471B8BF" w14:textId="77777777" w:rsidR="008242F9" w:rsidRPr="008242F9" w:rsidRDefault="008242F9" w:rsidP="008242F9">
            <w:pPr>
              <w:jc w:val="center"/>
              <w:rPr>
                <w:rFonts w:eastAsia="Times New Roman" w:cs="Arial"/>
                <w:b/>
                <w:bCs/>
                <w:color w:val="000000"/>
                <w:sz w:val="19"/>
                <w:szCs w:val="19"/>
              </w:rPr>
            </w:pPr>
            <w:r w:rsidRPr="008242F9">
              <w:rPr>
                <w:rFonts w:eastAsia="Times New Roman" w:cs="Arial"/>
                <w:b/>
                <w:bCs/>
                <w:color w:val="000000"/>
                <w:sz w:val="19"/>
                <w:szCs w:val="19"/>
              </w:rPr>
              <w:t>Z2</w:t>
            </w:r>
          </w:p>
        </w:tc>
        <w:tc>
          <w:tcPr>
            <w:tcW w:w="1440" w:type="dxa"/>
            <w:tcBorders>
              <w:top w:val="nil"/>
              <w:left w:val="nil"/>
              <w:bottom w:val="single" w:sz="4" w:space="0" w:color="auto"/>
              <w:right w:val="single" w:sz="4" w:space="0" w:color="auto"/>
            </w:tcBorders>
            <w:shd w:val="clear" w:color="000000" w:fill="FFFF00"/>
            <w:noWrap/>
            <w:vAlign w:val="center"/>
            <w:hideMark/>
          </w:tcPr>
          <w:p w14:paraId="29C967A2" w14:textId="5A1EEA31"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 </w:t>
            </w:r>
            <w:r>
              <w:rPr>
                <w:rFonts w:eastAsia="Times New Roman" w:cs="Arial"/>
                <w:color w:val="000000"/>
                <w:sz w:val="20"/>
                <w:szCs w:val="20"/>
              </w:rPr>
              <w:t>6.950</w:t>
            </w:r>
          </w:p>
        </w:tc>
        <w:tc>
          <w:tcPr>
            <w:tcW w:w="1320" w:type="dxa"/>
            <w:tcBorders>
              <w:top w:val="nil"/>
              <w:left w:val="nil"/>
              <w:bottom w:val="single" w:sz="4" w:space="0" w:color="auto"/>
              <w:right w:val="single" w:sz="4" w:space="0" w:color="auto"/>
            </w:tcBorders>
            <w:shd w:val="clear" w:color="auto" w:fill="auto"/>
            <w:noWrap/>
            <w:vAlign w:val="center"/>
            <w:hideMark/>
          </w:tcPr>
          <w:p w14:paraId="2E996913"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8</w:t>
            </w:r>
          </w:p>
        </w:tc>
        <w:tc>
          <w:tcPr>
            <w:tcW w:w="1460" w:type="dxa"/>
            <w:tcBorders>
              <w:top w:val="nil"/>
              <w:left w:val="nil"/>
              <w:bottom w:val="single" w:sz="4" w:space="0" w:color="auto"/>
              <w:right w:val="single" w:sz="4" w:space="0" w:color="auto"/>
            </w:tcBorders>
            <w:shd w:val="clear" w:color="000000" w:fill="F2F2F2"/>
            <w:noWrap/>
            <w:vAlign w:val="center"/>
            <w:hideMark/>
          </w:tcPr>
          <w:p w14:paraId="4E60D2B8" w14:textId="1347E13E"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55.600</w:t>
            </w:r>
          </w:p>
        </w:tc>
      </w:tr>
      <w:tr w:rsidR="008242F9" w:rsidRPr="008242F9" w14:paraId="5F9FCEC0"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2F798061"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 xml:space="preserve">Židle jednací/konferenční </w:t>
            </w:r>
          </w:p>
        </w:tc>
        <w:tc>
          <w:tcPr>
            <w:tcW w:w="1360" w:type="dxa"/>
            <w:tcBorders>
              <w:top w:val="nil"/>
              <w:left w:val="nil"/>
              <w:bottom w:val="single" w:sz="4" w:space="0" w:color="auto"/>
              <w:right w:val="single" w:sz="4" w:space="0" w:color="auto"/>
            </w:tcBorders>
            <w:shd w:val="clear" w:color="auto" w:fill="auto"/>
            <w:vAlign w:val="center"/>
            <w:hideMark/>
          </w:tcPr>
          <w:p w14:paraId="633EE4E0" w14:textId="77777777" w:rsidR="008242F9" w:rsidRPr="008242F9" w:rsidRDefault="008242F9" w:rsidP="008242F9">
            <w:pPr>
              <w:jc w:val="center"/>
              <w:rPr>
                <w:rFonts w:eastAsia="Times New Roman" w:cs="Arial"/>
                <w:b/>
                <w:bCs/>
                <w:color w:val="000000"/>
                <w:sz w:val="20"/>
                <w:szCs w:val="20"/>
              </w:rPr>
            </w:pPr>
            <w:r w:rsidRPr="008242F9">
              <w:rPr>
                <w:rFonts w:eastAsia="Times New Roman" w:cs="Arial"/>
                <w:b/>
                <w:bCs/>
                <w:color w:val="000000"/>
                <w:sz w:val="20"/>
                <w:szCs w:val="20"/>
              </w:rPr>
              <w:t>Z4</w:t>
            </w:r>
          </w:p>
        </w:tc>
        <w:tc>
          <w:tcPr>
            <w:tcW w:w="1440" w:type="dxa"/>
            <w:tcBorders>
              <w:top w:val="nil"/>
              <w:left w:val="nil"/>
              <w:bottom w:val="single" w:sz="4" w:space="0" w:color="auto"/>
              <w:right w:val="single" w:sz="4" w:space="0" w:color="auto"/>
            </w:tcBorders>
            <w:shd w:val="clear" w:color="000000" w:fill="FFFF00"/>
            <w:noWrap/>
            <w:vAlign w:val="center"/>
            <w:hideMark/>
          </w:tcPr>
          <w:p w14:paraId="7EDF44D5" w14:textId="60290071"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2.600</w:t>
            </w:r>
            <w:r w:rsidRPr="008242F9">
              <w:rPr>
                <w:rFonts w:eastAsia="Times New Roman"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14:paraId="566088F4"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31</w:t>
            </w:r>
          </w:p>
        </w:tc>
        <w:tc>
          <w:tcPr>
            <w:tcW w:w="1460" w:type="dxa"/>
            <w:tcBorders>
              <w:top w:val="nil"/>
              <w:left w:val="nil"/>
              <w:bottom w:val="single" w:sz="4" w:space="0" w:color="auto"/>
              <w:right w:val="single" w:sz="4" w:space="0" w:color="auto"/>
            </w:tcBorders>
            <w:shd w:val="clear" w:color="000000" w:fill="F2F2F2"/>
            <w:noWrap/>
            <w:vAlign w:val="center"/>
            <w:hideMark/>
          </w:tcPr>
          <w:p w14:paraId="5072CFEE" w14:textId="2CEBF469"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80.600</w:t>
            </w:r>
          </w:p>
        </w:tc>
      </w:tr>
      <w:tr w:rsidR="008242F9" w:rsidRPr="008242F9" w14:paraId="4900D900"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0CB8E2B"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 xml:space="preserve">Židle jednací/konferenční </w:t>
            </w:r>
          </w:p>
        </w:tc>
        <w:tc>
          <w:tcPr>
            <w:tcW w:w="1360" w:type="dxa"/>
            <w:tcBorders>
              <w:top w:val="nil"/>
              <w:left w:val="nil"/>
              <w:bottom w:val="single" w:sz="4" w:space="0" w:color="auto"/>
              <w:right w:val="single" w:sz="4" w:space="0" w:color="auto"/>
            </w:tcBorders>
            <w:shd w:val="clear" w:color="auto" w:fill="auto"/>
            <w:vAlign w:val="center"/>
            <w:hideMark/>
          </w:tcPr>
          <w:p w14:paraId="6C19C91B" w14:textId="77777777" w:rsidR="008242F9" w:rsidRPr="008242F9" w:rsidRDefault="008242F9" w:rsidP="008242F9">
            <w:pPr>
              <w:jc w:val="center"/>
              <w:rPr>
                <w:rFonts w:eastAsia="Times New Roman" w:cs="Arial"/>
                <w:b/>
                <w:bCs/>
                <w:color w:val="000000"/>
                <w:sz w:val="20"/>
                <w:szCs w:val="20"/>
              </w:rPr>
            </w:pPr>
            <w:r w:rsidRPr="008242F9">
              <w:rPr>
                <w:rFonts w:eastAsia="Times New Roman" w:cs="Arial"/>
                <w:b/>
                <w:bCs/>
                <w:color w:val="000000"/>
                <w:sz w:val="20"/>
                <w:szCs w:val="20"/>
              </w:rPr>
              <w:t>Z7</w:t>
            </w:r>
          </w:p>
        </w:tc>
        <w:tc>
          <w:tcPr>
            <w:tcW w:w="1440" w:type="dxa"/>
            <w:tcBorders>
              <w:top w:val="nil"/>
              <w:left w:val="nil"/>
              <w:bottom w:val="single" w:sz="4" w:space="0" w:color="auto"/>
              <w:right w:val="single" w:sz="4" w:space="0" w:color="auto"/>
            </w:tcBorders>
            <w:shd w:val="clear" w:color="000000" w:fill="FFFF00"/>
            <w:noWrap/>
            <w:vAlign w:val="center"/>
            <w:hideMark/>
          </w:tcPr>
          <w:p w14:paraId="34450792" w14:textId="28019ADE"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700</w:t>
            </w:r>
            <w:r w:rsidRPr="008242F9">
              <w:rPr>
                <w:rFonts w:eastAsia="Times New Roman"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14:paraId="57404221"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106</w:t>
            </w:r>
          </w:p>
        </w:tc>
        <w:tc>
          <w:tcPr>
            <w:tcW w:w="1460" w:type="dxa"/>
            <w:tcBorders>
              <w:top w:val="nil"/>
              <w:left w:val="nil"/>
              <w:bottom w:val="single" w:sz="4" w:space="0" w:color="auto"/>
              <w:right w:val="single" w:sz="4" w:space="0" w:color="auto"/>
            </w:tcBorders>
            <w:shd w:val="clear" w:color="000000" w:fill="F2F2F2"/>
            <w:noWrap/>
            <w:vAlign w:val="center"/>
            <w:hideMark/>
          </w:tcPr>
          <w:p w14:paraId="5735E0E0" w14:textId="7BC10200"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74.200</w:t>
            </w:r>
          </w:p>
        </w:tc>
      </w:tr>
      <w:tr w:rsidR="008242F9" w:rsidRPr="008242F9" w14:paraId="5080AD30"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091B6DB"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 xml:space="preserve">Židle jídelní </w:t>
            </w:r>
          </w:p>
        </w:tc>
        <w:tc>
          <w:tcPr>
            <w:tcW w:w="1360" w:type="dxa"/>
            <w:tcBorders>
              <w:top w:val="nil"/>
              <w:left w:val="nil"/>
              <w:bottom w:val="single" w:sz="4" w:space="0" w:color="auto"/>
              <w:right w:val="single" w:sz="4" w:space="0" w:color="auto"/>
            </w:tcBorders>
            <w:shd w:val="clear" w:color="auto" w:fill="auto"/>
            <w:vAlign w:val="center"/>
            <w:hideMark/>
          </w:tcPr>
          <w:p w14:paraId="3120D1F1" w14:textId="77777777" w:rsidR="008242F9" w:rsidRPr="008242F9" w:rsidRDefault="008242F9" w:rsidP="008242F9">
            <w:pPr>
              <w:jc w:val="center"/>
              <w:rPr>
                <w:rFonts w:eastAsia="Times New Roman" w:cs="Arial"/>
                <w:b/>
                <w:bCs/>
                <w:color w:val="000000"/>
                <w:sz w:val="20"/>
                <w:szCs w:val="20"/>
              </w:rPr>
            </w:pPr>
            <w:r w:rsidRPr="008242F9">
              <w:rPr>
                <w:rFonts w:eastAsia="Times New Roman" w:cs="Arial"/>
                <w:b/>
                <w:bCs/>
                <w:color w:val="000000"/>
                <w:sz w:val="20"/>
                <w:szCs w:val="20"/>
              </w:rPr>
              <w:t>Z8</w:t>
            </w:r>
          </w:p>
        </w:tc>
        <w:tc>
          <w:tcPr>
            <w:tcW w:w="1440" w:type="dxa"/>
            <w:tcBorders>
              <w:top w:val="nil"/>
              <w:left w:val="nil"/>
              <w:bottom w:val="single" w:sz="4" w:space="0" w:color="auto"/>
              <w:right w:val="single" w:sz="4" w:space="0" w:color="auto"/>
            </w:tcBorders>
            <w:shd w:val="clear" w:color="000000" w:fill="FFFF00"/>
            <w:noWrap/>
            <w:vAlign w:val="center"/>
            <w:hideMark/>
          </w:tcPr>
          <w:p w14:paraId="5322D0FC" w14:textId="3DB9DB05"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1.100</w:t>
            </w:r>
            <w:r w:rsidRPr="008242F9">
              <w:rPr>
                <w:rFonts w:eastAsia="Times New Roman"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14:paraId="79B8237E"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4</w:t>
            </w:r>
          </w:p>
        </w:tc>
        <w:tc>
          <w:tcPr>
            <w:tcW w:w="1460" w:type="dxa"/>
            <w:tcBorders>
              <w:top w:val="nil"/>
              <w:left w:val="nil"/>
              <w:bottom w:val="single" w:sz="4" w:space="0" w:color="auto"/>
              <w:right w:val="single" w:sz="4" w:space="0" w:color="auto"/>
            </w:tcBorders>
            <w:shd w:val="clear" w:color="000000" w:fill="F2F2F2"/>
            <w:noWrap/>
            <w:vAlign w:val="center"/>
            <w:hideMark/>
          </w:tcPr>
          <w:p w14:paraId="283691B6" w14:textId="291D97FC"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4.400</w:t>
            </w:r>
          </w:p>
        </w:tc>
      </w:tr>
      <w:tr w:rsidR="008242F9" w:rsidRPr="008242F9" w14:paraId="0F252AE3"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7380DB82"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Klubové/konferenční křeslo, látkové</w:t>
            </w:r>
          </w:p>
        </w:tc>
        <w:tc>
          <w:tcPr>
            <w:tcW w:w="1360" w:type="dxa"/>
            <w:tcBorders>
              <w:top w:val="nil"/>
              <w:left w:val="nil"/>
              <w:bottom w:val="single" w:sz="4" w:space="0" w:color="auto"/>
              <w:right w:val="single" w:sz="4" w:space="0" w:color="auto"/>
            </w:tcBorders>
            <w:shd w:val="clear" w:color="auto" w:fill="auto"/>
            <w:noWrap/>
            <w:vAlign w:val="center"/>
            <w:hideMark/>
          </w:tcPr>
          <w:p w14:paraId="3171F899" w14:textId="77777777" w:rsidR="008242F9" w:rsidRPr="008242F9" w:rsidRDefault="008242F9" w:rsidP="008242F9">
            <w:pPr>
              <w:jc w:val="center"/>
              <w:rPr>
                <w:rFonts w:eastAsia="Times New Roman" w:cs="Arial"/>
                <w:b/>
                <w:bCs/>
                <w:color w:val="000000"/>
                <w:sz w:val="20"/>
                <w:szCs w:val="20"/>
              </w:rPr>
            </w:pPr>
            <w:r w:rsidRPr="008242F9">
              <w:rPr>
                <w:rFonts w:eastAsia="Times New Roman" w:cs="Arial"/>
                <w:b/>
                <w:bCs/>
                <w:color w:val="000000"/>
                <w:sz w:val="20"/>
                <w:szCs w:val="20"/>
              </w:rPr>
              <w:t>SN1</w:t>
            </w:r>
          </w:p>
        </w:tc>
        <w:tc>
          <w:tcPr>
            <w:tcW w:w="1440" w:type="dxa"/>
            <w:tcBorders>
              <w:top w:val="nil"/>
              <w:left w:val="nil"/>
              <w:bottom w:val="single" w:sz="4" w:space="0" w:color="auto"/>
              <w:right w:val="single" w:sz="4" w:space="0" w:color="auto"/>
            </w:tcBorders>
            <w:shd w:val="clear" w:color="000000" w:fill="FFFF00"/>
            <w:noWrap/>
            <w:vAlign w:val="center"/>
            <w:hideMark/>
          </w:tcPr>
          <w:p w14:paraId="7C5ACE7C" w14:textId="542DDCB6"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 </w:t>
            </w:r>
            <w:r>
              <w:rPr>
                <w:rFonts w:eastAsia="Times New Roman" w:cs="Arial"/>
                <w:color w:val="000000"/>
                <w:sz w:val="20"/>
                <w:szCs w:val="20"/>
              </w:rPr>
              <w:t>2.900</w:t>
            </w:r>
          </w:p>
        </w:tc>
        <w:tc>
          <w:tcPr>
            <w:tcW w:w="1320" w:type="dxa"/>
            <w:tcBorders>
              <w:top w:val="nil"/>
              <w:left w:val="nil"/>
              <w:bottom w:val="single" w:sz="4" w:space="0" w:color="auto"/>
              <w:right w:val="single" w:sz="4" w:space="0" w:color="auto"/>
            </w:tcBorders>
            <w:shd w:val="clear" w:color="auto" w:fill="auto"/>
            <w:noWrap/>
            <w:vAlign w:val="center"/>
            <w:hideMark/>
          </w:tcPr>
          <w:p w14:paraId="42B06122"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8</w:t>
            </w:r>
          </w:p>
        </w:tc>
        <w:tc>
          <w:tcPr>
            <w:tcW w:w="1460" w:type="dxa"/>
            <w:tcBorders>
              <w:top w:val="nil"/>
              <w:left w:val="nil"/>
              <w:bottom w:val="single" w:sz="4" w:space="0" w:color="auto"/>
              <w:right w:val="single" w:sz="4" w:space="0" w:color="auto"/>
            </w:tcBorders>
            <w:shd w:val="clear" w:color="000000" w:fill="F2F2F2"/>
            <w:noWrap/>
            <w:vAlign w:val="center"/>
            <w:hideMark/>
          </w:tcPr>
          <w:p w14:paraId="038B3963" w14:textId="5E0FC9F0"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23.200</w:t>
            </w:r>
          </w:p>
        </w:tc>
      </w:tr>
      <w:tr w:rsidR="008242F9" w:rsidRPr="008242F9" w14:paraId="69BF08F7" w14:textId="77777777" w:rsidTr="008242F9">
        <w:trPr>
          <w:trHeight w:val="1339"/>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FEB087B" w14:textId="77777777" w:rsidR="008242F9" w:rsidRPr="008242F9" w:rsidRDefault="008242F9" w:rsidP="008242F9">
            <w:pPr>
              <w:jc w:val="left"/>
              <w:rPr>
                <w:rFonts w:eastAsia="Times New Roman" w:cs="Arial"/>
                <w:b/>
                <w:bCs/>
                <w:color w:val="000000"/>
                <w:sz w:val="20"/>
                <w:szCs w:val="20"/>
              </w:rPr>
            </w:pPr>
            <w:r w:rsidRPr="008242F9">
              <w:rPr>
                <w:rFonts w:eastAsia="Times New Roman" w:cs="Arial"/>
                <w:b/>
                <w:bCs/>
                <w:color w:val="000000"/>
                <w:sz w:val="20"/>
                <w:szCs w:val="20"/>
              </w:rPr>
              <w:t>Klubová pohovka 2 místná, látková</w:t>
            </w:r>
          </w:p>
        </w:tc>
        <w:tc>
          <w:tcPr>
            <w:tcW w:w="1360" w:type="dxa"/>
            <w:tcBorders>
              <w:top w:val="nil"/>
              <w:left w:val="nil"/>
              <w:bottom w:val="single" w:sz="4" w:space="0" w:color="auto"/>
              <w:right w:val="single" w:sz="4" w:space="0" w:color="auto"/>
            </w:tcBorders>
            <w:shd w:val="clear" w:color="auto" w:fill="auto"/>
            <w:noWrap/>
            <w:vAlign w:val="center"/>
            <w:hideMark/>
          </w:tcPr>
          <w:p w14:paraId="16B10B23" w14:textId="77777777" w:rsidR="008242F9" w:rsidRPr="008242F9" w:rsidRDefault="008242F9" w:rsidP="008242F9">
            <w:pPr>
              <w:jc w:val="center"/>
              <w:rPr>
                <w:rFonts w:eastAsia="Times New Roman" w:cs="Arial"/>
                <w:b/>
                <w:bCs/>
                <w:color w:val="000000"/>
                <w:sz w:val="20"/>
                <w:szCs w:val="20"/>
              </w:rPr>
            </w:pPr>
            <w:r w:rsidRPr="008242F9">
              <w:rPr>
                <w:rFonts w:eastAsia="Times New Roman" w:cs="Arial"/>
                <w:b/>
                <w:bCs/>
                <w:color w:val="000000"/>
                <w:sz w:val="20"/>
                <w:szCs w:val="20"/>
              </w:rPr>
              <w:t>SN3</w:t>
            </w:r>
          </w:p>
        </w:tc>
        <w:tc>
          <w:tcPr>
            <w:tcW w:w="1440" w:type="dxa"/>
            <w:tcBorders>
              <w:top w:val="nil"/>
              <w:left w:val="nil"/>
              <w:bottom w:val="single" w:sz="4" w:space="0" w:color="auto"/>
              <w:right w:val="single" w:sz="4" w:space="0" w:color="auto"/>
            </w:tcBorders>
            <w:shd w:val="clear" w:color="000000" w:fill="FFFF00"/>
            <w:noWrap/>
            <w:vAlign w:val="center"/>
            <w:hideMark/>
          </w:tcPr>
          <w:p w14:paraId="2104F6E3" w14:textId="3E73C344"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 </w:t>
            </w:r>
            <w:r>
              <w:rPr>
                <w:rFonts w:eastAsia="Times New Roman" w:cs="Arial"/>
                <w:color w:val="000000"/>
                <w:sz w:val="20"/>
                <w:szCs w:val="20"/>
              </w:rPr>
              <w:t>5.550</w:t>
            </w:r>
          </w:p>
        </w:tc>
        <w:tc>
          <w:tcPr>
            <w:tcW w:w="1320" w:type="dxa"/>
            <w:tcBorders>
              <w:top w:val="nil"/>
              <w:left w:val="nil"/>
              <w:bottom w:val="single" w:sz="4" w:space="0" w:color="auto"/>
              <w:right w:val="single" w:sz="4" w:space="0" w:color="auto"/>
            </w:tcBorders>
            <w:shd w:val="clear" w:color="auto" w:fill="auto"/>
            <w:noWrap/>
            <w:vAlign w:val="center"/>
            <w:hideMark/>
          </w:tcPr>
          <w:p w14:paraId="56802CA5" w14:textId="77777777" w:rsidR="008242F9" w:rsidRPr="008242F9" w:rsidRDefault="008242F9" w:rsidP="008242F9">
            <w:pPr>
              <w:jc w:val="center"/>
              <w:rPr>
                <w:rFonts w:eastAsia="Times New Roman" w:cs="Arial"/>
                <w:color w:val="000000"/>
                <w:sz w:val="20"/>
                <w:szCs w:val="20"/>
              </w:rPr>
            </w:pPr>
            <w:r w:rsidRPr="008242F9">
              <w:rPr>
                <w:rFonts w:eastAsia="Times New Roman" w:cs="Arial"/>
                <w:color w:val="000000"/>
                <w:sz w:val="20"/>
                <w:szCs w:val="20"/>
              </w:rPr>
              <w:t>4</w:t>
            </w:r>
          </w:p>
        </w:tc>
        <w:tc>
          <w:tcPr>
            <w:tcW w:w="1460" w:type="dxa"/>
            <w:tcBorders>
              <w:top w:val="nil"/>
              <w:left w:val="nil"/>
              <w:bottom w:val="single" w:sz="4" w:space="0" w:color="auto"/>
              <w:right w:val="single" w:sz="4" w:space="0" w:color="auto"/>
            </w:tcBorders>
            <w:shd w:val="clear" w:color="000000" w:fill="F2F2F2"/>
            <w:noWrap/>
            <w:vAlign w:val="center"/>
            <w:hideMark/>
          </w:tcPr>
          <w:p w14:paraId="0E3D890A" w14:textId="7F761908" w:rsidR="008242F9" w:rsidRPr="008242F9" w:rsidRDefault="008242F9" w:rsidP="008242F9">
            <w:pPr>
              <w:jc w:val="center"/>
              <w:rPr>
                <w:rFonts w:eastAsia="Times New Roman" w:cs="Arial"/>
                <w:color w:val="000000"/>
                <w:sz w:val="20"/>
                <w:szCs w:val="20"/>
              </w:rPr>
            </w:pPr>
            <w:r>
              <w:rPr>
                <w:rFonts w:eastAsia="Times New Roman" w:cs="Arial"/>
                <w:color w:val="000000"/>
                <w:sz w:val="20"/>
                <w:szCs w:val="20"/>
              </w:rPr>
              <w:t>22.200</w:t>
            </w:r>
          </w:p>
        </w:tc>
      </w:tr>
      <w:tr w:rsidR="008242F9" w:rsidRPr="008242F9" w14:paraId="4DE471C5" w14:textId="77777777" w:rsidTr="008242F9">
        <w:trPr>
          <w:trHeight w:val="480"/>
        </w:trPr>
        <w:tc>
          <w:tcPr>
            <w:tcW w:w="80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C7DEBE" w14:textId="77777777" w:rsidR="008242F9" w:rsidRPr="008242F9" w:rsidRDefault="008242F9" w:rsidP="008242F9">
            <w:pPr>
              <w:jc w:val="right"/>
              <w:rPr>
                <w:rFonts w:eastAsia="Times New Roman" w:cs="Arial"/>
                <w:b/>
                <w:bCs/>
                <w:color w:val="000000"/>
                <w:sz w:val="20"/>
                <w:szCs w:val="20"/>
              </w:rPr>
            </w:pPr>
            <w:r w:rsidRPr="008242F9">
              <w:rPr>
                <w:rFonts w:eastAsia="Times New Roman" w:cs="Arial"/>
                <w:b/>
                <w:bCs/>
                <w:color w:val="000000"/>
                <w:sz w:val="20"/>
                <w:szCs w:val="20"/>
              </w:rPr>
              <w:t xml:space="preserve">Celková nabídková cena bez DPH   </w:t>
            </w:r>
          </w:p>
        </w:tc>
        <w:tc>
          <w:tcPr>
            <w:tcW w:w="1460" w:type="dxa"/>
            <w:tcBorders>
              <w:top w:val="nil"/>
              <w:left w:val="nil"/>
              <w:bottom w:val="single" w:sz="4" w:space="0" w:color="auto"/>
              <w:right w:val="single" w:sz="4" w:space="0" w:color="auto"/>
            </w:tcBorders>
            <w:shd w:val="clear" w:color="000000" w:fill="F2F2F2"/>
            <w:noWrap/>
            <w:vAlign w:val="center"/>
            <w:hideMark/>
          </w:tcPr>
          <w:p w14:paraId="6EB91841" w14:textId="6797E084" w:rsidR="008242F9" w:rsidRPr="008242F9" w:rsidRDefault="008242F9" w:rsidP="008242F9">
            <w:pPr>
              <w:jc w:val="center"/>
              <w:rPr>
                <w:rFonts w:eastAsia="Times New Roman" w:cs="Arial"/>
                <w:b/>
                <w:bCs/>
                <w:color w:val="000000"/>
                <w:sz w:val="20"/>
                <w:szCs w:val="20"/>
              </w:rPr>
            </w:pPr>
            <w:r>
              <w:rPr>
                <w:rFonts w:eastAsia="Times New Roman" w:cs="Arial"/>
                <w:b/>
                <w:bCs/>
                <w:color w:val="000000"/>
                <w:sz w:val="20"/>
                <w:szCs w:val="20"/>
              </w:rPr>
              <w:t>505.050</w:t>
            </w:r>
          </w:p>
        </w:tc>
      </w:tr>
    </w:tbl>
    <w:p w14:paraId="4372BB5B" w14:textId="77777777" w:rsidR="00317655" w:rsidRDefault="00317655" w:rsidP="00691767">
      <w:pPr>
        <w:rPr>
          <w:rFonts w:cs="Arial"/>
        </w:rPr>
      </w:pPr>
    </w:p>
    <w:sectPr w:rsidR="00317655" w:rsidSect="0000191E">
      <w:head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3688" w14:textId="77777777" w:rsidR="0088783A" w:rsidRDefault="0088783A">
      <w:r>
        <w:separator/>
      </w:r>
    </w:p>
  </w:endnote>
  <w:endnote w:type="continuationSeparator" w:id="0">
    <w:p w14:paraId="4E54E3B7" w14:textId="77777777" w:rsidR="0088783A" w:rsidRDefault="0088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64C1" w14:textId="77777777" w:rsidR="00893125" w:rsidRPr="000D0E9B" w:rsidRDefault="00893125" w:rsidP="0000191E">
    <w:pPr>
      <w:pBdr>
        <w:top w:val="single" w:sz="4" w:space="1" w:color="auto"/>
      </w:pBdr>
      <w:tabs>
        <w:tab w:val="center" w:pos="4536"/>
        <w:tab w:val="right" w:pos="9072"/>
      </w:tabs>
      <w:jc w:val="center"/>
      <w:rPr>
        <w:rFonts w:cs="Arial"/>
        <w:sz w:val="20"/>
        <w:szCs w:val="20"/>
      </w:rPr>
    </w:pPr>
  </w:p>
  <w:p w14:paraId="3FBFF89C" w14:textId="0CE79398" w:rsidR="00893125" w:rsidRPr="00C862B5" w:rsidRDefault="00893125" w:rsidP="0000191E">
    <w:pPr>
      <w:pStyle w:val="Zpat"/>
      <w:pBdr>
        <w:top w:val="single" w:sz="4" w:space="1" w:color="auto"/>
      </w:pBdr>
      <w:jc w:val="right"/>
      <w:rPr>
        <w:rFonts w:cs="Arial"/>
        <w:sz w:val="20"/>
        <w:szCs w:val="20"/>
      </w:rPr>
    </w:pPr>
    <w:r>
      <w:tab/>
    </w: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4F2C19">
      <w:rPr>
        <w:rFonts w:cs="Arial"/>
        <w:bCs/>
        <w:noProof/>
        <w:sz w:val="20"/>
        <w:szCs w:val="20"/>
      </w:rPr>
      <w:t>1</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4F2C19">
      <w:rPr>
        <w:rFonts w:cs="Arial"/>
        <w:bCs/>
        <w:noProof/>
        <w:sz w:val="20"/>
        <w:szCs w:val="20"/>
      </w:rPr>
      <w:t>1</w:t>
    </w:r>
    <w:r>
      <w:rPr>
        <w:rFonts w:cs="Arial"/>
        <w:bCs/>
        <w:sz w:val="20"/>
        <w:szCs w:val="20"/>
      </w:rPr>
      <w:fldChar w:fldCharType="end"/>
    </w:r>
    <w:r w:rsidRPr="00C862B5">
      <w:rPr>
        <w:rFonts w:cs="Arial"/>
        <w:bCs/>
        <w:sz w:val="20"/>
        <w:szCs w:val="20"/>
      </w:rPr>
      <w:t>)</w:t>
    </w:r>
  </w:p>
  <w:p w14:paraId="42B150DD" w14:textId="77777777" w:rsidR="00893125" w:rsidRPr="00D40EB1" w:rsidRDefault="00893125" w:rsidP="0000191E">
    <w:pPr>
      <w:pStyle w:val="Zpat"/>
      <w:tabs>
        <w:tab w:val="clear" w:pos="4536"/>
        <w:tab w:val="clear" w:pos="9072"/>
        <w:tab w:val="left" w:pos="83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7C0C7" w14:textId="77777777" w:rsidR="0088783A" w:rsidRDefault="0088783A">
      <w:r>
        <w:separator/>
      </w:r>
    </w:p>
  </w:footnote>
  <w:footnote w:type="continuationSeparator" w:id="0">
    <w:p w14:paraId="4F42C594" w14:textId="77777777" w:rsidR="0088783A" w:rsidRDefault="0088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893125" w:rsidRPr="004C0774" w14:paraId="735DCC56" w14:textId="77777777" w:rsidTr="00894F32">
      <w:tc>
        <w:tcPr>
          <w:tcW w:w="6345" w:type="dxa"/>
          <w:shd w:val="clear" w:color="auto" w:fill="auto"/>
        </w:tcPr>
        <w:p w14:paraId="41A8F323" w14:textId="77777777" w:rsidR="00893125" w:rsidRDefault="00893125" w:rsidP="006167D2">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09844BB4" w14:textId="77777777" w:rsidR="00893125" w:rsidRPr="004C0774" w:rsidRDefault="00893125" w:rsidP="006167D2">
          <w:pPr>
            <w:tabs>
              <w:tab w:val="left" w:pos="1206"/>
            </w:tabs>
            <w:rPr>
              <w:rFonts w:ascii="Cambria" w:hAnsi="Cambria" w:cs="Arial"/>
              <w:sz w:val="44"/>
              <w:szCs w:val="40"/>
            </w:rPr>
          </w:pPr>
        </w:p>
      </w:tc>
      <w:tc>
        <w:tcPr>
          <w:tcW w:w="3544" w:type="dxa"/>
          <w:shd w:val="clear" w:color="auto" w:fill="auto"/>
        </w:tcPr>
        <w:p w14:paraId="3358DE88" w14:textId="77777777" w:rsidR="00893125" w:rsidRPr="004C0774" w:rsidRDefault="00893125" w:rsidP="006167D2">
          <w:pPr>
            <w:tabs>
              <w:tab w:val="center" w:pos="4536"/>
              <w:tab w:val="right" w:pos="9072"/>
            </w:tabs>
            <w:jc w:val="right"/>
          </w:pPr>
          <w:r>
            <w:rPr>
              <w:rFonts w:cs="Arial"/>
              <w:b/>
              <w:noProof/>
              <w:color w:val="1F497D"/>
              <w:sz w:val="44"/>
              <w:szCs w:val="28"/>
            </w:rPr>
            <w:drawing>
              <wp:inline distT="0" distB="0" distL="0" distR="0" wp14:anchorId="71C05134" wp14:editId="79F81DF1">
                <wp:extent cx="1500996" cy="434918"/>
                <wp:effectExtent l="0" t="0" r="4445" b="381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14:paraId="707503A3" w14:textId="77777777" w:rsidR="00893125" w:rsidRDefault="008931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EB68" w14:textId="1ED48A3D" w:rsidR="0088783A" w:rsidRPr="00B775EA" w:rsidRDefault="008242F9" w:rsidP="0000191E">
    <w:pPr>
      <w:pStyle w:val="Zhlav"/>
      <w:jc w:val="right"/>
      <w:rPr>
        <w:lang w:val="cs-CZ"/>
      </w:rPr>
    </w:pPr>
    <w:r>
      <w:rPr>
        <w:lang w:val="cs-CZ"/>
      </w:rPr>
      <w:t xml:space="preserve">Příloha č.1 </w:t>
    </w:r>
    <w:r w:rsidR="0088783A">
      <w:rPr>
        <w:lang w:val="cs-CZ"/>
      </w:rPr>
      <w:t>kupní smlouvy – Specifikace zboží</w:t>
    </w:r>
  </w:p>
  <w:p w14:paraId="2B30FAE8" w14:textId="77777777" w:rsidR="0088783A" w:rsidRPr="00AD6126" w:rsidRDefault="0088783A" w:rsidP="000019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FD7" w14:textId="30D170DF" w:rsidR="0088783A" w:rsidRPr="00B775EA" w:rsidRDefault="008242F9" w:rsidP="0000191E">
    <w:pPr>
      <w:pStyle w:val="Zhlav"/>
      <w:jc w:val="right"/>
      <w:rPr>
        <w:lang w:val="cs-CZ"/>
      </w:rPr>
    </w:pPr>
    <w:r>
      <w:rPr>
        <w:lang w:val="cs-CZ"/>
      </w:rPr>
      <w:t xml:space="preserve">Příloha č. 2 </w:t>
    </w:r>
    <w:r w:rsidR="0088783A">
      <w:rPr>
        <w:lang w:val="cs-CZ"/>
      </w:rPr>
      <w:t>kupní smlouvy – Kalkulace kupní ceny</w:t>
    </w:r>
  </w:p>
  <w:p w14:paraId="0A547853" w14:textId="77777777" w:rsidR="0088783A" w:rsidRPr="00AD6126" w:rsidRDefault="0088783A" w:rsidP="000019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5B0923"/>
    <w:multiLevelType w:val="hybridMultilevel"/>
    <w:tmpl w:val="FF807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394"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9A58F7"/>
    <w:multiLevelType w:val="hybridMultilevel"/>
    <w:tmpl w:val="BDA4B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E1F80"/>
    <w:multiLevelType w:val="hybridMultilevel"/>
    <w:tmpl w:val="F7309ED6"/>
    <w:lvl w:ilvl="0" w:tplc="1DA236EA">
      <w:start w:val="1"/>
      <w:numFmt w:val="decimal"/>
      <w:lvlText w:val="%1."/>
      <w:lvlJc w:val="left"/>
      <w:pPr>
        <w:tabs>
          <w:tab w:val="num" w:pos="927"/>
        </w:tabs>
        <w:ind w:left="927" w:hanging="360"/>
      </w:pPr>
      <w:rPr>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3F19B9"/>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002C68"/>
    <w:multiLevelType w:val="hybridMultilevel"/>
    <w:tmpl w:val="A8C40F7C"/>
    <w:lvl w:ilvl="0" w:tplc="EBE451B6">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99566F"/>
    <w:multiLevelType w:val="hybridMultilevel"/>
    <w:tmpl w:val="F20AEB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705F9D"/>
    <w:multiLevelType w:val="hybridMultilevel"/>
    <w:tmpl w:val="8F74DB7C"/>
    <w:lvl w:ilvl="0" w:tplc="2438B9D4">
      <w:start w:val="1"/>
      <w:numFmt w:val="lowerLetter"/>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975A7E"/>
    <w:multiLevelType w:val="hybridMultilevel"/>
    <w:tmpl w:val="8FDEA58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3BA7416"/>
    <w:multiLevelType w:val="hybridMultilevel"/>
    <w:tmpl w:val="06A2D2E4"/>
    <w:lvl w:ilvl="0" w:tplc="0405000F">
      <w:start w:val="1"/>
      <w:numFmt w:val="decimal"/>
      <w:lvlText w:val="%1."/>
      <w:lvlJc w:val="left"/>
      <w:pPr>
        <w:ind w:left="720" w:hanging="360"/>
      </w:pPr>
      <w:rPr>
        <w:rFonts w:cs="Times New Roman"/>
      </w:rPr>
    </w:lvl>
    <w:lvl w:ilvl="1" w:tplc="B02876C0">
      <w:start w:val="1"/>
      <w:numFmt w:val="lowerLetter"/>
      <w:lvlText w:val="%2)"/>
      <w:lvlJc w:val="left"/>
      <w:pPr>
        <w:ind w:left="644"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4"/>
  </w:num>
  <w:num w:numId="4">
    <w:abstractNumId w:val="6"/>
  </w:num>
  <w:num w:numId="5">
    <w:abstractNumId w:val="18"/>
  </w:num>
  <w:num w:numId="6">
    <w:abstractNumId w:val="11"/>
  </w:num>
  <w:num w:numId="7">
    <w:abstractNumId w:val="13"/>
  </w:num>
  <w:num w:numId="8">
    <w:abstractNumId w:val="0"/>
  </w:num>
  <w:num w:numId="9">
    <w:abstractNumId w:val="9"/>
  </w:num>
  <w:num w:numId="10">
    <w:abstractNumId w:val="7"/>
  </w:num>
  <w:num w:numId="11">
    <w:abstractNumId w:val="15"/>
  </w:num>
  <w:num w:numId="12">
    <w:abstractNumId w:val="2"/>
  </w:num>
  <w:num w:numId="13">
    <w:abstractNumId w:val="3"/>
  </w:num>
  <w:num w:numId="14">
    <w:abstractNumId w:val="17"/>
  </w:num>
  <w:num w:numId="15">
    <w:abstractNumId w:val="8"/>
  </w:num>
  <w:num w:numId="16">
    <w:abstractNumId w:val="19"/>
  </w:num>
  <w:num w:numId="17">
    <w:abstractNumId w:val="10"/>
  </w:num>
  <w:num w:numId="18">
    <w:abstractNumId w:val="4"/>
  </w:num>
  <w:num w:numId="19">
    <w:abstractNumId w:val="12"/>
  </w:num>
  <w:num w:numId="20">
    <w:abstractNumId w:val="1"/>
  </w:num>
  <w:num w:numId="21">
    <w:abstractNumId w:val="21"/>
  </w:num>
  <w:num w:numId="22">
    <w:abstractNumId w:val="22"/>
  </w:num>
  <w:num w:numId="23">
    <w:abstractNumId w:val="5"/>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16D4"/>
    <w:rsid w:val="0000191E"/>
    <w:rsid w:val="000019D4"/>
    <w:rsid w:val="00001B62"/>
    <w:rsid w:val="000020B3"/>
    <w:rsid w:val="00002207"/>
    <w:rsid w:val="0000356D"/>
    <w:rsid w:val="00003DB7"/>
    <w:rsid w:val="00004259"/>
    <w:rsid w:val="000042B6"/>
    <w:rsid w:val="000043DA"/>
    <w:rsid w:val="00005A70"/>
    <w:rsid w:val="00005EB3"/>
    <w:rsid w:val="000060B3"/>
    <w:rsid w:val="00006D67"/>
    <w:rsid w:val="00007931"/>
    <w:rsid w:val="00010E39"/>
    <w:rsid w:val="0001160A"/>
    <w:rsid w:val="000127EE"/>
    <w:rsid w:val="00012F63"/>
    <w:rsid w:val="000133E4"/>
    <w:rsid w:val="00013804"/>
    <w:rsid w:val="000141A2"/>
    <w:rsid w:val="000149C1"/>
    <w:rsid w:val="000158FA"/>
    <w:rsid w:val="0001657A"/>
    <w:rsid w:val="000173BB"/>
    <w:rsid w:val="00017B4E"/>
    <w:rsid w:val="00017CE3"/>
    <w:rsid w:val="00020CCB"/>
    <w:rsid w:val="00020EF6"/>
    <w:rsid w:val="00021F3E"/>
    <w:rsid w:val="000222B0"/>
    <w:rsid w:val="0002231C"/>
    <w:rsid w:val="00022E2C"/>
    <w:rsid w:val="00022FD9"/>
    <w:rsid w:val="0002335B"/>
    <w:rsid w:val="000247C3"/>
    <w:rsid w:val="000255AE"/>
    <w:rsid w:val="000264C5"/>
    <w:rsid w:val="0003036D"/>
    <w:rsid w:val="00030F88"/>
    <w:rsid w:val="000332E7"/>
    <w:rsid w:val="000339B1"/>
    <w:rsid w:val="00033C9B"/>
    <w:rsid w:val="00034F78"/>
    <w:rsid w:val="00034FAD"/>
    <w:rsid w:val="000352E7"/>
    <w:rsid w:val="000353D6"/>
    <w:rsid w:val="00036572"/>
    <w:rsid w:val="00036B4C"/>
    <w:rsid w:val="00036C4E"/>
    <w:rsid w:val="00036D38"/>
    <w:rsid w:val="00040B35"/>
    <w:rsid w:val="00041349"/>
    <w:rsid w:val="00041364"/>
    <w:rsid w:val="000418BD"/>
    <w:rsid w:val="00041EB8"/>
    <w:rsid w:val="000429F7"/>
    <w:rsid w:val="00043656"/>
    <w:rsid w:val="00043CCA"/>
    <w:rsid w:val="00043E45"/>
    <w:rsid w:val="00044AB2"/>
    <w:rsid w:val="00044E44"/>
    <w:rsid w:val="0004576B"/>
    <w:rsid w:val="00045772"/>
    <w:rsid w:val="00045927"/>
    <w:rsid w:val="00051802"/>
    <w:rsid w:val="00051D9E"/>
    <w:rsid w:val="000522FB"/>
    <w:rsid w:val="00052FD9"/>
    <w:rsid w:val="00053203"/>
    <w:rsid w:val="00053680"/>
    <w:rsid w:val="000559B0"/>
    <w:rsid w:val="00055B4D"/>
    <w:rsid w:val="00056DFD"/>
    <w:rsid w:val="00057D51"/>
    <w:rsid w:val="00064672"/>
    <w:rsid w:val="00064E00"/>
    <w:rsid w:val="000653C9"/>
    <w:rsid w:val="00066A42"/>
    <w:rsid w:val="00067495"/>
    <w:rsid w:val="0007104F"/>
    <w:rsid w:val="000715F0"/>
    <w:rsid w:val="000717DB"/>
    <w:rsid w:val="00071DD1"/>
    <w:rsid w:val="00071EC7"/>
    <w:rsid w:val="00072092"/>
    <w:rsid w:val="000734FB"/>
    <w:rsid w:val="000763B3"/>
    <w:rsid w:val="0007641B"/>
    <w:rsid w:val="000771BF"/>
    <w:rsid w:val="00077723"/>
    <w:rsid w:val="00077C93"/>
    <w:rsid w:val="00080D7A"/>
    <w:rsid w:val="00081701"/>
    <w:rsid w:val="00082E2E"/>
    <w:rsid w:val="00083D51"/>
    <w:rsid w:val="00083F02"/>
    <w:rsid w:val="000847CB"/>
    <w:rsid w:val="00084B26"/>
    <w:rsid w:val="00084C77"/>
    <w:rsid w:val="00084D0C"/>
    <w:rsid w:val="00085BA7"/>
    <w:rsid w:val="00087651"/>
    <w:rsid w:val="000878C1"/>
    <w:rsid w:val="00087CB2"/>
    <w:rsid w:val="00087FB4"/>
    <w:rsid w:val="0009086A"/>
    <w:rsid w:val="00090A54"/>
    <w:rsid w:val="00091979"/>
    <w:rsid w:val="000921CD"/>
    <w:rsid w:val="00092424"/>
    <w:rsid w:val="00092645"/>
    <w:rsid w:val="000926ED"/>
    <w:rsid w:val="00092CD4"/>
    <w:rsid w:val="0009380D"/>
    <w:rsid w:val="00095A1E"/>
    <w:rsid w:val="00096A26"/>
    <w:rsid w:val="000A01DE"/>
    <w:rsid w:val="000A06B0"/>
    <w:rsid w:val="000A1939"/>
    <w:rsid w:val="000A1A01"/>
    <w:rsid w:val="000A2923"/>
    <w:rsid w:val="000A2B35"/>
    <w:rsid w:val="000A31AF"/>
    <w:rsid w:val="000A4CD2"/>
    <w:rsid w:val="000A58A6"/>
    <w:rsid w:val="000A59E2"/>
    <w:rsid w:val="000A5FE3"/>
    <w:rsid w:val="000A6703"/>
    <w:rsid w:val="000A7C9A"/>
    <w:rsid w:val="000B0169"/>
    <w:rsid w:val="000B2CC6"/>
    <w:rsid w:val="000B3B0F"/>
    <w:rsid w:val="000B4183"/>
    <w:rsid w:val="000B44E5"/>
    <w:rsid w:val="000B4925"/>
    <w:rsid w:val="000B4C01"/>
    <w:rsid w:val="000B520C"/>
    <w:rsid w:val="000B553B"/>
    <w:rsid w:val="000B5A39"/>
    <w:rsid w:val="000B5ABC"/>
    <w:rsid w:val="000B6D62"/>
    <w:rsid w:val="000B7689"/>
    <w:rsid w:val="000B7FDB"/>
    <w:rsid w:val="000C13B1"/>
    <w:rsid w:val="000C1897"/>
    <w:rsid w:val="000C2EAD"/>
    <w:rsid w:val="000C3175"/>
    <w:rsid w:val="000C3547"/>
    <w:rsid w:val="000C38F9"/>
    <w:rsid w:val="000C3B54"/>
    <w:rsid w:val="000C3FFA"/>
    <w:rsid w:val="000C45F1"/>
    <w:rsid w:val="000C5A65"/>
    <w:rsid w:val="000C7199"/>
    <w:rsid w:val="000C7CAA"/>
    <w:rsid w:val="000C7CF3"/>
    <w:rsid w:val="000D0573"/>
    <w:rsid w:val="000D084B"/>
    <w:rsid w:val="000D0FA7"/>
    <w:rsid w:val="000D18F4"/>
    <w:rsid w:val="000D21C4"/>
    <w:rsid w:val="000D28A4"/>
    <w:rsid w:val="000D2B35"/>
    <w:rsid w:val="000D32FF"/>
    <w:rsid w:val="000D3512"/>
    <w:rsid w:val="000D37CF"/>
    <w:rsid w:val="000D3D2A"/>
    <w:rsid w:val="000D4C0B"/>
    <w:rsid w:val="000D4F7A"/>
    <w:rsid w:val="000D58A5"/>
    <w:rsid w:val="000D5E92"/>
    <w:rsid w:val="000D7868"/>
    <w:rsid w:val="000D7991"/>
    <w:rsid w:val="000E0384"/>
    <w:rsid w:val="000E06BF"/>
    <w:rsid w:val="000E0A35"/>
    <w:rsid w:val="000E1567"/>
    <w:rsid w:val="000E2270"/>
    <w:rsid w:val="000E2774"/>
    <w:rsid w:val="000E2B37"/>
    <w:rsid w:val="000E34AF"/>
    <w:rsid w:val="000E39C9"/>
    <w:rsid w:val="000E42BA"/>
    <w:rsid w:val="000E4D80"/>
    <w:rsid w:val="000E5380"/>
    <w:rsid w:val="000E5D52"/>
    <w:rsid w:val="000F0A8D"/>
    <w:rsid w:val="000F10C8"/>
    <w:rsid w:val="000F11D2"/>
    <w:rsid w:val="000F19B3"/>
    <w:rsid w:val="000F1E2C"/>
    <w:rsid w:val="000F3577"/>
    <w:rsid w:val="000F3F85"/>
    <w:rsid w:val="000F4559"/>
    <w:rsid w:val="000F4969"/>
    <w:rsid w:val="000F562D"/>
    <w:rsid w:val="000F5B03"/>
    <w:rsid w:val="000F6283"/>
    <w:rsid w:val="00100312"/>
    <w:rsid w:val="0010086C"/>
    <w:rsid w:val="001021CD"/>
    <w:rsid w:val="00102847"/>
    <w:rsid w:val="00105149"/>
    <w:rsid w:val="00105F7A"/>
    <w:rsid w:val="001060B1"/>
    <w:rsid w:val="00106C2B"/>
    <w:rsid w:val="00107581"/>
    <w:rsid w:val="0010795D"/>
    <w:rsid w:val="00110357"/>
    <w:rsid w:val="00110CD3"/>
    <w:rsid w:val="001113DD"/>
    <w:rsid w:val="001136D3"/>
    <w:rsid w:val="0011383A"/>
    <w:rsid w:val="00113EA9"/>
    <w:rsid w:val="00114082"/>
    <w:rsid w:val="00115012"/>
    <w:rsid w:val="0011510C"/>
    <w:rsid w:val="001156C2"/>
    <w:rsid w:val="0011728B"/>
    <w:rsid w:val="001177D5"/>
    <w:rsid w:val="00117E39"/>
    <w:rsid w:val="00117EFD"/>
    <w:rsid w:val="001204A3"/>
    <w:rsid w:val="00121461"/>
    <w:rsid w:val="001216AC"/>
    <w:rsid w:val="00122EA1"/>
    <w:rsid w:val="00124247"/>
    <w:rsid w:val="001242C3"/>
    <w:rsid w:val="00124617"/>
    <w:rsid w:val="00124F93"/>
    <w:rsid w:val="00126656"/>
    <w:rsid w:val="00126924"/>
    <w:rsid w:val="00126A05"/>
    <w:rsid w:val="00131996"/>
    <w:rsid w:val="001324FC"/>
    <w:rsid w:val="00132935"/>
    <w:rsid w:val="00132F6F"/>
    <w:rsid w:val="001331DC"/>
    <w:rsid w:val="0013380E"/>
    <w:rsid w:val="001343B6"/>
    <w:rsid w:val="001346F0"/>
    <w:rsid w:val="00135566"/>
    <w:rsid w:val="001371C1"/>
    <w:rsid w:val="00137F1B"/>
    <w:rsid w:val="0014077D"/>
    <w:rsid w:val="0014225B"/>
    <w:rsid w:val="0014246D"/>
    <w:rsid w:val="00142610"/>
    <w:rsid w:val="00146175"/>
    <w:rsid w:val="00147B4F"/>
    <w:rsid w:val="00147CB1"/>
    <w:rsid w:val="00147EF8"/>
    <w:rsid w:val="001500E4"/>
    <w:rsid w:val="001503CF"/>
    <w:rsid w:val="0015064D"/>
    <w:rsid w:val="00151194"/>
    <w:rsid w:val="00152863"/>
    <w:rsid w:val="00152E2C"/>
    <w:rsid w:val="001532E6"/>
    <w:rsid w:val="00153A49"/>
    <w:rsid w:val="00153CC2"/>
    <w:rsid w:val="0015443E"/>
    <w:rsid w:val="0015461F"/>
    <w:rsid w:val="001549ED"/>
    <w:rsid w:val="00156016"/>
    <w:rsid w:val="001560E3"/>
    <w:rsid w:val="0015655B"/>
    <w:rsid w:val="00157AA0"/>
    <w:rsid w:val="00160231"/>
    <w:rsid w:val="00161212"/>
    <w:rsid w:val="00161898"/>
    <w:rsid w:val="0016297B"/>
    <w:rsid w:val="00162C00"/>
    <w:rsid w:val="0016318D"/>
    <w:rsid w:val="0016368E"/>
    <w:rsid w:val="001638A3"/>
    <w:rsid w:val="00163E21"/>
    <w:rsid w:val="00164461"/>
    <w:rsid w:val="001648E2"/>
    <w:rsid w:val="00165500"/>
    <w:rsid w:val="00165B04"/>
    <w:rsid w:val="00166714"/>
    <w:rsid w:val="001673C2"/>
    <w:rsid w:val="00170B26"/>
    <w:rsid w:val="00170BB0"/>
    <w:rsid w:val="00172F75"/>
    <w:rsid w:val="001731D9"/>
    <w:rsid w:val="001732CE"/>
    <w:rsid w:val="00173E79"/>
    <w:rsid w:val="0017515D"/>
    <w:rsid w:val="00175210"/>
    <w:rsid w:val="001755B4"/>
    <w:rsid w:val="00175A4C"/>
    <w:rsid w:val="0017654B"/>
    <w:rsid w:val="00176A76"/>
    <w:rsid w:val="0017733B"/>
    <w:rsid w:val="00177961"/>
    <w:rsid w:val="001801B0"/>
    <w:rsid w:val="001809D8"/>
    <w:rsid w:val="0018182A"/>
    <w:rsid w:val="00182ED9"/>
    <w:rsid w:val="00183688"/>
    <w:rsid w:val="001838B6"/>
    <w:rsid w:val="00184A5E"/>
    <w:rsid w:val="00184CE3"/>
    <w:rsid w:val="00185981"/>
    <w:rsid w:val="00185B41"/>
    <w:rsid w:val="00186213"/>
    <w:rsid w:val="00186F1C"/>
    <w:rsid w:val="0019294F"/>
    <w:rsid w:val="00192A9B"/>
    <w:rsid w:val="00192FF1"/>
    <w:rsid w:val="001937EB"/>
    <w:rsid w:val="0019412B"/>
    <w:rsid w:val="001947B9"/>
    <w:rsid w:val="001962B4"/>
    <w:rsid w:val="0019664F"/>
    <w:rsid w:val="001971C3"/>
    <w:rsid w:val="001A112A"/>
    <w:rsid w:val="001A16F5"/>
    <w:rsid w:val="001A1F18"/>
    <w:rsid w:val="001A2258"/>
    <w:rsid w:val="001A2666"/>
    <w:rsid w:val="001A3C7F"/>
    <w:rsid w:val="001A4054"/>
    <w:rsid w:val="001A4A1C"/>
    <w:rsid w:val="001A4D26"/>
    <w:rsid w:val="001A547D"/>
    <w:rsid w:val="001A5A52"/>
    <w:rsid w:val="001A6014"/>
    <w:rsid w:val="001A6E4A"/>
    <w:rsid w:val="001B120E"/>
    <w:rsid w:val="001B1276"/>
    <w:rsid w:val="001B2C5C"/>
    <w:rsid w:val="001B37C2"/>
    <w:rsid w:val="001B47F5"/>
    <w:rsid w:val="001B5025"/>
    <w:rsid w:val="001B53D4"/>
    <w:rsid w:val="001B5481"/>
    <w:rsid w:val="001B5708"/>
    <w:rsid w:val="001B6E9C"/>
    <w:rsid w:val="001B6F14"/>
    <w:rsid w:val="001B78AC"/>
    <w:rsid w:val="001C02A0"/>
    <w:rsid w:val="001C11C1"/>
    <w:rsid w:val="001C1CDA"/>
    <w:rsid w:val="001C25BF"/>
    <w:rsid w:val="001C25E9"/>
    <w:rsid w:val="001C2C38"/>
    <w:rsid w:val="001C32CD"/>
    <w:rsid w:val="001C39DE"/>
    <w:rsid w:val="001C3CF2"/>
    <w:rsid w:val="001C3D5A"/>
    <w:rsid w:val="001C4B18"/>
    <w:rsid w:val="001C4B53"/>
    <w:rsid w:val="001C5789"/>
    <w:rsid w:val="001C69D1"/>
    <w:rsid w:val="001C6F7E"/>
    <w:rsid w:val="001C71BA"/>
    <w:rsid w:val="001C7A9D"/>
    <w:rsid w:val="001D0D5F"/>
    <w:rsid w:val="001D1B4D"/>
    <w:rsid w:val="001D4455"/>
    <w:rsid w:val="001D4A2B"/>
    <w:rsid w:val="001D5666"/>
    <w:rsid w:val="001D6246"/>
    <w:rsid w:val="001D6EE6"/>
    <w:rsid w:val="001D6FD9"/>
    <w:rsid w:val="001D7629"/>
    <w:rsid w:val="001D7682"/>
    <w:rsid w:val="001D76BE"/>
    <w:rsid w:val="001D7805"/>
    <w:rsid w:val="001E03CE"/>
    <w:rsid w:val="001E0B04"/>
    <w:rsid w:val="001E0F93"/>
    <w:rsid w:val="001E133C"/>
    <w:rsid w:val="001E1412"/>
    <w:rsid w:val="001E1DAF"/>
    <w:rsid w:val="001E3BC5"/>
    <w:rsid w:val="001E3FBA"/>
    <w:rsid w:val="001E4076"/>
    <w:rsid w:val="001E4094"/>
    <w:rsid w:val="001E4BBD"/>
    <w:rsid w:val="001E4E1D"/>
    <w:rsid w:val="001E505B"/>
    <w:rsid w:val="001E5811"/>
    <w:rsid w:val="001E5C14"/>
    <w:rsid w:val="001E5DDE"/>
    <w:rsid w:val="001E674D"/>
    <w:rsid w:val="001E79E7"/>
    <w:rsid w:val="001E7F14"/>
    <w:rsid w:val="001F0B1F"/>
    <w:rsid w:val="001F0DDB"/>
    <w:rsid w:val="001F2565"/>
    <w:rsid w:val="001F2861"/>
    <w:rsid w:val="001F3510"/>
    <w:rsid w:val="001F4A79"/>
    <w:rsid w:val="001F665E"/>
    <w:rsid w:val="001F6D9A"/>
    <w:rsid w:val="001F6F5E"/>
    <w:rsid w:val="001F72CE"/>
    <w:rsid w:val="001F78A8"/>
    <w:rsid w:val="00200652"/>
    <w:rsid w:val="00200B25"/>
    <w:rsid w:val="00200DC3"/>
    <w:rsid w:val="00201025"/>
    <w:rsid w:val="00201360"/>
    <w:rsid w:val="00202D50"/>
    <w:rsid w:val="00202E1F"/>
    <w:rsid w:val="002043DB"/>
    <w:rsid w:val="002046C9"/>
    <w:rsid w:val="00204770"/>
    <w:rsid w:val="002054EC"/>
    <w:rsid w:val="002057CC"/>
    <w:rsid w:val="002058E2"/>
    <w:rsid w:val="00205905"/>
    <w:rsid w:val="0020657E"/>
    <w:rsid w:val="00206582"/>
    <w:rsid w:val="00206875"/>
    <w:rsid w:val="00206E0F"/>
    <w:rsid w:val="002073AA"/>
    <w:rsid w:val="002079C6"/>
    <w:rsid w:val="00207AF2"/>
    <w:rsid w:val="00207FBD"/>
    <w:rsid w:val="00210490"/>
    <w:rsid w:val="00210F55"/>
    <w:rsid w:val="00211DD6"/>
    <w:rsid w:val="00211F26"/>
    <w:rsid w:val="00211FBF"/>
    <w:rsid w:val="002122B5"/>
    <w:rsid w:val="0021253F"/>
    <w:rsid w:val="00212C43"/>
    <w:rsid w:val="00212D91"/>
    <w:rsid w:val="0021348D"/>
    <w:rsid w:val="00213E49"/>
    <w:rsid w:val="002144D8"/>
    <w:rsid w:val="0021453F"/>
    <w:rsid w:val="00214AC8"/>
    <w:rsid w:val="00214ADF"/>
    <w:rsid w:val="00215794"/>
    <w:rsid w:val="00215CF7"/>
    <w:rsid w:val="00216950"/>
    <w:rsid w:val="00216E29"/>
    <w:rsid w:val="002212D3"/>
    <w:rsid w:val="0022195E"/>
    <w:rsid w:val="0022209E"/>
    <w:rsid w:val="002223DC"/>
    <w:rsid w:val="0022278D"/>
    <w:rsid w:val="002229C0"/>
    <w:rsid w:val="00223D9E"/>
    <w:rsid w:val="002267C6"/>
    <w:rsid w:val="00227257"/>
    <w:rsid w:val="0022799A"/>
    <w:rsid w:val="00227FF3"/>
    <w:rsid w:val="00230477"/>
    <w:rsid w:val="002316EF"/>
    <w:rsid w:val="002318AD"/>
    <w:rsid w:val="00232957"/>
    <w:rsid w:val="002331D2"/>
    <w:rsid w:val="0023338C"/>
    <w:rsid w:val="00233D2C"/>
    <w:rsid w:val="0023411E"/>
    <w:rsid w:val="002342E4"/>
    <w:rsid w:val="00234E92"/>
    <w:rsid w:val="00236B36"/>
    <w:rsid w:val="00237CE4"/>
    <w:rsid w:val="002400A1"/>
    <w:rsid w:val="002406C5"/>
    <w:rsid w:val="002410AC"/>
    <w:rsid w:val="00242A6D"/>
    <w:rsid w:val="00242E5B"/>
    <w:rsid w:val="0024302B"/>
    <w:rsid w:val="002446BF"/>
    <w:rsid w:val="0024497E"/>
    <w:rsid w:val="00244C46"/>
    <w:rsid w:val="00245875"/>
    <w:rsid w:val="0024588A"/>
    <w:rsid w:val="00245F5C"/>
    <w:rsid w:val="00246478"/>
    <w:rsid w:val="00246FA4"/>
    <w:rsid w:val="0024725A"/>
    <w:rsid w:val="00247E05"/>
    <w:rsid w:val="002506F5"/>
    <w:rsid w:val="0025085F"/>
    <w:rsid w:val="00253756"/>
    <w:rsid w:val="00253B21"/>
    <w:rsid w:val="002543C8"/>
    <w:rsid w:val="00254C5B"/>
    <w:rsid w:val="002556C1"/>
    <w:rsid w:val="0025781D"/>
    <w:rsid w:val="00260168"/>
    <w:rsid w:val="00261B33"/>
    <w:rsid w:val="00262B46"/>
    <w:rsid w:val="002630E3"/>
    <w:rsid w:val="002633BC"/>
    <w:rsid w:val="002639A6"/>
    <w:rsid w:val="00263D62"/>
    <w:rsid w:val="002642EC"/>
    <w:rsid w:val="00264B83"/>
    <w:rsid w:val="00264D72"/>
    <w:rsid w:val="002650C4"/>
    <w:rsid w:val="00266AFB"/>
    <w:rsid w:val="00267442"/>
    <w:rsid w:val="00267ED8"/>
    <w:rsid w:val="00270646"/>
    <w:rsid w:val="00270D97"/>
    <w:rsid w:val="002716E9"/>
    <w:rsid w:val="00271A23"/>
    <w:rsid w:val="002721DF"/>
    <w:rsid w:val="002722DC"/>
    <w:rsid w:val="00272372"/>
    <w:rsid w:val="00272489"/>
    <w:rsid w:val="0027372B"/>
    <w:rsid w:val="002738A7"/>
    <w:rsid w:val="00274684"/>
    <w:rsid w:val="002753AB"/>
    <w:rsid w:val="0027697D"/>
    <w:rsid w:val="00276C16"/>
    <w:rsid w:val="002804BE"/>
    <w:rsid w:val="002808A3"/>
    <w:rsid w:val="002816B6"/>
    <w:rsid w:val="002826FF"/>
    <w:rsid w:val="00282F93"/>
    <w:rsid w:val="002836D1"/>
    <w:rsid w:val="00283A99"/>
    <w:rsid w:val="00283C38"/>
    <w:rsid w:val="00284C45"/>
    <w:rsid w:val="002856CF"/>
    <w:rsid w:val="00285A7B"/>
    <w:rsid w:val="00285AC5"/>
    <w:rsid w:val="002864A5"/>
    <w:rsid w:val="00286B33"/>
    <w:rsid w:val="002876D2"/>
    <w:rsid w:val="00287E88"/>
    <w:rsid w:val="00290A28"/>
    <w:rsid w:val="00290AAD"/>
    <w:rsid w:val="00290F6D"/>
    <w:rsid w:val="0029257A"/>
    <w:rsid w:val="0029281D"/>
    <w:rsid w:val="00292EB6"/>
    <w:rsid w:val="00293E0B"/>
    <w:rsid w:val="00293E40"/>
    <w:rsid w:val="00294582"/>
    <w:rsid w:val="002946DC"/>
    <w:rsid w:val="0029495A"/>
    <w:rsid w:val="0029497A"/>
    <w:rsid w:val="00295F12"/>
    <w:rsid w:val="00296F6F"/>
    <w:rsid w:val="002970BC"/>
    <w:rsid w:val="00297BA8"/>
    <w:rsid w:val="002A06BF"/>
    <w:rsid w:val="002A0962"/>
    <w:rsid w:val="002A0B45"/>
    <w:rsid w:val="002A101E"/>
    <w:rsid w:val="002A12EF"/>
    <w:rsid w:val="002A18D4"/>
    <w:rsid w:val="002A28BB"/>
    <w:rsid w:val="002A3269"/>
    <w:rsid w:val="002A37E2"/>
    <w:rsid w:val="002A5301"/>
    <w:rsid w:val="002A5A2B"/>
    <w:rsid w:val="002A5B38"/>
    <w:rsid w:val="002A5D2B"/>
    <w:rsid w:val="002A6B75"/>
    <w:rsid w:val="002A6C82"/>
    <w:rsid w:val="002A7741"/>
    <w:rsid w:val="002A7D02"/>
    <w:rsid w:val="002B06CD"/>
    <w:rsid w:val="002B0A83"/>
    <w:rsid w:val="002B1052"/>
    <w:rsid w:val="002B13B2"/>
    <w:rsid w:val="002B1B46"/>
    <w:rsid w:val="002B367A"/>
    <w:rsid w:val="002B3823"/>
    <w:rsid w:val="002B3FD0"/>
    <w:rsid w:val="002B41FB"/>
    <w:rsid w:val="002B6173"/>
    <w:rsid w:val="002B66B9"/>
    <w:rsid w:val="002B6A5A"/>
    <w:rsid w:val="002B6B03"/>
    <w:rsid w:val="002B6C7C"/>
    <w:rsid w:val="002C15E0"/>
    <w:rsid w:val="002C21B4"/>
    <w:rsid w:val="002C2673"/>
    <w:rsid w:val="002C2B2F"/>
    <w:rsid w:val="002C2F08"/>
    <w:rsid w:val="002C3445"/>
    <w:rsid w:val="002C364F"/>
    <w:rsid w:val="002C4111"/>
    <w:rsid w:val="002C411B"/>
    <w:rsid w:val="002C4516"/>
    <w:rsid w:val="002C6231"/>
    <w:rsid w:val="002D147D"/>
    <w:rsid w:val="002D1846"/>
    <w:rsid w:val="002D27EE"/>
    <w:rsid w:val="002D2F3E"/>
    <w:rsid w:val="002D4418"/>
    <w:rsid w:val="002D4AB6"/>
    <w:rsid w:val="002D519A"/>
    <w:rsid w:val="002D5CD7"/>
    <w:rsid w:val="002D7AA0"/>
    <w:rsid w:val="002D7B97"/>
    <w:rsid w:val="002E00A7"/>
    <w:rsid w:val="002E1F93"/>
    <w:rsid w:val="002E25CC"/>
    <w:rsid w:val="002E381D"/>
    <w:rsid w:val="002E458C"/>
    <w:rsid w:val="002E4725"/>
    <w:rsid w:val="002E69A8"/>
    <w:rsid w:val="002F1758"/>
    <w:rsid w:val="002F230A"/>
    <w:rsid w:val="002F42B7"/>
    <w:rsid w:val="002F4E90"/>
    <w:rsid w:val="002F6B68"/>
    <w:rsid w:val="002F789B"/>
    <w:rsid w:val="00301A8E"/>
    <w:rsid w:val="00302191"/>
    <w:rsid w:val="00302204"/>
    <w:rsid w:val="003022C0"/>
    <w:rsid w:val="003032F4"/>
    <w:rsid w:val="00303E66"/>
    <w:rsid w:val="00304008"/>
    <w:rsid w:val="00304254"/>
    <w:rsid w:val="00305894"/>
    <w:rsid w:val="00305B18"/>
    <w:rsid w:val="00305D3B"/>
    <w:rsid w:val="0030606F"/>
    <w:rsid w:val="0030665C"/>
    <w:rsid w:val="003066B5"/>
    <w:rsid w:val="00306AFB"/>
    <w:rsid w:val="00306F18"/>
    <w:rsid w:val="003110F3"/>
    <w:rsid w:val="00311E43"/>
    <w:rsid w:val="00311F86"/>
    <w:rsid w:val="00311FCC"/>
    <w:rsid w:val="0031327C"/>
    <w:rsid w:val="00313289"/>
    <w:rsid w:val="003134B4"/>
    <w:rsid w:val="00313FC5"/>
    <w:rsid w:val="003141B4"/>
    <w:rsid w:val="00314590"/>
    <w:rsid w:val="0031585B"/>
    <w:rsid w:val="00315A64"/>
    <w:rsid w:val="00315D01"/>
    <w:rsid w:val="0031653C"/>
    <w:rsid w:val="00317156"/>
    <w:rsid w:val="00317655"/>
    <w:rsid w:val="003179F1"/>
    <w:rsid w:val="00320167"/>
    <w:rsid w:val="00320868"/>
    <w:rsid w:val="00321206"/>
    <w:rsid w:val="00321251"/>
    <w:rsid w:val="00321520"/>
    <w:rsid w:val="003219D4"/>
    <w:rsid w:val="00322020"/>
    <w:rsid w:val="00322C28"/>
    <w:rsid w:val="00323075"/>
    <w:rsid w:val="00324666"/>
    <w:rsid w:val="00324787"/>
    <w:rsid w:val="00325407"/>
    <w:rsid w:val="003258A6"/>
    <w:rsid w:val="00325BC7"/>
    <w:rsid w:val="00326AC8"/>
    <w:rsid w:val="003274D6"/>
    <w:rsid w:val="003302DE"/>
    <w:rsid w:val="00330415"/>
    <w:rsid w:val="00332EC3"/>
    <w:rsid w:val="00333302"/>
    <w:rsid w:val="003343D1"/>
    <w:rsid w:val="00334C1C"/>
    <w:rsid w:val="00335221"/>
    <w:rsid w:val="00335F8B"/>
    <w:rsid w:val="00337D0A"/>
    <w:rsid w:val="00340421"/>
    <w:rsid w:val="00341047"/>
    <w:rsid w:val="0034233E"/>
    <w:rsid w:val="00342925"/>
    <w:rsid w:val="00342D98"/>
    <w:rsid w:val="003434FC"/>
    <w:rsid w:val="00343BD1"/>
    <w:rsid w:val="003443EE"/>
    <w:rsid w:val="00344ABD"/>
    <w:rsid w:val="00345CDB"/>
    <w:rsid w:val="00346FD1"/>
    <w:rsid w:val="00347420"/>
    <w:rsid w:val="00347AB1"/>
    <w:rsid w:val="00347BCC"/>
    <w:rsid w:val="00347FD9"/>
    <w:rsid w:val="00350042"/>
    <w:rsid w:val="00350EBA"/>
    <w:rsid w:val="00351074"/>
    <w:rsid w:val="00352492"/>
    <w:rsid w:val="0035354E"/>
    <w:rsid w:val="0035753D"/>
    <w:rsid w:val="00357566"/>
    <w:rsid w:val="00357DE8"/>
    <w:rsid w:val="00360426"/>
    <w:rsid w:val="00361236"/>
    <w:rsid w:val="00361578"/>
    <w:rsid w:val="0036158E"/>
    <w:rsid w:val="00361CAF"/>
    <w:rsid w:val="003622A2"/>
    <w:rsid w:val="00363209"/>
    <w:rsid w:val="00363560"/>
    <w:rsid w:val="00363576"/>
    <w:rsid w:val="00364648"/>
    <w:rsid w:val="00364E67"/>
    <w:rsid w:val="00365BD8"/>
    <w:rsid w:val="00366270"/>
    <w:rsid w:val="00367D9B"/>
    <w:rsid w:val="003717FF"/>
    <w:rsid w:val="003723BE"/>
    <w:rsid w:val="003723FE"/>
    <w:rsid w:val="003728E7"/>
    <w:rsid w:val="00373B41"/>
    <w:rsid w:val="00373C58"/>
    <w:rsid w:val="0037490B"/>
    <w:rsid w:val="0037590B"/>
    <w:rsid w:val="00376DF9"/>
    <w:rsid w:val="0037712B"/>
    <w:rsid w:val="0037745E"/>
    <w:rsid w:val="00380053"/>
    <w:rsid w:val="003809FF"/>
    <w:rsid w:val="00380FAD"/>
    <w:rsid w:val="00381221"/>
    <w:rsid w:val="00381669"/>
    <w:rsid w:val="003824E7"/>
    <w:rsid w:val="00383657"/>
    <w:rsid w:val="00383773"/>
    <w:rsid w:val="00383CD1"/>
    <w:rsid w:val="003840AA"/>
    <w:rsid w:val="003841F5"/>
    <w:rsid w:val="003850EB"/>
    <w:rsid w:val="003865EA"/>
    <w:rsid w:val="003872E3"/>
    <w:rsid w:val="00387A3C"/>
    <w:rsid w:val="00387B78"/>
    <w:rsid w:val="00387D9A"/>
    <w:rsid w:val="00390253"/>
    <w:rsid w:val="00390F8B"/>
    <w:rsid w:val="00391A1F"/>
    <w:rsid w:val="00394F5D"/>
    <w:rsid w:val="0039601D"/>
    <w:rsid w:val="0039616B"/>
    <w:rsid w:val="003966EA"/>
    <w:rsid w:val="003967CE"/>
    <w:rsid w:val="00396DB1"/>
    <w:rsid w:val="003A017F"/>
    <w:rsid w:val="003A0C70"/>
    <w:rsid w:val="003A0EF5"/>
    <w:rsid w:val="003A19E7"/>
    <w:rsid w:val="003A2000"/>
    <w:rsid w:val="003A26E1"/>
    <w:rsid w:val="003A3BF1"/>
    <w:rsid w:val="003A4550"/>
    <w:rsid w:val="003A4FB0"/>
    <w:rsid w:val="003A557F"/>
    <w:rsid w:val="003A5E1D"/>
    <w:rsid w:val="003A75FD"/>
    <w:rsid w:val="003A78FF"/>
    <w:rsid w:val="003A79A7"/>
    <w:rsid w:val="003B0860"/>
    <w:rsid w:val="003B131B"/>
    <w:rsid w:val="003B1CF4"/>
    <w:rsid w:val="003B3F4E"/>
    <w:rsid w:val="003B5380"/>
    <w:rsid w:val="003B55C2"/>
    <w:rsid w:val="003B5D30"/>
    <w:rsid w:val="003B6293"/>
    <w:rsid w:val="003B6492"/>
    <w:rsid w:val="003B6C0E"/>
    <w:rsid w:val="003B7584"/>
    <w:rsid w:val="003C0722"/>
    <w:rsid w:val="003C0F9E"/>
    <w:rsid w:val="003C1417"/>
    <w:rsid w:val="003C1646"/>
    <w:rsid w:val="003C20BF"/>
    <w:rsid w:val="003C25B3"/>
    <w:rsid w:val="003C2E88"/>
    <w:rsid w:val="003C2FCD"/>
    <w:rsid w:val="003C4F32"/>
    <w:rsid w:val="003C61BF"/>
    <w:rsid w:val="003C64A9"/>
    <w:rsid w:val="003C68A4"/>
    <w:rsid w:val="003C73AA"/>
    <w:rsid w:val="003C7BC7"/>
    <w:rsid w:val="003D026A"/>
    <w:rsid w:val="003D1568"/>
    <w:rsid w:val="003D19A6"/>
    <w:rsid w:val="003D32F7"/>
    <w:rsid w:val="003D41C1"/>
    <w:rsid w:val="003D45A6"/>
    <w:rsid w:val="003D50B4"/>
    <w:rsid w:val="003D52B5"/>
    <w:rsid w:val="003D5904"/>
    <w:rsid w:val="003D6035"/>
    <w:rsid w:val="003D6841"/>
    <w:rsid w:val="003D6914"/>
    <w:rsid w:val="003D7B75"/>
    <w:rsid w:val="003D7D19"/>
    <w:rsid w:val="003E03F0"/>
    <w:rsid w:val="003E1185"/>
    <w:rsid w:val="003E25DA"/>
    <w:rsid w:val="003E30A0"/>
    <w:rsid w:val="003E33B3"/>
    <w:rsid w:val="003E45D6"/>
    <w:rsid w:val="003E460C"/>
    <w:rsid w:val="003E48A5"/>
    <w:rsid w:val="003E4C8F"/>
    <w:rsid w:val="003E51A8"/>
    <w:rsid w:val="003E7856"/>
    <w:rsid w:val="003E7C86"/>
    <w:rsid w:val="003E7F16"/>
    <w:rsid w:val="003F0078"/>
    <w:rsid w:val="003F0B63"/>
    <w:rsid w:val="003F17D3"/>
    <w:rsid w:val="003F1A1D"/>
    <w:rsid w:val="003F20AD"/>
    <w:rsid w:val="003F242E"/>
    <w:rsid w:val="003F3DCB"/>
    <w:rsid w:val="003F417D"/>
    <w:rsid w:val="003F4C51"/>
    <w:rsid w:val="003F4ECA"/>
    <w:rsid w:val="003F6076"/>
    <w:rsid w:val="003F614F"/>
    <w:rsid w:val="003F6627"/>
    <w:rsid w:val="003F6835"/>
    <w:rsid w:val="003F6971"/>
    <w:rsid w:val="003F7F64"/>
    <w:rsid w:val="00400395"/>
    <w:rsid w:val="004006E2"/>
    <w:rsid w:val="0040089F"/>
    <w:rsid w:val="0040129B"/>
    <w:rsid w:val="004012B7"/>
    <w:rsid w:val="00402444"/>
    <w:rsid w:val="00402D3D"/>
    <w:rsid w:val="00403940"/>
    <w:rsid w:val="00403E09"/>
    <w:rsid w:val="00404D60"/>
    <w:rsid w:val="00404E6A"/>
    <w:rsid w:val="00404ED4"/>
    <w:rsid w:val="00405443"/>
    <w:rsid w:val="00405460"/>
    <w:rsid w:val="00405975"/>
    <w:rsid w:val="004064E9"/>
    <w:rsid w:val="0041068B"/>
    <w:rsid w:val="004109C7"/>
    <w:rsid w:val="00410E93"/>
    <w:rsid w:val="004119AE"/>
    <w:rsid w:val="00411FBA"/>
    <w:rsid w:val="004121AA"/>
    <w:rsid w:val="004121FC"/>
    <w:rsid w:val="00412A20"/>
    <w:rsid w:val="00413070"/>
    <w:rsid w:val="00414A1F"/>
    <w:rsid w:val="00414DED"/>
    <w:rsid w:val="0041603F"/>
    <w:rsid w:val="00416043"/>
    <w:rsid w:val="00416143"/>
    <w:rsid w:val="00416A62"/>
    <w:rsid w:val="004178E5"/>
    <w:rsid w:val="004201B1"/>
    <w:rsid w:val="00420B16"/>
    <w:rsid w:val="004220A0"/>
    <w:rsid w:val="0042327F"/>
    <w:rsid w:val="00423A66"/>
    <w:rsid w:val="004244A8"/>
    <w:rsid w:val="00424ACA"/>
    <w:rsid w:val="00424EE3"/>
    <w:rsid w:val="004251F1"/>
    <w:rsid w:val="004256CC"/>
    <w:rsid w:val="00425A62"/>
    <w:rsid w:val="00430649"/>
    <w:rsid w:val="004311FA"/>
    <w:rsid w:val="004315C3"/>
    <w:rsid w:val="00431AA4"/>
    <w:rsid w:val="00431D23"/>
    <w:rsid w:val="00432988"/>
    <w:rsid w:val="004329B2"/>
    <w:rsid w:val="0043346C"/>
    <w:rsid w:val="004336D4"/>
    <w:rsid w:val="00434C85"/>
    <w:rsid w:val="00434CD7"/>
    <w:rsid w:val="004353CB"/>
    <w:rsid w:val="00435FA4"/>
    <w:rsid w:val="004368F1"/>
    <w:rsid w:val="00437B46"/>
    <w:rsid w:val="0044010F"/>
    <w:rsid w:val="00440D3E"/>
    <w:rsid w:val="00441839"/>
    <w:rsid w:val="00442863"/>
    <w:rsid w:val="00442C4C"/>
    <w:rsid w:val="004433A3"/>
    <w:rsid w:val="0044505A"/>
    <w:rsid w:val="004450BD"/>
    <w:rsid w:val="00446033"/>
    <w:rsid w:val="00446F58"/>
    <w:rsid w:val="00447862"/>
    <w:rsid w:val="00447E40"/>
    <w:rsid w:val="00451398"/>
    <w:rsid w:val="00451399"/>
    <w:rsid w:val="00451619"/>
    <w:rsid w:val="00451792"/>
    <w:rsid w:val="004523BA"/>
    <w:rsid w:val="004534FC"/>
    <w:rsid w:val="004535AD"/>
    <w:rsid w:val="00454759"/>
    <w:rsid w:val="00454EE1"/>
    <w:rsid w:val="0045530B"/>
    <w:rsid w:val="00455881"/>
    <w:rsid w:val="0045638D"/>
    <w:rsid w:val="004563BC"/>
    <w:rsid w:val="00456CB2"/>
    <w:rsid w:val="00457097"/>
    <w:rsid w:val="00457BC2"/>
    <w:rsid w:val="00460568"/>
    <w:rsid w:val="004615C4"/>
    <w:rsid w:val="004618E8"/>
    <w:rsid w:val="00461995"/>
    <w:rsid w:val="004627E9"/>
    <w:rsid w:val="004635AF"/>
    <w:rsid w:val="00464884"/>
    <w:rsid w:val="00464C47"/>
    <w:rsid w:val="00465A8C"/>
    <w:rsid w:val="00466F04"/>
    <w:rsid w:val="004670B9"/>
    <w:rsid w:val="004671B3"/>
    <w:rsid w:val="004702B3"/>
    <w:rsid w:val="00470815"/>
    <w:rsid w:val="00470852"/>
    <w:rsid w:val="00470F14"/>
    <w:rsid w:val="004714C9"/>
    <w:rsid w:val="004717B1"/>
    <w:rsid w:val="00472389"/>
    <w:rsid w:val="004723FC"/>
    <w:rsid w:val="004728B3"/>
    <w:rsid w:val="00472F9B"/>
    <w:rsid w:val="00473704"/>
    <w:rsid w:val="00473794"/>
    <w:rsid w:val="004743BD"/>
    <w:rsid w:val="00474413"/>
    <w:rsid w:val="00475F94"/>
    <w:rsid w:val="00477010"/>
    <w:rsid w:val="004773BB"/>
    <w:rsid w:val="00477F0A"/>
    <w:rsid w:val="004809AD"/>
    <w:rsid w:val="00483EC9"/>
    <w:rsid w:val="004847DF"/>
    <w:rsid w:val="00484960"/>
    <w:rsid w:val="00484F7A"/>
    <w:rsid w:val="004850D8"/>
    <w:rsid w:val="004872F9"/>
    <w:rsid w:val="00490035"/>
    <w:rsid w:val="00490D62"/>
    <w:rsid w:val="004916CD"/>
    <w:rsid w:val="00491EFF"/>
    <w:rsid w:val="00491FF3"/>
    <w:rsid w:val="0049241F"/>
    <w:rsid w:val="00492C2C"/>
    <w:rsid w:val="00493742"/>
    <w:rsid w:val="0049533B"/>
    <w:rsid w:val="00495502"/>
    <w:rsid w:val="00495CCF"/>
    <w:rsid w:val="00496303"/>
    <w:rsid w:val="004977BB"/>
    <w:rsid w:val="004A0A9E"/>
    <w:rsid w:val="004A17AD"/>
    <w:rsid w:val="004A1F3F"/>
    <w:rsid w:val="004A31A0"/>
    <w:rsid w:val="004A328B"/>
    <w:rsid w:val="004A333F"/>
    <w:rsid w:val="004A3652"/>
    <w:rsid w:val="004A3FEC"/>
    <w:rsid w:val="004A6158"/>
    <w:rsid w:val="004A6EF1"/>
    <w:rsid w:val="004A7276"/>
    <w:rsid w:val="004A7F9D"/>
    <w:rsid w:val="004B00A0"/>
    <w:rsid w:val="004B068A"/>
    <w:rsid w:val="004B0979"/>
    <w:rsid w:val="004B0ED3"/>
    <w:rsid w:val="004B14CA"/>
    <w:rsid w:val="004B2A08"/>
    <w:rsid w:val="004B356B"/>
    <w:rsid w:val="004B39D5"/>
    <w:rsid w:val="004B5591"/>
    <w:rsid w:val="004B5D07"/>
    <w:rsid w:val="004B640A"/>
    <w:rsid w:val="004B6656"/>
    <w:rsid w:val="004B711A"/>
    <w:rsid w:val="004B7F8F"/>
    <w:rsid w:val="004C077B"/>
    <w:rsid w:val="004C102A"/>
    <w:rsid w:val="004C10BA"/>
    <w:rsid w:val="004C140B"/>
    <w:rsid w:val="004C1A3C"/>
    <w:rsid w:val="004C1C2D"/>
    <w:rsid w:val="004C1CAB"/>
    <w:rsid w:val="004C2523"/>
    <w:rsid w:val="004C2CE0"/>
    <w:rsid w:val="004C3ECA"/>
    <w:rsid w:val="004C6401"/>
    <w:rsid w:val="004C6802"/>
    <w:rsid w:val="004C728E"/>
    <w:rsid w:val="004D047E"/>
    <w:rsid w:val="004D096F"/>
    <w:rsid w:val="004D2608"/>
    <w:rsid w:val="004D2752"/>
    <w:rsid w:val="004D2DC9"/>
    <w:rsid w:val="004D2FD5"/>
    <w:rsid w:val="004D4183"/>
    <w:rsid w:val="004D44D3"/>
    <w:rsid w:val="004D480E"/>
    <w:rsid w:val="004D5D31"/>
    <w:rsid w:val="004D61AA"/>
    <w:rsid w:val="004D6CE1"/>
    <w:rsid w:val="004D6DA1"/>
    <w:rsid w:val="004D6DAA"/>
    <w:rsid w:val="004E0958"/>
    <w:rsid w:val="004E139D"/>
    <w:rsid w:val="004E1AB7"/>
    <w:rsid w:val="004E202C"/>
    <w:rsid w:val="004E2B11"/>
    <w:rsid w:val="004E34C7"/>
    <w:rsid w:val="004E5563"/>
    <w:rsid w:val="004E5790"/>
    <w:rsid w:val="004E5809"/>
    <w:rsid w:val="004E6622"/>
    <w:rsid w:val="004E6E98"/>
    <w:rsid w:val="004E7F62"/>
    <w:rsid w:val="004F0C56"/>
    <w:rsid w:val="004F1B6F"/>
    <w:rsid w:val="004F1E1F"/>
    <w:rsid w:val="004F2C19"/>
    <w:rsid w:val="004F344D"/>
    <w:rsid w:val="004F3E9F"/>
    <w:rsid w:val="004F48BA"/>
    <w:rsid w:val="004F4A30"/>
    <w:rsid w:val="004F4DBD"/>
    <w:rsid w:val="004F5A7D"/>
    <w:rsid w:val="004F6035"/>
    <w:rsid w:val="004F6073"/>
    <w:rsid w:val="004F65BF"/>
    <w:rsid w:val="004F7BB2"/>
    <w:rsid w:val="00500C79"/>
    <w:rsid w:val="005012F5"/>
    <w:rsid w:val="00502916"/>
    <w:rsid w:val="00502A9B"/>
    <w:rsid w:val="005034DD"/>
    <w:rsid w:val="00503A88"/>
    <w:rsid w:val="00504540"/>
    <w:rsid w:val="00504709"/>
    <w:rsid w:val="0050505F"/>
    <w:rsid w:val="005055CA"/>
    <w:rsid w:val="00505C05"/>
    <w:rsid w:val="00505FB9"/>
    <w:rsid w:val="00507977"/>
    <w:rsid w:val="0051094D"/>
    <w:rsid w:val="00510BF7"/>
    <w:rsid w:val="0051127F"/>
    <w:rsid w:val="005124F3"/>
    <w:rsid w:val="00512503"/>
    <w:rsid w:val="005136E8"/>
    <w:rsid w:val="00513A04"/>
    <w:rsid w:val="0051439E"/>
    <w:rsid w:val="00514AA1"/>
    <w:rsid w:val="00514AAF"/>
    <w:rsid w:val="00514C35"/>
    <w:rsid w:val="00515A99"/>
    <w:rsid w:val="0051655C"/>
    <w:rsid w:val="00516A6F"/>
    <w:rsid w:val="00517832"/>
    <w:rsid w:val="005178BB"/>
    <w:rsid w:val="0052019F"/>
    <w:rsid w:val="0052044F"/>
    <w:rsid w:val="005205E3"/>
    <w:rsid w:val="00520636"/>
    <w:rsid w:val="00520C85"/>
    <w:rsid w:val="005211C7"/>
    <w:rsid w:val="005223C9"/>
    <w:rsid w:val="005227F0"/>
    <w:rsid w:val="00523C5E"/>
    <w:rsid w:val="0052448B"/>
    <w:rsid w:val="005245BE"/>
    <w:rsid w:val="00524E5F"/>
    <w:rsid w:val="0052614B"/>
    <w:rsid w:val="0052623E"/>
    <w:rsid w:val="00526A63"/>
    <w:rsid w:val="00527489"/>
    <w:rsid w:val="005300D6"/>
    <w:rsid w:val="00530317"/>
    <w:rsid w:val="005318B4"/>
    <w:rsid w:val="00531A60"/>
    <w:rsid w:val="0053265A"/>
    <w:rsid w:val="0053298D"/>
    <w:rsid w:val="00535425"/>
    <w:rsid w:val="005358B9"/>
    <w:rsid w:val="00535E1C"/>
    <w:rsid w:val="005366B2"/>
    <w:rsid w:val="00536AA2"/>
    <w:rsid w:val="0053758C"/>
    <w:rsid w:val="00537C76"/>
    <w:rsid w:val="00540281"/>
    <w:rsid w:val="00540710"/>
    <w:rsid w:val="00540EDC"/>
    <w:rsid w:val="00541275"/>
    <w:rsid w:val="0054135C"/>
    <w:rsid w:val="00541C8E"/>
    <w:rsid w:val="00541D8F"/>
    <w:rsid w:val="00542436"/>
    <w:rsid w:val="00542739"/>
    <w:rsid w:val="005428A8"/>
    <w:rsid w:val="00545C0D"/>
    <w:rsid w:val="00545E25"/>
    <w:rsid w:val="00546EAC"/>
    <w:rsid w:val="00546F34"/>
    <w:rsid w:val="00550A16"/>
    <w:rsid w:val="00550C60"/>
    <w:rsid w:val="00550E5F"/>
    <w:rsid w:val="005519D3"/>
    <w:rsid w:val="0055228F"/>
    <w:rsid w:val="00552ED8"/>
    <w:rsid w:val="00553B0F"/>
    <w:rsid w:val="005570CF"/>
    <w:rsid w:val="00557F90"/>
    <w:rsid w:val="005603E1"/>
    <w:rsid w:val="005615F3"/>
    <w:rsid w:val="0056316A"/>
    <w:rsid w:val="005650E4"/>
    <w:rsid w:val="005654F1"/>
    <w:rsid w:val="00566051"/>
    <w:rsid w:val="00566356"/>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470"/>
    <w:rsid w:val="00575789"/>
    <w:rsid w:val="00576126"/>
    <w:rsid w:val="0057710D"/>
    <w:rsid w:val="00577176"/>
    <w:rsid w:val="00580189"/>
    <w:rsid w:val="0058061C"/>
    <w:rsid w:val="00581063"/>
    <w:rsid w:val="00582E47"/>
    <w:rsid w:val="00583A69"/>
    <w:rsid w:val="00583D23"/>
    <w:rsid w:val="005845C1"/>
    <w:rsid w:val="005848C6"/>
    <w:rsid w:val="00584A90"/>
    <w:rsid w:val="00586BF5"/>
    <w:rsid w:val="005871E0"/>
    <w:rsid w:val="005904F7"/>
    <w:rsid w:val="005908EA"/>
    <w:rsid w:val="005917C4"/>
    <w:rsid w:val="005919B7"/>
    <w:rsid w:val="00591E73"/>
    <w:rsid w:val="00592737"/>
    <w:rsid w:val="00592828"/>
    <w:rsid w:val="00592972"/>
    <w:rsid w:val="0059309A"/>
    <w:rsid w:val="00593302"/>
    <w:rsid w:val="005938DB"/>
    <w:rsid w:val="005946A6"/>
    <w:rsid w:val="00594C02"/>
    <w:rsid w:val="005955B1"/>
    <w:rsid w:val="00596EDB"/>
    <w:rsid w:val="00597402"/>
    <w:rsid w:val="005A0A10"/>
    <w:rsid w:val="005A11AD"/>
    <w:rsid w:val="005A1396"/>
    <w:rsid w:val="005A1F42"/>
    <w:rsid w:val="005A2A3B"/>
    <w:rsid w:val="005A45B0"/>
    <w:rsid w:val="005A4CD7"/>
    <w:rsid w:val="005A528E"/>
    <w:rsid w:val="005A53C7"/>
    <w:rsid w:val="005A58EC"/>
    <w:rsid w:val="005A65FC"/>
    <w:rsid w:val="005A7000"/>
    <w:rsid w:val="005A7939"/>
    <w:rsid w:val="005A7A59"/>
    <w:rsid w:val="005B055E"/>
    <w:rsid w:val="005B0B5D"/>
    <w:rsid w:val="005B0CA3"/>
    <w:rsid w:val="005B290B"/>
    <w:rsid w:val="005B2D99"/>
    <w:rsid w:val="005B44C2"/>
    <w:rsid w:val="005B5C02"/>
    <w:rsid w:val="005B5E0F"/>
    <w:rsid w:val="005B6411"/>
    <w:rsid w:val="005B6774"/>
    <w:rsid w:val="005B7903"/>
    <w:rsid w:val="005B7C0C"/>
    <w:rsid w:val="005C0657"/>
    <w:rsid w:val="005C0F34"/>
    <w:rsid w:val="005C1BC7"/>
    <w:rsid w:val="005C2045"/>
    <w:rsid w:val="005C471B"/>
    <w:rsid w:val="005C5000"/>
    <w:rsid w:val="005C5578"/>
    <w:rsid w:val="005C5909"/>
    <w:rsid w:val="005C61B0"/>
    <w:rsid w:val="005C6CF7"/>
    <w:rsid w:val="005C71AC"/>
    <w:rsid w:val="005D00F5"/>
    <w:rsid w:val="005D10E4"/>
    <w:rsid w:val="005D1B4C"/>
    <w:rsid w:val="005D1BAF"/>
    <w:rsid w:val="005D1EF6"/>
    <w:rsid w:val="005D29F9"/>
    <w:rsid w:val="005D3B2F"/>
    <w:rsid w:val="005D408B"/>
    <w:rsid w:val="005D42D2"/>
    <w:rsid w:val="005D4554"/>
    <w:rsid w:val="005D4B58"/>
    <w:rsid w:val="005D508D"/>
    <w:rsid w:val="005D54E8"/>
    <w:rsid w:val="005D6175"/>
    <w:rsid w:val="005D6264"/>
    <w:rsid w:val="005D634A"/>
    <w:rsid w:val="005D63D0"/>
    <w:rsid w:val="005D75FA"/>
    <w:rsid w:val="005E07E1"/>
    <w:rsid w:val="005E114A"/>
    <w:rsid w:val="005E1C34"/>
    <w:rsid w:val="005E23D3"/>
    <w:rsid w:val="005E2A40"/>
    <w:rsid w:val="005E2F36"/>
    <w:rsid w:val="005E3B3C"/>
    <w:rsid w:val="005E5085"/>
    <w:rsid w:val="005E62CD"/>
    <w:rsid w:val="005E6DE7"/>
    <w:rsid w:val="005E6E82"/>
    <w:rsid w:val="005E6EA9"/>
    <w:rsid w:val="005F1640"/>
    <w:rsid w:val="005F1BB5"/>
    <w:rsid w:val="005F2F43"/>
    <w:rsid w:val="005F3C07"/>
    <w:rsid w:val="005F4171"/>
    <w:rsid w:val="005F49FA"/>
    <w:rsid w:val="005F52AF"/>
    <w:rsid w:val="005F548F"/>
    <w:rsid w:val="005F5CD2"/>
    <w:rsid w:val="005F6B59"/>
    <w:rsid w:val="005F7F9F"/>
    <w:rsid w:val="00602528"/>
    <w:rsid w:val="00602BB8"/>
    <w:rsid w:val="0060355E"/>
    <w:rsid w:val="00604133"/>
    <w:rsid w:val="00604BB5"/>
    <w:rsid w:val="00604E50"/>
    <w:rsid w:val="00605873"/>
    <w:rsid w:val="00605EF9"/>
    <w:rsid w:val="00606B31"/>
    <w:rsid w:val="0060777E"/>
    <w:rsid w:val="00607D2E"/>
    <w:rsid w:val="00610E70"/>
    <w:rsid w:val="00610F0A"/>
    <w:rsid w:val="00611C58"/>
    <w:rsid w:val="00611DF8"/>
    <w:rsid w:val="006128C2"/>
    <w:rsid w:val="006140D1"/>
    <w:rsid w:val="00614279"/>
    <w:rsid w:val="0061447C"/>
    <w:rsid w:val="00614686"/>
    <w:rsid w:val="00615030"/>
    <w:rsid w:val="0061620F"/>
    <w:rsid w:val="0061634B"/>
    <w:rsid w:val="00617C78"/>
    <w:rsid w:val="00622052"/>
    <w:rsid w:val="0062327B"/>
    <w:rsid w:val="00623B1E"/>
    <w:rsid w:val="00623D87"/>
    <w:rsid w:val="00625B8F"/>
    <w:rsid w:val="006263F5"/>
    <w:rsid w:val="00626861"/>
    <w:rsid w:val="00630122"/>
    <w:rsid w:val="00630CCC"/>
    <w:rsid w:val="006319F3"/>
    <w:rsid w:val="00632CF3"/>
    <w:rsid w:val="0063361C"/>
    <w:rsid w:val="00633785"/>
    <w:rsid w:val="00633A27"/>
    <w:rsid w:val="0063423E"/>
    <w:rsid w:val="006346E4"/>
    <w:rsid w:val="00635960"/>
    <w:rsid w:val="00636299"/>
    <w:rsid w:val="00636D84"/>
    <w:rsid w:val="00637873"/>
    <w:rsid w:val="006378B8"/>
    <w:rsid w:val="00637D5D"/>
    <w:rsid w:val="00637E2E"/>
    <w:rsid w:val="00640D14"/>
    <w:rsid w:val="00641407"/>
    <w:rsid w:val="006416CF"/>
    <w:rsid w:val="0064175F"/>
    <w:rsid w:val="00641FC6"/>
    <w:rsid w:val="00642040"/>
    <w:rsid w:val="006420C6"/>
    <w:rsid w:val="006422FA"/>
    <w:rsid w:val="00642F91"/>
    <w:rsid w:val="0064377F"/>
    <w:rsid w:val="00643A97"/>
    <w:rsid w:val="006462F5"/>
    <w:rsid w:val="00646966"/>
    <w:rsid w:val="00646DF3"/>
    <w:rsid w:val="0064724D"/>
    <w:rsid w:val="006507CF"/>
    <w:rsid w:val="00650AC7"/>
    <w:rsid w:val="00650E23"/>
    <w:rsid w:val="0065272F"/>
    <w:rsid w:val="00653759"/>
    <w:rsid w:val="006538DE"/>
    <w:rsid w:val="006545C4"/>
    <w:rsid w:val="00654B7C"/>
    <w:rsid w:val="0065576C"/>
    <w:rsid w:val="006568B3"/>
    <w:rsid w:val="00656C36"/>
    <w:rsid w:val="00656C5C"/>
    <w:rsid w:val="00657561"/>
    <w:rsid w:val="00657740"/>
    <w:rsid w:val="0066050F"/>
    <w:rsid w:val="00661361"/>
    <w:rsid w:val="00661731"/>
    <w:rsid w:val="00662AB0"/>
    <w:rsid w:val="00662EDA"/>
    <w:rsid w:val="006639B3"/>
    <w:rsid w:val="00663A47"/>
    <w:rsid w:val="00663ADC"/>
    <w:rsid w:val="00663C4B"/>
    <w:rsid w:val="00665520"/>
    <w:rsid w:val="00666568"/>
    <w:rsid w:val="00666A5B"/>
    <w:rsid w:val="00666E6A"/>
    <w:rsid w:val="00667264"/>
    <w:rsid w:val="0067030F"/>
    <w:rsid w:val="00670A8C"/>
    <w:rsid w:val="00670B7C"/>
    <w:rsid w:val="00672FD3"/>
    <w:rsid w:val="006744B3"/>
    <w:rsid w:val="0067455C"/>
    <w:rsid w:val="006746E5"/>
    <w:rsid w:val="0067494A"/>
    <w:rsid w:val="00675D36"/>
    <w:rsid w:val="00681116"/>
    <w:rsid w:val="00681F8B"/>
    <w:rsid w:val="00682145"/>
    <w:rsid w:val="00682BA7"/>
    <w:rsid w:val="00682E14"/>
    <w:rsid w:val="0068385B"/>
    <w:rsid w:val="00683B13"/>
    <w:rsid w:val="00684A4B"/>
    <w:rsid w:val="00685487"/>
    <w:rsid w:val="0068575D"/>
    <w:rsid w:val="006860B3"/>
    <w:rsid w:val="00686286"/>
    <w:rsid w:val="006876B7"/>
    <w:rsid w:val="00690353"/>
    <w:rsid w:val="006905CD"/>
    <w:rsid w:val="006910C4"/>
    <w:rsid w:val="00691395"/>
    <w:rsid w:val="00691767"/>
    <w:rsid w:val="0069176E"/>
    <w:rsid w:val="0069199E"/>
    <w:rsid w:val="006919A0"/>
    <w:rsid w:val="00692A57"/>
    <w:rsid w:val="00692CC6"/>
    <w:rsid w:val="00692DB1"/>
    <w:rsid w:val="00694C83"/>
    <w:rsid w:val="00694FC3"/>
    <w:rsid w:val="00695393"/>
    <w:rsid w:val="00696BBD"/>
    <w:rsid w:val="00696D09"/>
    <w:rsid w:val="00697510"/>
    <w:rsid w:val="006975DA"/>
    <w:rsid w:val="00697E95"/>
    <w:rsid w:val="006A10F7"/>
    <w:rsid w:val="006A1CDB"/>
    <w:rsid w:val="006A1E21"/>
    <w:rsid w:val="006A2479"/>
    <w:rsid w:val="006A28AA"/>
    <w:rsid w:val="006A371E"/>
    <w:rsid w:val="006A3B89"/>
    <w:rsid w:val="006A4FAF"/>
    <w:rsid w:val="006A511B"/>
    <w:rsid w:val="006A69F1"/>
    <w:rsid w:val="006A7C85"/>
    <w:rsid w:val="006B0F0A"/>
    <w:rsid w:val="006B1F6E"/>
    <w:rsid w:val="006B2308"/>
    <w:rsid w:val="006B2406"/>
    <w:rsid w:val="006B2905"/>
    <w:rsid w:val="006B30E9"/>
    <w:rsid w:val="006B3B94"/>
    <w:rsid w:val="006B5A17"/>
    <w:rsid w:val="006B6FF9"/>
    <w:rsid w:val="006B73E4"/>
    <w:rsid w:val="006C004B"/>
    <w:rsid w:val="006C0BC6"/>
    <w:rsid w:val="006C17DB"/>
    <w:rsid w:val="006C1976"/>
    <w:rsid w:val="006C33BF"/>
    <w:rsid w:val="006C379C"/>
    <w:rsid w:val="006C427A"/>
    <w:rsid w:val="006C4C6D"/>
    <w:rsid w:val="006C524E"/>
    <w:rsid w:val="006C60EC"/>
    <w:rsid w:val="006C6A78"/>
    <w:rsid w:val="006C79D0"/>
    <w:rsid w:val="006C7AB0"/>
    <w:rsid w:val="006D0439"/>
    <w:rsid w:val="006D0C98"/>
    <w:rsid w:val="006D2C9D"/>
    <w:rsid w:val="006D2ED6"/>
    <w:rsid w:val="006D404D"/>
    <w:rsid w:val="006D4475"/>
    <w:rsid w:val="006D5019"/>
    <w:rsid w:val="006D58BE"/>
    <w:rsid w:val="006D5967"/>
    <w:rsid w:val="006D6A95"/>
    <w:rsid w:val="006D6ADA"/>
    <w:rsid w:val="006D7450"/>
    <w:rsid w:val="006D77A7"/>
    <w:rsid w:val="006D7DB9"/>
    <w:rsid w:val="006E01B4"/>
    <w:rsid w:val="006E0775"/>
    <w:rsid w:val="006E0A77"/>
    <w:rsid w:val="006E0D57"/>
    <w:rsid w:val="006E248C"/>
    <w:rsid w:val="006E2B7E"/>
    <w:rsid w:val="006E3336"/>
    <w:rsid w:val="006E3C13"/>
    <w:rsid w:val="006E4BF3"/>
    <w:rsid w:val="006E5CDE"/>
    <w:rsid w:val="006E5D50"/>
    <w:rsid w:val="006E613C"/>
    <w:rsid w:val="006E704A"/>
    <w:rsid w:val="006E75BE"/>
    <w:rsid w:val="006E7FEF"/>
    <w:rsid w:val="006F154C"/>
    <w:rsid w:val="006F15F9"/>
    <w:rsid w:val="006F19DB"/>
    <w:rsid w:val="006F1C32"/>
    <w:rsid w:val="006F2DB1"/>
    <w:rsid w:val="006F35B5"/>
    <w:rsid w:val="006F362E"/>
    <w:rsid w:val="006F37E5"/>
    <w:rsid w:val="006F3CB1"/>
    <w:rsid w:val="006F489D"/>
    <w:rsid w:val="006F4C18"/>
    <w:rsid w:val="006F5919"/>
    <w:rsid w:val="006F5E49"/>
    <w:rsid w:val="006F6941"/>
    <w:rsid w:val="006F69AE"/>
    <w:rsid w:val="006F7CCF"/>
    <w:rsid w:val="00700D9B"/>
    <w:rsid w:val="00700F39"/>
    <w:rsid w:val="00701536"/>
    <w:rsid w:val="00701E17"/>
    <w:rsid w:val="00702300"/>
    <w:rsid w:val="00702697"/>
    <w:rsid w:val="00702C1E"/>
    <w:rsid w:val="007033DF"/>
    <w:rsid w:val="0070425E"/>
    <w:rsid w:val="007042D8"/>
    <w:rsid w:val="007044B1"/>
    <w:rsid w:val="00704B90"/>
    <w:rsid w:val="00704BC5"/>
    <w:rsid w:val="00706F4C"/>
    <w:rsid w:val="007072E4"/>
    <w:rsid w:val="00707A26"/>
    <w:rsid w:val="00707AEE"/>
    <w:rsid w:val="00710205"/>
    <w:rsid w:val="007121C7"/>
    <w:rsid w:val="00712B74"/>
    <w:rsid w:val="00712ED0"/>
    <w:rsid w:val="00713170"/>
    <w:rsid w:val="00713191"/>
    <w:rsid w:val="00713B05"/>
    <w:rsid w:val="00713B30"/>
    <w:rsid w:val="00714156"/>
    <w:rsid w:val="0071451A"/>
    <w:rsid w:val="00717684"/>
    <w:rsid w:val="00717E28"/>
    <w:rsid w:val="007206DD"/>
    <w:rsid w:val="00722767"/>
    <w:rsid w:val="00722E0B"/>
    <w:rsid w:val="00723DFE"/>
    <w:rsid w:val="007240B5"/>
    <w:rsid w:val="00724E4D"/>
    <w:rsid w:val="007250CE"/>
    <w:rsid w:val="00725F0B"/>
    <w:rsid w:val="0072738A"/>
    <w:rsid w:val="00727A3E"/>
    <w:rsid w:val="00730A91"/>
    <w:rsid w:val="00730AF1"/>
    <w:rsid w:val="00730FBD"/>
    <w:rsid w:val="00731405"/>
    <w:rsid w:val="00731BEC"/>
    <w:rsid w:val="007325E1"/>
    <w:rsid w:val="00733740"/>
    <w:rsid w:val="007338CB"/>
    <w:rsid w:val="00733DCB"/>
    <w:rsid w:val="00735750"/>
    <w:rsid w:val="00736321"/>
    <w:rsid w:val="007363E8"/>
    <w:rsid w:val="00736770"/>
    <w:rsid w:val="00737007"/>
    <w:rsid w:val="00737A42"/>
    <w:rsid w:val="00740B65"/>
    <w:rsid w:val="007415A3"/>
    <w:rsid w:val="00741681"/>
    <w:rsid w:val="0074216F"/>
    <w:rsid w:val="007429EF"/>
    <w:rsid w:val="00742A69"/>
    <w:rsid w:val="007433BF"/>
    <w:rsid w:val="00743FC0"/>
    <w:rsid w:val="0074477A"/>
    <w:rsid w:val="00744F85"/>
    <w:rsid w:val="00746B15"/>
    <w:rsid w:val="00746F2A"/>
    <w:rsid w:val="00746F8E"/>
    <w:rsid w:val="007475E2"/>
    <w:rsid w:val="00747F99"/>
    <w:rsid w:val="007506F9"/>
    <w:rsid w:val="00750D4F"/>
    <w:rsid w:val="00750FE1"/>
    <w:rsid w:val="00751AE4"/>
    <w:rsid w:val="00752F68"/>
    <w:rsid w:val="00753707"/>
    <w:rsid w:val="00753B36"/>
    <w:rsid w:val="00753FB6"/>
    <w:rsid w:val="007550EC"/>
    <w:rsid w:val="0075539A"/>
    <w:rsid w:val="00755ABC"/>
    <w:rsid w:val="00756A7F"/>
    <w:rsid w:val="00756ECD"/>
    <w:rsid w:val="0075750B"/>
    <w:rsid w:val="00757FF9"/>
    <w:rsid w:val="00761A0A"/>
    <w:rsid w:val="00761D81"/>
    <w:rsid w:val="00761DE8"/>
    <w:rsid w:val="00762280"/>
    <w:rsid w:val="00763CC0"/>
    <w:rsid w:val="007642EE"/>
    <w:rsid w:val="00766A7C"/>
    <w:rsid w:val="00766C12"/>
    <w:rsid w:val="0077052F"/>
    <w:rsid w:val="00770FC8"/>
    <w:rsid w:val="00771189"/>
    <w:rsid w:val="00772103"/>
    <w:rsid w:val="00773859"/>
    <w:rsid w:val="00773D7E"/>
    <w:rsid w:val="00774146"/>
    <w:rsid w:val="00775CDE"/>
    <w:rsid w:val="00777150"/>
    <w:rsid w:val="007776E0"/>
    <w:rsid w:val="007776FA"/>
    <w:rsid w:val="00780E18"/>
    <w:rsid w:val="00781354"/>
    <w:rsid w:val="007814F6"/>
    <w:rsid w:val="007815CE"/>
    <w:rsid w:val="00782826"/>
    <w:rsid w:val="00782C52"/>
    <w:rsid w:val="00783286"/>
    <w:rsid w:val="00783772"/>
    <w:rsid w:val="00784808"/>
    <w:rsid w:val="007848BC"/>
    <w:rsid w:val="00784FD1"/>
    <w:rsid w:val="007853B5"/>
    <w:rsid w:val="007856F0"/>
    <w:rsid w:val="00786BA4"/>
    <w:rsid w:val="00786F23"/>
    <w:rsid w:val="00787A56"/>
    <w:rsid w:val="00787E59"/>
    <w:rsid w:val="00787E82"/>
    <w:rsid w:val="00790D06"/>
    <w:rsid w:val="00790DFA"/>
    <w:rsid w:val="007910FA"/>
    <w:rsid w:val="00791416"/>
    <w:rsid w:val="00791A78"/>
    <w:rsid w:val="00791F72"/>
    <w:rsid w:val="00793215"/>
    <w:rsid w:val="007936F9"/>
    <w:rsid w:val="00795350"/>
    <w:rsid w:val="00796664"/>
    <w:rsid w:val="00797189"/>
    <w:rsid w:val="0079794F"/>
    <w:rsid w:val="007A0433"/>
    <w:rsid w:val="007A0D6B"/>
    <w:rsid w:val="007A0E43"/>
    <w:rsid w:val="007A1701"/>
    <w:rsid w:val="007A433B"/>
    <w:rsid w:val="007A46B6"/>
    <w:rsid w:val="007A4740"/>
    <w:rsid w:val="007A52D9"/>
    <w:rsid w:val="007A682E"/>
    <w:rsid w:val="007A6A13"/>
    <w:rsid w:val="007A7117"/>
    <w:rsid w:val="007A725F"/>
    <w:rsid w:val="007A77FE"/>
    <w:rsid w:val="007B0B2A"/>
    <w:rsid w:val="007B0D8C"/>
    <w:rsid w:val="007B176A"/>
    <w:rsid w:val="007B28FE"/>
    <w:rsid w:val="007B2B76"/>
    <w:rsid w:val="007B3154"/>
    <w:rsid w:val="007B348D"/>
    <w:rsid w:val="007B34C8"/>
    <w:rsid w:val="007B3D7E"/>
    <w:rsid w:val="007B4375"/>
    <w:rsid w:val="007B44A9"/>
    <w:rsid w:val="007B4DC0"/>
    <w:rsid w:val="007B51AD"/>
    <w:rsid w:val="007B62DD"/>
    <w:rsid w:val="007B67DF"/>
    <w:rsid w:val="007B690B"/>
    <w:rsid w:val="007B7067"/>
    <w:rsid w:val="007B7578"/>
    <w:rsid w:val="007B7B49"/>
    <w:rsid w:val="007C05D0"/>
    <w:rsid w:val="007C08E7"/>
    <w:rsid w:val="007C1801"/>
    <w:rsid w:val="007C1A03"/>
    <w:rsid w:val="007C2E25"/>
    <w:rsid w:val="007C3040"/>
    <w:rsid w:val="007C35DB"/>
    <w:rsid w:val="007C3E7E"/>
    <w:rsid w:val="007C4D66"/>
    <w:rsid w:val="007C5A0B"/>
    <w:rsid w:val="007D00F5"/>
    <w:rsid w:val="007D03EB"/>
    <w:rsid w:val="007D06D8"/>
    <w:rsid w:val="007D1B6B"/>
    <w:rsid w:val="007D3031"/>
    <w:rsid w:val="007D38C1"/>
    <w:rsid w:val="007D3936"/>
    <w:rsid w:val="007D4CD0"/>
    <w:rsid w:val="007D6513"/>
    <w:rsid w:val="007D659E"/>
    <w:rsid w:val="007D75DE"/>
    <w:rsid w:val="007D7E6B"/>
    <w:rsid w:val="007D7F28"/>
    <w:rsid w:val="007D7F6B"/>
    <w:rsid w:val="007E205F"/>
    <w:rsid w:val="007E23DA"/>
    <w:rsid w:val="007E33E8"/>
    <w:rsid w:val="007E34DB"/>
    <w:rsid w:val="007E3D2B"/>
    <w:rsid w:val="007E416B"/>
    <w:rsid w:val="007E467C"/>
    <w:rsid w:val="007E4A95"/>
    <w:rsid w:val="007E4AF0"/>
    <w:rsid w:val="007E53E6"/>
    <w:rsid w:val="007E627B"/>
    <w:rsid w:val="007E74B8"/>
    <w:rsid w:val="007F05FC"/>
    <w:rsid w:val="007F0A70"/>
    <w:rsid w:val="007F172A"/>
    <w:rsid w:val="007F1E27"/>
    <w:rsid w:val="007F2314"/>
    <w:rsid w:val="007F2710"/>
    <w:rsid w:val="007F2808"/>
    <w:rsid w:val="007F3886"/>
    <w:rsid w:val="007F657B"/>
    <w:rsid w:val="007F6AA3"/>
    <w:rsid w:val="007F6F0C"/>
    <w:rsid w:val="007F761E"/>
    <w:rsid w:val="00801216"/>
    <w:rsid w:val="008015C4"/>
    <w:rsid w:val="00802554"/>
    <w:rsid w:val="00803464"/>
    <w:rsid w:val="008050B2"/>
    <w:rsid w:val="00805FC3"/>
    <w:rsid w:val="00806527"/>
    <w:rsid w:val="00806786"/>
    <w:rsid w:val="00806DD9"/>
    <w:rsid w:val="008075C9"/>
    <w:rsid w:val="00810DF1"/>
    <w:rsid w:val="00811C0E"/>
    <w:rsid w:val="00811CA6"/>
    <w:rsid w:val="00812435"/>
    <w:rsid w:val="00813723"/>
    <w:rsid w:val="00814F1D"/>
    <w:rsid w:val="00814FEF"/>
    <w:rsid w:val="00815115"/>
    <w:rsid w:val="00817834"/>
    <w:rsid w:val="008206DE"/>
    <w:rsid w:val="00820E4A"/>
    <w:rsid w:val="00820F5C"/>
    <w:rsid w:val="00822609"/>
    <w:rsid w:val="0082297D"/>
    <w:rsid w:val="00822B81"/>
    <w:rsid w:val="00822DA5"/>
    <w:rsid w:val="00823422"/>
    <w:rsid w:val="00823B30"/>
    <w:rsid w:val="00823F4F"/>
    <w:rsid w:val="008242F9"/>
    <w:rsid w:val="00824D3B"/>
    <w:rsid w:val="00826859"/>
    <w:rsid w:val="00826A74"/>
    <w:rsid w:val="0082723C"/>
    <w:rsid w:val="008272C4"/>
    <w:rsid w:val="0082738C"/>
    <w:rsid w:val="00827757"/>
    <w:rsid w:val="00827BA2"/>
    <w:rsid w:val="00830A39"/>
    <w:rsid w:val="00830C96"/>
    <w:rsid w:val="008318BD"/>
    <w:rsid w:val="008319BE"/>
    <w:rsid w:val="00831C5B"/>
    <w:rsid w:val="00831FC3"/>
    <w:rsid w:val="00831FD1"/>
    <w:rsid w:val="0083295E"/>
    <w:rsid w:val="00832A51"/>
    <w:rsid w:val="00833196"/>
    <w:rsid w:val="008332C9"/>
    <w:rsid w:val="00834D59"/>
    <w:rsid w:val="00834E71"/>
    <w:rsid w:val="008376CC"/>
    <w:rsid w:val="008377E7"/>
    <w:rsid w:val="00840580"/>
    <w:rsid w:val="00840587"/>
    <w:rsid w:val="00840D9C"/>
    <w:rsid w:val="00840F66"/>
    <w:rsid w:val="008410F2"/>
    <w:rsid w:val="00841463"/>
    <w:rsid w:val="00841B9F"/>
    <w:rsid w:val="0084200D"/>
    <w:rsid w:val="00843229"/>
    <w:rsid w:val="0084379E"/>
    <w:rsid w:val="00843ACB"/>
    <w:rsid w:val="00843E9A"/>
    <w:rsid w:val="008444E8"/>
    <w:rsid w:val="00844B59"/>
    <w:rsid w:val="00847026"/>
    <w:rsid w:val="0084763A"/>
    <w:rsid w:val="00847C73"/>
    <w:rsid w:val="0085035C"/>
    <w:rsid w:val="00850BB6"/>
    <w:rsid w:val="00850F3C"/>
    <w:rsid w:val="00851A42"/>
    <w:rsid w:val="008529AF"/>
    <w:rsid w:val="00854213"/>
    <w:rsid w:val="008546D5"/>
    <w:rsid w:val="008550A8"/>
    <w:rsid w:val="008551D4"/>
    <w:rsid w:val="00855561"/>
    <w:rsid w:val="00855A2F"/>
    <w:rsid w:val="00856167"/>
    <w:rsid w:val="0085713E"/>
    <w:rsid w:val="00857C6C"/>
    <w:rsid w:val="0086006F"/>
    <w:rsid w:val="00860FB0"/>
    <w:rsid w:val="008617C8"/>
    <w:rsid w:val="00861B66"/>
    <w:rsid w:val="00861C07"/>
    <w:rsid w:val="008620A0"/>
    <w:rsid w:val="00864F8B"/>
    <w:rsid w:val="008655F7"/>
    <w:rsid w:val="00865665"/>
    <w:rsid w:val="00865F33"/>
    <w:rsid w:val="00866CE8"/>
    <w:rsid w:val="008675B8"/>
    <w:rsid w:val="00867D6A"/>
    <w:rsid w:val="0087028F"/>
    <w:rsid w:val="00872280"/>
    <w:rsid w:val="00872940"/>
    <w:rsid w:val="00873595"/>
    <w:rsid w:val="008744E4"/>
    <w:rsid w:val="00874541"/>
    <w:rsid w:val="008749C3"/>
    <w:rsid w:val="00874CD8"/>
    <w:rsid w:val="00874D2E"/>
    <w:rsid w:val="0087529E"/>
    <w:rsid w:val="00875F9A"/>
    <w:rsid w:val="00876F1E"/>
    <w:rsid w:val="008773D4"/>
    <w:rsid w:val="00877A7B"/>
    <w:rsid w:val="008803A0"/>
    <w:rsid w:val="00881EFB"/>
    <w:rsid w:val="008821A3"/>
    <w:rsid w:val="008826B4"/>
    <w:rsid w:val="008846F7"/>
    <w:rsid w:val="00885507"/>
    <w:rsid w:val="00885C00"/>
    <w:rsid w:val="00887747"/>
    <w:rsid w:val="0088783A"/>
    <w:rsid w:val="00890C50"/>
    <w:rsid w:val="008914B8"/>
    <w:rsid w:val="00891ABE"/>
    <w:rsid w:val="0089256C"/>
    <w:rsid w:val="0089259F"/>
    <w:rsid w:val="00893125"/>
    <w:rsid w:val="008932A0"/>
    <w:rsid w:val="008937C3"/>
    <w:rsid w:val="00894234"/>
    <w:rsid w:val="00895430"/>
    <w:rsid w:val="008962A5"/>
    <w:rsid w:val="008965CB"/>
    <w:rsid w:val="00896B11"/>
    <w:rsid w:val="00896DBB"/>
    <w:rsid w:val="00897881"/>
    <w:rsid w:val="008A02FF"/>
    <w:rsid w:val="008A18C2"/>
    <w:rsid w:val="008A2600"/>
    <w:rsid w:val="008A28BD"/>
    <w:rsid w:val="008A2B3A"/>
    <w:rsid w:val="008A48D2"/>
    <w:rsid w:val="008A4F87"/>
    <w:rsid w:val="008A538A"/>
    <w:rsid w:val="008A5C9B"/>
    <w:rsid w:val="008A5E12"/>
    <w:rsid w:val="008A66F0"/>
    <w:rsid w:val="008A747E"/>
    <w:rsid w:val="008A7FD2"/>
    <w:rsid w:val="008B0426"/>
    <w:rsid w:val="008B07B8"/>
    <w:rsid w:val="008B0C9B"/>
    <w:rsid w:val="008B1751"/>
    <w:rsid w:val="008B1EFF"/>
    <w:rsid w:val="008B2353"/>
    <w:rsid w:val="008B3685"/>
    <w:rsid w:val="008B4669"/>
    <w:rsid w:val="008B4BFD"/>
    <w:rsid w:val="008B4CC8"/>
    <w:rsid w:val="008B51CD"/>
    <w:rsid w:val="008B6147"/>
    <w:rsid w:val="008B620B"/>
    <w:rsid w:val="008B64C1"/>
    <w:rsid w:val="008B6819"/>
    <w:rsid w:val="008B73A6"/>
    <w:rsid w:val="008B7DAE"/>
    <w:rsid w:val="008C0BF4"/>
    <w:rsid w:val="008C1934"/>
    <w:rsid w:val="008C33C2"/>
    <w:rsid w:val="008C33F1"/>
    <w:rsid w:val="008C3BF4"/>
    <w:rsid w:val="008C3E85"/>
    <w:rsid w:val="008C3EB7"/>
    <w:rsid w:val="008C41DA"/>
    <w:rsid w:val="008C5C27"/>
    <w:rsid w:val="008C6818"/>
    <w:rsid w:val="008D0ADF"/>
    <w:rsid w:val="008D0FE7"/>
    <w:rsid w:val="008D216C"/>
    <w:rsid w:val="008D2AC5"/>
    <w:rsid w:val="008D394D"/>
    <w:rsid w:val="008D39AF"/>
    <w:rsid w:val="008D4BD6"/>
    <w:rsid w:val="008D5BC3"/>
    <w:rsid w:val="008D63D9"/>
    <w:rsid w:val="008D6F59"/>
    <w:rsid w:val="008D70A3"/>
    <w:rsid w:val="008D7A06"/>
    <w:rsid w:val="008D7E87"/>
    <w:rsid w:val="008E0B02"/>
    <w:rsid w:val="008E106D"/>
    <w:rsid w:val="008E1A15"/>
    <w:rsid w:val="008E2760"/>
    <w:rsid w:val="008E2C51"/>
    <w:rsid w:val="008E4A96"/>
    <w:rsid w:val="008E5196"/>
    <w:rsid w:val="008E5CAC"/>
    <w:rsid w:val="008E6D57"/>
    <w:rsid w:val="008F0B31"/>
    <w:rsid w:val="008F11C2"/>
    <w:rsid w:val="008F1FA5"/>
    <w:rsid w:val="008F20AB"/>
    <w:rsid w:val="008F2169"/>
    <w:rsid w:val="008F23C9"/>
    <w:rsid w:val="008F44F8"/>
    <w:rsid w:val="008F5257"/>
    <w:rsid w:val="008F6048"/>
    <w:rsid w:val="008F6545"/>
    <w:rsid w:val="008F744A"/>
    <w:rsid w:val="00900C78"/>
    <w:rsid w:val="00900E70"/>
    <w:rsid w:val="009012C1"/>
    <w:rsid w:val="0090190D"/>
    <w:rsid w:val="00902A4F"/>
    <w:rsid w:val="00902DD3"/>
    <w:rsid w:val="00903190"/>
    <w:rsid w:val="00903D65"/>
    <w:rsid w:val="00903F74"/>
    <w:rsid w:val="00904345"/>
    <w:rsid w:val="0090437E"/>
    <w:rsid w:val="00904497"/>
    <w:rsid w:val="00904786"/>
    <w:rsid w:val="00904EAB"/>
    <w:rsid w:val="00904F00"/>
    <w:rsid w:val="00906092"/>
    <w:rsid w:val="00906540"/>
    <w:rsid w:val="00907850"/>
    <w:rsid w:val="00910116"/>
    <w:rsid w:val="009102C7"/>
    <w:rsid w:val="00910AAA"/>
    <w:rsid w:val="00910CB9"/>
    <w:rsid w:val="00911A64"/>
    <w:rsid w:val="00912507"/>
    <w:rsid w:val="0091252B"/>
    <w:rsid w:val="009126AA"/>
    <w:rsid w:val="009126EC"/>
    <w:rsid w:val="00912A88"/>
    <w:rsid w:val="00912C76"/>
    <w:rsid w:val="0091315A"/>
    <w:rsid w:val="00913ED2"/>
    <w:rsid w:val="00914D2C"/>
    <w:rsid w:val="0091513D"/>
    <w:rsid w:val="009153A7"/>
    <w:rsid w:val="00915878"/>
    <w:rsid w:val="00916160"/>
    <w:rsid w:val="00916385"/>
    <w:rsid w:val="009164F6"/>
    <w:rsid w:val="00916CED"/>
    <w:rsid w:val="00916F9E"/>
    <w:rsid w:val="009177A4"/>
    <w:rsid w:val="009205AA"/>
    <w:rsid w:val="00921450"/>
    <w:rsid w:val="009215D1"/>
    <w:rsid w:val="0092212E"/>
    <w:rsid w:val="009225EA"/>
    <w:rsid w:val="009230AF"/>
    <w:rsid w:val="0092316F"/>
    <w:rsid w:val="00924802"/>
    <w:rsid w:val="009248D2"/>
    <w:rsid w:val="00925048"/>
    <w:rsid w:val="0092688A"/>
    <w:rsid w:val="009302C9"/>
    <w:rsid w:val="00930408"/>
    <w:rsid w:val="009314A8"/>
    <w:rsid w:val="009318D2"/>
    <w:rsid w:val="009323E0"/>
    <w:rsid w:val="0093501E"/>
    <w:rsid w:val="00935594"/>
    <w:rsid w:val="00935B24"/>
    <w:rsid w:val="00935EFA"/>
    <w:rsid w:val="00935F2B"/>
    <w:rsid w:val="009360CA"/>
    <w:rsid w:val="00937BCA"/>
    <w:rsid w:val="00937BF6"/>
    <w:rsid w:val="00937C33"/>
    <w:rsid w:val="009400FD"/>
    <w:rsid w:val="009402AA"/>
    <w:rsid w:val="00940B69"/>
    <w:rsid w:val="00941039"/>
    <w:rsid w:val="00941508"/>
    <w:rsid w:val="009416CC"/>
    <w:rsid w:val="00941784"/>
    <w:rsid w:val="00942177"/>
    <w:rsid w:val="00942AC4"/>
    <w:rsid w:val="009435A8"/>
    <w:rsid w:val="00943DC3"/>
    <w:rsid w:val="0094543C"/>
    <w:rsid w:val="00945772"/>
    <w:rsid w:val="00946201"/>
    <w:rsid w:val="009462F2"/>
    <w:rsid w:val="00946938"/>
    <w:rsid w:val="00947E81"/>
    <w:rsid w:val="00950071"/>
    <w:rsid w:val="00950C35"/>
    <w:rsid w:val="00951335"/>
    <w:rsid w:val="00951CD6"/>
    <w:rsid w:val="0095217E"/>
    <w:rsid w:val="00952915"/>
    <w:rsid w:val="00952B5B"/>
    <w:rsid w:val="00952BA4"/>
    <w:rsid w:val="009535E3"/>
    <w:rsid w:val="00953851"/>
    <w:rsid w:val="0095387B"/>
    <w:rsid w:val="00953C35"/>
    <w:rsid w:val="00954855"/>
    <w:rsid w:val="009549EE"/>
    <w:rsid w:val="00954A93"/>
    <w:rsid w:val="009551B0"/>
    <w:rsid w:val="009559E6"/>
    <w:rsid w:val="00960689"/>
    <w:rsid w:val="00960870"/>
    <w:rsid w:val="009608FF"/>
    <w:rsid w:val="00961223"/>
    <w:rsid w:val="009613EA"/>
    <w:rsid w:val="00964599"/>
    <w:rsid w:val="00964FB0"/>
    <w:rsid w:val="0096558E"/>
    <w:rsid w:val="00966AA7"/>
    <w:rsid w:val="00966B67"/>
    <w:rsid w:val="009707F0"/>
    <w:rsid w:val="00970CF1"/>
    <w:rsid w:val="0097259C"/>
    <w:rsid w:val="009727A9"/>
    <w:rsid w:val="00972B5F"/>
    <w:rsid w:val="00973128"/>
    <w:rsid w:val="00975746"/>
    <w:rsid w:val="00976EF9"/>
    <w:rsid w:val="009807C5"/>
    <w:rsid w:val="00980A94"/>
    <w:rsid w:val="00982287"/>
    <w:rsid w:val="009824AB"/>
    <w:rsid w:val="00982DC1"/>
    <w:rsid w:val="00983373"/>
    <w:rsid w:val="0098383B"/>
    <w:rsid w:val="0098412E"/>
    <w:rsid w:val="0098433D"/>
    <w:rsid w:val="00984CA3"/>
    <w:rsid w:val="0098636E"/>
    <w:rsid w:val="00986378"/>
    <w:rsid w:val="009864E1"/>
    <w:rsid w:val="00986E72"/>
    <w:rsid w:val="00991B39"/>
    <w:rsid w:val="00991F43"/>
    <w:rsid w:val="00992601"/>
    <w:rsid w:val="00992A00"/>
    <w:rsid w:val="00994B1F"/>
    <w:rsid w:val="0099586C"/>
    <w:rsid w:val="00996B49"/>
    <w:rsid w:val="00997C93"/>
    <w:rsid w:val="00997F03"/>
    <w:rsid w:val="009A0EE2"/>
    <w:rsid w:val="009A0FB7"/>
    <w:rsid w:val="009A1A23"/>
    <w:rsid w:val="009A1BB0"/>
    <w:rsid w:val="009A1BE6"/>
    <w:rsid w:val="009A20C1"/>
    <w:rsid w:val="009A241F"/>
    <w:rsid w:val="009A32B3"/>
    <w:rsid w:val="009A4A18"/>
    <w:rsid w:val="009A5402"/>
    <w:rsid w:val="009A54EA"/>
    <w:rsid w:val="009A77AA"/>
    <w:rsid w:val="009B0BC1"/>
    <w:rsid w:val="009B0CBF"/>
    <w:rsid w:val="009B0FF3"/>
    <w:rsid w:val="009B1882"/>
    <w:rsid w:val="009B24DE"/>
    <w:rsid w:val="009B2C54"/>
    <w:rsid w:val="009B2EF7"/>
    <w:rsid w:val="009B2FF9"/>
    <w:rsid w:val="009B33DD"/>
    <w:rsid w:val="009B4D79"/>
    <w:rsid w:val="009B530C"/>
    <w:rsid w:val="009B575B"/>
    <w:rsid w:val="009B5C48"/>
    <w:rsid w:val="009B64AB"/>
    <w:rsid w:val="009B7463"/>
    <w:rsid w:val="009B7486"/>
    <w:rsid w:val="009B7B3E"/>
    <w:rsid w:val="009B7DFC"/>
    <w:rsid w:val="009C0575"/>
    <w:rsid w:val="009C05D3"/>
    <w:rsid w:val="009C10F4"/>
    <w:rsid w:val="009C41A5"/>
    <w:rsid w:val="009C5EE9"/>
    <w:rsid w:val="009C63EA"/>
    <w:rsid w:val="009C6E80"/>
    <w:rsid w:val="009C73BA"/>
    <w:rsid w:val="009D23E2"/>
    <w:rsid w:val="009D2D48"/>
    <w:rsid w:val="009D2F67"/>
    <w:rsid w:val="009D3C2D"/>
    <w:rsid w:val="009D5793"/>
    <w:rsid w:val="009D5F3D"/>
    <w:rsid w:val="009D60F8"/>
    <w:rsid w:val="009D62CF"/>
    <w:rsid w:val="009D6800"/>
    <w:rsid w:val="009D6A86"/>
    <w:rsid w:val="009D6BAE"/>
    <w:rsid w:val="009D7BA4"/>
    <w:rsid w:val="009E0A98"/>
    <w:rsid w:val="009E184B"/>
    <w:rsid w:val="009E1D50"/>
    <w:rsid w:val="009E27B4"/>
    <w:rsid w:val="009E2D9E"/>
    <w:rsid w:val="009E395B"/>
    <w:rsid w:val="009E5800"/>
    <w:rsid w:val="009E5C5B"/>
    <w:rsid w:val="009E6E96"/>
    <w:rsid w:val="009E6FD5"/>
    <w:rsid w:val="009F3C8E"/>
    <w:rsid w:val="009F3F27"/>
    <w:rsid w:val="009F5B54"/>
    <w:rsid w:val="009F6363"/>
    <w:rsid w:val="009F71FD"/>
    <w:rsid w:val="00A00B5C"/>
    <w:rsid w:val="00A01C5B"/>
    <w:rsid w:val="00A0255E"/>
    <w:rsid w:val="00A02642"/>
    <w:rsid w:val="00A02B2E"/>
    <w:rsid w:val="00A02C16"/>
    <w:rsid w:val="00A03062"/>
    <w:rsid w:val="00A03BE4"/>
    <w:rsid w:val="00A04B44"/>
    <w:rsid w:val="00A04F3F"/>
    <w:rsid w:val="00A05837"/>
    <w:rsid w:val="00A05FD9"/>
    <w:rsid w:val="00A0616B"/>
    <w:rsid w:val="00A06C2C"/>
    <w:rsid w:val="00A10048"/>
    <w:rsid w:val="00A10692"/>
    <w:rsid w:val="00A10BE4"/>
    <w:rsid w:val="00A11061"/>
    <w:rsid w:val="00A13F01"/>
    <w:rsid w:val="00A1409E"/>
    <w:rsid w:val="00A15EAC"/>
    <w:rsid w:val="00A16648"/>
    <w:rsid w:val="00A1755D"/>
    <w:rsid w:val="00A20B91"/>
    <w:rsid w:val="00A217AF"/>
    <w:rsid w:val="00A21AA6"/>
    <w:rsid w:val="00A21BAB"/>
    <w:rsid w:val="00A21C6F"/>
    <w:rsid w:val="00A21DA9"/>
    <w:rsid w:val="00A21E13"/>
    <w:rsid w:val="00A225D4"/>
    <w:rsid w:val="00A226BC"/>
    <w:rsid w:val="00A23212"/>
    <w:rsid w:val="00A24014"/>
    <w:rsid w:val="00A249F9"/>
    <w:rsid w:val="00A251D1"/>
    <w:rsid w:val="00A2593D"/>
    <w:rsid w:val="00A27042"/>
    <w:rsid w:val="00A271FB"/>
    <w:rsid w:val="00A27780"/>
    <w:rsid w:val="00A30C6F"/>
    <w:rsid w:val="00A31D82"/>
    <w:rsid w:val="00A33566"/>
    <w:rsid w:val="00A34D4D"/>
    <w:rsid w:val="00A358F7"/>
    <w:rsid w:val="00A3676C"/>
    <w:rsid w:val="00A37F16"/>
    <w:rsid w:val="00A4014F"/>
    <w:rsid w:val="00A402E5"/>
    <w:rsid w:val="00A412CB"/>
    <w:rsid w:val="00A41677"/>
    <w:rsid w:val="00A416DF"/>
    <w:rsid w:val="00A427F6"/>
    <w:rsid w:val="00A42F33"/>
    <w:rsid w:val="00A42FDD"/>
    <w:rsid w:val="00A4303B"/>
    <w:rsid w:val="00A442C2"/>
    <w:rsid w:val="00A44982"/>
    <w:rsid w:val="00A450BB"/>
    <w:rsid w:val="00A4517D"/>
    <w:rsid w:val="00A45850"/>
    <w:rsid w:val="00A4625B"/>
    <w:rsid w:val="00A46999"/>
    <w:rsid w:val="00A46C9F"/>
    <w:rsid w:val="00A46FF1"/>
    <w:rsid w:val="00A4701A"/>
    <w:rsid w:val="00A47577"/>
    <w:rsid w:val="00A50BE6"/>
    <w:rsid w:val="00A50EFA"/>
    <w:rsid w:val="00A51797"/>
    <w:rsid w:val="00A51AE4"/>
    <w:rsid w:val="00A52C68"/>
    <w:rsid w:val="00A53151"/>
    <w:rsid w:val="00A535A7"/>
    <w:rsid w:val="00A54019"/>
    <w:rsid w:val="00A54348"/>
    <w:rsid w:val="00A57568"/>
    <w:rsid w:val="00A61E28"/>
    <w:rsid w:val="00A620FC"/>
    <w:rsid w:val="00A63617"/>
    <w:rsid w:val="00A663B7"/>
    <w:rsid w:val="00A66FA4"/>
    <w:rsid w:val="00A70688"/>
    <w:rsid w:val="00A7087A"/>
    <w:rsid w:val="00A70CA3"/>
    <w:rsid w:val="00A7263D"/>
    <w:rsid w:val="00A72B90"/>
    <w:rsid w:val="00A73139"/>
    <w:rsid w:val="00A750EF"/>
    <w:rsid w:val="00A757D5"/>
    <w:rsid w:val="00A759F6"/>
    <w:rsid w:val="00A76048"/>
    <w:rsid w:val="00A76379"/>
    <w:rsid w:val="00A76815"/>
    <w:rsid w:val="00A768AC"/>
    <w:rsid w:val="00A7705B"/>
    <w:rsid w:val="00A771CC"/>
    <w:rsid w:val="00A812FC"/>
    <w:rsid w:val="00A819AF"/>
    <w:rsid w:val="00A825EB"/>
    <w:rsid w:val="00A8260D"/>
    <w:rsid w:val="00A82614"/>
    <w:rsid w:val="00A82A36"/>
    <w:rsid w:val="00A82E97"/>
    <w:rsid w:val="00A831D7"/>
    <w:rsid w:val="00A83D46"/>
    <w:rsid w:val="00A83E1A"/>
    <w:rsid w:val="00A84C36"/>
    <w:rsid w:val="00A85EB4"/>
    <w:rsid w:val="00A860F3"/>
    <w:rsid w:val="00A8617B"/>
    <w:rsid w:val="00A8756C"/>
    <w:rsid w:val="00A90607"/>
    <w:rsid w:val="00A90938"/>
    <w:rsid w:val="00A90FAC"/>
    <w:rsid w:val="00A91239"/>
    <w:rsid w:val="00A91DD5"/>
    <w:rsid w:val="00A920B3"/>
    <w:rsid w:val="00A922D4"/>
    <w:rsid w:val="00A9281D"/>
    <w:rsid w:val="00A93474"/>
    <w:rsid w:val="00A93ABF"/>
    <w:rsid w:val="00A93D8B"/>
    <w:rsid w:val="00A93E5E"/>
    <w:rsid w:val="00A94635"/>
    <w:rsid w:val="00A94FD1"/>
    <w:rsid w:val="00A95A3D"/>
    <w:rsid w:val="00A95B43"/>
    <w:rsid w:val="00A95F6F"/>
    <w:rsid w:val="00A969FA"/>
    <w:rsid w:val="00A975BE"/>
    <w:rsid w:val="00A97FC2"/>
    <w:rsid w:val="00AA09F7"/>
    <w:rsid w:val="00AA0A64"/>
    <w:rsid w:val="00AA2394"/>
    <w:rsid w:val="00AA2619"/>
    <w:rsid w:val="00AA2C3C"/>
    <w:rsid w:val="00AA2F7A"/>
    <w:rsid w:val="00AA3575"/>
    <w:rsid w:val="00AA43E3"/>
    <w:rsid w:val="00AA4B57"/>
    <w:rsid w:val="00AA50FC"/>
    <w:rsid w:val="00AA5375"/>
    <w:rsid w:val="00AA55FF"/>
    <w:rsid w:val="00AA6259"/>
    <w:rsid w:val="00AA6749"/>
    <w:rsid w:val="00AA6EF7"/>
    <w:rsid w:val="00AA726F"/>
    <w:rsid w:val="00AA7882"/>
    <w:rsid w:val="00AB07B5"/>
    <w:rsid w:val="00AB0984"/>
    <w:rsid w:val="00AB13DB"/>
    <w:rsid w:val="00AB190D"/>
    <w:rsid w:val="00AB2E31"/>
    <w:rsid w:val="00AB3574"/>
    <w:rsid w:val="00AB3FB8"/>
    <w:rsid w:val="00AB48A0"/>
    <w:rsid w:val="00AB49FD"/>
    <w:rsid w:val="00AB4DE0"/>
    <w:rsid w:val="00AB5146"/>
    <w:rsid w:val="00AB53E4"/>
    <w:rsid w:val="00AB671E"/>
    <w:rsid w:val="00AB6FD3"/>
    <w:rsid w:val="00AC1C00"/>
    <w:rsid w:val="00AC2BFD"/>
    <w:rsid w:val="00AC3358"/>
    <w:rsid w:val="00AC385A"/>
    <w:rsid w:val="00AC4199"/>
    <w:rsid w:val="00AC452F"/>
    <w:rsid w:val="00AC5B43"/>
    <w:rsid w:val="00AC6000"/>
    <w:rsid w:val="00AC6007"/>
    <w:rsid w:val="00AD000B"/>
    <w:rsid w:val="00AD09BB"/>
    <w:rsid w:val="00AD0ABF"/>
    <w:rsid w:val="00AD10BC"/>
    <w:rsid w:val="00AD1CB1"/>
    <w:rsid w:val="00AD2324"/>
    <w:rsid w:val="00AD307F"/>
    <w:rsid w:val="00AD453C"/>
    <w:rsid w:val="00AD47AC"/>
    <w:rsid w:val="00AD47CF"/>
    <w:rsid w:val="00AD495D"/>
    <w:rsid w:val="00AD4C6F"/>
    <w:rsid w:val="00AD6916"/>
    <w:rsid w:val="00AD7EF8"/>
    <w:rsid w:val="00AE03A9"/>
    <w:rsid w:val="00AE0C3D"/>
    <w:rsid w:val="00AE1029"/>
    <w:rsid w:val="00AE116D"/>
    <w:rsid w:val="00AE178A"/>
    <w:rsid w:val="00AE1E1B"/>
    <w:rsid w:val="00AE1F6B"/>
    <w:rsid w:val="00AE31D4"/>
    <w:rsid w:val="00AE3865"/>
    <w:rsid w:val="00AE396C"/>
    <w:rsid w:val="00AE4690"/>
    <w:rsid w:val="00AE4740"/>
    <w:rsid w:val="00AE50C8"/>
    <w:rsid w:val="00AE6E69"/>
    <w:rsid w:val="00AE75DA"/>
    <w:rsid w:val="00AE7D7C"/>
    <w:rsid w:val="00AF086E"/>
    <w:rsid w:val="00AF0942"/>
    <w:rsid w:val="00AF0F1A"/>
    <w:rsid w:val="00AF0F9A"/>
    <w:rsid w:val="00AF1C87"/>
    <w:rsid w:val="00AF225F"/>
    <w:rsid w:val="00AF32BC"/>
    <w:rsid w:val="00AF3555"/>
    <w:rsid w:val="00AF3B40"/>
    <w:rsid w:val="00AF5AAD"/>
    <w:rsid w:val="00AF5DB1"/>
    <w:rsid w:val="00AF7AA5"/>
    <w:rsid w:val="00B0070C"/>
    <w:rsid w:val="00B00884"/>
    <w:rsid w:val="00B01C3E"/>
    <w:rsid w:val="00B02674"/>
    <w:rsid w:val="00B02A84"/>
    <w:rsid w:val="00B03697"/>
    <w:rsid w:val="00B04104"/>
    <w:rsid w:val="00B049F5"/>
    <w:rsid w:val="00B05F72"/>
    <w:rsid w:val="00B0623D"/>
    <w:rsid w:val="00B0752B"/>
    <w:rsid w:val="00B075DA"/>
    <w:rsid w:val="00B1018B"/>
    <w:rsid w:val="00B108A7"/>
    <w:rsid w:val="00B10C32"/>
    <w:rsid w:val="00B10CD9"/>
    <w:rsid w:val="00B11539"/>
    <w:rsid w:val="00B12217"/>
    <w:rsid w:val="00B1232D"/>
    <w:rsid w:val="00B1241B"/>
    <w:rsid w:val="00B13DA1"/>
    <w:rsid w:val="00B14297"/>
    <w:rsid w:val="00B165E6"/>
    <w:rsid w:val="00B1666C"/>
    <w:rsid w:val="00B1666D"/>
    <w:rsid w:val="00B20118"/>
    <w:rsid w:val="00B20308"/>
    <w:rsid w:val="00B2040C"/>
    <w:rsid w:val="00B205D4"/>
    <w:rsid w:val="00B20C32"/>
    <w:rsid w:val="00B20DB7"/>
    <w:rsid w:val="00B23280"/>
    <w:rsid w:val="00B23489"/>
    <w:rsid w:val="00B277EF"/>
    <w:rsid w:val="00B279A4"/>
    <w:rsid w:val="00B27AEA"/>
    <w:rsid w:val="00B27FAF"/>
    <w:rsid w:val="00B315BC"/>
    <w:rsid w:val="00B31EF4"/>
    <w:rsid w:val="00B34015"/>
    <w:rsid w:val="00B34120"/>
    <w:rsid w:val="00B3460A"/>
    <w:rsid w:val="00B34B26"/>
    <w:rsid w:val="00B37036"/>
    <w:rsid w:val="00B375CE"/>
    <w:rsid w:val="00B40224"/>
    <w:rsid w:val="00B40F7D"/>
    <w:rsid w:val="00B4117B"/>
    <w:rsid w:val="00B4187D"/>
    <w:rsid w:val="00B42870"/>
    <w:rsid w:val="00B432AE"/>
    <w:rsid w:val="00B4340A"/>
    <w:rsid w:val="00B45236"/>
    <w:rsid w:val="00B4532B"/>
    <w:rsid w:val="00B45B8B"/>
    <w:rsid w:val="00B45FDD"/>
    <w:rsid w:val="00B4690F"/>
    <w:rsid w:val="00B50B6B"/>
    <w:rsid w:val="00B52A0E"/>
    <w:rsid w:val="00B53D7B"/>
    <w:rsid w:val="00B55597"/>
    <w:rsid w:val="00B55F21"/>
    <w:rsid w:val="00B55FD8"/>
    <w:rsid w:val="00B5708B"/>
    <w:rsid w:val="00B571B2"/>
    <w:rsid w:val="00B60381"/>
    <w:rsid w:val="00B6038E"/>
    <w:rsid w:val="00B608B8"/>
    <w:rsid w:val="00B6108D"/>
    <w:rsid w:val="00B611F1"/>
    <w:rsid w:val="00B61538"/>
    <w:rsid w:val="00B61C4E"/>
    <w:rsid w:val="00B62575"/>
    <w:rsid w:val="00B62780"/>
    <w:rsid w:val="00B62DEC"/>
    <w:rsid w:val="00B63AB8"/>
    <w:rsid w:val="00B63B75"/>
    <w:rsid w:val="00B642F0"/>
    <w:rsid w:val="00B64391"/>
    <w:rsid w:val="00B6467D"/>
    <w:rsid w:val="00B655BF"/>
    <w:rsid w:val="00B66B07"/>
    <w:rsid w:val="00B66EF8"/>
    <w:rsid w:val="00B6713B"/>
    <w:rsid w:val="00B67F07"/>
    <w:rsid w:val="00B706F6"/>
    <w:rsid w:val="00B7081E"/>
    <w:rsid w:val="00B70B37"/>
    <w:rsid w:val="00B710CA"/>
    <w:rsid w:val="00B7162D"/>
    <w:rsid w:val="00B719C5"/>
    <w:rsid w:val="00B71BA0"/>
    <w:rsid w:val="00B71C9E"/>
    <w:rsid w:val="00B72622"/>
    <w:rsid w:val="00B72CB6"/>
    <w:rsid w:val="00B74CDB"/>
    <w:rsid w:val="00B7559E"/>
    <w:rsid w:val="00B75886"/>
    <w:rsid w:val="00B75904"/>
    <w:rsid w:val="00B75A1A"/>
    <w:rsid w:val="00B76208"/>
    <w:rsid w:val="00B7657C"/>
    <w:rsid w:val="00B76FFE"/>
    <w:rsid w:val="00B77987"/>
    <w:rsid w:val="00B8017D"/>
    <w:rsid w:val="00B802DD"/>
    <w:rsid w:val="00B80410"/>
    <w:rsid w:val="00B811E9"/>
    <w:rsid w:val="00B8176E"/>
    <w:rsid w:val="00B82ABC"/>
    <w:rsid w:val="00B82AF0"/>
    <w:rsid w:val="00B843E8"/>
    <w:rsid w:val="00B843FD"/>
    <w:rsid w:val="00B846CA"/>
    <w:rsid w:val="00B84C6E"/>
    <w:rsid w:val="00B85606"/>
    <w:rsid w:val="00B85970"/>
    <w:rsid w:val="00B85F4D"/>
    <w:rsid w:val="00B86677"/>
    <w:rsid w:val="00B871BD"/>
    <w:rsid w:val="00B9050E"/>
    <w:rsid w:val="00B90710"/>
    <w:rsid w:val="00B90EF1"/>
    <w:rsid w:val="00B90FE4"/>
    <w:rsid w:val="00B91513"/>
    <w:rsid w:val="00B91C6F"/>
    <w:rsid w:val="00B928A3"/>
    <w:rsid w:val="00B92995"/>
    <w:rsid w:val="00B92D84"/>
    <w:rsid w:val="00B93127"/>
    <w:rsid w:val="00B93A3A"/>
    <w:rsid w:val="00B93D91"/>
    <w:rsid w:val="00B94745"/>
    <w:rsid w:val="00B94826"/>
    <w:rsid w:val="00B96396"/>
    <w:rsid w:val="00B96819"/>
    <w:rsid w:val="00B96A43"/>
    <w:rsid w:val="00B96ECF"/>
    <w:rsid w:val="00B975E7"/>
    <w:rsid w:val="00B97A76"/>
    <w:rsid w:val="00BA034D"/>
    <w:rsid w:val="00BA0511"/>
    <w:rsid w:val="00BA065E"/>
    <w:rsid w:val="00BA0837"/>
    <w:rsid w:val="00BA12CD"/>
    <w:rsid w:val="00BA2B9C"/>
    <w:rsid w:val="00BA3379"/>
    <w:rsid w:val="00BA34B3"/>
    <w:rsid w:val="00BA354C"/>
    <w:rsid w:val="00BA36F9"/>
    <w:rsid w:val="00BA3A1F"/>
    <w:rsid w:val="00BA3B1D"/>
    <w:rsid w:val="00BA4435"/>
    <w:rsid w:val="00BA5623"/>
    <w:rsid w:val="00BA70A7"/>
    <w:rsid w:val="00BA76FA"/>
    <w:rsid w:val="00BA7877"/>
    <w:rsid w:val="00BB140F"/>
    <w:rsid w:val="00BB1CA4"/>
    <w:rsid w:val="00BB20B0"/>
    <w:rsid w:val="00BB21FF"/>
    <w:rsid w:val="00BB228B"/>
    <w:rsid w:val="00BB2B3F"/>
    <w:rsid w:val="00BB3B43"/>
    <w:rsid w:val="00BB3C28"/>
    <w:rsid w:val="00BB4AB4"/>
    <w:rsid w:val="00BB4FD0"/>
    <w:rsid w:val="00BB5E02"/>
    <w:rsid w:val="00BB6F76"/>
    <w:rsid w:val="00BC05A6"/>
    <w:rsid w:val="00BC1759"/>
    <w:rsid w:val="00BC2074"/>
    <w:rsid w:val="00BC20F6"/>
    <w:rsid w:val="00BC293C"/>
    <w:rsid w:val="00BC32A6"/>
    <w:rsid w:val="00BC3802"/>
    <w:rsid w:val="00BC387D"/>
    <w:rsid w:val="00BC455D"/>
    <w:rsid w:val="00BC462F"/>
    <w:rsid w:val="00BC4C20"/>
    <w:rsid w:val="00BC5BD8"/>
    <w:rsid w:val="00BC7391"/>
    <w:rsid w:val="00BC7D2B"/>
    <w:rsid w:val="00BD003B"/>
    <w:rsid w:val="00BD0366"/>
    <w:rsid w:val="00BD050F"/>
    <w:rsid w:val="00BD1965"/>
    <w:rsid w:val="00BD2D01"/>
    <w:rsid w:val="00BD3A7E"/>
    <w:rsid w:val="00BD3F9E"/>
    <w:rsid w:val="00BD42A4"/>
    <w:rsid w:val="00BD6073"/>
    <w:rsid w:val="00BD65EA"/>
    <w:rsid w:val="00BD68F1"/>
    <w:rsid w:val="00BD6B6C"/>
    <w:rsid w:val="00BD7214"/>
    <w:rsid w:val="00BD7A43"/>
    <w:rsid w:val="00BE090A"/>
    <w:rsid w:val="00BE15D5"/>
    <w:rsid w:val="00BE17DE"/>
    <w:rsid w:val="00BE19F7"/>
    <w:rsid w:val="00BE1EB8"/>
    <w:rsid w:val="00BE2236"/>
    <w:rsid w:val="00BE28ED"/>
    <w:rsid w:val="00BE38DC"/>
    <w:rsid w:val="00BE4343"/>
    <w:rsid w:val="00BE50BC"/>
    <w:rsid w:val="00BE53CF"/>
    <w:rsid w:val="00BE7D1A"/>
    <w:rsid w:val="00BF0894"/>
    <w:rsid w:val="00BF0F8F"/>
    <w:rsid w:val="00BF1C5E"/>
    <w:rsid w:val="00BF4A95"/>
    <w:rsid w:val="00BF513D"/>
    <w:rsid w:val="00BF51EE"/>
    <w:rsid w:val="00BF535E"/>
    <w:rsid w:val="00BF56FE"/>
    <w:rsid w:val="00BF59E8"/>
    <w:rsid w:val="00BF5EB9"/>
    <w:rsid w:val="00BF69B0"/>
    <w:rsid w:val="00BF7720"/>
    <w:rsid w:val="00C00FBD"/>
    <w:rsid w:val="00C01150"/>
    <w:rsid w:val="00C01509"/>
    <w:rsid w:val="00C01B3C"/>
    <w:rsid w:val="00C01FB9"/>
    <w:rsid w:val="00C023FA"/>
    <w:rsid w:val="00C02B09"/>
    <w:rsid w:val="00C0380E"/>
    <w:rsid w:val="00C0477E"/>
    <w:rsid w:val="00C05B3B"/>
    <w:rsid w:val="00C062A9"/>
    <w:rsid w:val="00C07B9B"/>
    <w:rsid w:val="00C100BD"/>
    <w:rsid w:val="00C1119C"/>
    <w:rsid w:val="00C112AF"/>
    <w:rsid w:val="00C11F47"/>
    <w:rsid w:val="00C12123"/>
    <w:rsid w:val="00C13033"/>
    <w:rsid w:val="00C13819"/>
    <w:rsid w:val="00C13A79"/>
    <w:rsid w:val="00C13E8B"/>
    <w:rsid w:val="00C14B64"/>
    <w:rsid w:val="00C15278"/>
    <w:rsid w:val="00C15795"/>
    <w:rsid w:val="00C1595C"/>
    <w:rsid w:val="00C15D25"/>
    <w:rsid w:val="00C16106"/>
    <w:rsid w:val="00C16635"/>
    <w:rsid w:val="00C16F24"/>
    <w:rsid w:val="00C1744D"/>
    <w:rsid w:val="00C17C42"/>
    <w:rsid w:val="00C17CBB"/>
    <w:rsid w:val="00C2005F"/>
    <w:rsid w:val="00C207D7"/>
    <w:rsid w:val="00C219A5"/>
    <w:rsid w:val="00C223AA"/>
    <w:rsid w:val="00C23543"/>
    <w:rsid w:val="00C2381D"/>
    <w:rsid w:val="00C23A69"/>
    <w:rsid w:val="00C23E7E"/>
    <w:rsid w:val="00C2442D"/>
    <w:rsid w:val="00C244C6"/>
    <w:rsid w:val="00C2569A"/>
    <w:rsid w:val="00C26006"/>
    <w:rsid w:val="00C274AE"/>
    <w:rsid w:val="00C277AB"/>
    <w:rsid w:val="00C27A40"/>
    <w:rsid w:val="00C30688"/>
    <w:rsid w:val="00C30ACF"/>
    <w:rsid w:val="00C3103D"/>
    <w:rsid w:val="00C3163E"/>
    <w:rsid w:val="00C3226C"/>
    <w:rsid w:val="00C336F7"/>
    <w:rsid w:val="00C33B6D"/>
    <w:rsid w:val="00C33D07"/>
    <w:rsid w:val="00C342E6"/>
    <w:rsid w:val="00C3468D"/>
    <w:rsid w:val="00C34C05"/>
    <w:rsid w:val="00C34E74"/>
    <w:rsid w:val="00C34F36"/>
    <w:rsid w:val="00C36212"/>
    <w:rsid w:val="00C373C3"/>
    <w:rsid w:val="00C37E61"/>
    <w:rsid w:val="00C40370"/>
    <w:rsid w:val="00C41945"/>
    <w:rsid w:val="00C4338C"/>
    <w:rsid w:val="00C43DE6"/>
    <w:rsid w:val="00C453A6"/>
    <w:rsid w:val="00C462FC"/>
    <w:rsid w:val="00C469C8"/>
    <w:rsid w:val="00C46B13"/>
    <w:rsid w:val="00C471B1"/>
    <w:rsid w:val="00C5129E"/>
    <w:rsid w:val="00C51D81"/>
    <w:rsid w:val="00C52092"/>
    <w:rsid w:val="00C52D1D"/>
    <w:rsid w:val="00C54082"/>
    <w:rsid w:val="00C54326"/>
    <w:rsid w:val="00C546BF"/>
    <w:rsid w:val="00C553B0"/>
    <w:rsid w:val="00C56532"/>
    <w:rsid w:val="00C56AEE"/>
    <w:rsid w:val="00C56E00"/>
    <w:rsid w:val="00C5721A"/>
    <w:rsid w:val="00C57C84"/>
    <w:rsid w:val="00C60769"/>
    <w:rsid w:val="00C607CA"/>
    <w:rsid w:val="00C61A97"/>
    <w:rsid w:val="00C620D9"/>
    <w:rsid w:val="00C6239D"/>
    <w:rsid w:val="00C62948"/>
    <w:rsid w:val="00C635C9"/>
    <w:rsid w:val="00C63CDE"/>
    <w:rsid w:val="00C64A80"/>
    <w:rsid w:val="00C65B7C"/>
    <w:rsid w:val="00C66454"/>
    <w:rsid w:val="00C6725B"/>
    <w:rsid w:val="00C701D1"/>
    <w:rsid w:val="00C71145"/>
    <w:rsid w:val="00C714D3"/>
    <w:rsid w:val="00C72155"/>
    <w:rsid w:val="00C73F38"/>
    <w:rsid w:val="00C73FE4"/>
    <w:rsid w:val="00C74A95"/>
    <w:rsid w:val="00C74BCF"/>
    <w:rsid w:val="00C750E0"/>
    <w:rsid w:val="00C756F7"/>
    <w:rsid w:val="00C75C3D"/>
    <w:rsid w:val="00C76899"/>
    <w:rsid w:val="00C7695F"/>
    <w:rsid w:val="00C76A11"/>
    <w:rsid w:val="00C7718C"/>
    <w:rsid w:val="00C772D5"/>
    <w:rsid w:val="00C77754"/>
    <w:rsid w:val="00C77A76"/>
    <w:rsid w:val="00C80E89"/>
    <w:rsid w:val="00C8136E"/>
    <w:rsid w:val="00C814DE"/>
    <w:rsid w:val="00C8195B"/>
    <w:rsid w:val="00C8465A"/>
    <w:rsid w:val="00C8466B"/>
    <w:rsid w:val="00C84813"/>
    <w:rsid w:val="00C84AE7"/>
    <w:rsid w:val="00C855B3"/>
    <w:rsid w:val="00C8605E"/>
    <w:rsid w:val="00C861AE"/>
    <w:rsid w:val="00C862B5"/>
    <w:rsid w:val="00C869ED"/>
    <w:rsid w:val="00C87694"/>
    <w:rsid w:val="00C90071"/>
    <w:rsid w:val="00C90CAB"/>
    <w:rsid w:val="00C91C5A"/>
    <w:rsid w:val="00C91E66"/>
    <w:rsid w:val="00C9278C"/>
    <w:rsid w:val="00C92BEB"/>
    <w:rsid w:val="00C9326A"/>
    <w:rsid w:val="00C939BB"/>
    <w:rsid w:val="00C94C59"/>
    <w:rsid w:val="00C95140"/>
    <w:rsid w:val="00C9533C"/>
    <w:rsid w:val="00CA0272"/>
    <w:rsid w:val="00CA11A9"/>
    <w:rsid w:val="00CA1AE6"/>
    <w:rsid w:val="00CA32FD"/>
    <w:rsid w:val="00CA3406"/>
    <w:rsid w:val="00CA38ED"/>
    <w:rsid w:val="00CA3FE6"/>
    <w:rsid w:val="00CA4639"/>
    <w:rsid w:val="00CA464B"/>
    <w:rsid w:val="00CA54C0"/>
    <w:rsid w:val="00CA5C6A"/>
    <w:rsid w:val="00CA6F77"/>
    <w:rsid w:val="00CA7F69"/>
    <w:rsid w:val="00CB04F1"/>
    <w:rsid w:val="00CB09F5"/>
    <w:rsid w:val="00CB199E"/>
    <w:rsid w:val="00CB1B53"/>
    <w:rsid w:val="00CB2004"/>
    <w:rsid w:val="00CB2D9E"/>
    <w:rsid w:val="00CB2E7F"/>
    <w:rsid w:val="00CB314A"/>
    <w:rsid w:val="00CB32CA"/>
    <w:rsid w:val="00CB3523"/>
    <w:rsid w:val="00CB4596"/>
    <w:rsid w:val="00CB5C9F"/>
    <w:rsid w:val="00CB5F5F"/>
    <w:rsid w:val="00CB640A"/>
    <w:rsid w:val="00CB7011"/>
    <w:rsid w:val="00CB76A0"/>
    <w:rsid w:val="00CC05AC"/>
    <w:rsid w:val="00CC10F5"/>
    <w:rsid w:val="00CC221B"/>
    <w:rsid w:val="00CC3D50"/>
    <w:rsid w:val="00CC3E1A"/>
    <w:rsid w:val="00CC4518"/>
    <w:rsid w:val="00CC57FA"/>
    <w:rsid w:val="00CC6740"/>
    <w:rsid w:val="00CC6FAB"/>
    <w:rsid w:val="00CC7A16"/>
    <w:rsid w:val="00CD0B4B"/>
    <w:rsid w:val="00CD0EEF"/>
    <w:rsid w:val="00CD1748"/>
    <w:rsid w:val="00CD2248"/>
    <w:rsid w:val="00CD2339"/>
    <w:rsid w:val="00CD2460"/>
    <w:rsid w:val="00CD2881"/>
    <w:rsid w:val="00CD359A"/>
    <w:rsid w:val="00CD62B7"/>
    <w:rsid w:val="00CD79C4"/>
    <w:rsid w:val="00CE0196"/>
    <w:rsid w:val="00CE0C09"/>
    <w:rsid w:val="00CE14A0"/>
    <w:rsid w:val="00CE16DC"/>
    <w:rsid w:val="00CE1DC0"/>
    <w:rsid w:val="00CE2C10"/>
    <w:rsid w:val="00CE317E"/>
    <w:rsid w:val="00CE33FA"/>
    <w:rsid w:val="00CE37BD"/>
    <w:rsid w:val="00CE458D"/>
    <w:rsid w:val="00CE46EC"/>
    <w:rsid w:val="00CE4822"/>
    <w:rsid w:val="00CE4D61"/>
    <w:rsid w:val="00CE5281"/>
    <w:rsid w:val="00CE5DB9"/>
    <w:rsid w:val="00CE6364"/>
    <w:rsid w:val="00CE6FE0"/>
    <w:rsid w:val="00CF01D9"/>
    <w:rsid w:val="00CF051C"/>
    <w:rsid w:val="00CF0EAD"/>
    <w:rsid w:val="00CF3448"/>
    <w:rsid w:val="00CF41AC"/>
    <w:rsid w:val="00CF487B"/>
    <w:rsid w:val="00CF4980"/>
    <w:rsid w:val="00CF56B0"/>
    <w:rsid w:val="00CF60C9"/>
    <w:rsid w:val="00CF63D6"/>
    <w:rsid w:val="00CF725C"/>
    <w:rsid w:val="00CF796A"/>
    <w:rsid w:val="00D009C7"/>
    <w:rsid w:val="00D01D13"/>
    <w:rsid w:val="00D03149"/>
    <w:rsid w:val="00D03277"/>
    <w:rsid w:val="00D03323"/>
    <w:rsid w:val="00D04A8E"/>
    <w:rsid w:val="00D05119"/>
    <w:rsid w:val="00D057DC"/>
    <w:rsid w:val="00D05938"/>
    <w:rsid w:val="00D05B38"/>
    <w:rsid w:val="00D06E85"/>
    <w:rsid w:val="00D06E8A"/>
    <w:rsid w:val="00D07052"/>
    <w:rsid w:val="00D070DB"/>
    <w:rsid w:val="00D07591"/>
    <w:rsid w:val="00D10E04"/>
    <w:rsid w:val="00D110C1"/>
    <w:rsid w:val="00D11B43"/>
    <w:rsid w:val="00D1258A"/>
    <w:rsid w:val="00D12800"/>
    <w:rsid w:val="00D138D4"/>
    <w:rsid w:val="00D13B08"/>
    <w:rsid w:val="00D13C54"/>
    <w:rsid w:val="00D14ED5"/>
    <w:rsid w:val="00D153B5"/>
    <w:rsid w:val="00D15414"/>
    <w:rsid w:val="00D1565A"/>
    <w:rsid w:val="00D15759"/>
    <w:rsid w:val="00D15B09"/>
    <w:rsid w:val="00D15C3F"/>
    <w:rsid w:val="00D15D6D"/>
    <w:rsid w:val="00D15EBE"/>
    <w:rsid w:val="00D15F2E"/>
    <w:rsid w:val="00D16FB1"/>
    <w:rsid w:val="00D179AF"/>
    <w:rsid w:val="00D17A98"/>
    <w:rsid w:val="00D17C45"/>
    <w:rsid w:val="00D2035A"/>
    <w:rsid w:val="00D20B85"/>
    <w:rsid w:val="00D2118D"/>
    <w:rsid w:val="00D227F6"/>
    <w:rsid w:val="00D232F0"/>
    <w:rsid w:val="00D24BAB"/>
    <w:rsid w:val="00D25F62"/>
    <w:rsid w:val="00D2671F"/>
    <w:rsid w:val="00D268D2"/>
    <w:rsid w:val="00D274E8"/>
    <w:rsid w:val="00D30E1E"/>
    <w:rsid w:val="00D314B5"/>
    <w:rsid w:val="00D3185A"/>
    <w:rsid w:val="00D31A7E"/>
    <w:rsid w:val="00D31ED7"/>
    <w:rsid w:val="00D32069"/>
    <w:rsid w:val="00D32A40"/>
    <w:rsid w:val="00D33DED"/>
    <w:rsid w:val="00D34F21"/>
    <w:rsid w:val="00D35D7A"/>
    <w:rsid w:val="00D35EA5"/>
    <w:rsid w:val="00D3636B"/>
    <w:rsid w:val="00D366EA"/>
    <w:rsid w:val="00D36CE3"/>
    <w:rsid w:val="00D41D56"/>
    <w:rsid w:val="00D43FB8"/>
    <w:rsid w:val="00D44833"/>
    <w:rsid w:val="00D45647"/>
    <w:rsid w:val="00D4772D"/>
    <w:rsid w:val="00D47CB5"/>
    <w:rsid w:val="00D50A5A"/>
    <w:rsid w:val="00D5173A"/>
    <w:rsid w:val="00D51F1D"/>
    <w:rsid w:val="00D52627"/>
    <w:rsid w:val="00D53C11"/>
    <w:rsid w:val="00D53FD1"/>
    <w:rsid w:val="00D554B5"/>
    <w:rsid w:val="00D56177"/>
    <w:rsid w:val="00D56F1E"/>
    <w:rsid w:val="00D571E6"/>
    <w:rsid w:val="00D5726D"/>
    <w:rsid w:val="00D57A3B"/>
    <w:rsid w:val="00D60322"/>
    <w:rsid w:val="00D6182B"/>
    <w:rsid w:val="00D62806"/>
    <w:rsid w:val="00D6319D"/>
    <w:rsid w:val="00D632EE"/>
    <w:rsid w:val="00D63944"/>
    <w:rsid w:val="00D6411B"/>
    <w:rsid w:val="00D6482B"/>
    <w:rsid w:val="00D64C22"/>
    <w:rsid w:val="00D65FCE"/>
    <w:rsid w:val="00D66029"/>
    <w:rsid w:val="00D66AD5"/>
    <w:rsid w:val="00D6770A"/>
    <w:rsid w:val="00D701F0"/>
    <w:rsid w:val="00D70DA6"/>
    <w:rsid w:val="00D70DB8"/>
    <w:rsid w:val="00D71CF7"/>
    <w:rsid w:val="00D71D07"/>
    <w:rsid w:val="00D71D81"/>
    <w:rsid w:val="00D71F31"/>
    <w:rsid w:val="00D72316"/>
    <w:rsid w:val="00D72C5D"/>
    <w:rsid w:val="00D73022"/>
    <w:rsid w:val="00D732CC"/>
    <w:rsid w:val="00D73FD6"/>
    <w:rsid w:val="00D743CB"/>
    <w:rsid w:val="00D755CE"/>
    <w:rsid w:val="00D756F6"/>
    <w:rsid w:val="00D758DF"/>
    <w:rsid w:val="00D75A0F"/>
    <w:rsid w:val="00D76A42"/>
    <w:rsid w:val="00D76BA9"/>
    <w:rsid w:val="00D777B8"/>
    <w:rsid w:val="00D77DE8"/>
    <w:rsid w:val="00D80D9E"/>
    <w:rsid w:val="00D80F45"/>
    <w:rsid w:val="00D8165B"/>
    <w:rsid w:val="00D8170D"/>
    <w:rsid w:val="00D82785"/>
    <w:rsid w:val="00D82E00"/>
    <w:rsid w:val="00D83818"/>
    <w:rsid w:val="00D840EC"/>
    <w:rsid w:val="00D84C18"/>
    <w:rsid w:val="00D84D9F"/>
    <w:rsid w:val="00D85005"/>
    <w:rsid w:val="00D853E4"/>
    <w:rsid w:val="00D85721"/>
    <w:rsid w:val="00D857AB"/>
    <w:rsid w:val="00D85BC9"/>
    <w:rsid w:val="00D8616C"/>
    <w:rsid w:val="00D86550"/>
    <w:rsid w:val="00D865F9"/>
    <w:rsid w:val="00D86BDE"/>
    <w:rsid w:val="00D902BC"/>
    <w:rsid w:val="00D910D8"/>
    <w:rsid w:val="00D91B8F"/>
    <w:rsid w:val="00D920DE"/>
    <w:rsid w:val="00D92310"/>
    <w:rsid w:val="00D9299A"/>
    <w:rsid w:val="00D94059"/>
    <w:rsid w:val="00D94081"/>
    <w:rsid w:val="00D9420D"/>
    <w:rsid w:val="00D943BB"/>
    <w:rsid w:val="00D94F2A"/>
    <w:rsid w:val="00D95199"/>
    <w:rsid w:val="00D96FF2"/>
    <w:rsid w:val="00D97988"/>
    <w:rsid w:val="00DA0B06"/>
    <w:rsid w:val="00DA0DDC"/>
    <w:rsid w:val="00DA1680"/>
    <w:rsid w:val="00DA2115"/>
    <w:rsid w:val="00DA293E"/>
    <w:rsid w:val="00DA2A41"/>
    <w:rsid w:val="00DA30B7"/>
    <w:rsid w:val="00DA3860"/>
    <w:rsid w:val="00DA3B16"/>
    <w:rsid w:val="00DA4098"/>
    <w:rsid w:val="00DA4878"/>
    <w:rsid w:val="00DA4ACB"/>
    <w:rsid w:val="00DA4FFB"/>
    <w:rsid w:val="00DA580F"/>
    <w:rsid w:val="00DA6152"/>
    <w:rsid w:val="00DA6C25"/>
    <w:rsid w:val="00DA733F"/>
    <w:rsid w:val="00DA73D2"/>
    <w:rsid w:val="00DA7E24"/>
    <w:rsid w:val="00DB0184"/>
    <w:rsid w:val="00DB0605"/>
    <w:rsid w:val="00DB07A4"/>
    <w:rsid w:val="00DB274B"/>
    <w:rsid w:val="00DB31CF"/>
    <w:rsid w:val="00DB3FD1"/>
    <w:rsid w:val="00DB552C"/>
    <w:rsid w:val="00DB60B8"/>
    <w:rsid w:val="00DB65BF"/>
    <w:rsid w:val="00DB699C"/>
    <w:rsid w:val="00DC0006"/>
    <w:rsid w:val="00DC0B73"/>
    <w:rsid w:val="00DC0E03"/>
    <w:rsid w:val="00DC1382"/>
    <w:rsid w:val="00DC3FB1"/>
    <w:rsid w:val="00DC435C"/>
    <w:rsid w:val="00DC4ED8"/>
    <w:rsid w:val="00DC4F23"/>
    <w:rsid w:val="00DC6313"/>
    <w:rsid w:val="00DC63C6"/>
    <w:rsid w:val="00DC6AFD"/>
    <w:rsid w:val="00DC6EE6"/>
    <w:rsid w:val="00DC7340"/>
    <w:rsid w:val="00DD03C6"/>
    <w:rsid w:val="00DD086B"/>
    <w:rsid w:val="00DD0D22"/>
    <w:rsid w:val="00DD13FF"/>
    <w:rsid w:val="00DD2430"/>
    <w:rsid w:val="00DD2776"/>
    <w:rsid w:val="00DD3378"/>
    <w:rsid w:val="00DD34C7"/>
    <w:rsid w:val="00DD518E"/>
    <w:rsid w:val="00DD5593"/>
    <w:rsid w:val="00DD56D1"/>
    <w:rsid w:val="00DD59E1"/>
    <w:rsid w:val="00DD5ADB"/>
    <w:rsid w:val="00DD68C0"/>
    <w:rsid w:val="00DD6B4D"/>
    <w:rsid w:val="00DD6C3C"/>
    <w:rsid w:val="00DD6CBB"/>
    <w:rsid w:val="00DD7D78"/>
    <w:rsid w:val="00DE042E"/>
    <w:rsid w:val="00DE051A"/>
    <w:rsid w:val="00DE1770"/>
    <w:rsid w:val="00DE2339"/>
    <w:rsid w:val="00DE2CDB"/>
    <w:rsid w:val="00DE2FA5"/>
    <w:rsid w:val="00DE3738"/>
    <w:rsid w:val="00DE398F"/>
    <w:rsid w:val="00DE45A7"/>
    <w:rsid w:val="00DE4F50"/>
    <w:rsid w:val="00DE58DF"/>
    <w:rsid w:val="00DE669A"/>
    <w:rsid w:val="00DE753B"/>
    <w:rsid w:val="00DF0B90"/>
    <w:rsid w:val="00DF0C5C"/>
    <w:rsid w:val="00DF138A"/>
    <w:rsid w:val="00DF1519"/>
    <w:rsid w:val="00DF17F1"/>
    <w:rsid w:val="00DF2797"/>
    <w:rsid w:val="00DF29D4"/>
    <w:rsid w:val="00DF45C8"/>
    <w:rsid w:val="00DF4C93"/>
    <w:rsid w:val="00DF5CB4"/>
    <w:rsid w:val="00DF5DCB"/>
    <w:rsid w:val="00DF6F78"/>
    <w:rsid w:val="00E0021F"/>
    <w:rsid w:val="00E02829"/>
    <w:rsid w:val="00E02C17"/>
    <w:rsid w:val="00E03200"/>
    <w:rsid w:val="00E03854"/>
    <w:rsid w:val="00E04777"/>
    <w:rsid w:val="00E0522A"/>
    <w:rsid w:val="00E05832"/>
    <w:rsid w:val="00E0599B"/>
    <w:rsid w:val="00E06896"/>
    <w:rsid w:val="00E107A3"/>
    <w:rsid w:val="00E12092"/>
    <w:rsid w:val="00E12190"/>
    <w:rsid w:val="00E1309C"/>
    <w:rsid w:val="00E134AE"/>
    <w:rsid w:val="00E1363A"/>
    <w:rsid w:val="00E13AD6"/>
    <w:rsid w:val="00E13B3E"/>
    <w:rsid w:val="00E146B4"/>
    <w:rsid w:val="00E1481E"/>
    <w:rsid w:val="00E14ABA"/>
    <w:rsid w:val="00E15C8E"/>
    <w:rsid w:val="00E16AAE"/>
    <w:rsid w:val="00E16F20"/>
    <w:rsid w:val="00E1727F"/>
    <w:rsid w:val="00E178EE"/>
    <w:rsid w:val="00E17906"/>
    <w:rsid w:val="00E17EF4"/>
    <w:rsid w:val="00E216F0"/>
    <w:rsid w:val="00E222B8"/>
    <w:rsid w:val="00E23143"/>
    <w:rsid w:val="00E2314E"/>
    <w:rsid w:val="00E23235"/>
    <w:rsid w:val="00E24974"/>
    <w:rsid w:val="00E24B55"/>
    <w:rsid w:val="00E24EA0"/>
    <w:rsid w:val="00E25713"/>
    <w:rsid w:val="00E26A83"/>
    <w:rsid w:val="00E2726C"/>
    <w:rsid w:val="00E272CA"/>
    <w:rsid w:val="00E27861"/>
    <w:rsid w:val="00E27E15"/>
    <w:rsid w:val="00E305A4"/>
    <w:rsid w:val="00E30A33"/>
    <w:rsid w:val="00E316BF"/>
    <w:rsid w:val="00E31735"/>
    <w:rsid w:val="00E318D4"/>
    <w:rsid w:val="00E31E23"/>
    <w:rsid w:val="00E31EBA"/>
    <w:rsid w:val="00E32232"/>
    <w:rsid w:val="00E345F4"/>
    <w:rsid w:val="00E34C28"/>
    <w:rsid w:val="00E34D4B"/>
    <w:rsid w:val="00E35261"/>
    <w:rsid w:val="00E3736C"/>
    <w:rsid w:val="00E37FA0"/>
    <w:rsid w:val="00E4014E"/>
    <w:rsid w:val="00E406DA"/>
    <w:rsid w:val="00E41195"/>
    <w:rsid w:val="00E429F0"/>
    <w:rsid w:val="00E429FA"/>
    <w:rsid w:val="00E42BF5"/>
    <w:rsid w:val="00E42F46"/>
    <w:rsid w:val="00E430B5"/>
    <w:rsid w:val="00E43270"/>
    <w:rsid w:val="00E43749"/>
    <w:rsid w:val="00E43982"/>
    <w:rsid w:val="00E43AD5"/>
    <w:rsid w:val="00E4454A"/>
    <w:rsid w:val="00E449CE"/>
    <w:rsid w:val="00E4526C"/>
    <w:rsid w:val="00E45E03"/>
    <w:rsid w:val="00E46CC6"/>
    <w:rsid w:val="00E47AD0"/>
    <w:rsid w:val="00E47DC3"/>
    <w:rsid w:val="00E5061B"/>
    <w:rsid w:val="00E506E2"/>
    <w:rsid w:val="00E5105D"/>
    <w:rsid w:val="00E5113C"/>
    <w:rsid w:val="00E529AB"/>
    <w:rsid w:val="00E5393F"/>
    <w:rsid w:val="00E540A8"/>
    <w:rsid w:val="00E56A62"/>
    <w:rsid w:val="00E57BF1"/>
    <w:rsid w:val="00E603F1"/>
    <w:rsid w:val="00E60E51"/>
    <w:rsid w:val="00E61A52"/>
    <w:rsid w:val="00E61DC2"/>
    <w:rsid w:val="00E62010"/>
    <w:rsid w:val="00E62783"/>
    <w:rsid w:val="00E62873"/>
    <w:rsid w:val="00E62CF3"/>
    <w:rsid w:val="00E62F61"/>
    <w:rsid w:val="00E64747"/>
    <w:rsid w:val="00E6477A"/>
    <w:rsid w:val="00E64C53"/>
    <w:rsid w:val="00E65F8C"/>
    <w:rsid w:val="00E662EB"/>
    <w:rsid w:val="00E66529"/>
    <w:rsid w:val="00E667C8"/>
    <w:rsid w:val="00E67323"/>
    <w:rsid w:val="00E673BD"/>
    <w:rsid w:val="00E67609"/>
    <w:rsid w:val="00E67AA3"/>
    <w:rsid w:val="00E717AF"/>
    <w:rsid w:val="00E71AE0"/>
    <w:rsid w:val="00E727F2"/>
    <w:rsid w:val="00E73689"/>
    <w:rsid w:val="00E73821"/>
    <w:rsid w:val="00E73AEF"/>
    <w:rsid w:val="00E74C1A"/>
    <w:rsid w:val="00E75A79"/>
    <w:rsid w:val="00E760B3"/>
    <w:rsid w:val="00E76153"/>
    <w:rsid w:val="00E77708"/>
    <w:rsid w:val="00E818A9"/>
    <w:rsid w:val="00E81F8D"/>
    <w:rsid w:val="00E823A3"/>
    <w:rsid w:val="00E83237"/>
    <w:rsid w:val="00E83587"/>
    <w:rsid w:val="00E84F9F"/>
    <w:rsid w:val="00E86375"/>
    <w:rsid w:val="00E86548"/>
    <w:rsid w:val="00E86EFB"/>
    <w:rsid w:val="00E8715B"/>
    <w:rsid w:val="00E871F2"/>
    <w:rsid w:val="00E87CA3"/>
    <w:rsid w:val="00E903E2"/>
    <w:rsid w:val="00E90CAD"/>
    <w:rsid w:val="00E91DCC"/>
    <w:rsid w:val="00E92A36"/>
    <w:rsid w:val="00E92B34"/>
    <w:rsid w:val="00E92D32"/>
    <w:rsid w:val="00E93C44"/>
    <w:rsid w:val="00E9419D"/>
    <w:rsid w:val="00E943AA"/>
    <w:rsid w:val="00E94A88"/>
    <w:rsid w:val="00E95823"/>
    <w:rsid w:val="00E958FF"/>
    <w:rsid w:val="00E96E41"/>
    <w:rsid w:val="00E978DE"/>
    <w:rsid w:val="00E97F5B"/>
    <w:rsid w:val="00EA00ED"/>
    <w:rsid w:val="00EA0409"/>
    <w:rsid w:val="00EA1283"/>
    <w:rsid w:val="00EA2D61"/>
    <w:rsid w:val="00EA3438"/>
    <w:rsid w:val="00EA359D"/>
    <w:rsid w:val="00EA550D"/>
    <w:rsid w:val="00EA5781"/>
    <w:rsid w:val="00EA63A2"/>
    <w:rsid w:val="00EA6F23"/>
    <w:rsid w:val="00EA6FA1"/>
    <w:rsid w:val="00EB0443"/>
    <w:rsid w:val="00EB1F13"/>
    <w:rsid w:val="00EB1F35"/>
    <w:rsid w:val="00EB24A6"/>
    <w:rsid w:val="00EB286B"/>
    <w:rsid w:val="00EB39EC"/>
    <w:rsid w:val="00EB3C7D"/>
    <w:rsid w:val="00EB4D6C"/>
    <w:rsid w:val="00EB60C1"/>
    <w:rsid w:val="00EB7D81"/>
    <w:rsid w:val="00EC18AE"/>
    <w:rsid w:val="00EC1CB2"/>
    <w:rsid w:val="00EC2A8F"/>
    <w:rsid w:val="00EC2BC9"/>
    <w:rsid w:val="00EC33C8"/>
    <w:rsid w:val="00EC3823"/>
    <w:rsid w:val="00EC3B61"/>
    <w:rsid w:val="00EC4DE2"/>
    <w:rsid w:val="00EC58A8"/>
    <w:rsid w:val="00EC5BF0"/>
    <w:rsid w:val="00EC6430"/>
    <w:rsid w:val="00EC6B19"/>
    <w:rsid w:val="00ED0014"/>
    <w:rsid w:val="00ED01B3"/>
    <w:rsid w:val="00ED066F"/>
    <w:rsid w:val="00ED06F7"/>
    <w:rsid w:val="00ED0A6B"/>
    <w:rsid w:val="00ED0A80"/>
    <w:rsid w:val="00ED0DEA"/>
    <w:rsid w:val="00ED1204"/>
    <w:rsid w:val="00ED1370"/>
    <w:rsid w:val="00ED1792"/>
    <w:rsid w:val="00ED1AB0"/>
    <w:rsid w:val="00ED212C"/>
    <w:rsid w:val="00ED257F"/>
    <w:rsid w:val="00ED33D8"/>
    <w:rsid w:val="00ED351A"/>
    <w:rsid w:val="00ED3685"/>
    <w:rsid w:val="00ED3948"/>
    <w:rsid w:val="00ED4401"/>
    <w:rsid w:val="00ED4898"/>
    <w:rsid w:val="00ED6A5E"/>
    <w:rsid w:val="00ED6DC4"/>
    <w:rsid w:val="00ED73E4"/>
    <w:rsid w:val="00EE02C0"/>
    <w:rsid w:val="00EE041E"/>
    <w:rsid w:val="00EE052B"/>
    <w:rsid w:val="00EE0A26"/>
    <w:rsid w:val="00EE0A89"/>
    <w:rsid w:val="00EE2749"/>
    <w:rsid w:val="00EE2F94"/>
    <w:rsid w:val="00EE50F3"/>
    <w:rsid w:val="00EE5BA2"/>
    <w:rsid w:val="00EE62EF"/>
    <w:rsid w:val="00EE6A1E"/>
    <w:rsid w:val="00EE7581"/>
    <w:rsid w:val="00EE77BF"/>
    <w:rsid w:val="00EE79F8"/>
    <w:rsid w:val="00EF01C8"/>
    <w:rsid w:val="00EF0BA5"/>
    <w:rsid w:val="00EF1BF1"/>
    <w:rsid w:val="00EF1C49"/>
    <w:rsid w:val="00EF2C91"/>
    <w:rsid w:val="00EF3875"/>
    <w:rsid w:val="00EF39AA"/>
    <w:rsid w:val="00EF41B7"/>
    <w:rsid w:val="00EF5F03"/>
    <w:rsid w:val="00EF6E54"/>
    <w:rsid w:val="00EF7673"/>
    <w:rsid w:val="00EF76ED"/>
    <w:rsid w:val="00F00A38"/>
    <w:rsid w:val="00F00ADE"/>
    <w:rsid w:val="00F00BC6"/>
    <w:rsid w:val="00F0125C"/>
    <w:rsid w:val="00F014B5"/>
    <w:rsid w:val="00F026BF"/>
    <w:rsid w:val="00F02715"/>
    <w:rsid w:val="00F02BCE"/>
    <w:rsid w:val="00F034B6"/>
    <w:rsid w:val="00F03769"/>
    <w:rsid w:val="00F03A47"/>
    <w:rsid w:val="00F03A8B"/>
    <w:rsid w:val="00F0467F"/>
    <w:rsid w:val="00F0474F"/>
    <w:rsid w:val="00F0543B"/>
    <w:rsid w:val="00F05581"/>
    <w:rsid w:val="00F05F69"/>
    <w:rsid w:val="00F06130"/>
    <w:rsid w:val="00F103BE"/>
    <w:rsid w:val="00F11357"/>
    <w:rsid w:val="00F12112"/>
    <w:rsid w:val="00F13567"/>
    <w:rsid w:val="00F136F3"/>
    <w:rsid w:val="00F13AFF"/>
    <w:rsid w:val="00F149FA"/>
    <w:rsid w:val="00F14BCB"/>
    <w:rsid w:val="00F15CF8"/>
    <w:rsid w:val="00F15D7A"/>
    <w:rsid w:val="00F17BE4"/>
    <w:rsid w:val="00F20E30"/>
    <w:rsid w:val="00F20EDC"/>
    <w:rsid w:val="00F21F36"/>
    <w:rsid w:val="00F232AE"/>
    <w:rsid w:val="00F234B2"/>
    <w:rsid w:val="00F25003"/>
    <w:rsid w:val="00F253BA"/>
    <w:rsid w:val="00F274B0"/>
    <w:rsid w:val="00F27F80"/>
    <w:rsid w:val="00F30F67"/>
    <w:rsid w:val="00F316BE"/>
    <w:rsid w:val="00F316D2"/>
    <w:rsid w:val="00F31DA8"/>
    <w:rsid w:val="00F32623"/>
    <w:rsid w:val="00F32751"/>
    <w:rsid w:val="00F330D7"/>
    <w:rsid w:val="00F331FD"/>
    <w:rsid w:val="00F33364"/>
    <w:rsid w:val="00F338DE"/>
    <w:rsid w:val="00F34F01"/>
    <w:rsid w:val="00F35208"/>
    <w:rsid w:val="00F3769C"/>
    <w:rsid w:val="00F37716"/>
    <w:rsid w:val="00F37D0B"/>
    <w:rsid w:val="00F40229"/>
    <w:rsid w:val="00F4034D"/>
    <w:rsid w:val="00F411CA"/>
    <w:rsid w:val="00F41F69"/>
    <w:rsid w:val="00F4271D"/>
    <w:rsid w:val="00F42AD6"/>
    <w:rsid w:val="00F42EB5"/>
    <w:rsid w:val="00F43308"/>
    <w:rsid w:val="00F43FF9"/>
    <w:rsid w:val="00F44A63"/>
    <w:rsid w:val="00F44C19"/>
    <w:rsid w:val="00F4564A"/>
    <w:rsid w:val="00F45B76"/>
    <w:rsid w:val="00F45CB3"/>
    <w:rsid w:val="00F466BC"/>
    <w:rsid w:val="00F47332"/>
    <w:rsid w:val="00F50A82"/>
    <w:rsid w:val="00F50B4A"/>
    <w:rsid w:val="00F50BA8"/>
    <w:rsid w:val="00F50E97"/>
    <w:rsid w:val="00F516AB"/>
    <w:rsid w:val="00F518A6"/>
    <w:rsid w:val="00F51AE6"/>
    <w:rsid w:val="00F531A4"/>
    <w:rsid w:val="00F53F60"/>
    <w:rsid w:val="00F54280"/>
    <w:rsid w:val="00F5479F"/>
    <w:rsid w:val="00F54A86"/>
    <w:rsid w:val="00F55119"/>
    <w:rsid w:val="00F551CF"/>
    <w:rsid w:val="00F556A3"/>
    <w:rsid w:val="00F55770"/>
    <w:rsid w:val="00F56F5F"/>
    <w:rsid w:val="00F576BA"/>
    <w:rsid w:val="00F61CB8"/>
    <w:rsid w:val="00F61E2C"/>
    <w:rsid w:val="00F62A1C"/>
    <w:rsid w:val="00F63860"/>
    <w:rsid w:val="00F63989"/>
    <w:rsid w:val="00F64197"/>
    <w:rsid w:val="00F648AD"/>
    <w:rsid w:val="00F65363"/>
    <w:rsid w:val="00F65624"/>
    <w:rsid w:val="00F65DD3"/>
    <w:rsid w:val="00F65F24"/>
    <w:rsid w:val="00F67A26"/>
    <w:rsid w:val="00F71EF2"/>
    <w:rsid w:val="00F728CC"/>
    <w:rsid w:val="00F740E9"/>
    <w:rsid w:val="00F7516A"/>
    <w:rsid w:val="00F7569E"/>
    <w:rsid w:val="00F7682A"/>
    <w:rsid w:val="00F76A97"/>
    <w:rsid w:val="00F76E33"/>
    <w:rsid w:val="00F77836"/>
    <w:rsid w:val="00F77D12"/>
    <w:rsid w:val="00F77EF9"/>
    <w:rsid w:val="00F77F05"/>
    <w:rsid w:val="00F80417"/>
    <w:rsid w:val="00F80439"/>
    <w:rsid w:val="00F80A8A"/>
    <w:rsid w:val="00F80ED5"/>
    <w:rsid w:val="00F810E5"/>
    <w:rsid w:val="00F81696"/>
    <w:rsid w:val="00F82122"/>
    <w:rsid w:val="00F822BE"/>
    <w:rsid w:val="00F83C88"/>
    <w:rsid w:val="00F83CD7"/>
    <w:rsid w:val="00F84C1C"/>
    <w:rsid w:val="00F84D38"/>
    <w:rsid w:val="00F8601F"/>
    <w:rsid w:val="00F86229"/>
    <w:rsid w:val="00F866DF"/>
    <w:rsid w:val="00F86B57"/>
    <w:rsid w:val="00F87582"/>
    <w:rsid w:val="00F87927"/>
    <w:rsid w:val="00F87A8C"/>
    <w:rsid w:val="00F910B4"/>
    <w:rsid w:val="00F910E3"/>
    <w:rsid w:val="00F921BB"/>
    <w:rsid w:val="00F922AC"/>
    <w:rsid w:val="00F9291F"/>
    <w:rsid w:val="00F9353D"/>
    <w:rsid w:val="00F9374B"/>
    <w:rsid w:val="00F938DD"/>
    <w:rsid w:val="00F947E6"/>
    <w:rsid w:val="00F94AC6"/>
    <w:rsid w:val="00F9594E"/>
    <w:rsid w:val="00F95DBC"/>
    <w:rsid w:val="00F95F60"/>
    <w:rsid w:val="00F96853"/>
    <w:rsid w:val="00F96F76"/>
    <w:rsid w:val="00FA0CB2"/>
    <w:rsid w:val="00FA103D"/>
    <w:rsid w:val="00FA1392"/>
    <w:rsid w:val="00FA16DF"/>
    <w:rsid w:val="00FA295E"/>
    <w:rsid w:val="00FA2C1C"/>
    <w:rsid w:val="00FA390A"/>
    <w:rsid w:val="00FA421F"/>
    <w:rsid w:val="00FA4ECC"/>
    <w:rsid w:val="00FA56B3"/>
    <w:rsid w:val="00FA602F"/>
    <w:rsid w:val="00FA63E8"/>
    <w:rsid w:val="00FA6516"/>
    <w:rsid w:val="00FA67E9"/>
    <w:rsid w:val="00FA7175"/>
    <w:rsid w:val="00FA731C"/>
    <w:rsid w:val="00FA7C50"/>
    <w:rsid w:val="00FA7ECA"/>
    <w:rsid w:val="00FB0F6E"/>
    <w:rsid w:val="00FB18DD"/>
    <w:rsid w:val="00FB1E52"/>
    <w:rsid w:val="00FB25EA"/>
    <w:rsid w:val="00FB2922"/>
    <w:rsid w:val="00FB459B"/>
    <w:rsid w:val="00FB4929"/>
    <w:rsid w:val="00FB5BF5"/>
    <w:rsid w:val="00FB6E53"/>
    <w:rsid w:val="00FC12CA"/>
    <w:rsid w:val="00FC174B"/>
    <w:rsid w:val="00FC2419"/>
    <w:rsid w:val="00FC35A3"/>
    <w:rsid w:val="00FC3EFD"/>
    <w:rsid w:val="00FC587F"/>
    <w:rsid w:val="00FC5AA6"/>
    <w:rsid w:val="00FC633B"/>
    <w:rsid w:val="00FC683B"/>
    <w:rsid w:val="00FC6E30"/>
    <w:rsid w:val="00FC7273"/>
    <w:rsid w:val="00FD0238"/>
    <w:rsid w:val="00FD0B73"/>
    <w:rsid w:val="00FD1EEF"/>
    <w:rsid w:val="00FD2D1D"/>
    <w:rsid w:val="00FD3486"/>
    <w:rsid w:val="00FD3709"/>
    <w:rsid w:val="00FD3F9B"/>
    <w:rsid w:val="00FD403C"/>
    <w:rsid w:val="00FD4760"/>
    <w:rsid w:val="00FD4827"/>
    <w:rsid w:val="00FD494B"/>
    <w:rsid w:val="00FD4BA2"/>
    <w:rsid w:val="00FD5CC7"/>
    <w:rsid w:val="00FD5D39"/>
    <w:rsid w:val="00FD61B9"/>
    <w:rsid w:val="00FD7382"/>
    <w:rsid w:val="00FD7F8A"/>
    <w:rsid w:val="00FE1109"/>
    <w:rsid w:val="00FE1751"/>
    <w:rsid w:val="00FE40ED"/>
    <w:rsid w:val="00FE4172"/>
    <w:rsid w:val="00FE4235"/>
    <w:rsid w:val="00FE464B"/>
    <w:rsid w:val="00FE46A5"/>
    <w:rsid w:val="00FE4812"/>
    <w:rsid w:val="00FE486A"/>
    <w:rsid w:val="00FE54FA"/>
    <w:rsid w:val="00FE67A0"/>
    <w:rsid w:val="00FF058A"/>
    <w:rsid w:val="00FF08DD"/>
    <w:rsid w:val="00FF0FD3"/>
    <w:rsid w:val="00FF1200"/>
    <w:rsid w:val="00FF28AE"/>
    <w:rsid w:val="00FF3E51"/>
    <w:rsid w:val="00FF4391"/>
    <w:rsid w:val="00FF480C"/>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DD78DF"/>
  <w15:docId w15:val="{39071297-330C-4735-B0BA-31BFF3DE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021F"/>
    <w:pPr>
      <w:jc w:val="both"/>
    </w:pPr>
  </w:style>
  <w:style w:type="paragraph" w:styleId="Nadpis1">
    <w:name w:val="heading 1"/>
    <w:basedOn w:val="Normln"/>
    <w:next w:val="Normln"/>
    <w:link w:val="Nadpis1Char"/>
    <w:uiPriority w:val="9"/>
    <w:qFormat/>
    <w:rsid w:val="00941784"/>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
    <w:qFormat/>
    <w:rsid w:val="00F03769"/>
    <w:pPr>
      <w:keepNext/>
      <w:numPr>
        <w:numId w:val="1"/>
      </w:numPr>
      <w:spacing w:before="360" w:after="120"/>
      <w:jc w:val="center"/>
      <w:outlineLvl w:val="1"/>
    </w:pPr>
    <w:rPr>
      <w:rFonts w:cs="Arial"/>
      <w:b/>
      <w:bCs/>
      <w:iCs/>
      <w:sz w:val="24"/>
      <w:szCs w:val="24"/>
      <w:lang w:val="x-none"/>
    </w:rPr>
  </w:style>
  <w:style w:type="paragraph" w:styleId="Nadpis3">
    <w:name w:val="heading 3"/>
    <w:basedOn w:val="Normln"/>
    <w:next w:val="Normln"/>
    <w:link w:val="Nadpis3Char"/>
    <w:uiPriority w:val="9"/>
    <w:qFormat/>
    <w:rsid w:val="00325407"/>
    <w:pPr>
      <w:keepNext/>
      <w:numPr>
        <w:ilvl w:val="1"/>
        <w:numId w:val="1"/>
      </w:numPr>
      <w:spacing w:before="360" w:after="120"/>
      <w:outlineLvl w:val="2"/>
    </w:pPr>
    <w:rPr>
      <w:rFonts w:cs="Arial"/>
      <w:b/>
      <w:bCs/>
      <w:lang w:val="x-none"/>
    </w:rPr>
  </w:style>
  <w:style w:type="paragraph" w:styleId="Nadpis4">
    <w:name w:val="heading 4"/>
    <w:basedOn w:val="Odstavecseseznamem"/>
    <w:next w:val="Normln"/>
    <w:link w:val="Nadpis4Char"/>
    <w:uiPriority w:val="9"/>
    <w:unhideWhenUsed/>
    <w:qFormat/>
    <w:rsid w:val="00B10C32"/>
    <w:pPr>
      <w:numPr>
        <w:ilvl w:val="2"/>
        <w:numId w:val="1"/>
      </w:numPr>
      <w:spacing w:before="360" w:after="120"/>
      <w:ind w:left="0" w:firstLine="0"/>
      <w:contextualSpacing w:val="0"/>
      <w:jc w:val="center"/>
      <w:outlineLvl w:val="3"/>
    </w:pPr>
    <w:rPr>
      <w:rFonts w:cs="Arial"/>
      <w:b/>
    </w:rPr>
  </w:style>
  <w:style w:type="paragraph" w:styleId="Nadpis5">
    <w:name w:val="heading 5"/>
    <w:basedOn w:val="Normln"/>
    <w:next w:val="Normln"/>
    <w:link w:val="Nadpis5Char"/>
    <w:uiPriority w:val="9"/>
    <w:unhideWhenUsed/>
    <w:qFormat/>
    <w:rsid w:val="00902A4F"/>
    <w:pPr>
      <w:numPr>
        <w:ilvl w:val="4"/>
        <w:numId w:val="4"/>
      </w:numPr>
      <w:spacing w:before="240" w:after="60"/>
      <w:outlineLvl w:val="4"/>
    </w:pPr>
    <w:rPr>
      <w:rFonts w:cs="Arial"/>
      <w:b/>
      <w:bCs/>
      <w:iCs/>
    </w:rPr>
  </w:style>
  <w:style w:type="paragraph" w:styleId="Nadpis6">
    <w:name w:val="heading 6"/>
    <w:basedOn w:val="Normln"/>
    <w:next w:val="Normln"/>
    <w:link w:val="Nadpis6Char"/>
    <w:uiPriority w:val="9"/>
    <w:unhideWhenUsed/>
    <w:qFormat/>
    <w:rsid w:val="005C0F34"/>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784"/>
    <w:rPr>
      <w:rFonts w:ascii="Cambria" w:eastAsia="Calibri" w:hAnsi="Cambria" w:cs="Times New Roman"/>
      <w:b/>
      <w:bCs/>
      <w:kern w:val="32"/>
      <w:sz w:val="32"/>
      <w:szCs w:val="32"/>
      <w:lang w:eastAsia="cs-CZ"/>
    </w:rPr>
  </w:style>
  <w:style w:type="character" w:customStyle="1" w:styleId="Nadpis2Char">
    <w:name w:val="Nadpis 2 Char"/>
    <w:link w:val="Nadpis2"/>
    <w:uiPriority w:val="9"/>
    <w:rsid w:val="00F03769"/>
    <w:rPr>
      <w:rFonts w:cs="Arial"/>
      <w:b/>
      <w:bCs/>
      <w:iCs/>
      <w:sz w:val="24"/>
      <w:szCs w:val="24"/>
      <w:lang w:val="x-none"/>
    </w:rPr>
  </w:style>
  <w:style w:type="character" w:customStyle="1" w:styleId="Nadpis3Char">
    <w:name w:val="Nadpis 3 Char"/>
    <w:link w:val="Nadpis3"/>
    <w:uiPriority w:val="9"/>
    <w:rsid w:val="00325407"/>
    <w:rPr>
      <w:rFonts w:cs="Arial"/>
      <w:b/>
      <w:bCs/>
      <w:lang w:val="x-none"/>
    </w:rPr>
  </w:style>
  <w:style w:type="character" w:customStyle="1" w:styleId="Nadpis4Char">
    <w:name w:val="Nadpis 4 Char"/>
    <w:link w:val="Nadpis4"/>
    <w:uiPriority w:val="9"/>
    <w:rsid w:val="00B10C32"/>
    <w:rPr>
      <w:rFonts w:cs="Arial"/>
      <w:b/>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941784"/>
    <w:pPr>
      <w:ind w:left="720"/>
      <w:contextualSpacing/>
    </w:pPr>
  </w:style>
  <w:style w:type="paragraph" w:customStyle="1" w:styleId="Odstavecseseznamem1">
    <w:name w:val="Odstavec se seznamem1"/>
    <w:basedOn w:val="Normln"/>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Hlavikaobsahu">
    <w:name w:val="toa heading"/>
    <w:basedOn w:val="Standard"/>
    <w:next w:val="Standard"/>
    <w:uiPriority w:val="99"/>
    <w:rsid w:val="00941784"/>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941784"/>
    <w:pPr>
      <w:tabs>
        <w:tab w:val="center" w:pos="4536"/>
        <w:tab w:val="right" w:pos="9072"/>
      </w:tabs>
    </w:pPr>
    <w:rPr>
      <w:lang w:val="x-none"/>
    </w:rPr>
  </w:style>
  <w:style w:type="character" w:customStyle="1" w:styleId="ZpatChar">
    <w:name w:val="Zápatí Char"/>
    <w:link w:val="Zpat"/>
    <w:uiPriority w:val="99"/>
    <w:rsid w:val="00941784"/>
    <w:rPr>
      <w:rFonts w:ascii="Times New Roman" w:eastAsia="Calibri" w:hAnsi="Times New Roman" w:cs="Times New Roman"/>
      <w:sz w:val="20"/>
      <w:szCs w:val="20"/>
      <w:lang w:eastAsia="cs-CZ"/>
    </w:rPr>
  </w:style>
  <w:style w:type="character" w:styleId="slostrnky">
    <w:name w:val="page number"/>
    <w:basedOn w:val="Standardnpsmoodstavce"/>
    <w:rsid w:val="00941784"/>
  </w:style>
  <w:style w:type="paragraph" w:styleId="Prosttext">
    <w:name w:val="Plain Text"/>
    <w:basedOn w:val="Normln"/>
    <w:link w:val="ProsttextChar"/>
    <w:rsid w:val="00941784"/>
    <w:pPr>
      <w:jc w:val="left"/>
    </w:pPr>
    <w:rPr>
      <w:rFonts w:ascii="Courier New" w:hAnsi="Courier New"/>
      <w:lang w:val="x-none"/>
    </w:rPr>
  </w:style>
  <w:style w:type="character" w:customStyle="1" w:styleId="ProsttextChar">
    <w:name w:val="Prostý text Char"/>
    <w:link w:val="Prosttext"/>
    <w:rsid w:val="00941784"/>
    <w:rPr>
      <w:rFonts w:ascii="Courier New" w:eastAsia="Calibri" w:hAnsi="Courier New" w:cs="Courier New"/>
      <w:sz w:val="20"/>
      <w:szCs w:val="20"/>
      <w:lang w:eastAsia="cs-CZ"/>
    </w:rPr>
  </w:style>
  <w:style w:type="paragraph" w:customStyle="1" w:styleId="parsub">
    <w:name w:val="parsub"/>
    <w:basedOn w:val="Normln"/>
    <w:rsid w:val="00DE1770"/>
    <w:pPr>
      <w:ind w:left="709" w:hanging="425"/>
      <w:jc w:val="left"/>
    </w:pPr>
  </w:style>
  <w:style w:type="character" w:styleId="Odkaznakoment">
    <w:name w:val="annotation reference"/>
    <w:uiPriority w:val="99"/>
    <w:semiHidden/>
    <w:unhideWhenUsed/>
    <w:rsid w:val="00A72B90"/>
    <w:rPr>
      <w:sz w:val="16"/>
      <w:szCs w:val="16"/>
    </w:rPr>
  </w:style>
  <w:style w:type="paragraph" w:styleId="Textkomente">
    <w:name w:val="annotation text"/>
    <w:basedOn w:val="Normln"/>
    <w:link w:val="TextkomenteChar"/>
    <w:uiPriority w:val="99"/>
    <w:unhideWhenUsed/>
    <w:rsid w:val="00A72B90"/>
    <w:rPr>
      <w:lang w:val="x-none"/>
    </w:rPr>
  </w:style>
  <w:style w:type="character" w:customStyle="1" w:styleId="TextkomenteChar">
    <w:name w:val="Text komentáře Char"/>
    <w:link w:val="Textkomente"/>
    <w:uiPriority w:val="99"/>
    <w:rsid w:val="00A72B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2B90"/>
    <w:rPr>
      <w:b/>
      <w:bCs/>
    </w:rPr>
  </w:style>
  <w:style w:type="character" w:customStyle="1" w:styleId="PedmtkomenteChar">
    <w:name w:val="Předmět komentáře Char"/>
    <w:link w:val="Pedmtkomente"/>
    <w:uiPriority w:val="99"/>
    <w:semiHidden/>
    <w:rsid w:val="00A72B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2B90"/>
    <w:rPr>
      <w:rFonts w:ascii="Tahoma" w:hAnsi="Tahoma"/>
      <w:sz w:val="16"/>
      <w:szCs w:val="16"/>
      <w:lang w:val="x-none"/>
    </w:rPr>
  </w:style>
  <w:style w:type="character" w:customStyle="1" w:styleId="TextbublinyChar">
    <w:name w:val="Text bubliny Char"/>
    <w:link w:val="Textbubliny"/>
    <w:uiPriority w:val="99"/>
    <w:semiHidden/>
    <w:rsid w:val="00A72B90"/>
    <w:rPr>
      <w:rFonts w:ascii="Tahoma" w:eastAsia="Times New Roman" w:hAnsi="Tahoma" w:cs="Tahoma"/>
      <w:sz w:val="16"/>
      <w:szCs w:val="16"/>
      <w:lang w:eastAsia="cs-CZ"/>
    </w:rPr>
  </w:style>
  <w:style w:type="table" w:styleId="Mkatabulky">
    <w:name w:val="Table Grid"/>
    <w:basedOn w:val="Normlntabulka"/>
    <w:uiPriority w:val="99"/>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6411B"/>
    <w:rPr>
      <w:color w:val="0000FF"/>
      <w:u w:val="single"/>
    </w:rPr>
  </w:style>
  <w:style w:type="paragraph" w:styleId="Zhlav">
    <w:name w:val="header"/>
    <w:basedOn w:val="Normln"/>
    <w:link w:val="ZhlavChar"/>
    <w:uiPriority w:val="99"/>
    <w:unhideWhenUsed/>
    <w:rsid w:val="00D6411B"/>
    <w:pPr>
      <w:tabs>
        <w:tab w:val="center" w:pos="4536"/>
        <w:tab w:val="right" w:pos="9072"/>
      </w:tabs>
    </w:pPr>
    <w:rPr>
      <w:lang w:val="x-none" w:eastAsia="x-none"/>
    </w:rPr>
  </w:style>
  <w:style w:type="character" w:customStyle="1" w:styleId="ZhlavChar">
    <w:name w:val="Záhlaví Char"/>
    <w:link w:val="Zhlav"/>
    <w:uiPriority w:val="99"/>
    <w:rsid w:val="00D6411B"/>
    <w:rPr>
      <w:rFonts w:ascii="Times New Roman" w:eastAsia="Times New Roman" w:hAnsi="Times New Roman"/>
    </w:rPr>
  </w:style>
  <w:style w:type="paragraph" w:styleId="Zkladntext">
    <w:name w:val="Body Text"/>
    <w:basedOn w:val="Normln"/>
    <w:link w:val="ZkladntextChar"/>
    <w:uiPriority w:val="99"/>
    <w:rsid w:val="00051802"/>
    <w:pPr>
      <w:spacing w:after="120"/>
    </w:pPr>
    <w:rPr>
      <w:rFonts w:ascii="Calibri" w:hAnsi="Calibri"/>
      <w:lang w:eastAsia="en-US"/>
    </w:rPr>
  </w:style>
  <w:style w:type="character" w:customStyle="1" w:styleId="ZkladntextChar">
    <w:name w:val="Základní text Char"/>
    <w:link w:val="Zkladn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ln"/>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ze">
    <w:name w:val="Revision"/>
    <w:hidden/>
    <w:uiPriority w:val="99"/>
    <w:semiHidden/>
    <w:rsid w:val="004C2CE0"/>
    <w:pPr>
      <w:ind w:left="425" w:hanging="425"/>
    </w:pPr>
    <w:rPr>
      <w:lang w:eastAsia="en-US"/>
    </w:rPr>
  </w:style>
  <w:style w:type="paragraph" w:customStyle="1" w:styleId="Normodsaz">
    <w:name w:val="Norm.odsaz."/>
    <w:basedOn w:val="Normln"/>
    <w:uiPriority w:val="99"/>
    <w:rsid w:val="004C2CE0"/>
    <w:pPr>
      <w:autoSpaceDE w:val="0"/>
      <w:autoSpaceDN w:val="0"/>
      <w:spacing w:before="120" w:after="120"/>
    </w:pPr>
    <w:rPr>
      <w:sz w:val="24"/>
      <w:szCs w:val="24"/>
    </w:rPr>
  </w:style>
  <w:style w:type="table" w:customStyle="1" w:styleId="Mkatabulky1">
    <w:name w:val="Mřížka tabulky1"/>
    <w:basedOn w:val="Normlntabulka"/>
    <w:next w:val="Mkatabulky"/>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D24BAB"/>
    <w:pPr>
      <w:jc w:val="left"/>
    </w:pPr>
    <w:rPr>
      <w:rFonts w:ascii="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uiPriority w:val="99"/>
    <w:qFormat/>
    <w:rsid w:val="00D24BAB"/>
    <w:rPr>
      <w:lang w:eastAsia="en-US"/>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D24BAB"/>
    <w:rPr>
      <w:vertAlign w:val="superscript"/>
    </w:rPr>
  </w:style>
  <w:style w:type="character" w:customStyle="1" w:styleId="detail">
    <w:name w:val="detail"/>
    <w:rsid w:val="000060B3"/>
  </w:style>
  <w:style w:type="character" w:styleId="Siln">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ln"/>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960870"/>
    <w:rPr>
      <w:rFonts w:ascii="Times New Roman" w:eastAsia="Times New Roman" w:hAnsi="Times New Roman"/>
    </w:rPr>
  </w:style>
  <w:style w:type="paragraph" w:styleId="Zkladntextodsazen">
    <w:name w:val="Body Text Indent"/>
    <w:basedOn w:val="Normln"/>
    <w:link w:val="ZkladntextodsazenChar"/>
    <w:uiPriority w:val="99"/>
    <w:unhideWhenUsed/>
    <w:rsid w:val="00DE45A7"/>
    <w:pPr>
      <w:spacing w:after="120"/>
      <w:ind w:left="283"/>
    </w:pPr>
  </w:style>
  <w:style w:type="character" w:customStyle="1" w:styleId="ZkladntextodsazenChar">
    <w:name w:val="Základní text odsazený Char"/>
    <w:link w:val="Zkladntextodsazen"/>
    <w:uiPriority w:val="99"/>
    <w:rsid w:val="00DE45A7"/>
    <w:rPr>
      <w:rFonts w:ascii="Times New Roman" w:eastAsia="Times New Roman" w:hAnsi="Times New Roman"/>
    </w:rPr>
  </w:style>
  <w:style w:type="character" w:customStyle="1" w:styleId="Nadpis5Char">
    <w:name w:val="Nadpis 5 Char"/>
    <w:link w:val="Nadpis5"/>
    <w:uiPriority w:val="9"/>
    <w:rsid w:val="00902A4F"/>
    <w:rPr>
      <w:rFonts w:cs="Arial"/>
      <w:b/>
      <w:bCs/>
      <w:iCs/>
    </w:rPr>
  </w:style>
  <w:style w:type="character" w:customStyle="1" w:styleId="Nadpis6Char">
    <w:name w:val="Nadpis 6 Char"/>
    <w:link w:val="Nadpis6"/>
    <w:uiPriority w:val="9"/>
    <w:rsid w:val="005C0F34"/>
    <w:rPr>
      <w:rFonts w:ascii="Arial" w:eastAsia="Times New Roman" w:hAnsi="Arial" w:cs="Arial"/>
      <w:b/>
      <w:bCs/>
      <w:sz w:val="24"/>
      <w:szCs w:val="24"/>
    </w:rPr>
  </w:style>
  <w:style w:type="paragraph" w:customStyle="1" w:styleId="mskslovn">
    <w:name w:val="římské číslování"/>
    <w:basedOn w:val="Normln"/>
    <w:rsid w:val="00AC1C00"/>
    <w:pPr>
      <w:numPr>
        <w:numId w:val="5"/>
      </w:numPr>
      <w:tabs>
        <w:tab w:val="left" w:pos="1985"/>
      </w:tabs>
      <w:spacing w:after="240"/>
    </w:pPr>
    <w:rPr>
      <w:rFonts w:cs="Arial"/>
    </w:rPr>
  </w:style>
  <w:style w:type="paragraph" w:customStyle="1" w:styleId="normln0">
    <w:name w:val="normální"/>
    <w:basedOn w:val="Normln"/>
    <w:rsid w:val="00BB20B0"/>
    <w:pPr>
      <w:tabs>
        <w:tab w:val="num" w:pos="1561"/>
      </w:tabs>
      <w:ind w:left="1561" w:hanging="851"/>
    </w:pPr>
    <w:rPr>
      <w:sz w:val="24"/>
    </w:rPr>
  </w:style>
  <w:style w:type="paragraph" w:styleId="Podnadpis">
    <w:name w:val="Subtitle"/>
    <w:basedOn w:val="Normln"/>
    <w:next w:val="Normln"/>
    <w:link w:val="Podnadpis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84D38"/>
    <w:rPr>
      <w:rFonts w:asciiTheme="majorHAnsi" w:eastAsiaTheme="majorEastAsia" w:hAnsiTheme="majorHAnsi" w:cstheme="majorBidi"/>
      <w:i/>
      <w:iCs/>
      <w:color w:val="4F81BD" w:themeColor="accent1"/>
      <w:spacing w:val="15"/>
      <w:sz w:val="24"/>
      <w:szCs w:val="24"/>
    </w:rPr>
  </w:style>
  <w:style w:type="table" w:customStyle="1" w:styleId="Mkatabulky2">
    <w:name w:val="Mřížka tabulky2"/>
    <w:basedOn w:val="Normlntabulka"/>
    <w:next w:val="Mkatabulky"/>
    <w:uiPriority w:val="99"/>
    <w:rsid w:val="00206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332E7"/>
    <w:rPr>
      <w:color w:val="808080"/>
    </w:rPr>
  </w:style>
  <w:style w:type="paragraph" w:customStyle="1" w:styleId="ZDlV">
    <w:name w:val="ZD č. čl. VŠ"/>
    <w:basedOn w:val="Normln"/>
    <w:qFormat/>
    <w:rsid w:val="00E57BF1"/>
    <w:pPr>
      <w:numPr>
        <w:numId w:val="10"/>
      </w:numPr>
      <w:spacing w:before="360" w:after="120"/>
      <w:ind w:left="357" w:hanging="357"/>
      <w:jc w:val="center"/>
    </w:pPr>
    <w:rPr>
      <w:rFonts w:cs="Arial"/>
      <w:b/>
    </w:rPr>
  </w:style>
  <w:style w:type="paragraph" w:customStyle="1" w:styleId="podnadpisyVZD">
    <w:name w:val="podnadpisy VŠ ZD"/>
    <w:basedOn w:val="Normln"/>
    <w:qFormat/>
    <w:rsid w:val="00E57BF1"/>
    <w:pPr>
      <w:numPr>
        <w:ilvl w:val="1"/>
        <w:numId w:val="10"/>
      </w:numPr>
      <w:tabs>
        <w:tab w:val="left" w:pos="709"/>
      </w:tabs>
      <w:spacing w:before="360" w:after="120"/>
      <w:ind w:left="709" w:hanging="709"/>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1546">
      <w:bodyDiv w:val="1"/>
      <w:marLeft w:val="0"/>
      <w:marRight w:val="0"/>
      <w:marTop w:val="0"/>
      <w:marBottom w:val="0"/>
      <w:divBdr>
        <w:top w:val="none" w:sz="0" w:space="0" w:color="auto"/>
        <w:left w:val="none" w:sz="0" w:space="0" w:color="auto"/>
        <w:bottom w:val="none" w:sz="0" w:space="0" w:color="auto"/>
        <w:right w:val="none" w:sz="0" w:space="0" w:color="auto"/>
      </w:divBdr>
    </w:div>
    <w:div w:id="82000272">
      <w:bodyDiv w:val="1"/>
      <w:marLeft w:val="0"/>
      <w:marRight w:val="0"/>
      <w:marTop w:val="0"/>
      <w:marBottom w:val="0"/>
      <w:divBdr>
        <w:top w:val="none" w:sz="0" w:space="0" w:color="auto"/>
        <w:left w:val="none" w:sz="0" w:space="0" w:color="auto"/>
        <w:bottom w:val="none" w:sz="0" w:space="0" w:color="auto"/>
        <w:right w:val="none" w:sz="0" w:space="0" w:color="auto"/>
      </w:divBdr>
    </w:div>
    <w:div w:id="239875981">
      <w:bodyDiv w:val="1"/>
      <w:marLeft w:val="0"/>
      <w:marRight w:val="0"/>
      <w:marTop w:val="0"/>
      <w:marBottom w:val="0"/>
      <w:divBdr>
        <w:top w:val="none" w:sz="0" w:space="0" w:color="auto"/>
        <w:left w:val="none" w:sz="0" w:space="0" w:color="auto"/>
        <w:bottom w:val="none" w:sz="0" w:space="0" w:color="auto"/>
        <w:right w:val="none" w:sz="0" w:space="0" w:color="auto"/>
      </w:divBdr>
    </w:div>
    <w:div w:id="314460677">
      <w:bodyDiv w:val="1"/>
      <w:marLeft w:val="0"/>
      <w:marRight w:val="0"/>
      <w:marTop w:val="0"/>
      <w:marBottom w:val="0"/>
      <w:divBdr>
        <w:top w:val="none" w:sz="0" w:space="0" w:color="auto"/>
        <w:left w:val="none" w:sz="0" w:space="0" w:color="auto"/>
        <w:bottom w:val="none" w:sz="0" w:space="0" w:color="auto"/>
        <w:right w:val="none" w:sz="0" w:space="0" w:color="auto"/>
      </w:divBdr>
    </w:div>
    <w:div w:id="411197834">
      <w:bodyDiv w:val="1"/>
      <w:marLeft w:val="0"/>
      <w:marRight w:val="0"/>
      <w:marTop w:val="0"/>
      <w:marBottom w:val="0"/>
      <w:divBdr>
        <w:top w:val="none" w:sz="0" w:space="0" w:color="auto"/>
        <w:left w:val="none" w:sz="0" w:space="0" w:color="auto"/>
        <w:bottom w:val="none" w:sz="0" w:space="0" w:color="auto"/>
        <w:right w:val="none" w:sz="0" w:space="0" w:color="auto"/>
      </w:divBdr>
    </w:div>
    <w:div w:id="413551925">
      <w:bodyDiv w:val="1"/>
      <w:marLeft w:val="0"/>
      <w:marRight w:val="0"/>
      <w:marTop w:val="0"/>
      <w:marBottom w:val="0"/>
      <w:divBdr>
        <w:top w:val="none" w:sz="0" w:space="0" w:color="auto"/>
        <w:left w:val="none" w:sz="0" w:space="0" w:color="auto"/>
        <w:bottom w:val="none" w:sz="0" w:space="0" w:color="auto"/>
        <w:right w:val="none" w:sz="0" w:space="0" w:color="auto"/>
      </w:divBdr>
    </w:div>
    <w:div w:id="414977906">
      <w:bodyDiv w:val="1"/>
      <w:marLeft w:val="0"/>
      <w:marRight w:val="0"/>
      <w:marTop w:val="0"/>
      <w:marBottom w:val="0"/>
      <w:divBdr>
        <w:top w:val="none" w:sz="0" w:space="0" w:color="auto"/>
        <w:left w:val="none" w:sz="0" w:space="0" w:color="auto"/>
        <w:bottom w:val="none" w:sz="0" w:space="0" w:color="auto"/>
        <w:right w:val="none" w:sz="0" w:space="0" w:color="auto"/>
      </w:divBdr>
    </w:div>
    <w:div w:id="439686353">
      <w:bodyDiv w:val="1"/>
      <w:marLeft w:val="0"/>
      <w:marRight w:val="0"/>
      <w:marTop w:val="0"/>
      <w:marBottom w:val="0"/>
      <w:divBdr>
        <w:top w:val="none" w:sz="0" w:space="0" w:color="auto"/>
        <w:left w:val="none" w:sz="0" w:space="0" w:color="auto"/>
        <w:bottom w:val="none" w:sz="0" w:space="0" w:color="auto"/>
        <w:right w:val="none" w:sz="0" w:space="0" w:color="auto"/>
      </w:divBdr>
    </w:div>
    <w:div w:id="508448253">
      <w:bodyDiv w:val="1"/>
      <w:marLeft w:val="0"/>
      <w:marRight w:val="0"/>
      <w:marTop w:val="0"/>
      <w:marBottom w:val="0"/>
      <w:divBdr>
        <w:top w:val="none" w:sz="0" w:space="0" w:color="auto"/>
        <w:left w:val="none" w:sz="0" w:space="0" w:color="auto"/>
        <w:bottom w:val="none" w:sz="0" w:space="0" w:color="auto"/>
        <w:right w:val="none" w:sz="0" w:space="0" w:color="auto"/>
      </w:divBdr>
    </w:div>
    <w:div w:id="698244254">
      <w:bodyDiv w:val="1"/>
      <w:marLeft w:val="0"/>
      <w:marRight w:val="0"/>
      <w:marTop w:val="0"/>
      <w:marBottom w:val="0"/>
      <w:divBdr>
        <w:top w:val="none" w:sz="0" w:space="0" w:color="auto"/>
        <w:left w:val="none" w:sz="0" w:space="0" w:color="auto"/>
        <w:bottom w:val="none" w:sz="0" w:space="0" w:color="auto"/>
        <w:right w:val="none" w:sz="0" w:space="0" w:color="auto"/>
      </w:divBdr>
    </w:div>
    <w:div w:id="821392016">
      <w:bodyDiv w:val="1"/>
      <w:marLeft w:val="0"/>
      <w:marRight w:val="0"/>
      <w:marTop w:val="0"/>
      <w:marBottom w:val="0"/>
      <w:divBdr>
        <w:top w:val="none" w:sz="0" w:space="0" w:color="auto"/>
        <w:left w:val="none" w:sz="0" w:space="0" w:color="auto"/>
        <w:bottom w:val="none" w:sz="0" w:space="0" w:color="auto"/>
        <w:right w:val="none" w:sz="0" w:space="0" w:color="auto"/>
      </w:divBdr>
    </w:div>
    <w:div w:id="843058043">
      <w:bodyDiv w:val="1"/>
      <w:marLeft w:val="0"/>
      <w:marRight w:val="0"/>
      <w:marTop w:val="0"/>
      <w:marBottom w:val="0"/>
      <w:divBdr>
        <w:top w:val="none" w:sz="0" w:space="0" w:color="auto"/>
        <w:left w:val="none" w:sz="0" w:space="0" w:color="auto"/>
        <w:bottom w:val="none" w:sz="0" w:space="0" w:color="auto"/>
        <w:right w:val="none" w:sz="0" w:space="0" w:color="auto"/>
      </w:divBdr>
    </w:div>
    <w:div w:id="901601322">
      <w:bodyDiv w:val="1"/>
      <w:marLeft w:val="0"/>
      <w:marRight w:val="0"/>
      <w:marTop w:val="0"/>
      <w:marBottom w:val="0"/>
      <w:divBdr>
        <w:top w:val="none" w:sz="0" w:space="0" w:color="auto"/>
        <w:left w:val="none" w:sz="0" w:space="0" w:color="auto"/>
        <w:bottom w:val="none" w:sz="0" w:space="0" w:color="auto"/>
        <w:right w:val="none" w:sz="0" w:space="0" w:color="auto"/>
      </w:divBdr>
    </w:div>
    <w:div w:id="915553136">
      <w:bodyDiv w:val="1"/>
      <w:marLeft w:val="0"/>
      <w:marRight w:val="0"/>
      <w:marTop w:val="0"/>
      <w:marBottom w:val="0"/>
      <w:divBdr>
        <w:top w:val="none" w:sz="0" w:space="0" w:color="auto"/>
        <w:left w:val="none" w:sz="0" w:space="0" w:color="auto"/>
        <w:bottom w:val="none" w:sz="0" w:space="0" w:color="auto"/>
        <w:right w:val="none" w:sz="0" w:space="0" w:color="auto"/>
      </w:divBdr>
    </w:div>
    <w:div w:id="1200969695">
      <w:bodyDiv w:val="1"/>
      <w:marLeft w:val="0"/>
      <w:marRight w:val="0"/>
      <w:marTop w:val="0"/>
      <w:marBottom w:val="0"/>
      <w:divBdr>
        <w:top w:val="none" w:sz="0" w:space="0" w:color="auto"/>
        <w:left w:val="none" w:sz="0" w:space="0" w:color="auto"/>
        <w:bottom w:val="none" w:sz="0" w:space="0" w:color="auto"/>
        <w:right w:val="none" w:sz="0" w:space="0" w:color="auto"/>
      </w:divBdr>
    </w:div>
    <w:div w:id="1383597583">
      <w:bodyDiv w:val="1"/>
      <w:marLeft w:val="0"/>
      <w:marRight w:val="0"/>
      <w:marTop w:val="0"/>
      <w:marBottom w:val="0"/>
      <w:divBdr>
        <w:top w:val="none" w:sz="0" w:space="0" w:color="auto"/>
        <w:left w:val="none" w:sz="0" w:space="0" w:color="auto"/>
        <w:bottom w:val="none" w:sz="0" w:space="0" w:color="auto"/>
        <w:right w:val="none" w:sz="0" w:space="0" w:color="auto"/>
      </w:divBdr>
    </w:div>
    <w:div w:id="1545944563">
      <w:bodyDiv w:val="1"/>
      <w:marLeft w:val="0"/>
      <w:marRight w:val="0"/>
      <w:marTop w:val="0"/>
      <w:marBottom w:val="0"/>
      <w:divBdr>
        <w:top w:val="none" w:sz="0" w:space="0" w:color="auto"/>
        <w:left w:val="none" w:sz="0" w:space="0" w:color="auto"/>
        <w:bottom w:val="none" w:sz="0" w:space="0" w:color="auto"/>
        <w:right w:val="none" w:sz="0" w:space="0" w:color="auto"/>
      </w:divBdr>
    </w:div>
    <w:div w:id="17078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9083-A1FB-4BB3-B176-ACF2D55D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5382</Words>
  <Characters>31760</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37068</CharactersWithSpaces>
  <SharedDoc>false</SharedDoc>
  <HLinks>
    <vt:vector size="48" baseType="variant">
      <vt:variant>
        <vt:i4>1835067</vt:i4>
      </vt:variant>
      <vt:variant>
        <vt:i4>21</vt:i4>
      </vt:variant>
      <vt:variant>
        <vt:i4>0</vt:i4>
      </vt:variant>
      <vt:variant>
        <vt:i4>5</vt:i4>
      </vt:variant>
      <vt:variant>
        <vt:lpwstr>mailto:edesk@vlada.cz</vt:lpwstr>
      </vt:variant>
      <vt:variant>
        <vt:lpwstr/>
      </vt:variant>
      <vt:variant>
        <vt:i4>1376311</vt:i4>
      </vt:variant>
      <vt:variant>
        <vt:i4>18</vt:i4>
      </vt:variant>
      <vt:variant>
        <vt:i4>0</vt:i4>
      </vt:variant>
      <vt:variant>
        <vt:i4>5</vt:i4>
      </vt:variant>
      <vt:variant>
        <vt:lpwstr>mailto:posta@vlada.cz</vt:lpwstr>
      </vt:variant>
      <vt:variant>
        <vt:lpwstr/>
      </vt:variant>
      <vt:variant>
        <vt:i4>524359</vt:i4>
      </vt:variant>
      <vt:variant>
        <vt:i4>15</vt:i4>
      </vt:variant>
      <vt:variant>
        <vt:i4>0</vt:i4>
      </vt:variant>
      <vt:variant>
        <vt:i4>5</vt:i4>
      </vt:variant>
      <vt:variant>
        <vt:lpwstr>https://zakazky.vlada.cz/</vt:lpwstr>
      </vt:variant>
      <vt:variant>
        <vt:lpwstr/>
      </vt:variant>
      <vt:variant>
        <vt:i4>524359</vt:i4>
      </vt:variant>
      <vt:variant>
        <vt:i4>12</vt:i4>
      </vt:variant>
      <vt:variant>
        <vt:i4>0</vt:i4>
      </vt:variant>
      <vt:variant>
        <vt:i4>5</vt:i4>
      </vt:variant>
      <vt:variant>
        <vt:lpwstr>https://zakazky.vlada.cz/</vt:lpwstr>
      </vt:variant>
      <vt:variant>
        <vt:lpwstr/>
      </vt:variant>
      <vt:variant>
        <vt:i4>3997748</vt:i4>
      </vt:variant>
      <vt:variant>
        <vt:i4>9</vt:i4>
      </vt:variant>
      <vt:variant>
        <vt:i4>0</vt:i4>
      </vt:variant>
      <vt:variant>
        <vt:i4>5</vt:i4>
      </vt:variant>
      <vt:variant>
        <vt:lpwstr>http://www.danarionline.cz/document/enactment?no=235/2004%20Sb.&amp;effect=1.3.2012</vt:lpwstr>
      </vt:variant>
      <vt:variant>
        <vt:lpwstr/>
      </vt:variant>
      <vt:variant>
        <vt:i4>4915215</vt:i4>
      </vt:variant>
      <vt:variant>
        <vt:i4>6</vt:i4>
      </vt:variant>
      <vt:variant>
        <vt:i4>0</vt:i4>
      </vt:variant>
      <vt:variant>
        <vt:i4>5</vt:i4>
      </vt:variant>
      <vt:variant>
        <vt:lpwstr>http://www.danarionline.cz/document/enactment?no=235/2004%20Sb.h108.2&amp;effect=1.3.2012</vt:lpwstr>
      </vt:variant>
      <vt:variant>
        <vt:lpwstr/>
      </vt:variant>
      <vt:variant>
        <vt:i4>524359</vt:i4>
      </vt:variant>
      <vt:variant>
        <vt:i4>3</vt:i4>
      </vt:variant>
      <vt:variant>
        <vt:i4>0</vt:i4>
      </vt:variant>
      <vt:variant>
        <vt:i4>5</vt:i4>
      </vt:variant>
      <vt:variant>
        <vt:lpwstr>https://zakazky.vlada.cz/</vt:lpwstr>
      </vt:variant>
      <vt:variant>
        <vt:lpwstr/>
      </vt:variant>
      <vt:variant>
        <vt:i4>6488174</vt:i4>
      </vt:variant>
      <vt:variant>
        <vt:i4>0</vt:i4>
      </vt:variant>
      <vt:variant>
        <vt:i4>0</vt:i4>
      </vt:variant>
      <vt:variant>
        <vt:i4>5</vt:i4>
      </vt:variant>
      <vt:variant>
        <vt:lpwstr>https://zakazky.vlada.cz/contract_display_699.html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Dyntera Smékal</dc:creator>
  <cp:lastModifiedBy>Zemanová Heinrich Barbora</cp:lastModifiedBy>
  <cp:revision>2</cp:revision>
  <cp:lastPrinted>2020-10-08T13:39:00Z</cp:lastPrinted>
  <dcterms:created xsi:type="dcterms:W3CDTF">2022-07-19T08:00:00Z</dcterms:created>
  <dcterms:modified xsi:type="dcterms:W3CDTF">2022-07-19T08:00:00Z</dcterms:modified>
</cp:coreProperties>
</file>