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982C" w14:textId="088719AE" w:rsidR="009A1A2A" w:rsidRPr="00B92638" w:rsidRDefault="005651D2" w:rsidP="009A1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KUPNÍ </w:t>
      </w:r>
      <w:r w:rsidR="009A1A2A" w:rsidRPr="006C1DA4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>
        <w:rPr>
          <w:rFonts w:ascii="Times New Roman" w:hAnsi="Times New Roman" w:cs="Times New Roman"/>
          <w:b/>
          <w:sz w:val="24"/>
          <w:szCs w:val="24"/>
        </w:rPr>
        <w:t>O PRODEJI</w:t>
      </w:r>
      <w:r w:rsidR="00C35873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084" w:rsidRPr="006C1DA4">
        <w:rPr>
          <w:rFonts w:ascii="Times New Roman" w:hAnsi="Times New Roman" w:cs="Times New Roman"/>
          <w:b/>
          <w:sz w:val="24"/>
          <w:szCs w:val="24"/>
        </w:rPr>
        <w:t>POHONNÝCH HMOT</w:t>
      </w:r>
      <w:r w:rsidR="00767FCF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 VEŘEJNÝCH PŘÍSTAVECH ŘVC ČR</w:t>
      </w:r>
    </w:p>
    <w:p w14:paraId="30BE0C9D" w14:textId="72A43757" w:rsidR="005651D2" w:rsidRDefault="005651D2" w:rsidP="005651D2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>
        <w:rPr>
          <w:rFonts w:ascii="Times New Roman" w:hAnsi="Times New Roman" w:cs="Times New Roman"/>
          <w:sz w:val="24"/>
          <w:szCs w:val="24"/>
        </w:rPr>
        <w:t xml:space="preserve">Kupujícího: </w:t>
      </w:r>
    </w:p>
    <w:p w14:paraId="10AD3BE9" w14:textId="2C96CBEB" w:rsidR="00765DDE" w:rsidRPr="00765DDE" w:rsidRDefault="00AE55EC" w:rsidP="00765DDE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C70171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51D2" w:rsidRPr="00C0208F">
        <w:rPr>
          <w:rFonts w:ascii="Times New Roman" w:hAnsi="Times New Roman" w:cs="Times New Roman"/>
          <w:sz w:val="24"/>
          <w:szCs w:val="24"/>
        </w:rPr>
        <w:t>S/ŘVC/</w:t>
      </w:r>
      <w:r w:rsidR="00C0208F" w:rsidRPr="00C0208F">
        <w:rPr>
          <w:rFonts w:ascii="Times New Roman" w:hAnsi="Times New Roman" w:cs="Times New Roman"/>
          <w:sz w:val="24"/>
          <w:szCs w:val="24"/>
        </w:rPr>
        <w:t>106</w:t>
      </w:r>
      <w:r w:rsidR="005651D2" w:rsidRPr="00C0208F">
        <w:rPr>
          <w:rFonts w:ascii="Times New Roman" w:hAnsi="Times New Roman" w:cs="Times New Roman"/>
          <w:sz w:val="24"/>
          <w:szCs w:val="24"/>
        </w:rPr>
        <w:t>/OSE/Kup/20</w:t>
      </w:r>
      <w:r w:rsidR="00455A1A" w:rsidRPr="00C0208F">
        <w:rPr>
          <w:rFonts w:ascii="Times New Roman" w:hAnsi="Times New Roman" w:cs="Times New Roman"/>
          <w:sz w:val="24"/>
          <w:szCs w:val="24"/>
        </w:rPr>
        <w:t>22</w:t>
      </w:r>
      <w:r w:rsidR="00765DDE" w:rsidRPr="00765DDE">
        <w:rPr>
          <w:rFonts w:ascii="Times New Roman" w:hAnsi="Times New Roman" w:cs="Times New Roman"/>
          <w:b/>
          <w:sz w:val="24"/>
          <w:szCs w:val="24"/>
        </w:rPr>
        <w:tab/>
      </w:r>
    </w:p>
    <w:p w14:paraId="61BA568B" w14:textId="77777777" w:rsidR="00765DDE" w:rsidRDefault="00765DDE" w:rsidP="00765DD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715C6BD" w14:textId="3E411473" w:rsidR="009A1A2A" w:rsidRPr="000075DB" w:rsidRDefault="00765DDE" w:rsidP="00765DD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65DDE">
        <w:rPr>
          <w:rFonts w:ascii="Times New Roman" w:hAnsi="Times New Roman" w:cs="Times New Roman"/>
          <w:b/>
          <w:sz w:val="24"/>
          <w:szCs w:val="24"/>
        </w:rPr>
        <w:t>Meliorace České Budějovice spol. s r.o.</w:t>
      </w:r>
    </w:p>
    <w:p w14:paraId="2DCE7A66" w14:textId="0C126DE5" w:rsidR="005651D2" w:rsidRPr="000075DB" w:rsidRDefault="00455A1A" w:rsidP="008B63F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5A1A">
        <w:rPr>
          <w:rFonts w:ascii="Times New Roman" w:hAnsi="Times New Roman" w:cs="Times New Roman"/>
          <w:sz w:val="24"/>
          <w:szCs w:val="24"/>
        </w:rPr>
        <w:t xml:space="preserve">Vedena v OR u Krajského soudu v </w:t>
      </w:r>
      <w:r w:rsidR="00765DDE" w:rsidRPr="00765DDE">
        <w:rPr>
          <w:rFonts w:ascii="Times New Roman" w:hAnsi="Times New Roman" w:cs="Times New Roman"/>
          <w:sz w:val="24"/>
          <w:szCs w:val="24"/>
        </w:rPr>
        <w:t>Českých Budějovicích</w:t>
      </w:r>
      <w:r w:rsidRPr="00455A1A">
        <w:rPr>
          <w:rFonts w:ascii="Times New Roman" w:hAnsi="Times New Roman" w:cs="Times New Roman"/>
          <w:sz w:val="24"/>
          <w:szCs w:val="24"/>
        </w:rPr>
        <w:t xml:space="preserve">, spis. zn. </w:t>
      </w:r>
      <w:r w:rsidR="008B63FA" w:rsidRPr="008B63FA">
        <w:rPr>
          <w:rFonts w:ascii="Times New Roman" w:hAnsi="Times New Roman" w:cs="Times New Roman"/>
          <w:sz w:val="24"/>
          <w:szCs w:val="24"/>
        </w:rPr>
        <w:t xml:space="preserve">C </w:t>
      </w:r>
      <w:r w:rsidR="00765DDE">
        <w:rPr>
          <w:rFonts w:ascii="Times New Roman" w:hAnsi="Times New Roman" w:cs="Times New Roman"/>
          <w:sz w:val="24"/>
          <w:szCs w:val="24"/>
        </w:rPr>
        <w:t>13303</w:t>
      </w:r>
      <w:r w:rsidR="008B63FA" w:rsidRPr="008B6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AD846" w14:textId="1DAB918D" w:rsidR="00765DDE" w:rsidRDefault="007D7A04" w:rsidP="00455A1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765DDE" w:rsidRPr="00765DDE">
        <w:rPr>
          <w:rFonts w:ascii="Times New Roman" w:hAnsi="Times New Roman" w:cs="Times New Roman"/>
          <w:sz w:val="24"/>
          <w:szCs w:val="24"/>
        </w:rPr>
        <w:t xml:space="preserve">J. Š. </w:t>
      </w:r>
      <w:proofErr w:type="spellStart"/>
      <w:r w:rsidR="00765DDE" w:rsidRPr="00765DDE">
        <w:rPr>
          <w:rFonts w:ascii="Times New Roman" w:hAnsi="Times New Roman" w:cs="Times New Roman"/>
          <w:sz w:val="24"/>
          <w:szCs w:val="24"/>
        </w:rPr>
        <w:t>Baara</w:t>
      </w:r>
      <w:proofErr w:type="spellEnd"/>
      <w:r w:rsidR="00765DDE" w:rsidRPr="00765DDE">
        <w:rPr>
          <w:rFonts w:ascii="Times New Roman" w:hAnsi="Times New Roman" w:cs="Times New Roman"/>
          <w:sz w:val="24"/>
          <w:szCs w:val="24"/>
        </w:rPr>
        <w:t xml:space="preserve"> 1722/72, České Budějovice 3, 370 01 České Budějovice</w:t>
      </w:r>
    </w:p>
    <w:p w14:paraId="6E5F77B6" w14:textId="5FD6EBD4" w:rsidR="00455A1A" w:rsidRPr="00455A1A" w:rsidRDefault="00455A1A" w:rsidP="00765DDE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A1A">
        <w:rPr>
          <w:rFonts w:ascii="Times New Roman" w:hAnsi="Times New Roman" w:cs="Times New Roman"/>
          <w:sz w:val="24"/>
          <w:szCs w:val="24"/>
        </w:rPr>
        <w:t>IČ</w:t>
      </w:r>
      <w:r w:rsidR="00765DDE">
        <w:rPr>
          <w:rFonts w:ascii="Times New Roman" w:hAnsi="Times New Roman" w:cs="Times New Roman"/>
          <w:sz w:val="24"/>
          <w:szCs w:val="24"/>
        </w:rPr>
        <w:t>:</w:t>
      </w:r>
      <w:r w:rsidRPr="00455A1A">
        <w:rPr>
          <w:rFonts w:ascii="Times New Roman" w:hAnsi="Times New Roman" w:cs="Times New Roman"/>
          <w:sz w:val="24"/>
          <w:szCs w:val="24"/>
        </w:rPr>
        <w:t xml:space="preserve"> </w:t>
      </w:r>
      <w:r w:rsidR="00765DDE" w:rsidRPr="00765DDE">
        <w:rPr>
          <w:rFonts w:ascii="Times New Roman" w:hAnsi="Times New Roman" w:cs="Times New Roman"/>
          <w:sz w:val="24"/>
          <w:szCs w:val="24"/>
        </w:rPr>
        <w:t>26089351</w:t>
      </w:r>
    </w:p>
    <w:p w14:paraId="5F806512" w14:textId="015D424A" w:rsidR="00455A1A" w:rsidRPr="00455A1A" w:rsidRDefault="00455A1A" w:rsidP="00765DDE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A1A">
        <w:rPr>
          <w:rFonts w:ascii="Times New Roman" w:hAnsi="Times New Roman" w:cs="Times New Roman"/>
          <w:sz w:val="24"/>
          <w:szCs w:val="24"/>
        </w:rPr>
        <w:t>DIČ</w:t>
      </w:r>
      <w:r w:rsidR="00765DDE">
        <w:rPr>
          <w:rFonts w:ascii="Times New Roman" w:hAnsi="Times New Roman" w:cs="Times New Roman"/>
          <w:sz w:val="24"/>
          <w:szCs w:val="24"/>
        </w:rPr>
        <w:t>:</w:t>
      </w:r>
      <w:r w:rsidRPr="00455A1A">
        <w:rPr>
          <w:rFonts w:ascii="Times New Roman" w:hAnsi="Times New Roman" w:cs="Times New Roman"/>
          <w:sz w:val="24"/>
          <w:szCs w:val="24"/>
        </w:rPr>
        <w:t xml:space="preserve"> CZ</w:t>
      </w:r>
      <w:r w:rsidR="00765DDE" w:rsidRPr="00765DDE">
        <w:rPr>
          <w:rFonts w:ascii="Times New Roman" w:hAnsi="Times New Roman" w:cs="Times New Roman"/>
          <w:sz w:val="24"/>
          <w:szCs w:val="24"/>
        </w:rPr>
        <w:t>26089351</w:t>
      </w:r>
    </w:p>
    <w:p w14:paraId="5BB2495E" w14:textId="0D527732" w:rsidR="00455A1A" w:rsidRPr="00455A1A" w:rsidRDefault="00455A1A" w:rsidP="00455A1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A1A">
        <w:rPr>
          <w:rFonts w:ascii="Times New Roman" w:hAnsi="Times New Roman" w:cs="Times New Roman"/>
          <w:sz w:val="24"/>
          <w:szCs w:val="24"/>
        </w:rPr>
        <w:t xml:space="preserve">zastoupená jednatelem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8B6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7A4F4" w14:textId="5D3F16B2" w:rsidR="001C471B" w:rsidRDefault="00455A1A" w:rsidP="00E870AF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A1A">
        <w:rPr>
          <w:rFonts w:ascii="Times New Roman" w:hAnsi="Times New Roman" w:cs="Times New Roman"/>
          <w:sz w:val="24"/>
          <w:szCs w:val="24"/>
        </w:rPr>
        <w:t xml:space="preserve">Bankovní spojení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455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A1A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55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0BF5E0E5" w14:textId="5DA4CF5C" w:rsidR="00E870AF" w:rsidRPr="000075DB" w:rsidRDefault="00E870AF" w:rsidP="00E870AF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osoba oprávněná k převzetí Přístavních karet:</w:t>
      </w:r>
      <w:r w:rsidR="00455A1A" w:rsidRPr="00455A1A">
        <w:t xml:space="preserve">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p w14:paraId="2DEBD2AB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DB041" w14:textId="3F212FC2" w:rsidR="009A1A2A" w:rsidRDefault="000B54E3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="00C70171" w:rsidRPr="005651D2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A1A2A" w:rsidRPr="00B92638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7731F9FF" w14:textId="77777777" w:rsidR="007E3E45" w:rsidRPr="00B92638" w:rsidRDefault="007E3E45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33DC7" w14:textId="24FFBF9E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a</w:t>
      </w:r>
    </w:p>
    <w:p w14:paraId="3695DA14" w14:textId="77777777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638">
        <w:rPr>
          <w:rFonts w:ascii="Times New Roman" w:hAnsi="Times New Roman" w:cs="Times New Roman"/>
          <w:b/>
          <w:sz w:val="24"/>
          <w:szCs w:val="24"/>
        </w:rPr>
        <w:t>Česká republika – Ředitelství vodních cest ČR,</w:t>
      </w:r>
    </w:p>
    <w:p w14:paraId="2DDC0DF4" w14:textId="36E28E0E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</w:t>
      </w:r>
      <w:r w:rsidR="00C35873">
        <w:rPr>
          <w:rFonts w:ascii="Times New Roman" w:hAnsi="Times New Roman" w:cs="Times New Roman"/>
          <w:sz w:val="24"/>
          <w:szCs w:val="24"/>
        </w:rPr>
        <w:t xml:space="preserve">, </w:t>
      </w:r>
      <w:r w:rsidRPr="00B92638">
        <w:rPr>
          <w:rFonts w:ascii="Times New Roman" w:hAnsi="Times New Roman" w:cs="Times New Roman"/>
          <w:sz w:val="24"/>
          <w:szCs w:val="24"/>
        </w:rPr>
        <w:t>11</w:t>
      </w:r>
      <w:r w:rsidR="00C35873">
        <w:rPr>
          <w:rFonts w:ascii="Times New Roman" w:hAnsi="Times New Roman" w:cs="Times New Roman"/>
          <w:sz w:val="24"/>
          <w:szCs w:val="24"/>
        </w:rPr>
        <w:t xml:space="preserve"> a 12</w:t>
      </w:r>
      <w:r w:rsidRPr="00B92638">
        <w:rPr>
          <w:rFonts w:ascii="Times New Roman" w:hAnsi="Times New Roman" w:cs="Times New Roman"/>
          <w:sz w:val="24"/>
          <w:szCs w:val="24"/>
        </w:rPr>
        <w:t>)</w:t>
      </w:r>
    </w:p>
    <w:p w14:paraId="6E101790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se sídlem: nábř. L. Svobody 1222/12, 110 15 Praha 1</w:t>
      </w:r>
    </w:p>
    <w:p w14:paraId="7A64EBEA" w14:textId="77777777" w:rsidR="009A1A2A" w:rsidRPr="00B92638" w:rsidRDefault="009A62DF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A1A2A" w:rsidRPr="00B92638">
        <w:rPr>
          <w:rFonts w:ascii="Times New Roman" w:hAnsi="Times New Roman" w:cs="Times New Roman"/>
          <w:sz w:val="24"/>
          <w:szCs w:val="24"/>
        </w:rPr>
        <w:t>Ing. Lubomírem Fojtů, ředitelem</w:t>
      </w:r>
    </w:p>
    <w:p w14:paraId="0CBB72E9" w14:textId="200FFE2B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IČ: 67</w:t>
      </w:r>
      <w:r w:rsidR="003B5BC9">
        <w:rPr>
          <w:rFonts w:ascii="Times New Roman" w:hAnsi="Times New Roman" w:cs="Times New Roman"/>
          <w:sz w:val="24"/>
          <w:szCs w:val="24"/>
        </w:rPr>
        <w:t>9 81</w:t>
      </w:r>
      <w:r w:rsidR="00C506EB">
        <w:rPr>
          <w:rFonts w:ascii="Times New Roman" w:hAnsi="Times New Roman" w:cs="Times New Roman"/>
          <w:sz w:val="24"/>
          <w:szCs w:val="24"/>
        </w:rPr>
        <w:t> </w:t>
      </w:r>
      <w:r w:rsidR="003B5BC9">
        <w:rPr>
          <w:rFonts w:ascii="Times New Roman" w:hAnsi="Times New Roman" w:cs="Times New Roman"/>
          <w:sz w:val="24"/>
          <w:szCs w:val="24"/>
        </w:rPr>
        <w:t>801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="003B5BC9">
        <w:rPr>
          <w:rFonts w:ascii="Times New Roman" w:hAnsi="Times New Roman" w:cs="Times New Roman"/>
          <w:sz w:val="24"/>
          <w:szCs w:val="24"/>
        </w:rPr>
        <w:t xml:space="preserve"> DIČ</w:t>
      </w:r>
      <w:r w:rsidRPr="00B92638">
        <w:rPr>
          <w:rFonts w:ascii="Times New Roman" w:hAnsi="Times New Roman" w:cs="Times New Roman"/>
          <w:sz w:val="24"/>
          <w:szCs w:val="24"/>
        </w:rPr>
        <w:t>: CZ 679 81 801</w:t>
      </w:r>
    </w:p>
    <w:p w14:paraId="0E3414B6" w14:textId="1D2837F4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7F0B4934" w14:textId="733A213C" w:rsidR="009A1A2A" w:rsidRDefault="009A1A2A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A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2FC3D493" w14:textId="35C83270" w:rsidR="00E870AF" w:rsidRDefault="00E870AF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oprávněná k předání Přístavních karet: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A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6F044DD8" w14:textId="77777777" w:rsidR="0061423B" w:rsidRPr="00B92638" w:rsidRDefault="0061423B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B3E59" w14:textId="210DF83F" w:rsidR="009A1A2A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0B54E3">
        <w:rPr>
          <w:rFonts w:ascii="Times New Roman" w:hAnsi="Times New Roman" w:cs="Times New Roman"/>
          <w:sz w:val="24"/>
          <w:szCs w:val="24"/>
        </w:rPr>
        <w:t>“)</w:t>
      </w:r>
      <w:r w:rsidR="00C275ED">
        <w:rPr>
          <w:rFonts w:ascii="Times New Roman" w:hAnsi="Times New Roman" w:cs="Times New Roman"/>
          <w:sz w:val="24"/>
          <w:szCs w:val="24"/>
        </w:rPr>
        <w:t xml:space="preserve"> </w:t>
      </w:r>
      <w:r w:rsidR="009A1A2A" w:rsidRPr="00B92638">
        <w:rPr>
          <w:rFonts w:ascii="Times New Roman" w:hAnsi="Times New Roman" w:cs="Times New Roman"/>
          <w:sz w:val="24"/>
          <w:szCs w:val="24"/>
        </w:rPr>
        <w:t>na straně druhé</w:t>
      </w:r>
    </w:p>
    <w:p w14:paraId="41D52DA1" w14:textId="66006905" w:rsidR="000B54E3" w:rsidRPr="00B92638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70171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70171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dále společně jako „</w:t>
      </w:r>
      <w:r w:rsidRPr="000B54E3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D039EF1" w14:textId="38C9C82C" w:rsidR="009A1A2A" w:rsidRPr="00B92638" w:rsidRDefault="009A1A2A" w:rsidP="000B5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C3A">
        <w:rPr>
          <w:rFonts w:ascii="Times New Roman" w:hAnsi="Times New Roman" w:cs="Times New Roman"/>
          <w:sz w:val="24"/>
          <w:szCs w:val="24"/>
        </w:rPr>
        <w:t>uzavřel</w:t>
      </w:r>
      <w:r w:rsidR="00C506EB">
        <w:rPr>
          <w:rFonts w:ascii="Times New Roman" w:hAnsi="Times New Roman" w:cs="Times New Roman"/>
          <w:sz w:val="24"/>
          <w:szCs w:val="24"/>
        </w:rPr>
        <w:t>y</w:t>
      </w:r>
      <w:r w:rsidRPr="00E94C3A">
        <w:rPr>
          <w:rFonts w:ascii="Times New Roman" w:hAnsi="Times New Roman" w:cs="Times New Roman"/>
          <w:sz w:val="24"/>
          <w:szCs w:val="24"/>
        </w:rPr>
        <w:t xml:space="preserve"> níže uvedeného dne, měsíce a </w:t>
      </w:r>
      <w:r w:rsidRPr="00D321A2">
        <w:rPr>
          <w:rFonts w:ascii="Times New Roman" w:hAnsi="Times New Roman" w:cs="Times New Roman"/>
          <w:sz w:val="24"/>
          <w:szCs w:val="24"/>
        </w:rPr>
        <w:t>roku, v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souladu s ustanovením § </w:t>
      </w:r>
      <w:r w:rsidR="00C70171" w:rsidRPr="00C70171">
        <w:rPr>
          <w:rFonts w:ascii="Times New Roman" w:hAnsi="Times New Roman" w:cs="Times New Roman"/>
          <w:sz w:val="24"/>
          <w:szCs w:val="24"/>
        </w:rPr>
        <w:t>2079 a násl.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zákona č. 89/2012 Sb., občanského zákoníku, zákona č. 134/2016 Sb., </w:t>
      </w:r>
      <w:bookmarkStart w:id="0" w:name="_Hlk75269565"/>
      <w:r w:rsidR="000B54E3" w:rsidRPr="00D321A2">
        <w:rPr>
          <w:rFonts w:ascii="Times New Roman" w:hAnsi="Times New Roman" w:cs="Times New Roman"/>
          <w:sz w:val="24"/>
          <w:szCs w:val="24"/>
        </w:rPr>
        <w:t>o zadávání veřejných zakázek</w:t>
      </w:r>
      <w:bookmarkEnd w:id="0"/>
      <w:r w:rsidR="000B54E3" w:rsidRPr="00D321A2">
        <w:rPr>
          <w:rFonts w:ascii="Times New Roman" w:hAnsi="Times New Roman" w:cs="Times New Roman"/>
          <w:sz w:val="24"/>
          <w:szCs w:val="24"/>
        </w:rPr>
        <w:t xml:space="preserve">, a </w:t>
      </w:r>
      <w:r w:rsidRPr="00D321A2">
        <w:rPr>
          <w:rFonts w:ascii="Times New Roman" w:hAnsi="Times New Roman" w:cs="Times New Roman"/>
          <w:sz w:val="24"/>
          <w:szCs w:val="24"/>
        </w:rPr>
        <w:t>zák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ona </w:t>
      </w:r>
      <w:r w:rsidRPr="00D321A2">
        <w:rPr>
          <w:rFonts w:ascii="Times New Roman" w:hAnsi="Times New Roman" w:cs="Times New Roman"/>
          <w:sz w:val="24"/>
          <w:szCs w:val="24"/>
        </w:rPr>
        <w:t>č. 219/2000 Sb.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D321A2">
        <w:rPr>
          <w:rFonts w:ascii="Times New Roman" w:hAnsi="Times New Roman" w:cs="Times New Roman"/>
          <w:sz w:val="24"/>
          <w:szCs w:val="24"/>
        </w:rPr>
        <w:t xml:space="preserve"> o </w:t>
      </w:r>
      <w:r w:rsidR="00C506EB" w:rsidRPr="00C506EB">
        <w:rPr>
          <w:rFonts w:ascii="Times New Roman" w:hAnsi="Times New Roman" w:cs="Times New Roman"/>
          <w:sz w:val="24"/>
          <w:szCs w:val="24"/>
        </w:rPr>
        <w:t>majetku České republiky a jejím vystupování v právních vztazích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E94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56FC0" w14:textId="77777777" w:rsidR="009A1A2A" w:rsidRPr="00B92638" w:rsidRDefault="009A1A2A" w:rsidP="009A1A2A">
      <w:pPr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tuto </w:t>
      </w:r>
    </w:p>
    <w:p w14:paraId="78CCD750" w14:textId="4D90369C" w:rsidR="00D17AD8" w:rsidRPr="001D453B" w:rsidRDefault="005651D2" w:rsidP="001D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Kupní smlouv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651D2">
        <w:rPr>
          <w:rFonts w:ascii="Times New Roman" w:hAnsi="Times New Roman" w:cs="Times New Roman"/>
          <w:b/>
          <w:sz w:val="24"/>
          <w:szCs w:val="24"/>
        </w:rPr>
        <w:t xml:space="preserve"> o prodeji pohonných hmot ve veřejných přístavech ŘVC ČR</w:t>
      </w:r>
      <w:r w:rsidR="009A1A2A" w:rsidRPr="00B92638">
        <w:rPr>
          <w:rFonts w:ascii="Times New Roman" w:hAnsi="Times New Roman" w:cs="Times New Roman"/>
          <w:b/>
          <w:sz w:val="24"/>
          <w:szCs w:val="24"/>
        </w:rPr>
        <w:t>:</w:t>
      </w:r>
    </w:p>
    <w:p w14:paraId="656D0B9A" w14:textId="77777777" w:rsidR="00D17AD8" w:rsidRPr="00B92638" w:rsidRDefault="00D17AD8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2F062" w14:textId="77777777" w:rsidR="009A1A2A" w:rsidRPr="00B92638" w:rsidRDefault="009A1A2A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638">
        <w:rPr>
          <w:rFonts w:ascii="Times New Roman" w:hAnsi="Times New Roman" w:cs="Times New Roman"/>
          <w:b/>
          <w:sz w:val="24"/>
          <w:szCs w:val="24"/>
          <w:u w:val="single"/>
        </w:rPr>
        <w:t>Článek 1.</w:t>
      </w:r>
    </w:p>
    <w:p w14:paraId="25ACA67C" w14:textId="2AC024E7" w:rsidR="009A1A2A" w:rsidRDefault="005651D2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7BB671" w14:textId="77777777" w:rsidR="001D453B" w:rsidRPr="00B92638" w:rsidRDefault="001D453B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C471" w14:textId="13A553B0" w:rsidR="009A1A2A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>Předmětem této smlouvy je samoobslužný prodej pohonných hmot (motorová nafta, benzín Natural 95)</w:t>
      </w:r>
      <w:r w:rsidR="003633BB">
        <w:rPr>
          <w:rFonts w:ascii="Times New Roman" w:hAnsi="Times New Roman" w:cs="Times New Roman"/>
          <w:sz w:val="24"/>
          <w:szCs w:val="24"/>
        </w:rPr>
        <w:t xml:space="preserve"> (</w:t>
      </w:r>
      <w:r w:rsidRPr="0069429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633BB">
        <w:rPr>
          <w:rFonts w:ascii="Times New Roman" w:hAnsi="Times New Roman" w:cs="Times New Roman"/>
          <w:sz w:val="24"/>
          <w:szCs w:val="24"/>
        </w:rPr>
        <w:t>„</w:t>
      </w:r>
      <w:r w:rsidRPr="00595840">
        <w:rPr>
          <w:rFonts w:ascii="Times New Roman" w:hAnsi="Times New Roman" w:cs="Times New Roman"/>
          <w:b/>
          <w:bCs/>
          <w:sz w:val="24"/>
          <w:szCs w:val="24"/>
        </w:rPr>
        <w:t>PHM</w:t>
      </w:r>
      <w:r w:rsidR="003633BB">
        <w:rPr>
          <w:rFonts w:ascii="Times New Roman" w:hAnsi="Times New Roman" w:cs="Times New Roman"/>
          <w:sz w:val="24"/>
          <w:szCs w:val="24"/>
        </w:rPr>
        <w:t>“)</w:t>
      </w:r>
      <w:r w:rsidRPr="00694299">
        <w:rPr>
          <w:rFonts w:ascii="Times New Roman" w:hAnsi="Times New Roman" w:cs="Times New Roman"/>
          <w:sz w:val="24"/>
          <w:szCs w:val="24"/>
        </w:rPr>
        <w:t xml:space="preserve"> do nádrží </w:t>
      </w:r>
      <w:r w:rsidR="003633BB">
        <w:rPr>
          <w:rFonts w:ascii="Times New Roman" w:hAnsi="Times New Roman" w:cs="Times New Roman"/>
          <w:sz w:val="24"/>
          <w:szCs w:val="24"/>
        </w:rPr>
        <w:t>plavidel</w:t>
      </w:r>
      <w:r w:rsidRPr="00694299">
        <w:rPr>
          <w:rFonts w:ascii="Times New Roman" w:hAnsi="Times New Roman" w:cs="Times New Roman"/>
          <w:sz w:val="24"/>
          <w:szCs w:val="24"/>
        </w:rPr>
        <w:t xml:space="preserve"> a do přivezených obalů kupujícího </w:t>
      </w:r>
      <w:r w:rsidR="003633BB">
        <w:rPr>
          <w:rFonts w:ascii="Times New Roman" w:hAnsi="Times New Roman" w:cs="Times New Roman"/>
          <w:sz w:val="24"/>
          <w:szCs w:val="24"/>
        </w:rPr>
        <w:t xml:space="preserve">výhradně pro účely pohonu plavidel Kupujícího </w:t>
      </w:r>
      <w:r w:rsidRPr="00694299">
        <w:rPr>
          <w:rFonts w:ascii="Times New Roman" w:hAnsi="Times New Roman" w:cs="Times New Roman"/>
          <w:sz w:val="24"/>
          <w:szCs w:val="24"/>
        </w:rPr>
        <w:t xml:space="preserve">prostřednictvím výdejních stojanů čerpací </w:t>
      </w:r>
      <w:r w:rsidRPr="00694299">
        <w:rPr>
          <w:rFonts w:ascii="Times New Roman" w:hAnsi="Times New Roman" w:cs="Times New Roman"/>
          <w:sz w:val="24"/>
          <w:szCs w:val="24"/>
        </w:rPr>
        <w:lastRenderedPageBreak/>
        <w:t xml:space="preserve">stanice PHM v areálu </w:t>
      </w:r>
      <w:r w:rsidR="003633BB">
        <w:rPr>
          <w:rFonts w:ascii="Times New Roman" w:hAnsi="Times New Roman" w:cs="Times New Roman"/>
          <w:sz w:val="24"/>
          <w:szCs w:val="24"/>
        </w:rPr>
        <w:t>pozemní části veřejného přístavu, jehož je</w:t>
      </w:r>
      <w:r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3633BB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</w:t>
      </w:r>
      <w:r w:rsidR="003633BB">
        <w:rPr>
          <w:rFonts w:ascii="Times New Roman" w:hAnsi="Times New Roman" w:cs="Times New Roman"/>
          <w:sz w:val="24"/>
          <w:szCs w:val="24"/>
        </w:rPr>
        <w:t xml:space="preserve"> provozovatelem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  <w:r w:rsidR="003633BB">
        <w:rPr>
          <w:rFonts w:ascii="Times New Roman" w:hAnsi="Times New Roman" w:cs="Times New Roman"/>
          <w:sz w:val="24"/>
          <w:szCs w:val="24"/>
        </w:rPr>
        <w:t xml:space="preserve"> Tento prodej je přístavní službou poskytovanou Prodávajícím.</w:t>
      </w:r>
    </w:p>
    <w:p w14:paraId="3A4800F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38AAB" w14:textId="74A5C61A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Na jednotlivých výdejních stojanech jsou umístěny výdejní terminály, které jsou připojeny k pokladnímu </w:t>
      </w:r>
      <w:r w:rsidR="003633BB">
        <w:rPr>
          <w:rFonts w:ascii="Times New Roman" w:hAnsi="Times New Roman" w:cs="Times New Roman"/>
          <w:sz w:val="24"/>
          <w:szCs w:val="24"/>
        </w:rPr>
        <w:t>systému</w:t>
      </w:r>
      <w:r w:rsidRPr="00694299">
        <w:rPr>
          <w:rFonts w:ascii="Times New Roman" w:hAnsi="Times New Roman" w:cs="Times New Roman"/>
          <w:sz w:val="24"/>
          <w:szCs w:val="24"/>
        </w:rPr>
        <w:t>, na kterém jsou automaticky zaznamená</w:t>
      </w:r>
      <w:r w:rsidR="003633BB">
        <w:rPr>
          <w:rFonts w:ascii="Times New Roman" w:hAnsi="Times New Roman" w:cs="Times New Roman"/>
          <w:sz w:val="24"/>
          <w:szCs w:val="24"/>
        </w:rPr>
        <w:t>n</w:t>
      </w:r>
      <w:r w:rsidRPr="00694299">
        <w:rPr>
          <w:rFonts w:ascii="Times New Roman" w:hAnsi="Times New Roman" w:cs="Times New Roman"/>
          <w:sz w:val="24"/>
          <w:szCs w:val="24"/>
        </w:rPr>
        <w:t xml:space="preserve">y údaje o odběru PHM. Uvedené terminály mají čtecí zařízení na identifikační médium </w:t>
      </w:r>
      <w:r w:rsidR="003633BB">
        <w:rPr>
          <w:rFonts w:ascii="Times New Roman" w:hAnsi="Times New Roman" w:cs="Times New Roman"/>
          <w:sz w:val="24"/>
          <w:szCs w:val="24"/>
        </w:rPr>
        <w:t xml:space="preserve">v podobě </w:t>
      </w:r>
      <w:r w:rsidRPr="00694299">
        <w:rPr>
          <w:rFonts w:ascii="Times New Roman" w:hAnsi="Times New Roman" w:cs="Times New Roman"/>
          <w:sz w:val="24"/>
          <w:szCs w:val="24"/>
        </w:rPr>
        <w:t xml:space="preserve">čipové karty </w:t>
      </w:r>
      <w:r w:rsidR="003633BB">
        <w:rPr>
          <w:rFonts w:ascii="Times New Roman" w:hAnsi="Times New Roman" w:cs="Times New Roman"/>
          <w:sz w:val="24"/>
          <w:szCs w:val="24"/>
        </w:rPr>
        <w:t>označené jako Přístavní karta (dále jen „</w:t>
      </w:r>
      <w:r w:rsidR="003633BB" w:rsidRPr="00595840">
        <w:rPr>
          <w:rFonts w:ascii="Times New Roman" w:hAnsi="Times New Roman" w:cs="Times New Roman"/>
          <w:b/>
          <w:bCs/>
          <w:sz w:val="24"/>
          <w:szCs w:val="24"/>
        </w:rPr>
        <w:t>Přístavní karta</w:t>
      </w:r>
      <w:r w:rsidR="003633BB">
        <w:rPr>
          <w:rFonts w:ascii="Times New Roman" w:hAnsi="Times New Roman" w:cs="Times New Roman"/>
          <w:sz w:val="24"/>
          <w:szCs w:val="24"/>
        </w:rPr>
        <w:t>“</w:t>
      </w:r>
      <w:r w:rsidRPr="00694299">
        <w:rPr>
          <w:rFonts w:ascii="Times New Roman" w:hAnsi="Times New Roman" w:cs="Times New Roman"/>
          <w:sz w:val="24"/>
          <w:szCs w:val="24"/>
        </w:rPr>
        <w:t xml:space="preserve">). Pomocí těchto čtecích zařízeni se identifikuje osoba </w:t>
      </w:r>
      <w:r w:rsidR="008350E7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upujícího a </w:t>
      </w:r>
      <w:r w:rsidR="003633BB">
        <w:rPr>
          <w:rFonts w:ascii="Times New Roman" w:hAnsi="Times New Roman" w:cs="Times New Roman"/>
          <w:sz w:val="24"/>
          <w:szCs w:val="24"/>
        </w:rPr>
        <w:t>plavidlo</w:t>
      </w:r>
      <w:r w:rsidRPr="00694299">
        <w:rPr>
          <w:rFonts w:ascii="Times New Roman" w:hAnsi="Times New Roman" w:cs="Times New Roman"/>
          <w:sz w:val="24"/>
          <w:szCs w:val="24"/>
        </w:rPr>
        <w:t xml:space="preserve"> a</w:t>
      </w:r>
      <w:r w:rsidR="003633BB">
        <w:rPr>
          <w:rFonts w:ascii="Times New Roman" w:hAnsi="Times New Roman" w:cs="Times New Roman"/>
          <w:sz w:val="24"/>
          <w:szCs w:val="24"/>
        </w:rPr>
        <w:t xml:space="preserve"> </w:t>
      </w:r>
      <w:r w:rsidRPr="00694299">
        <w:rPr>
          <w:rFonts w:ascii="Times New Roman" w:hAnsi="Times New Roman" w:cs="Times New Roman"/>
          <w:sz w:val="24"/>
          <w:szCs w:val="24"/>
        </w:rPr>
        <w:t xml:space="preserve">je umožněno samoobslužné čerpání PHM. </w:t>
      </w:r>
      <w:r w:rsidR="002229F7">
        <w:rPr>
          <w:rFonts w:ascii="Times New Roman" w:hAnsi="Times New Roman" w:cs="Times New Roman"/>
          <w:sz w:val="24"/>
          <w:szCs w:val="24"/>
        </w:rPr>
        <w:t>Přístavní kartu bude Kupující využívat výhradně pro zásobování plavidla přiřazeného k této Přístavní kartě.</w:t>
      </w:r>
    </w:p>
    <w:p w14:paraId="75A34E67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BFE9" w14:textId="5233F51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Poškozeni nebo ztráta </w:t>
      </w:r>
      <w:r>
        <w:rPr>
          <w:rFonts w:ascii="Times New Roman" w:hAnsi="Times New Roman" w:cs="Times New Roman"/>
          <w:sz w:val="24"/>
          <w:szCs w:val="24"/>
        </w:rPr>
        <w:t>Přístavní karty</w:t>
      </w:r>
      <w:r w:rsidRPr="00694299">
        <w:rPr>
          <w:rFonts w:ascii="Times New Roman" w:hAnsi="Times New Roman" w:cs="Times New Roman"/>
          <w:sz w:val="24"/>
          <w:szCs w:val="24"/>
        </w:rPr>
        <w:t xml:space="preserve"> musí být ihned nahlášena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4299">
        <w:rPr>
          <w:rFonts w:ascii="Times New Roman" w:hAnsi="Times New Roman" w:cs="Times New Roman"/>
          <w:sz w:val="24"/>
          <w:szCs w:val="24"/>
        </w:rPr>
        <w:t xml:space="preserve"> Za případné zneužití předaných </w:t>
      </w:r>
      <w:r>
        <w:rPr>
          <w:rFonts w:ascii="Times New Roman" w:hAnsi="Times New Roman" w:cs="Times New Roman"/>
          <w:sz w:val="24"/>
          <w:szCs w:val="24"/>
        </w:rPr>
        <w:t>Přístavních karet</w:t>
      </w:r>
      <w:r w:rsidRPr="00694299">
        <w:rPr>
          <w:rFonts w:ascii="Times New Roman" w:hAnsi="Times New Roman" w:cs="Times New Roman"/>
          <w:sz w:val="24"/>
          <w:szCs w:val="24"/>
        </w:rPr>
        <w:t xml:space="preserve"> nese plnou odpovědnost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>upující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0F35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269DB" w14:textId="119440DF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Prodávající povede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upujícímu měsíční evidenci odebraného množství PHM a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 je povinen za odebrané množství PHM </w:t>
      </w:r>
      <w:r w:rsidR="006201DD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 zaplatit.</w:t>
      </w:r>
    </w:p>
    <w:p w14:paraId="6F0EB5D4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2E3C" w14:textId="258612B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Přístavní karty</w:t>
      </w:r>
      <w:r w:rsidR="005651D2" w:rsidRPr="00694299">
        <w:rPr>
          <w:rFonts w:ascii="Times New Roman" w:hAnsi="Times New Roman" w:cs="Times New Roman"/>
          <w:sz w:val="24"/>
          <w:szCs w:val="24"/>
        </w:rPr>
        <w:t xml:space="preserve"> budou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651D2" w:rsidRPr="00694299">
        <w:rPr>
          <w:rFonts w:ascii="Times New Roman" w:hAnsi="Times New Roman" w:cs="Times New Roman"/>
          <w:sz w:val="24"/>
          <w:szCs w:val="24"/>
        </w:rPr>
        <w:t>upujícímu předávány na základě písemného předávacího</w:t>
      </w:r>
      <w:r w:rsidR="00694299"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5651D2" w:rsidRPr="00694299">
        <w:rPr>
          <w:rFonts w:ascii="Times New Roman" w:hAnsi="Times New Roman" w:cs="Times New Roman"/>
          <w:sz w:val="24"/>
          <w:szCs w:val="24"/>
        </w:rPr>
        <w:t>protokolu</w:t>
      </w:r>
      <w:r w:rsidR="00F36DC1">
        <w:rPr>
          <w:rFonts w:ascii="Times New Roman" w:hAnsi="Times New Roman" w:cs="Times New Roman"/>
          <w:sz w:val="24"/>
          <w:szCs w:val="24"/>
        </w:rPr>
        <w:t>, spolu s identifikací Přístavních karet, identifikací plavidla přiřazeného k Přístavní kartě formou čísla osvědčení plavidla a přiřazeného PIN</w:t>
      </w:r>
      <w:r w:rsidR="005651D2" w:rsidRPr="00694299">
        <w:rPr>
          <w:rFonts w:ascii="Times New Roman" w:hAnsi="Times New Roman" w:cs="Times New Roman"/>
          <w:sz w:val="24"/>
          <w:szCs w:val="24"/>
        </w:rPr>
        <w:t>.</w:t>
      </w:r>
    </w:p>
    <w:p w14:paraId="38090C93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9CAE7" w14:textId="44952748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Samoobslužný prodej PHM bude </w:t>
      </w:r>
      <w:r w:rsidR="00F36DC1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 xml:space="preserve">rodávajícím realizován </w:t>
      </w:r>
      <w:r w:rsidR="00F36DC1">
        <w:rPr>
          <w:rFonts w:ascii="Times New Roman" w:hAnsi="Times New Roman" w:cs="Times New Roman"/>
          <w:sz w:val="24"/>
          <w:szCs w:val="24"/>
        </w:rPr>
        <w:t>v čase přítomnosti obsluhy v přístavu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</w:p>
    <w:p w14:paraId="0283599A" w14:textId="77777777" w:rsidR="00756095" w:rsidRDefault="00756095" w:rsidP="001A565A">
      <w:pPr>
        <w:pStyle w:val="Odstavecseseznamem"/>
      </w:pPr>
    </w:p>
    <w:p w14:paraId="3803B04E" w14:textId="5BED0D57" w:rsidR="00B4096F" w:rsidRPr="004F4678" w:rsidRDefault="00000000" w:rsidP="001A565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94218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7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01DD">
        <w:rPr>
          <w:rFonts w:ascii="Times New Roman" w:hAnsi="Times New Roman" w:cs="Times New Roman"/>
          <w:sz w:val="24"/>
          <w:szCs w:val="24"/>
        </w:rPr>
        <w:t xml:space="preserve"> </w:t>
      </w:r>
      <w:r w:rsidR="00C63CAA" w:rsidRPr="00EC176D">
        <w:rPr>
          <w:rFonts w:ascii="Times New Roman" w:hAnsi="Times New Roman" w:cs="Times New Roman"/>
          <w:strike/>
          <w:sz w:val="24"/>
          <w:szCs w:val="24"/>
        </w:rPr>
        <w:t xml:space="preserve">Kupující </w:t>
      </w:r>
      <w:r w:rsidR="004F4678" w:rsidRPr="00EC176D">
        <w:rPr>
          <w:rFonts w:ascii="Times New Roman" w:hAnsi="Times New Roman" w:cs="Times New Roman"/>
          <w:strike/>
          <w:sz w:val="24"/>
          <w:szCs w:val="24"/>
        </w:rPr>
        <w:t>v souladu s § 49 odst. 8 zákona č. 353/2003 Sb. o spotřebních daních uplatňuje nárok na osvobození od spotřební daně tím, že prohlašuje, že Kupujícím odebrané</w:t>
      </w:r>
      <w:r w:rsidR="00C63CAA" w:rsidRPr="00EC176D">
        <w:rPr>
          <w:rFonts w:ascii="Times New Roman" w:hAnsi="Times New Roman" w:cs="Times New Roman"/>
          <w:strike/>
          <w:sz w:val="24"/>
          <w:szCs w:val="24"/>
        </w:rPr>
        <w:t xml:space="preserve"> PHM bude užívat jako výrobek výhradně pro plavb</w:t>
      </w:r>
      <w:r w:rsidR="00844778" w:rsidRPr="00EC176D">
        <w:rPr>
          <w:rFonts w:ascii="Times New Roman" w:hAnsi="Times New Roman" w:cs="Times New Roman"/>
          <w:strike/>
          <w:sz w:val="24"/>
          <w:szCs w:val="24"/>
        </w:rPr>
        <w:t>y</w:t>
      </w:r>
      <w:r w:rsidR="00C63CAA" w:rsidRPr="00EC176D">
        <w:rPr>
          <w:rFonts w:ascii="Times New Roman" w:hAnsi="Times New Roman" w:cs="Times New Roman"/>
          <w:strike/>
          <w:sz w:val="24"/>
          <w:szCs w:val="24"/>
        </w:rPr>
        <w:t xml:space="preserve"> po vodách na daňovém území České republiky nebo pro plavby z daňového území České republiky na daňové území jiného členského státu EU nebo pro plavby z jiného členského státu EU na daňové území České republiky. </w:t>
      </w:r>
      <w:r w:rsidR="00844778" w:rsidRPr="00EC176D">
        <w:rPr>
          <w:rFonts w:ascii="Times New Roman" w:hAnsi="Times New Roman" w:cs="Times New Roman"/>
          <w:strike/>
          <w:sz w:val="24"/>
          <w:szCs w:val="24"/>
        </w:rPr>
        <w:t>Kupující r</w:t>
      </w:r>
      <w:r w:rsidR="004F4678" w:rsidRPr="00EC176D">
        <w:rPr>
          <w:rFonts w:ascii="Times New Roman" w:hAnsi="Times New Roman" w:cs="Times New Roman"/>
          <w:strike/>
          <w:sz w:val="24"/>
          <w:szCs w:val="24"/>
        </w:rPr>
        <w:t>ovněž prohlašuje, že odebraný výrobek bude použit pouze pro vlastní spotřebu</w:t>
      </w:r>
      <w:r w:rsidR="00844778" w:rsidRPr="00EC176D">
        <w:rPr>
          <w:rFonts w:ascii="Times New Roman" w:hAnsi="Times New Roman" w:cs="Times New Roman"/>
          <w:strike/>
          <w:sz w:val="24"/>
          <w:szCs w:val="24"/>
        </w:rPr>
        <w:t>,</w:t>
      </w:r>
      <w:r w:rsidR="004F4678" w:rsidRPr="00EC176D">
        <w:rPr>
          <w:rFonts w:ascii="Times New Roman" w:hAnsi="Times New Roman" w:cs="Times New Roman"/>
          <w:strike/>
          <w:sz w:val="24"/>
          <w:szCs w:val="24"/>
        </w:rPr>
        <w:t xml:space="preserve"> nebude prodáván dalším subjektů</w:t>
      </w:r>
      <w:r w:rsidR="00844778" w:rsidRPr="00EC176D">
        <w:rPr>
          <w:rFonts w:ascii="Times New Roman" w:hAnsi="Times New Roman" w:cs="Times New Roman"/>
          <w:strike/>
          <w:sz w:val="24"/>
          <w:szCs w:val="24"/>
        </w:rPr>
        <w:t xml:space="preserve">m a nebude </w:t>
      </w:r>
      <w:r w:rsidR="00C63CAA" w:rsidRPr="00EC176D">
        <w:rPr>
          <w:rFonts w:ascii="Times New Roman" w:hAnsi="Times New Roman" w:cs="Times New Roman"/>
          <w:strike/>
          <w:sz w:val="24"/>
          <w:szCs w:val="24"/>
        </w:rPr>
        <w:t>použív</w:t>
      </w:r>
      <w:r w:rsidR="00844778" w:rsidRPr="00EC176D">
        <w:rPr>
          <w:rFonts w:ascii="Times New Roman" w:hAnsi="Times New Roman" w:cs="Times New Roman"/>
          <w:strike/>
          <w:sz w:val="24"/>
          <w:szCs w:val="24"/>
        </w:rPr>
        <w:t>án</w:t>
      </w:r>
      <w:r w:rsidR="00C63CAA" w:rsidRPr="00EC176D">
        <w:rPr>
          <w:rFonts w:ascii="Times New Roman" w:hAnsi="Times New Roman" w:cs="Times New Roman"/>
          <w:strike/>
          <w:sz w:val="24"/>
          <w:szCs w:val="24"/>
        </w:rPr>
        <w:t xml:space="preserve"> pro soukromá rekreační plavidla. Prodávající pak po identifikaci Kupujícího Přístavní kartou umožní prodej výrobku osvobozeného od spotřební daně dle § 49 odst. 8 zákona č. 353/2003 Sb., který je značkován a barven podle části páté zákona č. 353/2003 Sb., pokud je čerpací stanicí prodáván.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</w:t>
      </w:r>
      <w:r w:rsidR="00C63CAA" w:rsidRPr="001A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8B5A7" w14:textId="77777777" w:rsidR="006201DD" w:rsidRDefault="006201DD" w:rsidP="00B4096F">
      <w:pPr>
        <w:pStyle w:val="Odstavecseseznamem"/>
        <w:ind w:left="0"/>
      </w:pPr>
    </w:p>
    <w:p w14:paraId="7B5F2349" w14:textId="77777777" w:rsidR="009A1A2A" w:rsidRPr="00B92638" w:rsidRDefault="00591C21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Článek 2.</w:t>
      </w:r>
    </w:p>
    <w:p w14:paraId="0BD99BD0" w14:textId="7DA273E9" w:rsidR="009A1A2A" w:rsidRDefault="00694299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99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363B2A71" w14:textId="77777777" w:rsidR="00811DC6" w:rsidRPr="00B92638" w:rsidRDefault="00811DC6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27D0" w14:textId="3F880273" w:rsidR="009F048A" w:rsidRPr="00EA7A5F" w:rsidRDefault="00694299" w:rsidP="000934A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694299">
        <w:t>Aktuální prodejní cena za litr PHM bude zveřejněna na displeji výdejního Stojanu</w:t>
      </w:r>
      <w:r w:rsidR="006F283F">
        <w:t xml:space="preserve"> a je uplatňována v čase uskutečnění prodeje transparentně a nediskriminačně všem objednatelům za shodných podmínek</w:t>
      </w:r>
      <w:r w:rsidRPr="00694299">
        <w:t xml:space="preserve">. </w:t>
      </w:r>
    </w:p>
    <w:p w14:paraId="213FA756" w14:textId="77777777" w:rsidR="009F048A" w:rsidRDefault="009F048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888CE1C" w14:textId="1AE7AAEE" w:rsidR="003911FD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I</w:t>
      </w:r>
      <w:r w:rsidR="000F6EE6" w:rsidRPr="000F6EE6">
        <w:t>dentifikační médium</w:t>
      </w:r>
      <w:r>
        <w:t xml:space="preserve"> v podobě Přístavní karty je poskytnuto bezúplatně</w:t>
      </w:r>
      <w:r w:rsidR="000F6EE6" w:rsidRPr="000F6EE6">
        <w:t>.</w:t>
      </w:r>
      <w:r w:rsidR="00756095">
        <w:t xml:space="preserve"> Přístavní karta je poskytnuta bez nabitých předplacených přístavních služeb ve smyslu </w:t>
      </w:r>
      <w:r w:rsidR="00756095" w:rsidRPr="00756095">
        <w:t>Obchodní</w:t>
      </w:r>
      <w:r w:rsidR="00756095">
        <w:t>ch</w:t>
      </w:r>
      <w:r w:rsidR="00756095" w:rsidRPr="00756095">
        <w:t xml:space="preserve"> podmín</w:t>
      </w:r>
      <w:r w:rsidR="00756095">
        <w:t>e</w:t>
      </w:r>
      <w:r w:rsidR="00756095" w:rsidRPr="00756095">
        <w:t>k pro používání přístavních karet</w:t>
      </w:r>
      <w:r w:rsidR="00756095">
        <w:t xml:space="preserve"> dostupných na </w:t>
      </w:r>
      <w:hyperlink r:id="rId8" w:history="1">
        <w:r w:rsidR="00756095" w:rsidRPr="006913DC">
          <w:rPr>
            <w:rStyle w:val="Hypertextovodkaz"/>
          </w:rPr>
          <w:t>https://pristavnikarta.rvccr.cz/</w:t>
        </w:r>
      </w:hyperlink>
      <w:r w:rsidR="00756095">
        <w:t xml:space="preserve">. </w:t>
      </w:r>
    </w:p>
    <w:p w14:paraId="3DE47BC5" w14:textId="77777777" w:rsidR="00F36DC1" w:rsidRDefault="00F36DC1" w:rsidP="00595840">
      <w:pPr>
        <w:pStyle w:val="Odstavecseseznamem"/>
      </w:pPr>
    </w:p>
    <w:p w14:paraId="4066AC15" w14:textId="62EF807E" w:rsidR="00F36DC1" w:rsidRPr="0061272E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Prodávající prohlašuje, že PHM zakoupil výh</w:t>
      </w:r>
      <w:r w:rsidR="006D594D">
        <w:t>radně formou veřejné zakázky zadané podle zákona č. 134/2016,</w:t>
      </w:r>
      <w:r w:rsidR="006D594D" w:rsidRPr="006D594D">
        <w:t xml:space="preserve"> o zadávání veřejných zakázek</w:t>
      </w:r>
      <w:r w:rsidR="006F283F">
        <w:t>.</w:t>
      </w:r>
    </w:p>
    <w:p w14:paraId="1251A79F" w14:textId="117ED8C5" w:rsidR="00E90B81" w:rsidRDefault="00E90B81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4A4EA5A7" w14:textId="4635D853" w:rsidR="00E17367" w:rsidRDefault="00E17367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1AB8CE22" w14:textId="77777777" w:rsidR="00E17367" w:rsidRPr="00E90B81" w:rsidRDefault="00E17367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61983083" w14:textId="210E10A1" w:rsidR="009A1A2A" w:rsidRDefault="009A1A2A" w:rsidP="009A1A2A">
      <w:pPr>
        <w:pStyle w:val="Zkladntext"/>
        <w:jc w:val="center"/>
        <w:rPr>
          <w:b/>
          <w:u w:val="single"/>
        </w:rPr>
      </w:pPr>
      <w:r w:rsidRPr="00B92638">
        <w:rPr>
          <w:b/>
          <w:u w:val="single"/>
        </w:rPr>
        <w:lastRenderedPageBreak/>
        <w:t>Článek 3.</w:t>
      </w:r>
    </w:p>
    <w:p w14:paraId="487B1C25" w14:textId="1049DE0D" w:rsidR="0061272E" w:rsidRDefault="00083CDC" w:rsidP="00F06484">
      <w:pPr>
        <w:pStyle w:val="Zkladntext"/>
        <w:jc w:val="center"/>
        <w:rPr>
          <w:b/>
        </w:rPr>
      </w:pPr>
      <w:r w:rsidRPr="00083CDC">
        <w:rPr>
          <w:b/>
        </w:rPr>
        <w:t>Všeobecné dodací podmínky</w:t>
      </w:r>
    </w:p>
    <w:p w14:paraId="32956A7E" w14:textId="77777777" w:rsidR="0061272E" w:rsidRPr="0061272E" w:rsidRDefault="0061272E" w:rsidP="006127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15686E76" w14:textId="06512A3A" w:rsidR="00083CDC" w:rsidRDefault="006F283F" w:rsidP="00BF5C5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a posádky plavidel K</w:t>
      </w:r>
      <w:r w:rsidR="00083CDC">
        <w:t xml:space="preserve">upujícího budou </w:t>
      </w:r>
      <w:r>
        <w:t xml:space="preserve">užívat čerpací stanici PHM podle podmínek definovaných a veřejně vyvěšených v čerpací stanici </w:t>
      </w:r>
      <w:r w:rsidR="008350E7">
        <w:t xml:space="preserve">PHM </w:t>
      </w:r>
      <w:r>
        <w:t>Prodávajícím</w:t>
      </w:r>
      <w:r w:rsidR="00083CDC">
        <w:t>.</w:t>
      </w:r>
    </w:p>
    <w:p w14:paraId="06A2F30F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74FA7613" w14:textId="287C079C" w:rsidR="00083CDC" w:rsidRDefault="008350E7" w:rsidP="008A4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K</w:t>
      </w:r>
      <w:r w:rsidR="00083CDC">
        <w:t>upujícího</w:t>
      </w:r>
      <w:r w:rsidR="00BF5C51">
        <w:t xml:space="preserve"> </w:t>
      </w:r>
      <w:r w:rsidR="00083CDC">
        <w:t xml:space="preserve">se smí zdržovat </w:t>
      </w:r>
      <w:r>
        <w:t xml:space="preserve">na vymezené přístavní poloze čerpací stanice PHM </w:t>
      </w:r>
      <w:r w:rsidR="00083CDC">
        <w:t>pouze nezbytně potřebnou dobu, která je nutná k</w:t>
      </w:r>
      <w:r>
        <w:t> </w:t>
      </w:r>
      <w:r w:rsidR="00083CDC">
        <w:t>načerpán</w:t>
      </w:r>
      <w:r>
        <w:t>í nebo k užívání jiných služeb servisního centra přístavu</w:t>
      </w:r>
      <w:r w:rsidR="00083CDC">
        <w:t>.</w:t>
      </w:r>
    </w:p>
    <w:p w14:paraId="4461B94E" w14:textId="77777777" w:rsidR="00BF5C51" w:rsidRDefault="00BF5C51" w:rsidP="00BF5C51">
      <w:pPr>
        <w:pStyle w:val="Odstavecseseznamem"/>
      </w:pPr>
    </w:p>
    <w:p w14:paraId="4796A76C" w14:textId="463D0268" w:rsidR="00083CDC" w:rsidRDefault="00083CDC" w:rsidP="00614F3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 xml:space="preserve">Kupující se zavazuje jednat v souladu s platnými právními předpisy na ochranu </w:t>
      </w:r>
      <w:r w:rsidR="008350E7">
        <w:t>životního prostředí</w:t>
      </w:r>
      <w:r w:rsidR="00BF5C51">
        <w:t xml:space="preserve"> </w:t>
      </w:r>
      <w:r>
        <w:t>(</w:t>
      </w:r>
      <w:r w:rsidR="008350E7">
        <w:t>zejména z</w:t>
      </w:r>
      <w:r>
        <w:t xml:space="preserve">ákon </w:t>
      </w:r>
      <w:r w:rsidR="008350E7">
        <w:t>č</w:t>
      </w:r>
      <w:r>
        <w:t xml:space="preserve">. 185/2001 Sb., o odpadech, </w:t>
      </w:r>
      <w:r w:rsidR="008350E7">
        <w:t>z</w:t>
      </w:r>
      <w:r>
        <w:t xml:space="preserve">ákon </w:t>
      </w:r>
      <w:r w:rsidR="008350E7">
        <w:t>č</w:t>
      </w:r>
      <w:r>
        <w:t xml:space="preserve">. 150/2010 Sb., o vodách, </w:t>
      </w:r>
      <w:r w:rsidR="008350E7">
        <w:t>z</w:t>
      </w:r>
      <w:r>
        <w:t>ákon</w:t>
      </w:r>
      <w:r w:rsidR="00BF5C51">
        <w:t xml:space="preserve"> </w:t>
      </w:r>
      <w:r w:rsidR="008350E7">
        <w:t>č</w:t>
      </w:r>
      <w:r>
        <w:t>. 350/2011 Sb., o chemických látkách a chemických směsích).</w:t>
      </w:r>
    </w:p>
    <w:p w14:paraId="33703093" w14:textId="77777777" w:rsidR="00611A72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ED06851" w14:textId="77777777" w:rsidR="00611A72" w:rsidRPr="00567F2B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F2255A9" w14:textId="25A4F998" w:rsidR="0061272E" w:rsidRPr="00B92638" w:rsidRDefault="002C620F" w:rsidP="009A1A2A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 xml:space="preserve">Článek 4. </w:t>
      </w:r>
    </w:p>
    <w:p w14:paraId="58579617" w14:textId="73A45989" w:rsidR="00A41AAB" w:rsidRDefault="00BF5C51" w:rsidP="00F06484">
      <w:pPr>
        <w:pStyle w:val="Zkladntext"/>
        <w:jc w:val="center"/>
        <w:rPr>
          <w:b/>
        </w:rPr>
      </w:pPr>
      <w:r w:rsidRPr="00BF5C51">
        <w:rPr>
          <w:b/>
        </w:rPr>
        <w:t>Fakturace</w:t>
      </w:r>
    </w:p>
    <w:p w14:paraId="030BC047" w14:textId="77777777" w:rsidR="00A41AAB" w:rsidRDefault="00A41AAB" w:rsidP="00F06484">
      <w:pPr>
        <w:pStyle w:val="Zkladntext"/>
        <w:jc w:val="center"/>
        <w:rPr>
          <w:b/>
        </w:rPr>
      </w:pPr>
    </w:p>
    <w:p w14:paraId="41967EBC" w14:textId="38DBACBC" w:rsidR="00A41AAB" w:rsidRPr="001A565A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  <w:rPr>
          <w:strike/>
        </w:rPr>
      </w:pPr>
      <w:sdt>
        <w:sdtPr>
          <w:rPr>
            <w:strike/>
          </w:rPr>
          <w:id w:val="-82466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AAB" w:rsidRPr="001A565A">
            <w:rPr>
              <w:rFonts w:ascii="MS Gothic" w:eastAsia="MS Gothic" w:hAnsi="MS Gothic" w:hint="eastAsia"/>
              <w:strike/>
            </w:rPr>
            <w:t>☐</w:t>
          </w:r>
        </w:sdtContent>
      </w:sdt>
      <w:r w:rsidR="00A41AAB" w:rsidRPr="001A565A">
        <w:rPr>
          <w:strike/>
        </w:rPr>
        <w:t xml:space="preserve"> Kupující za odebrané množství PHM zaplatí Prodávajícímu bezhotovostně pomocí bankovní karty.</w:t>
      </w:r>
    </w:p>
    <w:p w14:paraId="3B1409A5" w14:textId="0B2F950C" w:rsidR="00A41AAB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</w:pPr>
      <w:sdt>
        <w:sdtPr>
          <w:id w:val="-3114104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A565A">
            <w:rPr>
              <w:rFonts w:ascii="MS Gothic" w:eastAsia="MS Gothic" w:hAnsi="MS Gothic" w:hint="eastAsia"/>
            </w:rPr>
            <w:t>☒</w:t>
          </w:r>
        </w:sdtContent>
      </w:sdt>
      <w:r w:rsidR="00A41AAB">
        <w:t xml:space="preserve">  Kupující za odebrané množství PHM zaplatí Prodávajícímu na základě vystavené faktury Prodávajícím bezhotovostně převodem na bankovní účet Prodávajícího.</w:t>
      </w:r>
    </w:p>
    <w:p w14:paraId="58C73425" w14:textId="77777777" w:rsidR="006201DD" w:rsidRPr="00B92638" w:rsidRDefault="006201DD" w:rsidP="001A565A">
      <w:pPr>
        <w:pStyle w:val="Zkladntext"/>
        <w:rPr>
          <w:b/>
        </w:rPr>
      </w:pPr>
    </w:p>
    <w:p w14:paraId="3F19EF1C" w14:textId="77777777" w:rsidR="006201DD" w:rsidRPr="001A565A" w:rsidRDefault="006201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2DB99E27" w14:textId="11D0AA2E" w:rsidR="00BF5C51" w:rsidRDefault="00BF5C51" w:rsidP="004349D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Prodávajícím budou vystavovány měsíčně faktury vždy nejpozději k 10. dni</w:t>
      </w:r>
      <w:r>
        <w:t xml:space="preserve"> </w:t>
      </w:r>
      <w:r w:rsidRPr="00BF5C51">
        <w:t>následujícího měsíce a</w:t>
      </w:r>
      <w:r w:rsidR="008350E7">
        <w:t xml:space="preserve"> </w:t>
      </w:r>
      <w:r w:rsidRPr="00BF5C51">
        <w:t xml:space="preserve">jejich splatnost bude </w:t>
      </w:r>
      <w:proofErr w:type="gramStart"/>
      <w:r w:rsidR="00595840">
        <w:t>21</w:t>
      </w:r>
      <w:r w:rsidRPr="00BF5C51">
        <w:t xml:space="preserve"> denní</w:t>
      </w:r>
      <w:proofErr w:type="gramEnd"/>
      <w:r w:rsidR="008350E7">
        <w:t>, pokud v uplynulém měsíci byl Kupujícím uskutečněn odběr PHM</w:t>
      </w:r>
      <w:r w:rsidRPr="00BF5C51">
        <w:t>.</w:t>
      </w:r>
    </w:p>
    <w:p w14:paraId="0702D4FC" w14:textId="77777777" w:rsidR="00BF5C51" w:rsidRP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0670BB64" w14:textId="3975DC7B" w:rsidR="00BF5C51" w:rsidRDefault="00BF5C51" w:rsidP="002772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Fakturaci bude </w:t>
      </w:r>
      <w:r w:rsidR="00A139A4">
        <w:t>P</w:t>
      </w:r>
      <w:r w:rsidRPr="00BF5C51">
        <w:t xml:space="preserve">rodávající provádět na základě evidence odběru </w:t>
      </w:r>
      <w:r w:rsidR="008350E7">
        <w:t>PHM</w:t>
      </w:r>
      <w:r>
        <w:t xml:space="preserve"> </w:t>
      </w:r>
      <w:r w:rsidRPr="00BF5C51">
        <w:t xml:space="preserve">zpracované </w:t>
      </w:r>
      <w:r w:rsidR="008350E7">
        <w:t xml:space="preserve">pokladním systémem, přičemž přílohou faktury bude přehled uskutečněných odběrů s uvedením </w:t>
      </w:r>
      <w:r w:rsidR="009175D6">
        <w:t>názvu veřejného přístavu</w:t>
      </w:r>
      <w:r w:rsidR="008350E7">
        <w:t>, Přístavní karty použité pro identifikaci, přiřazeného plavidla, množství</w:t>
      </w:r>
      <w:r w:rsidR="009175D6">
        <w:t xml:space="preserve"> a druhu odebraných PHM, jednotková prodejní cena a celková kupní cena bez DPH a včetně DPH</w:t>
      </w:r>
      <w:r w:rsidRPr="00BF5C51">
        <w:t>.</w:t>
      </w:r>
    </w:p>
    <w:p w14:paraId="6EAB4A69" w14:textId="77777777" w:rsidR="00BF5C51" w:rsidRDefault="00BF5C51" w:rsidP="00BF5C51">
      <w:pPr>
        <w:pStyle w:val="Odstavecseseznamem"/>
      </w:pPr>
    </w:p>
    <w:p w14:paraId="5C1CA9A6" w14:textId="3B9F066D" w:rsidR="00BF5C51" w:rsidRDefault="00BF5C51" w:rsidP="0043772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Faktury budou obsahovat veškeré údaje daňového dokladu dle obecně platných</w:t>
      </w:r>
      <w:r>
        <w:t xml:space="preserve"> </w:t>
      </w:r>
      <w:r w:rsidRPr="00BF5C51">
        <w:t>předpisů.</w:t>
      </w:r>
    </w:p>
    <w:p w14:paraId="78A57E42" w14:textId="77777777" w:rsidR="00BF5C51" w:rsidRDefault="00BF5C51" w:rsidP="00BF5C51">
      <w:pPr>
        <w:pStyle w:val="Odstavecseseznamem"/>
      </w:pPr>
    </w:p>
    <w:p w14:paraId="2301E79E" w14:textId="20F3CD69" w:rsidR="00BF5C51" w:rsidRDefault="00BF5C51" w:rsidP="006D529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Pro případ prodlení se zaplacením kupní ceny se sjednává, že </w:t>
      </w:r>
      <w:r w:rsidR="008350E7">
        <w:t>K</w:t>
      </w:r>
      <w:r w:rsidRPr="00BF5C51">
        <w:t>upující zaplatí úrok</w:t>
      </w:r>
      <w:r>
        <w:t xml:space="preserve"> </w:t>
      </w:r>
      <w:r w:rsidRPr="00BF5C51">
        <w:t>z prodleni ve výši 0,05 % z dlužné částky za každý den prodlení.</w:t>
      </w:r>
    </w:p>
    <w:p w14:paraId="2DE4CA31" w14:textId="77777777" w:rsidR="00BF5C51" w:rsidRDefault="00BF5C51" w:rsidP="00BF5C51">
      <w:pPr>
        <w:pStyle w:val="Odstavecseseznamem"/>
      </w:pPr>
    </w:p>
    <w:p w14:paraId="6433A17C" w14:textId="530A0593" w:rsidR="00BF5C51" w:rsidRDefault="00BF5C51" w:rsidP="00BF6E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Kupující nabývá vlastnické právo ke zboží uvedenému v Čl. </w:t>
      </w:r>
      <w:r w:rsidR="008350E7">
        <w:t>1</w:t>
      </w:r>
      <w:r w:rsidRPr="00BF5C51">
        <w:t xml:space="preserve">. </w:t>
      </w:r>
      <w:r w:rsidR="008350E7">
        <w:t>odst.</w:t>
      </w:r>
      <w:r w:rsidRPr="00BF5C51">
        <w:t xml:space="preserve"> 1.1 této smlouvy</w:t>
      </w:r>
      <w:r>
        <w:t xml:space="preserve"> </w:t>
      </w:r>
      <w:r w:rsidRPr="00BF5C51">
        <w:t>až úplným zaplacen</w:t>
      </w:r>
      <w:r w:rsidR="008350E7">
        <w:t>í</w:t>
      </w:r>
      <w:r w:rsidRPr="00BF5C51">
        <w:t xml:space="preserve">m kupní ceny. </w:t>
      </w:r>
    </w:p>
    <w:p w14:paraId="22CE4029" w14:textId="3CDEAA00" w:rsidR="00736B82" w:rsidRDefault="00736B82" w:rsidP="00B403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C6DBD" w14:textId="77777777" w:rsidR="00D1593B" w:rsidRDefault="00D1593B" w:rsidP="00B403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69E615" w14:textId="27C9891B" w:rsidR="008701D5" w:rsidRPr="007D458B" w:rsidRDefault="008701D5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984875" w14:textId="74DC1FA8" w:rsidR="00C2485B" w:rsidRDefault="00BF5C51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3BB77542" w14:textId="77777777" w:rsidR="00A41AAB" w:rsidRPr="00A93FCD" w:rsidRDefault="00A41AAB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9FE50" w14:textId="77777777" w:rsidR="00B922E2" w:rsidRPr="00B922E2" w:rsidRDefault="00B922E2" w:rsidP="00B922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6CDAE0F8" w14:textId="2FDF5CCF" w:rsidR="00BF5C51" w:rsidRDefault="00BF5C51" w:rsidP="0076204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Tato smlouva se uzavírá na dobu neurčitou s</w:t>
      </w:r>
      <w:r w:rsidR="008350E7">
        <w:t xml:space="preserve"> </w:t>
      </w:r>
      <w:r>
        <w:t xml:space="preserve">platností od </w:t>
      </w:r>
      <w:r w:rsidR="008350E7">
        <w:t>nabytí účinnosti smlouvy</w:t>
      </w:r>
      <w:r>
        <w:t xml:space="preserve"> s</w:t>
      </w:r>
      <w:r w:rsidR="008350E7">
        <w:t xml:space="preserve"> </w:t>
      </w:r>
      <w:r>
        <w:t>j</w:t>
      </w:r>
      <w:r w:rsidR="008350E7">
        <w:t>e</w:t>
      </w:r>
      <w:r>
        <w:t>dn</w:t>
      </w:r>
      <w:r w:rsidR="008350E7">
        <w:t>o</w:t>
      </w:r>
      <w:r>
        <w:t>měsíční výpovědní lhůtou, která počíná běžet prvým dnem měsíce následujícího po doručeni výpovědi druhé smluvní straně.</w:t>
      </w:r>
    </w:p>
    <w:p w14:paraId="33376571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4208D547" w14:textId="050DC05B" w:rsidR="00BF5C51" w:rsidRDefault="00595840" w:rsidP="008E14C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595840">
        <w:t xml:space="preserve">Prodávající je oprávněn odstoupit od smlouvy </w:t>
      </w:r>
      <w:r w:rsidR="00BF5C51">
        <w:t xml:space="preserve">v případě, že </w:t>
      </w:r>
      <w:r w:rsidR="008350E7">
        <w:t>K</w:t>
      </w:r>
      <w:r w:rsidR="00BF5C51">
        <w:t xml:space="preserve">upující je více jak </w:t>
      </w:r>
      <w:r w:rsidR="008350E7">
        <w:t>10</w:t>
      </w:r>
      <w:r w:rsidR="00BF5C51">
        <w:t xml:space="preserve"> dnů</w:t>
      </w:r>
      <w:r w:rsidR="008350E7">
        <w:t xml:space="preserve"> </w:t>
      </w:r>
      <w:r w:rsidR="00BF5C51">
        <w:t>v prodlení s</w:t>
      </w:r>
      <w:r w:rsidR="008350E7">
        <w:t xml:space="preserve"> </w:t>
      </w:r>
      <w:r w:rsidR="00BF5C51">
        <w:t xml:space="preserve">placením faktury. </w:t>
      </w:r>
    </w:p>
    <w:p w14:paraId="037E42BB" w14:textId="59D819AF" w:rsidR="0002018A" w:rsidRDefault="0002018A" w:rsidP="0002018A">
      <w:pPr>
        <w:pStyle w:val="Odstavecseseznamem"/>
        <w:autoSpaceDE w:val="0"/>
        <w:autoSpaceDN w:val="0"/>
        <w:adjustRightInd w:val="0"/>
        <w:ind w:left="0"/>
        <w:jc w:val="both"/>
      </w:pPr>
    </w:p>
    <w:p w14:paraId="0440B9A7" w14:textId="5B5C9AB3" w:rsidR="009C1C2D" w:rsidRPr="00CF60D1" w:rsidRDefault="009C1C2D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421EFAE8" w14:textId="081A2DE3" w:rsidR="009C1C2D" w:rsidRDefault="00BF5C51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6F5F06D3" w14:textId="77777777" w:rsidR="00A41AAB" w:rsidRPr="00F06484" w:rsidRDefault="00A41AAB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51F8C" w14:textId="232E0C28" w:rsidR="00DA1C5E" w:rsidRPr="006E2BF0" w:rsidRDefault="00DA1C5E" w:rsidP="006E2B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vanish/>
        </w:rPr>
      </w:pPr>
    </w:p>
    <w:p w14:paraId="130BABB1" w14:textId="32F44740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nabývá platnosti </w:t>
      </w:r>
      <w:r w:rsidRPr="00120881">
        <w:t xml:space="preserve">dnem jejího podpisu oběma </w:t>
      </w:r>
      <w:r w:rsidR="006E2BF0">
        <w:t>Smluvními stranami</w:t>
      </w:r>
      <w:r w:rsidR="006E2BF0" w:rsidRPr="00120881">
        <w:t xml:space="preserve"> </w:t>
      </w:r>
      <w:r w:rsidR="00120881" w:rsidRPr="00120881">
        <w:t xml:space="preserve">a účinnosti až po uveřejnění v souladu se zákonem č. 340/2015 Sb., o zvláštních podmínkách účinnosti některých smluv, uveřejňování těchto smluv a o registru smluv (zákon o registru smluv), přičemž </w:t>
      </w:r>
      <w:r w:rsidR="006E2BF0">
        <w:t>S</w:t>
      </w:r>
      <w:r w:rsidR="00120881" w:rsidRPr="00120881">
        <w:t xml:space="preserve">mluvní strany souhlasí s uveřejněním smlouvy. Smluvní strany se dohodly, že smlouvu správci registru smluv k uveřejnění prostřednictvím registru smluv bez zbytečného odkladu, nejpozději však do 30 dnů od uzavření smlouvy, zašle </w:t>
      </w:r>
      <w:r w:rsidR="004A0F98">
        <w:t>Prodávající</w:t>
      </w:r>
      <w:r w:rsidR="00120881" w:rsidRPr="00120881">
        <w:t xml:space="preserve">. </w:t>
      </w:r>
    </w:p>
    <w:p w14:paraId="08800E74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1C65927" w14:textId="14F73F3D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>Smluvní strany se dohodly na písemné formě této smlouvy. Všechny změny a doplňky této smlouvy musí mít písemnou formu dohody a musí být podepsány účastníky této dohody,</w:t>
      </w:r>
      <w:r w:rsidR="006E2BF0">
        <w:t xml:space="preserve"> tj. Smluvními stranami,</w:t>
      </w:r>
      <w:r w:rsidRPr="00B92638">
        <w:t xml:space="preserve"> jinak se k nim nepřihlíží, stejně tak i v případě zrušení této smlouvy.</w:t>
      </w:r>
    </w:p>
    <w:p w14:paraId="305FB3DD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D27D87E" w14:textId="77777777" w:rsidR="009266E5" w:rsidRDefault="009266E5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9266E5">
        <w:t xml:space="preserve">Smluvní strany mohou ukončit smluvní vztah kdykoliv vzájemnou písemnou dohodou. </w:t>
      </w:r>
    </w:p>
    <w:p w14:paraId="7CA95BB2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02CC4FEF" w14:textId="7459A784" w:rsidR="004A0F98" w:rsidRDefault="004A0F98" w:rsidP="00CB600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Pokud není ve smlouvě dohodnuto jinak, platí v ostatním ustanovení zák. č. 89/2012 Sb., občanský zákoník, v platném znění a obecně platných předpisů.</w:t>
      </w:r>
      <w:r w:rsidRPr="009266E5">
        <w:t xml:space="preserve"> </w:t>
      </w:r>
    </w:p>
    <w:p w14:paraId="046864AC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30F43D93" w14:textId="55B780A1" w:rsidR="009A1A2A" w:rsidRPr="00B92638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je </w:t>
      </w:r>
      <w:r w:rsidRPr="00E21E27">
        <w:t xml:space="preserve">vyhotovena </w:t>
      </w:r>
      <w:r w:rsidR="008C2234" w:rsidRPr="00E21E27">
        <w:t xml:space="preserve">a </w:t>
      </w:r>
      <w:r w:rsidR="008C2234" w:rsidRPr="00E8545E">
        <w:t xml:space="preserve">podepsána </w:t>
      </w:r>
      <w:r w:rsidR="00E8545E" w:rsidRPr="00E8545E">
        <w:t>ve dvou stejnopisech, přičemž Prodávající obdrží jeden stejnopis a Kupující obdrží jeden stejnopis</w:t>
      </w:r>
      <w:r w:rsidRPr="00E8545E">
        <w:t>.</w:t>
      </w:r>
      <w:r w:rsidRPr="00B92638">
        <w:t xml:space="preserve"> </w:t>
      </w:r>
    </w:p>
    <w:p w14:paraId="24EB00A7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6684CEBF" w14:textId="71D4CE0E" w:rsidR="009A1A2A" w:rsidRPr="00B92638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Pokud by se kterékoli ustanovení této smlouvy stalo neplatným nebo neúčinným, nebude tím dotčena platnost nebo účinnost této smlouvy. V takovém případě bude neplatné ustanovení této smlouvy nahrazeno ustanovením platným a účinným, kterým bude přípustným způsobem dosaženo cíle sledovaného neplatným nebo neúčinným ustanovením. Smluvní strany jsou povinny si </w:t>
      </w:r>
      <w:r w:rsidRPr="004A0F98">
        <w:t xml:space="preserve">poskytnout vzájemně </w:t>
      </w:r>
      <w:r w:rsidR="00524BCB" w:rsidRPr="004A0F98">
        <w:t>součinnost</w:t>
      </w:r>
      <w:r w:rsidRPr="004A0F98">
        <w:t xml:space="preserve"> při realizaci </w:t>
      </w:r>
      <w:r w:rsidRPr="00B92638">
        <w:t xml:space="preserve">práv z této smlouvy. </w:t>
      </w:r>
    </w:p>
    <w:p w14:paraId="3BAAEE16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277C8461" w14:textId="764E2578" w:rsidR="00914A3D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 Závěrem </w:t>
      </w:r>
      <w:r w:rsidR="00A363BF">
        <w:t>S</w:t>
      </w:r>
      <w:r w:rsidRPr="00B92638">
        <w:t xml:space="preserve">mluvní strany prohlašují, že si obsah smlouvy pečlivě přečetly, a že s jejím obsahem souhlasí. Tato smlouva je projevem jejich svobodné, vážné a srozumitelné vůle, </w:t>
      </w:r>
      <w:r w:rsidR="006E2BF0">
        <w:t xml:space="preserve">Smluvní </w:t>
      </w:r>
      <w:r w:rsidRPr="00B92638">
        <w:t>strany se dohodly na celém jejím obsahu, na důkaz čehož připojují své vlastnoruční podpisy.</w:t>
      </w:r>
    </w:p>
    <w:p w14:paraId="000970C3" w14:textId="7C045593" w:rsidR="006E2BF0" w:rsidRDefault="009A1A2A" w:rsidP="004A0F98">
      <w:pPr>
        <w:pStyle w:val="Odstavecseseznamem"/>
        <w:autoSpaceDE w:val="0"/>
        <w:autoSpaceDN w:val="0"/>
        <w:adjustRightInd w:val="0"/>
        <w:ind w:left="0"/>
        <w:jc w:val="both"/>
      </w:pPr>
      <w:r w:rsidRPr="00C14167">
        <w:tab/>
      </w:r>
    </w:p>
    <w:p w14:paraId="41DEFC50" w14:textId="77777777" w:rsidR="006E2BF0" w:rsidRPr="00B403B7" w:rsidRDefault="006E2BF0" w:rsidP="00B403B7">
      <w:pPr>
        <w:pStyle w:val="Odstavecseseznamem"/>
        <w:autoSpaceDE w:val="0"/>
        <w:autoSpaceDN w:val="0"/>
        <w:adjustRightInd w:val="0"/>
        <w:ind w:left="0"/>
        <w:jc w:val="both"/>
      </w:pPr>
    </w:p>
    <w:p w14:paraId="599B9F4B" w14:textId="470C2DF6" w:rsidR="00BB6F21" w:rsidRPr="00BB6F21" w:rsidRDefault="004A0F98" w:rsidP="009A1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6B417A">
        <w:rPr>
          <w:rFonts w:ascii="Times New Roman" w:hAnsi="Times New Roman" w:cs="Times New Roman"/>
          <w:b/>
          <w:sz w:val="24"/>
          <w:szCs w:val="24"/>
        </w:rPr>
        <w:tab/>
      </w:r>
      <w:r w:rsidR="006B417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</w:p>
    <w:p w14:paraId="423AE82C" w14:textId="77777777" w:rsidR="00BB6F21" w:rsidRDefault="00BB6F21" w:rsidP="009A1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9B759" w14:textId="59602022" w:rsidR="00C14167" w:rsidRPr="00B92638" w:rsidRDefault="009A1A2A" w:rsidP="009A1A2A">
      <w:pPr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V</w:t>
      </w:r>
      <w:r w:rsidR="00E17367">
        <w:rPr>
          <w:rFonts w:ascii="Times New Roman" w:hAnsi="Times New Roman" w:cs="Times New Roman"/>
          <w:sz w:val="24"/>
          <w:szCs w:val="24"/>
        </w:rPr>
        <w:t> Českých Budějovicích</w:t>
      </w:r>
      <w:r w:rsidRPr="00B92638">
        <w:rPr>
          <w:rFonts w:ascii="Times New Roman" w:hAnsi="Times New Roman" w:cs="Times New Roman"/>
          <w:sz w:val="24"/>
          <w:szCs w:val="24"/>
        </w:rPr>
        <w:t xml:space="preserve"> dne …………</w:t>
      </w:r>
      <w:r w:rsidRPr="00B92638">
        <w:rPr>
          <w:rFonts w:ascii="Times New Roman" w:hAnsi="Times New Roman" w:cs="Times New Roman"/>
          <w:sz w:val="24"/>
          <w:szCs w:val="24"/>
        </w:rPr>
        <w:tab/>
      </w:r>
      <w:r w:rsidR="00C14167">
        <w:rPr>
          <w:rFonts w:ascii="Times New Roman" w:hAnsi="Times New Roman" w:cs="Times New Roman"/>
          <w:sz w:val="24"/>
          <w:szCs w:val="24"/>
        </w:rPr>
        <w:t>V</w:t>
      </w:r>
      <w:r w:rsidR="008C5117">
        <w:rPr>
          <w:rFonts w:ascii="Times New Roman" w:hAnsi="Times New Roman" w:cs="Times New Roman"/>
          <w:sz w:val="24"/>
          <w:szCs w:val="24"/>
        </w:rPr>
        <w:t xml:space="preserve"> Praze </w:t>
      </w:r>
      <w:r w:rsidR="00C14167">
        <w:rPr>
          <w:rFonts w:ascii="Times New Roman" w:hAnsi="Times New Roman" w:cs="Times New Roman"/>
          <w:sz w:val="24"/>
          <w:szCs w:val="24"/>
        </w:rPr>
        <w:t>dne …………</w:t>
      </w:r>
    </w:p>
    <w:p w14:paraId="4FE19426" w14:textId="77777777" w:rsidR="001E3300" w:rsidRDefault="001E3300" w:rsidP="00BB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5E08" w14:textId="57C994C9" w:rsidR="009A1A2A" w:rsidRPr="00B92638" w:rsidRDefault="00435A71" w:rsidP="00BB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</w:t>
      </w:r>
      <w:r w:rsidR="00E8545E">
        <w:rPr>
          <w:rFonts w:ascii="Times New Roman" w:hAnsi="Times New Roman" w:cs="Times New Roman"/>
          <w:sz w:val="24"/>
          <w:szCs w:val="24"/>
        </w:rPr>
        <w:tab/>
      </w:r>
      <w:r w:rsidR="00E8545E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 w:rsidR="008C2234" w:rsidRPr="008C2234">
        <w:rPr>
          <w:rFonts w:ascii="Times New Roman" w:hAnsi="Times New Roman" w:cs="Times New Roman"/>
          <w:sz w:val="24"/>
          <w:szCs w:val="24"/>
        </w:rPr>
        <w:t xml:space="preserve">Ing. Lubomír Fojtů </w:t>
      </w:r>
    </w:p>
    <w:p w14:paraId="31F9018B" w14:textId="56F203C3" w:rsidR="00E17367" w:rsidRDefault="00E17367" w:rsidP="00616E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21E27" w:rsidRPr="00E21E27">
        <w:rPr>
          <w:rFonts w:ascii="Times New Roman" w:hAnsi="Times New Roman" w:cs="Times New Roman"/>
          <w:sz w:val="24"/>
          <w:szCs w:val="24"/>
        </w:rPr>
        <w:t>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2D6F516F" w14:textId="5500F6BD" w:rsidR="00914A3D" w:rsidRDefault="00E17367" w:rsidP="00616E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367">
        <w:rPr>
          <w:rFonts w:ascii="Times New Roman" w:hAnsi="Times New Roman" w:cs="Times New Roman"/>
          <w:sz w:val="24"/>
          <w:szCs w:val="24"/>
        </w:rPr>
        <w:t>Meliorace České Budějovice spol. s r.o.</w:t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 w:rsidRPr="008C2234">
        <w:rPr>
          <w:rFonts w:ascii="Times New Roman" w:hAnsi="Times New Roman" w:cs="Times New Roman"/>
          <w:bCs/>
          <w:sz w:val="24"/>
          <w:szCs w:val="24"/>
        </w:rPr>
        <w:t>Ředitelství vodních cest ČR</w:t>
      </w:r>
    </w:p>
    <w:sectPr w:rsidR="00914A3D" w:rsidSect="00E1736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134" w:right="1457" w:bottom="1418" w:left="142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4CCB" w14:textId="77777777" w:rsidR="00E004EC" w:rsidRDefault="00E004EC" w:rsidP="00403E69">
      <w:pPr>
        <w:spacing w:after="0" w:line="240" w:lineRule="auto"/>
      </w:pPr>
      <w:r>
        <w:separator/>
      </w:r>
    </w:p>
  </w:endnote>
  <w:endnote w:type="continuationSeparator" w:id="0">
    <w:p w14:paraId="756E9D73" w14:textId="77777777" w:rsidR="00E004EC" w:rsidRDefault="00E004EC" w:rsidP="00403E69">
      <w:pPr>
        <w:spacing w:after="0" w:line="240" w:lineRule="auto"/>
      </w:pPr>
      <w:r>
        <w:continuationSeparator/>
      </w:r>
    </w:p>
  </w:endnote>
  <w:endnote w:type="continuationNotice" w:id="1">
    <w:p w14:paraId="70DAB823" w14:textId="77777777" w:rsidR="00E004EC" w:rsidRDefault="00E00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732162"/>
      <w:docPartObj>
        <w:docPartGallery w:val="Page Numbers (Bottom of Page)"/>
        <w:docPartUnique/>
      </w:docPartObj>
    </w:sdtPr>
    <w:sdtContent>
      <w:p w14:paraId="23C16158" w14:textId="060A94A7" w:rsidR="00C51D12" w:rsidRDefault="00C51D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DDB42" w14:textId="77777777" w:rsidR="00C51D12" w:rsidRDefault="00C51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AA1D" w14:textId="77777777" w:rsidR="00E004EC" w:rsidRDefault="00E004EC" w:rsidP="00403E69">
      <w:pPr>
        <w:spacing w:after="0" w:line="240" w:lineRule="auto"/>
      </w:pPr>
      <w:r>
        <w:separator/>
      </w:r>
    </w:p>
  </w:footnote>
  <w:footnote w:type="continuationSeparator" w:id="0">
    <w:p w14:paraId="62A39C5E" w14:textId="77777777" w:rsidR="00E004EC" w:rsidRDefault="00E004EC" w:rsidP="00403E69">
      <w:pPr>
        <w:spacing w:after="0" w:line="240" w:lineRule="auto"/>
      </w:pPr>
      <w:r>
        <w:continuationSeparator/>
      </w:r>
    </w:p>
  </w:footnote>
  <w:footnote w:type="continuationNotice" w:id="1">
    <w:p w14:paraId="185E3950" w14:textId="77777777" w:rsidR="00E004EC" w:rsidRDefault="00E004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B187" w14:textId="77777777" w:rsidR="00C51D12" w:rsidRDefault="00C51D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06BF" w14:textId="77777777" w:rsidR="00C51D12" w:rsidRDefault="00C51D12" w:rsidP="00BF2167">
    <w:pPr>
      <w:pStyle w:val="Zhlav"/>
      <w:tabs>
        <w:tab w:val="clear" w:pos="4536"/>
        <w:tab w:val="clear" w:pos="9072"/>
        <w:tab w:val="center" w:pos="5386"/>
      </w:tabs>
    </w:pPr>
    <w:r>
      <w:tab/>
    </w:r>
  </w:p>
  <w:p w14:paraId="66ECB0AA" w14:textId="77777777" w:rsidR="00C51D12" w:rsidRDefault="00C51D12" w:rsidP="00FE76C6">
    <w:pPr>
      <w:pStyle w:val="Zhlav"/>
      <w:tabs>
        <w:tab w:val="clear" w:pos="4536"/>
        <w:tab w:val="clear" w:pos="9072"/>
        <w:tab w:val="center" w:pos="53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FB0"/>
    <w:multiLevelType w:val="multilevel"/>
    <w:tmpl w:val="801061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C35D16"/>
    <w:multiLevelType w:val="hybridMultilevel"/>
    <w:tmpl w:val="E25A1422"/>
    <w:lvl w:ilvl="0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73AE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C345EB5"/>
    <w:multiLevelType w:val="multilevel"/>
    <w:tmpl w:val="11D0C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613E92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F62573F"/>
    <w:multiLevelType w:val="multilevel"/>
    <w:tmpl w:val="9A902B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FF5973"/>
    <w:multiLevelType w:val="multilevel"/>
    <w:tmpl w:val="9A902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A4E49"/>
    <w:multiLevelType w:val="multilevel"/>
    <w:tmpl w:val="241A63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16BF62D8"/>
    <w:multiLevelType w:val="multilevel"/>
    <w:tmpl w:val="AA2A90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2868AC"/>
    <w:multiLevelType w:val="hybridMultilevel"/>
    <w:tmpl w:val="2F624314"/>
    <w:lvl w:ilvl="0" w:tplc="C97E874E">
      <w:start w:val="1"/>
      <w:numFmt w:val="lowerLetter"/>
      <w:lvlText w:val="%1)"/>
      <w:lvlJc w:val="left"/>
      <w:pPr>
        <w:ind w:left="177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8D43552"/>
    <w:multiLevelType w:val="multilevel"/>
    <w:tmpl w:val="2DCAE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1910290D"/>
    <w:multiLevelType w:val="multilevel"/>
    <w:tmpl w:val="3CC82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D00207"/>
    <w:multiLevelType w:val="hybridMultilevel"/>
    <w:tmpl w:val="EBF0F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4342A"/>
    <w:multiLevelType w:val="multilevel"/>
    <w:tmpl w:val="C8DC1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D8135C"/>
    <w:multiLevelType w:val="multilevel"/>
    <w:tmpl w:val="A4B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035E84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34CE7C25"/>
    <w:multiLevelType w:val="multilevel"/>
    <w:tmpl w:val="D5FCC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C6C4D"/>
    <w:multiLevelType w:val="hybridMultilevel"/>
    <w:tmpl w:val="3080E67C"/>
    <w:lvl w:ilvl="0" w:tplc="52B6A420"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9970A32"/>
    <w:multiLevelType w:val="hybridMultilevel"/>
    <w:tmpl w:val="827C34F0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5695"/>
    <w:multiLevelType w:val="hybridMultilevel"/>
    <w:tmpl w:val="D6C8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6807"/>
    <w:multiLevelType w:val="hybridMultilevel"/>
    <w:tmpl w:val="CDE0A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19E7"/>
    <w:multiLevelType w:val="hybridMultilevel"/>
    <w:tmpl w:val="607851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B08FF"/>
    <w:multiLevelType w:val="multilevel"/>
    <w:tmpl w:val="D3D41DA4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3" w15:restartNumberingAfterBreak="0">
    <w:nsid w:val="4CCC78EA"/>
    <w:multiLevelType w:val="multilevel"/>
    <w:tmpl w:val="EE245F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ED356E"/>
    <w:multiLevelType w:val="multilevel"/>
    <w:tmpl w:val="E6306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330DDD"/>
    <w:multiLevelType w:val="multilevel"/>
    <w:tmpl w:val="358A66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77D4B"/>
    <w:multiLevelType w:val="hybridMultilevel"/>
    <w:tmpl w:val="6AB40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25790"/>
    <w:multiLevelType w:val="hybridMultilevel"/>
    <w:tmpl w:val="EC12051C"/>
    <w:lvl w:ilvl="0" w:tplc="5400E7E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5252DCA"/>
    <w:multiLevelType w:val="hybridMultilevel"/>
    <w:tmpl w:val="B71AF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05B21"/>
    <w:multiLevelType w:val="hybridMultilevel"/>
    <w:tmpl w:val="7468299C"/>
    <w:lvl w:ilvl="0" w:tplc="A6C683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86565"/>
    <w:multiLevelType w:val="multilevel"/>
    <w:tmpl w:val="1D3AB4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7D84368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F0562F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CC4264C"/>
    <w:multiLevelType w:val="hybridMultilevel"/>
    <w:tmpl w:val="EA4A9B1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57EF3"/>
    <w:multiLevelType w:val="multilevel"/>
    <w:tmpl w:val="F84C0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2732DFA"/>
    <w:multiLevelType w:val="hybridMultilevel"/>
    <w:tmpl w:val="5204D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E12FE"/>
    <w:multiLevelType w:val="hybridMultilevel"/>
    <w:tmpl w:val="ABD45C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DAA69F3"/>
    <w:multiLevelType w:val="multilevel"/>
    <w:tmpl w:val="CE4A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3589A"/>
    <w:multiLevelType w:val="hybridMultilevel"/>
    <w:tmpl w:val="07A824B2"/>
    <w:lvl w:ilvl="0" w:tplc="52B6A4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E14BE8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0" w15:restartNumberingAfterBreak="0">
    <w:nsid w:val="76975F8A"/>
    <w:multiLevelType w:val="multilevel"/>
    <w:tmpl w:val="073007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166346"/>
    <w:multiLevelType w:val="hybridMultilevel"/>
    <w:tmpl w:val="893A1B9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B1547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3" w15:restartNumberingAfterBreak="0">
    <w:nsid w:val="79F86D09"/>
    <w:multiLevelType w:val="hybridMultilevel"/>
    <w:tmpl w:val="7A269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7BF2"/>
    <w:multiLevelType w:val="multilevel"/>
    <w:tmpl w:val="17DCD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522744525">
    <w:abstractNumId w:val="10"/>
  </w:num>
  <w:num w:numId="2" w16cid:durableId="566918970">
    <w:abstractNumId w:val="33"/>
  </w:num>
  <w:num w:numId="3" w16cid:durableId="1527062793">
    <w:abstractNumId w:val="44"/>
  </w:num>
  <w:num w:numId="4" w16cid:durableId="2131780603">
    <w:abstractNumId w:val="22"/>
  </w:num>
  <w:num w:numId="5" w16cid:durableId="340399274">
    <w:abstractNumId w:val="0"/>
  </w:num>
  <w:num w:numId="6" w16cid:durableId="1844659095">
    <w:abstractNumId w:val="25"/>
  </w:num>
  <w:num w:numId="7" w16cid:durableId="1095856371">
    <w:abstractNumId w:val="29"/>
  </w:num>
  <w:num w:numId="8" w16cid:durableId="1331829320">
    <w:abstractNumId w:val="32"/>
  </w:num>
  <w:num w:numId="9" w16cid:durableId="577440235">
    <w:abstractNumId w:val="31"/>
  </w:num>
  <w:num w:numId="10" w16cid:durableId="10569943">
    <w:abstractNumId w:val="36"/>
  </w:num>
  <w:num w:numId="11" w16cid:durableId="686909703">
    <w:abstractNumId w:val="4"/>
  </w:num>
  <w:num w:numId="12" w16cid:durableId="1784764451">
    <w:abstractNumId w:val="2"/>
  </w:num>
  <w:num w:numId="13" w16cid:durableId="1351906517">
    <w:abstractNumId w:val="16"/>
  </w:num>
  <w:num w:numId="14" w16cid:durableId="533277521">
    <w:abstractNumId w:val="42"/>
  </w:num>
  <w:num w:numId="15" w16cid:durableId="1185751738">
    <w:abstractNumId w:val="37"/>
  </w:num>
  <w:num w:numId="16" w16cid:durableId="1103308766">
    <w:abstractNumId w:val="26"/>
  </w:num>
  <w:num w:numId="17" w16cid:durableId="189877920">
    <w:abstractNumId w:val="15"/>
  </w:num>
  <w:num w:numId="18" w16cid:durableId="1861580870">
    <w:abstractNumId w:val="39"/>
  </w:num>
  <w:num w:numId="19" w16cid:durableId="902325655">
    <w:abstractNumId w:val="14"/>
  </w:num>
  <w:num w:numId="20" w16cid:durableId="2079861451">
    <w:abstractNumId w:val="24"/>
  </w:num>
  <w:num w:numId="21" w16cid:durableId="1032192365">
    <w:abstractNumId w:val="3"/>
  </w:num>
  <w:num w:numId="22" w16cid:durableId="1303578546">
    <w:abstractNumId w:val="40"/>
  </w:num>
  <w:num w:numId="23" w16cid:durableId="985814319">
    <w:abstractNumId w:val="23"/>
  </w:num>
  <w:num w:numId="24" w16cid:durableId="220484211">
    <w:abstractNumId w:val="6"/>
  </w:num>
  <w:num w:numId="25" w16cid:durableId="549390647">
    <w:abstractNumId w:val="30"/>
  </w:num>
  <w:num w:numId="26" w16cid:durableId="1949041692">
    <w:abstractNumId w:val="8"/>
  </w:num>
  <w:num w:numId="27" w16cid:durableId="1510676041">
    <w:abstractNumId w:val="34"/>
  </w:num>
  <w:num w:numId="28" w16cid:durableId="1360006323">
    <w:abstractNumId w:val="11"/>
  </w:num>
  <w:num w:numId="29" w16cid:durableId="1273902907">
    <w:abstractNumId w:val="19"/>
  </w:num>
  <w:num w:numId="30" w16cid:durableId="333802690">
    <w:abstractNumId w:val="7"/>
  </w:num>
  <w:num w:numId="31" w16cid:durableId="280458480">
    <w:abstractNumId w:val="35"/>
  </w:num>
  <w:num w:numId="32" w16cid:durableId="1455368706">
    <w:abstractNumId w:val="12"/>
  </w:num>
  <w:num w:numId="33" w16cid:durableId="1222402097">
    <w:abstractNumId w:val="5"/>
  </w:num>
  <w:num w:numId="34" w16cid:durableId="400491924">
    <w:abstractNumId w:val="38"/>
  </w:num>
  <w:num w:numId="35" w16cid:durableId="1310403236">
    <w:abstractNumId w:val="20"/>
  </w:num>
  <w:num w:numId="36" w16cid:durableId="1008020249">
    <w:abstractNumId w:val="13"/>
  </w:num>
  <w:num w:numId="37" w16cid:durableId="1509368428">
    <w:abstractNumId w:val="1"/>
  </w:num>
  <w:num w:numId="38" w16cid:durableId="712074474">
    <w:abstractNumId w:val="18"/>
  </w:num>
  <w:num w:numId="39" w16cid:durableId="1895581402">
    <w:abstractNumId w:val="21"/>
  </w:num>
  <w:num w:numId="40" w16cid:durableId="408159142">
    <w:abstractNumId w:val="41"/>
  </w:num>
  <w:num w:numId="41" w16cid:durableId="1067264964">
    <w:abstractNumId w:val="27"/>
  </w:num>
  <w:num w:numId="42" w16cid:durableId="597182310">
    <w:abstractNumId w:val="9"/>
  </w:num>
  <w:num w:numId="43" w16cid:durableId="1091316449">
    <w:abstractNumId w:val="17"/>
  </w:num>
  <w:num w:numId="44" w16cid:durableId="1219825729">
    <w:abstractNumId w:val="28"/>
  </w:num>
  <w:num w:numId="45" w16cid:durableId="1485247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A"/>
    <w:rsid w:val="00003951"/>
    <w:rsid w:val="000075DB"/>
    <w:rsid w:val="00014A14"/>
    <w:rsid w:val="0002018A"/>
    <w:rsid w:val="000213AE"/>
    <w:rsid w:val="0002357A"/>
    <w:rsid w:val="00023DFA"/>
    <w:rsid w:val="00025FBF"/>
    <w:rsid w:val="000321B6"/>
    <w:rsid w:val="000573AD"/>
    <w:rsid w:val="000625B1"/>
    <w:rsid w:val="00065BE5"/>
    <w:rsid w:val="000768F2"/>
    <w:rsid w:val="00083CDC"/>
    <w:rsid w:val="000934A8"/>
    <w:rsid w:val="000B21D0"/>
    <w:rsid w:val="000B2B20"/>
    <w:rsid w:val="000B54E3"/>
    <w:rsid w:val="000B6F21"/>
    <w:rsid w:val="000C0E13"/>
    <w:rsid w:val="000C13B8"/>
    <w:rsid w:val="000C65C6"/>
    <w:rsid w:val="000C7759"/>
    <w:rsid w:val="000D0592"/>
    <w:rsid w:val="000D26D6"/>
    <w:rsid w:val="000D3BFF"/>
    <w:rsid w:val="000F2F7F"/>
    <w:rsid w:val="000F5802"/>
    <w:rsid w:val="000F586D"/>
    <w:rsid w:val="000F6EE6"/>
    <w:rsid w:val="000F78AD"/>
    <w:rsid w:val="00101BAF"/>
    <w:rsid w:val="001050D8"/>
    <w:rsid w:val="00107151"/>
    <w:rsid w:val="001137B8"/>
    <w:rsid w:val="00115728"/>
    <w:rsid w:val="00120881"/>
    <w:rsid w:val="00136C36"/>
    <w:rsid w:val="00137324"/>
    <w:rsid w:val="001428DE"/>
    <w:rsid w:val="00142B5D"/>
    <w:rsid w:val="00143C36"/>
    <w:rsid w:val="00153728"/>
    <w:rsid w:val="0015489E"/>
    <w:rsid w:val="00157563"/>
    <w:rsid w:val="001602AA"/>
    <w:rsid w:val="00162C94"/>
    <w:rsid w:val="0016787B"/>
    <w:rsid w:val="00171EAE"/>
    <w:rsid w:val="00173E1F"/>
    <w:rsid w:val="0018121A"/>
    <w:rsid w:val="00182E84"/>
    <w:rsid w:val="001848B9"/>
    <w:rsid w:val="00186625"/>
    <w:rsid w:val="00196E87"/>
    <w:rsid w:val="001A2752"/>
    <w:rsid w:val="001A3539"/>
    <w:rsid w:val="001A565A"/>
    <w:rsid w:val="001B0AA4"/>
    <w:rsid w:val="001B2114"/>
    <w:rsid w:val="001C19EE"/>
    <w:rsid w:val="001C2B7D"/>
    <w:rsid w:val="001C471B"/>
    <w:rsid w:val="001C58EE"/>
    <w:rsid w:val="001D453B"/>
    <w:rsid w:val="001D4B1C"/>
    <w:rsid w:val="001D5694"/>
    <w:rsid w:val="001D5EA8"/>
    <w:rsid w:val="001D754E"/>
    <w:rsid w:val="001E2BB0"/>
    <w:rsid w:val="001E3300"/>
    <w:rsid w:val="001F0E25"/>
    <w:rsid w:val="00205BA1"/>
    <w:rsid w:val="002128FD"/>
    <w:rsid w:val="00214E28"/>
    <w:rsid w:val="00214FB1"/>
    <w:rsid w:val="00215F38"/>
    <w:rsid w:val="002229F7"/>
    <w:rsid w:val="00225BCC"/>
    <w:rsid w:val="00236501"/>
    <w:rsid w:val="00237200"/>
    <w:rsid w:val="002440AA"/>
    <w:rsid w:val="00250189"/>
    <w:rsid w:val="00252ED8"/>
    <w:rsid w:val="002540B4"/>
    <w:rsid w:val="00262338"/>
    <w:rsid w:val="002642A7"/>
    <w:rsid w:val="00264695"/>
    <w:rsid w:val="0026653D"/>
    <w:rsid w:val="0027276E"/>
    <w:rsid w:val="00274D69"/>
    <w:rsid w:val="002751FB"/>
    <w:rsid w:val="00277535"/>
    <w:rsid w:val="00285056"/>
    <w:rsid w:val="00296135"/>
    <w:rsid w:val="002A4ECF"/>
    <w:rsid w:val="002C405A"/>
    <w:rsid w:val="002C620F"/>
    <w:rsid w:val="002D7B2C"/>
    <w:rsid w:val="002E0E52"/>
    <w:rsid w:val="002E2258"/>
    <w:rsid w:val="002E5443"/>
    <w:rsid w:val="002F5CDD"/>
    <w:rsid w:val="002F601C"/>
    <w:rsid w:val="002F7FC5"/>
    <w:rsid w:val="00307271"/>
    <w:rsid w:val="0031266D"/>
    <w:rsid w:val="003168B4"/>
    <w:rsid w:val="003254FE"/>
    <w:rsid w:val="00334D73"/>
    <w:rsid w:val="00334F20"/>
    <w:rsid w:val="00342A38"/>
    <w:rsid w:val="00347FF7"/>
    <w:rsid w:val="00354773"/>
    <w:rsid w:val="00357A4B"/>
    <w:rsid w:val="003633BB"/>
    <w:rsid w:val="00365B42"/>
    <w:rsid w:val="0036747E"/>
    <w:rsid w:val="0037283D"/>
    <w:rsid w:val="003868F1"/>
    <w:rsid w:val="00386A21"/>
    <w:rsid w:val="003911FD"/>
    <w:rsid w:val="00394E28"/>
    <w:rsid w:val="003A037E"/>
    <w:rsid w:val="003B5BC9"/>
    <w:rsid w:val="003B67FF"/>
    <w:rsid w:val="003C6BB1"/>
    <w:rsid w:val="003C775B"/>
    <w:rsid w:val="003C7DEE"/>
    <w:rsid w:val="003D0389"/>
    <w:rsid w:val="003D0969"/>
    <w:rsid w:val="003D42D5"/>
    <w:rsid w:val="003D5EEE"/>
    <w:rsid w:val="003E3C05"/>
    <w:rsid w:val="003E5FD3"/>
    <w:rsid w:val="003F397B"/>
    <w:rsid w:val="003F777A"/>
    <w:rsid w:val="003F7D17"/>
    <w:rsid w:val="00403E69"/>
    <w:rsid w:val="004069F5"/>
    <w:rsid w:val="004102A7"/>
    <w:rsid w:val="0041587E"/>
    <w:rsid w:val="004164AA"/>
    <w:rsid w:val="00417DCC"/>
    <w:rsid w:val="00430678"/>
    <w:rsid w:val="004310D8"/>
    <w:rsid w:val="00432168"/>
    <w:rsid w:val="00433FE4"/>
    <w:rsid w:val="00435A71"/>
    <w:rsid w:val="004425DA"/>
    <w:rsid w:val="00442AF1"/>
    <w:rsid w:val="004456CB"/>
    <w:rsid w:val="00446B1E"/>
    <w:rsid w:val="00455A1A"/>
    <w:rsid w:val="0045780F"/>
    <w:rsid w:val="00464C85"/>
    <w:rsid w:val="004652AF"/>
    <w:rsid w:val="00480F0C"/>
    <w:rsid w:val="00485810"/>
    <w:rsid w:val="004859F5"/>
    <w:rsid w:val="00494F36"/>
    <w:rsid w:val="004A0F98"/>
    <w:rsid w:val="004A4138"/>
    <w:rsid w:val="004B129B"/>
    <w:rsid w:val="004C602F"/>
    <w:rsid w:val="004C63FB"/>
    <w:rsid w:val="004C6F6A"/>
    <w:rsid w:val="004D7C4C"/>
    <w:rsid w:val="004E135D"/>
    <w:rsid w:val="004E3230"/>
    <w:rsid w:val="004F0E81"/>
    <w:rsid w:val="004F1F4B"/>
    <w:rsid w:val="004F4678"/>
    <w:rsid w:val="004F536A"/>
    <w:rsid w:val="004F676E"/>
    <w:rsid w:val="00511A50"/>
    <w:rsid w:val="00511A71"/>
    <w:rsid w:val="00513FBD"/>
    <w:rsid w:val="005209F5"/>
    <w:rsid w:val="005246D6"/>
    <w:rsid w:val="00524BCB"/>
    <w:rsid w:val="0052580F"/>
    <w:rsid w:val="00527073"/>
    <w:rsid w:val="00532AE5"/>
    <w:rsid w:val="00532B62"/>
    <w:rsid w:val="00544D47"/>
    <w:rsid w:val="005518D2"/>
    <w:rsid w:val="00557426"/>
    <w:rsid w:val="005651D2"/>
    <w:rsid w:val="00567EE3"/>
    <w:rsid w:val="00567F2B"/>
    <w:rsid w:val="00580E9B"/>
    <w:rsid w:val="0058217C"/>
    <w:rsid w:val="0058457C"/>
    <w:rsid w:val="0058767B"/>
    <w:rsid w:val="00591C21"/>
    <w:rsid w:val="00593270"/>
    <w:rsid w:val="005937DF"/>
    <w:rsid w:val="00595840"/>
    <w:rsid w:val="005A0C57"/>
    <w:rsid w:val="005A2784"/>
    <w:rsid w:val="005A5E59"/>
    <w:rsid w:val="005B52E7"/>
    <w:rsid w:val="005B79BB"/>
    <w:rsid w:val="005C28D9"/>
    <w:rsid w:val="005C50C8"/>
    <w:rsid w:val="005D4201"/>
    <w:rsid w:val="005D6289"/>
    <w:rsid w:val="005E5A22"/>
    <w:rsid w:val="005F014B"/>
    <w:rsid w:val="005F0B01"/>
    <w:rsid w:val="005F4E12"/>
    <w:rsid w:val="00611A72"/>
    <w:rsid w:val="0061272E"/>
    <w:rsid w:val="0061423B"/>
    <w:rsid w:val="00614F14"/>
    <w:rsid w:val="00616EBF"/>
    <w:rsid w:val="00620127"/>
    <w:rsid w:val="006201DD"/>
    <w:rsid w:val="00620638"/>
    <w:rsid w:val="0062105A"/>
    <w:rsid w:val="0062599E"/>
    <w:rsid w:val="00633AA6"/>
    <w:rsid w:val="00637CE5"/>
    <w:rsid w:val="00650C5C"/>
    <w:rsid w:val="006515B0"/>
    <w:rsid w:val="00655C01"/>
    <w:rsid w:val="00661A3F"/>
    <w:rsid w:val="00664BD9"/>
    <w:rsid w:val="006668FC"/>
    <w:rsid w:val="0067239E"/>
    <w:rsid w:val="00672864"/>
    <w:rsid w:val="00673140"/>
    <w:rsid w:val="0067592E"/>
    <w:rsid w:val="00687C7A"/>
    <w:rsid w:val="00690D39"/>
    <w:rsid w:val="00694299"/>
    <w:rsid w:val="0069566E"/>
    <w:rsid w:val="006A544C"/>
    <w:rsid w:val="006B0AD6"/>
    <w:rsid w:val="006B3CA6"/>
    <w:rsid w:val="006B417A"/>
    <w:rsid w:val="006B41D4"/>
    <w:rsid w:val="006B44D5"/>
    <w:rsid w:val="006C1DA4"/>
    <w:rsid w:val="006C5CE5"/>
    <w:rsid w:val="006C62D7"/>
    <w:rsid w:val="006D2108"/>
    <w:rsid w:val="006D594D"/>
    <w:rsid w:val="006D7014"/>
    <w:rsid w:val="006E11EB"/>
    <w:rsid w:val="006E1E07"/>
    <w:rsid w:val="006E272A"/>
    <w:rsid w:val="006E2BF0"/>
    <w:rsid w:val="006E2CA8"/>
    <w:rsid w:val="006E4177"/>
    <w:rsid w:val="006F283F"/>
    <w:rsid w:val="006F3A08"/>
    <w:rsid w:val="006F6FFC"/>
    <w:rsid w:val="006F7375"/>
    <w:rsid w:val="006F745A"/>
    <w:rsid w:val="00703662"/>
    <w:rsid w:val="0070419B"/>
    <w:rsid w:val="00714779"/>
    <w:rsid w:val="00720CAB"/>
    <w:rsid w:val="0072173D"/>
    <w:rsid w:val="007227B5"/>
    <w:rsid w:val="00722D8A"/>
    <w:rsid w:val="0072696C"/>
    <w:rsid w:val="00726BA3"/>
    <w:rsid w:val="00730E6E"/>
    <w:rsid w:val="0073277B"/>
    <w:rsid w:val="00736B82"/>
    <w:rsid w:val="007418C1"/>
    <w:rsid w:val="0074617C"/>
    <w:rsid w:val="007477F4"/>
    <w:rsid w:val="0075251D"/>
    <w:rsid w:val="00755C93"/>
    <w:rsid w:val="00756095"/>
    <w:rsid w:val="007614DF"/>
    <w:rsid w:val="00761FD8"/>
    <w:rsid w:val="00763070"/>
    <w:rsid w:val="00765DDE"/>
    <w:rsid w:val="00767FCF"/>
    <w:rsid w:val="0077191D"/>
    <w:rsid w:val="00776CD8"/>
    <w:rsid w:val="00786EC5"/>
    <w:rsid w:val="007A2EBE"/>
    <w:rsid w:val="007A49C5"/>
    <w:rsid w:val="007A5E4E"/>
    <w:rsid w:val="007B0246"/>
    <w:rsid w:val="007B2FD7"/>
    <w:rsid w:val="007B7DD3"/>
    <w:rsid w:val="007C22FF"/>
    <w:rsid w:val="007D458B"/>
    <w:rsid w:val="007D5299"/>
    <w:rsid w:val="007D7A04"/>
    <w:rsid w:val="007E2512"/>
    <w:rsid w:val="007E30BD"/>
    <w:rsid w:val="007E3E45"/>
    <w:rsid w:val="007F6FAE"/>
    <w:rsid w:val="008038FA"/>
    <w:rsid w:val="00806488"/>
    <w:rsid w:val="00811DC6"/>
    <w:rsid w:val="008152CB"/>
    <w:rsid w:val="00816AB1"/>
    <w:rsid w:val="00820C31"/>
    <w:rsid w:val="008304D6"/>
    <w:rsid w:val="008350E7"/>
    <w:rsid w:val="008378C3"/>
    <w:rsid w:val="008404BD"/>
    <w:rsid w:val="00840C5A"/>
    <w:rsid w:val="00844778"/>
    <w:rsid w:val="00845B83"/>
    <w:rsid w:val="00853D97"/>
    <w:rsid w:val="00854513"/>
    <w:rsid w:val="00854C4C"/>
    <w:rsid w:val="00855435"/>
    <w:rsid w:val="00855FF8"/>
    <w:rsid w:val="0085765E"/>
    <w:rsid w:val="00860051"/>
    <w:rsid w:val="008662E6"/>
    <w:rsid w:val="00867D69"/>
    <w:rsid w:val="008701D5"/>
    <w:rsid w:val="00874A44"/>
    <w:rsid w:val="008904DF"/>
    <w:rsid w:val="00897143"/>
    <w:rsid w:val="00897507"/>
    <w:rsid w:val="008A52D2"/>
    <w:rsid w:val="008B1E98"/>
    <w:rsid w:val="008B5588"/>
    <w:rsid w:val="008B63FA"/>
    <w:rsid w:val="008C2234"/>
    <w:rsid w:val="008C32CD"/>
    <w:rsid w:val="008C5117"/>
    <w:rsid w:val="008D0DE8"/>
    <w:rsid w:val="008D4FBA"/>
    <w:rsid w:val="008E2B62"/>
    <w:rsid w:val="008E7B22"/>
    <w:rsid w:val="008F2669"/>
    <w:rsid w:val="008F5D27"/>
    <w:rsid w:val="00901DFA"/>
    <w:rsid w:val="009046FE"/>
    <w:rsid w:val="00904914"/>
    <w:rsid w:val="0090642B"/>
    <w:rsid w:val="009068BB"/>
    <w:rsid w:val="00907F2D"/>
    <w:rsid w:val="00912E31"/>
    <w:rsid w:val="00914A3D"/>
    <w:rsid w:val="009175D6"/>
    <w:rsid w:val="009202DA"/>
    <w:rsid w:val="009266E5"/>
    <w:rsid w:val="0093267C"/>
    <w:rsid w:val="00937B90"/>
    <w:rsid w:val="0094194C"/>
    <w:rsid w:val="00941DBE"/>
    <w:rsid w:val="009456D4"/>
    <w:rsid w:val="0095395D"/>
    <w:rsid w:val="00957F77"/>
    <w:rsid w:val="009623B7"/>
    <w:rsid w:val="00965A84"/>
    <w:rsid w:val="00972084"/>
    <w:rsid w:val="00974D4E"/>
    <w:rsid w:val="009877E7"/>
    <w:rsid w:val="00994831"/>
    <w:rsid w:val="00996373"/>
    <w:rsid w:val="009A1A2A"/>
    <w:rsid w:val="009A3412"/>
    <w:rsid w:val="009A4D7E"/>
    <w:rsid w:val="009A62DF"/>
    <w:rsid w:val="009A6310"/>
    <w:rsid w:val="009A6CA1"/>
    <w:rsid w:val="009C1884"/>
    <w:rsid w:val="009C1C2D"/>
    <w:rsid w:val="009D32B2"/>
    <w:rsid w:val="009D4F24"/>
    <w:rsid w:val="009D6BAA"/>
    <w:rsid w:val="009E3BBD"/>
    <w:rsid w:val="009F0116"/>
    <w:rsid w:val="009F048A"/>
    <w:rsid w:val="009F4412"/>
    <w:rsid w:val="009F6356"/>
    <w:rsid w:val="009F7121"/>
    <w:rsid w:val="00A05FF1"/>
    <w:rsid w:val="00A069EA"/>
    <w:rsid w:val="00A139A4"/>
    <w:rsid w:val="00A14637"/>
    <w:rsid w:val="00A20125"/>
    <w:rsid w:val="00A363BF"/>
    <w:rsid w:val="00A36B1E"/>
    <w:rsid w:val="00A372E1"/>
    <w:rsid w:val="00A41AAB"/>
    <w:rsid w:val="00A471C0"/>
    <w:rsid w:val="00A47215"/>
    <w:rsid w:val="00A50DC2"/>
    <w:rsid w:val="00A53EA1"/>
    <w:rsid w:val="00A53EBB"/>
    <w:rsid w:val="00A557CC"/>
    <w:rsid w:val="00A55829"/>
    <w:rsid w:val="00A5762E"/>
    <w:rsid w:val="00A74473"/>
    <w:rsid w:val="00A80956"/>
    <w:rsid w:val="00A91A0F"/>
    <w:rsid w:val="00A93FCD"/>
    <w:rsid w:val="00A942BD"/>
    <w:rsid w:val="00A97743"/>
    <w:rsid w:val="00AA1F81"/>
    <w:rsid w:val="00AA3E27"/>
    <w:rsid w:val="00AA5C5E"/>
    <w:rsid w:val="00AA6429"/>
    <w:rsid w:val="00AA7CCB"/>
    <w:rsid w:val="00AB43CA"/>
    <w:rsid w:val="00AB5395"/>
    <w:rsid w:val="00AC0246"/>
    <w:rsid w:val="00AC6888"/>
    <w:rsid w:val="00AD5B98"/>
    <w:rsid w:val="00AD79BB"/>
    <w:rsid w:val="00AD7E09"/>
    <w:rsid w:val="00AE2EBA"/>
    <w:rsid w:val="00AE55EC"/>
    <w:rsid w:val="00AE6090"/>
    <w:rsid w:val="00AE74B1"/>
    <w:rsid w:val="00AF2ECF"/>
    <w:rsid w:val="00AF35D1"/>
    <w:rsid w:val="00AF396A"/>
    <w:rsid w:val="00AF5C9C"/>
    <w:rsid w:val="00B01360"/>
    <w:rsid w:val="00B0234A"/>
    <w:rsid w:val="00B11BC4"/>
    <w:rsid w:val="00B14D2A"/>
    <w:rsid w:val="00B16A90"/>
    <w:rsid w:val="00B21F9D"/>
    <w:rsid w:val="00B23EF3"/>
    <w:rsid w:val="00B26C45"/>
    <w:rsid w:val="00B309E0"/>
    <w:rsid w:val="00B33104"/>
    <w:rsid w:val="00B403B7"/>
    <w:rsid w:val="00B40819"/>
    <w:rsid w:val="00B4096F"/>
    <w:rsid w:val="00B43732"/>
    <w:rsid w:val="00B46B92"/>
    <w:rsid w:val="00B46D02"/>
    <w:rsid w:val="00B566EC"/>
    <w:rsid w:val="00B73988"/>
    <w:rsid w:val="00B739B3"/>
    <w:rsid w:val="00B7575E"/>
    <w:rsid w:val="00B87894"/>
    <w:rsid w:val="00B922E2"/>
    <w:rsid w:val="00B92638"/>
    <w:rsid w:val="00BA1CBF"/>
    <w:rsid w:val="00BB3118"/>
    <w:rsid w:val="00BB385C"/>
    <w:rsid w:val="00BB3B69"/>
    <w:rsid w:val="00BB6F21"/>
    <w:rsid w:val="00BC0E37"/>
    <w:rsid w:val="00BC4F2A"/>
    <w:rsid w:val="00BD1195"/>
    <w:rsid w:val="00BE6AAF"/>
    <w:rsid w:val="00BE7FD1"/>
    <w:rsid w:val="00BF1C04"/>
    <w:rsid w:val="00BF2167"/>
    <w:rsid w:val="00BF5C51"/>
    <w:rsid w:val="00C0208F"/>
    <w:rsid w:val="00C031AC"/>
    <w:rsid w:val="00C14167"/>
    <w:rsid w:val="00C2485B"/>
    <w:rsid w:val="00C25FCC"/>
    <w:rsid w:val="00C275ED"/>
    <w:rsid w:val="00C351A4"/>
    <w:rsid w:val="00C35873"/>
    <w:rsid w:val="00C4136B"/>
    <w:rsid w:val="00C4582E"/>
    <w:rsid w:val="00C506EB"/>
    <w:rsid w:val="00C51D12"/>
    <w:rsid w:val="00C54052"/>
    <w:rsid w:val="00C56CAF"/>
    <w:rsid w:val="00C638D7"/>
    <w:rsid w:val="00C63CAA"/>
    <w:rsid w:val="00C70171"/>
    <w:rsid w:val="00C71181"/>
    <w:rsid w:val="00C73E06"/>
    <w:rsid w:val="00C755BF"/>
    <w:rsid w:val="00C75A23"/>
    <w:rsid w:val="00C76FAC"/>
    <w:rsid w:val="00C86838"/>
    <w:rsid w:val="00C87770"/>
    <w:rsid w:val="00C90DD8"/>
    <w:rsid w:val="00C9594C"/>
    <w:rsid w:val="00CA6A12"/>
    <w:rsid w:val="00CC7976"/>
    <w:rsid w:val="00CD63FE"/>
    <w:rsid w:val="00CD7330"/>
    <w:rsid w:val="00CE6319"/>
    <w:rsid w:val="00CE6FDB"/>
    <w:rsid w:val="00CF1127"/>
    <w:rsid w:val="00CF2C4F"/>
    <w:rsid w:val="00CF52EB"/>
    <w:rsid w:val="00CF60D1"/>
    <w:rsid w:val="00D03433"/>
    <w:rsid w:val="00D05014"/>
    <w:rsid w:val="00D0510B"/>
    <w:rsid w:val="00D11C43"/>
    <w:rsid w:val="00D1320A"/>
    <w:rsid w:val="00D1593B"/>
    <w:rsid w:val="00D15991"/>
    <w:rsid w:val="00D17AD8"/>
    <w:rsid w:val="00D17E2F"/>
    <w:rsid w:val="00D2047C"/>
    <w:rsid w:val="00D2421D"/>
    <w:rsid w:val="00D245A0"/>
    <w:rsid w:val="00D26E0D"/>
    <w:rsid w:val="00D2701F"/>
    <w:rsid w:val="00D321A2"/>
    <w:rsid w:val="00D365A3"/>
    <w:rsid w:val="00D4367E"/>
    <w:rsid w:val="00D44F0B"/>
    <w:rsid w:val="00D52E07"/>
    <w:rsid w:val="00D60664"/>
    <w:rsid w:val="00D708BC"/>
    <w:rsid w:val="00D73C98"/>
    <w:rsid w:val="00D75A5B"/>
    <w:rsid w:val="00D90CB3"/>
    <w:rsid w:val="00D910FA"/>
    <w:rsid w:val="00D91A82"/>
    <w:rsid w:val="00DA1C5E"/>
    <w:rsid w:val="00DB70AD"/>
    <w:rsid w:val="00DB7107"/>
    <w:rsid w:val="00DD129B"/>
    <w:rsid w:val="00DE37DB"/>
    <w:rsid w:val="00DE73CC"/>
    <w:rsid w:val="00DE7FDA"/>
    <w:rsid w:val="00DF1503"/>
    <w:rsid w:val="00DF4B88"/>
    <w:rsid w:val="00E004EC"/>
    <w:rsid w:val="00E02566"/>
    <w:rsid w:val="00E047B6"/>
    <w:rsid w:val="00E140FC"/>
    <w:rsid w:val="00E14A09"/>
    <w:rsid w:val="00E15D6A"/>
    <w:rsid w:val="00E160A0"/>
    <w:rsid w:val="00E17367"/>
    <w:rsid w:val="00E17E92"/>
    <w:rsid w:val="00E21E27"/>
    <w:rsid w:val="00E22B18"/>
    <w:rsid w:val="00E25D7A"/>
    <w:rsid w:val="00E43615"/>
    <w:rsid w:val="00E50E4D"/>
    <w:rsid w:val="00E54BE4"/>
    <w:rsid w:val="00E553F9"/>
    <w:rsid w:val="00E56BE7"/>
    <w:rsid w:val="00E57BEE"/>
    <w:rsid w:val="00E61785"/>
    <w:rsid w:val="00E64788"/>
    <w:rsid w:val="00E7688D"/>
    <w:rsid w:val="00E81A3A"/>
    <w:rsid w:val="00E82AC2"/>
    <w:rsid w:val="00E8545E"/>
    <w:rsid w:val="00E870AF"/>
    <w:rsid w:val="00E90B81"/>
    <w:rsid w:val="00E94C3A"/>
    <w:rsid w:val="00E977B2"/>
    <w:rsid w:val="00EA0548"/>
    <w:rsid w:val="00EA104C"/>
    <w:rsid w:val="00EA7A5F"/>
    <w:rsid w:val="00EB1296"/>
    <w:rsid w:val="00EC176D"/>
    <w:rsid w:val="00EC4605"/>
    <w:rsid w:val="00EC72CD"/>
    <w:rsid w:val="00ED24F5"/>
    <w:rsid w:val="00EE1EA4"/>
    <w:rsid w:val="00EE6609"/>
    <w:rsid w:val="00EE6699"/>
    <w:rsid w:val="00EE7385"/>
    <w:rsid w:val="00EF5089"/>
    <w:rsid w:val="00F06484"/>
    <w:rsid w:val="00F27B9B"/>
    <w:rsid w:val="00F36DC1"/>
    <w:rsid w:val="00F41A2C"/>
    <w:rsid w:val="00F44A17"/>
    <w:rsid w:val="00F51B0B"/>
    <w:rsid w:val="00F54CA3"/>
    <w:rsid w:val="00F661AC"/>
    <w:rsid w:val="00F70C18"/>
    <w:rsid w:val="00F77828"/>
    <w:rsid w:val="00F83664"/>
    <w:rsid w:val="00F842C0"/>
    <w:rsid w:val="00F859D3"/>
    <w:rsid w:val="00F92364"/>
    <w:rsid w:val="00F934E6"/>
    <w:rsid w:val="00F97A71"/>
    <w:rsid w:val="00FB402F"/>
    <w:rsid w:val="00FC41C3"/>
    <w:rsid w:val="00FC432A"/>
    <w:rsid w:val="00FC5773"/>
    <w:rsid w:val="00FD0F85"/>
    <w:rsid w:val="00FD1CDB"/>
    <w:rsid w:val="00FE464D"/>
    <w:rsid w:val="00FE68B1"/>
    <w:rsid w:val="00FE76C6"/>
    <w:rsid w:val="00FF49F4"/>
    <w:rsid w:val="00FF601C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C097"/>
  <w15:chartTrackingRefBased/>
  <w15:docId w15:val="{1AAFA79F-5013-42E9-8DF2-8F61F09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9A1A2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A1A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1A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1A2A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1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A2A"/>
    <w:rPr>
      <w:rFonts w:asciiTheme="minorHAnsi" w:eastAsiaTheme="minorHAnsi" w:hAnsiTheme="minorHAnsi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68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688D"/>
    <w:rPr>
      <w:rFonts w:ascii="Times New Roman" w:hAnsi="Times New Roman"/>
      <w:sz w:val="16"/>
      <w:szCs w:val="16"/>
    </w:rPr>
  </w:style>
  <w:style w:type="paragraph" w:customStyle="1" w:styleId="Tab2">
    <w:name w:val="Tab2"/>
    <w:basedOn w:val="Normln"/>
    <w:rsid w:val="00E7688D"/>
    <w:pPr>
      <w:tabs>
        <w:tab w:val="right" w:pos="7088"/>
        <w:tab w:val="right" w:pos="893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53B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2F60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560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tavnikarta.rvccr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\Desktop\Hlavi&#269;ka%20makovi&#269;ka%20a%20dos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0C1B-514D-42CD-A8B0-1E1EDCF2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makovička a dost.dotx</Template>
  <TotalTime>3</TotalTime>
  <Pages>4</Pages>
  <Words>1301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Polanská</dc:creator>
  <cp:keywords/>
  <cp:lastModifiedBy>Jana Mullerová</cp:lastModifiedBy>
  <cp:revision>2</cp:revision>
  <cp:lastPrinted>2020-08-05T12:17:00Z</cp:lastPrinted>
  <dcterms:created xsi:type="dcterms:W3CDTF">2022-07-19T06:21:00Z</dcterms:created>
  <dcterms:modified xsi:type="dcterms:W3CDTF">2022-07-19T06:21:00Z</dcterms:modified>
</cp:coreProperties>
</file>