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A46D" w14:textId="77777777" w:rsidR="00D8139B" w:rsidRPr="003254D1" w:rsidRDefault="00D8139B" w:rsidP="00846AAE">
      <w:pPr>
        <w:jc w:val="center"/>
        <w:rPr>
          <w:rFonts w:asciiTheme="minorHAnsi" w:hAnsiTheme="minorHAnsi" w:cstheme="minorHAnsi"/>
          <w:color w:val="0D0D0D"/>
          <w:sz w:val="32"/>
          <w:szCs w:val="32"/>
        </w:rPr>
      </w:pPr>
    </w:p>
    <w:p w14:paraId="0C8CD63F" w14:textId="77777777" w:rsidR="00D8139B" w:rsidRPr="003254D1" w:rsidRDefault="00D8139B" w:rsidP="00846AAE">
      <w:pPr>
        <w:jc w:val="center"/>
        <w:rPr>
          <w:rFonts w:asciiTheme="minorHAnsi" w:hAnsiTheme="minorHAnsi" w:cstheme="minorHAnsi"/>
          <w:color w:val="0D0D0D"/>
          <w:sz w:val="32"/>
          <w:szCs w:val="32"/>
        </w:rPr>
      </w:pPr>
    </w:p>
    <w:p w14:paraId="1203F10D" w14:textId="77777777" w:rsidR="00D8139B" w:rsidRPr="003254D1" w:rsidRDefault="00D8139B" w:rsidP="00846AAE">
      <w:pPr>
        <w:jc w:val="center"/>
        <w:rPr>
          <w:rFonts w:asciiTheme="minorHAnsi" w:hAnsiTheme="minorHAnsi" w:cstheme="minorHAnsi"/>
          <w:color w:val="0D0D0D"/>
          <w:sz w:val="32"/>
          <w:szCs w:val="32"/>
        </w:rPr>
      </w:pPr>
    </w:p>
    <w:p w14:paraId="3C43421C" w14:textId="77777777" w:rsidR="00D8139B" w:rsidRPr="003254D1" w:rsidRDefault="00D8139B" w:rsidP="00846AAE">
      <w:pPr>
        <w:jc w:val="center"/>
        <w:rPr>
          <w:rFonts w:asciiTheme="minorHAnsi" w:hAnsiTheme="minorHAnsi" w:cstheme="minorHAnsi"/>
          <w:color w:val="0D0D0D"/>
          <w:sz w:val="32"/>
          <w:szCs w:val="32"/>
        </w:rPr>
      </w:pPr>
    </w:p>
    <w:tbl>
      <w:tblPr>
        <w:tblStyle w:val="Mkatabulky"/>
        <w:tblpPr w:leftFromText="142" w:rightFromText="142" w:vertAnchor="text" w:horzAnchor="margin" w:tblpY="2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8139B" w:rsidRPr="003254D1" w14:paraId="2AD86BF3" w14:textId="77777777" w:rsidTr="00520112">
        <w:trPr>
          <w:trHeight w:val="889"/>
        </w:trPr>
        <w:tc>
          <w:tcPr>
            <w:tcW w:w="9212" w:type="dxa"/>
            <w:tcBorders>
              <w:top w:val="single" w:sz="4" w:space="0" w:color="auto"/>
              <w:bottom w:val="single" w:sz="4" w:space="0" w:color="auto"/>
            </w:tcBorders>
          </w:tcPr>
          <w:p w14:paraId="7B4C0376" w14:textId="77777777" w:rsidR="00D8139B" w:rsidRPr="003254D1" w:rsidRDefault="00D8139B" w:rsidP="00846AAE">
            <w:pPr>
              <w:jc w:val="center"/>
              <w:rPr>
                <w:rFonts w:asciiTheme="minorHAnsi" w:hAnsiTheme="minorHAnsi" w:cstheme="minorHAnsi"/>
                <w:color w:val="0D0D0D"/>
                <w:sz w:val="19"/>
                <w:szCs w:val="19"/>
              </w:rPr>
            </w:pPr>
          </w:p>
          <w:p w14:paraId="2E2DB729" w14:textId="61AF6A41" w:rsidR="00D8139B" w:rsidRPr="003254D1" w:rsidRDefault="00965E13" w:rsidP="00846AAE">
            <w:pPr>
              <w:spacing w:after="120"/>
              <w:ind w:left="-142" w:right="-74"/>
              <w:jc w:val="center"/>
              <w:rPr>
                <w:rFonts w:asciiTheme="minorHAnsi" w:hAnsiTheme="minorHAnsi" w:cstheme="minorHAnsi"/>
                <w:b/>
                <w:sz w:val="44"/>
                <w:szCs w:val="44"/>
              </w:rPr>
            </w:pPr>
            <w:r w:rsidRPr="003254D1">
              <w:rPr>
                <w:rFonts w:asciiTheme="minorHAnsi" w:hAnsiTheme="minorHAnsi" w:cstheme="minorHAnsi"/>
                <w:b/>
                <w:sz w:val="44"/>
                <w:szCs w:val="44"/>
              </w:rPr>
              <w:t>S</w:t>
            </w:r>
            <w:r w:rsidR="00A16157">
              <w:rPr>
                <w:rFonts w:asciiTheme="minorHAnsi" w:hAnsiTheme="minorHAnsi" w:cstheme="minorHAnsi"/>
                <w:b/>
                <w:sz w:val="44"/>
                <w:szCs w:val="44"/>
              </w:rPr>
              <w:t>měnná smlouva</w:t>
            </w:r>
          </w:p>
        </w:tc>
      </w:tr>
      <w:tr w:rsidR="00D8139B" w:rsidRPr="003254D1" w14:paraId="7172A144" w14:textId="77777777" w:rsidTr="00520112">
        <w:trPr>
          <w:trHeight w:val="7480"/>
        </w:trPr>
        <w:tc>
          <w:tcPr>
            <w:tcW w:w="9212" w:type="dxa"/>
            <w:tcBorders>
              <w:top w:val="single" w:sz="4" w:space="0" w:color="auto"/>
            </w:tcBorders>
          </w:tcPr>
          <w:p w14:paraId="4BB20AC4" w14:textId="77777777" w:rsidR="00624C9F" w:rsidRPr="003254D1" w:rsidRDefault="00624C9F" w:rsidP="00846AAE">
            <w:pPr>
              <w:spacing w:before="240" w:after="60"/>
              <w:jc w:val="center"/>
              <w:rPr>
                <w:rFonts w:asciiTheme="minorHAnsi" w:hAnsiTheme="minorHAnsi" w:cstheme="minorHAnsi"/>
                <w:color w:val="0D0D0D"/>
              </w:rPr>
            </w:pPr>
            <w:r w:rsidRPr="003254D1">
              <w:rPr>
                <w:rFonts w:asciiTheme="minorHAnsi" w:hAnsiTheme="minorHAnsi" w:cstheme="minorHAnsi"/>
                <w:color w:val="0D0D0D"/>
              </w:rPr>
              <w:t>mezi:</w:t>
            </w:r>
          </w:p>
          <w:p w14:paraId="0853D19B" w14:textId="77777777" w:rsidR="00965E13" w:rsidRPr="003254D1" w:rsidRDefault="00980ED3" w:rsidP="00846AAE">
            <w:pPr>
              <w:spacing w:before="240" w:after="60"/>
              <w:jc w:val="center"/>
              <w:rPr>
                <w:rFonts w:asciiTheme="minorHAnsi" w:hAnsiTheme="minorHAnsi" w:cstheme="minorHAnsi"/>
                <w:b/>
                <w:bCs/>
                <w:sz w:val="44"/>
                <w:szCs w:val="44"/>
              </w:rPr>
            </w:pPr>
            <w:r w:rsidRPr="003254D1">
              <w:rPr>
                <w:rFonts w:asciiTheme="minorHAnsi" w:hAnsiTheme="minorHAnsi" w:cstheme="minorHAnsi"/>
                <w:b/>
                <w:bCs/>
                <w:sz w:val="44"/>
                <w:szCs w:val="44"/>
              </w:rPr>
              <w:t>Město Kosmonosy</w:t>
            </w:r>
          </w:p>
          <w:p w14:paraId="129CD6F7" w14:textId="77777777" w:rsidR="00624C9F" w:rsidRPr="003254D1" w:rsidRDefault="00624C9F" w:rsidP="00846AAE">
            <w:pPr>
              <w:spacing w:before="240" w:after="60"/>
              <w:jc w:val="center"/>
              <w:rPr>
                <w:rFonts w:asciiTheme="minorHAnsi" w:hAnsiTheme="minorHAnsi" w:cstheme="minorHAnsi"/>
                <w:color w:val="0D0D0D"/>
              </w:rPr>
            </w:pPr>
            <w:r w:rsidRPr="003254D1">
              <w:rPr>
                <w:rFonts w:asciiTheme="minorHAnsi" w:hAnsiTheme="minorHAnsi" w:cstheme="minorHAnsi"/>
                <w:color w:val="0D0D0D"/>
              </w:rPr>
              <w:t>a</w:t>
            </w:r>
          </w:p>
          <w:p w14:paraId="25EF894A" w14:textId="77777777" w:rsidR="00D8139B" w:rsidRPr="003254D1" w:rsidRDefault="00980ED3" w:rsidP="00846AAE">
            <w:pPr>
              <w:spacing w:before="240" w:after="60"/>
              <w:jc w:val="center"/>
              <w:rPr>
                <w:rFonts w:asciiTheme="minorHAnsi" w:hAnsiTheme="minorHAnsi" w:cstheme="minorHAnsi"/>
                <w:sz w:val="44"/>
                <w:szCs w:val="44"/>
              </w:rPr>
            </w:pPr>
            <w:r w:rsidRPr="003254D1">
              <w:rPr>
                <w:rFonts w:asciiTheme="minorHAnsi" w:hAnsiTheme="minorHAnsi" w:cstheme="minorHAnsi"/>
                <w:b/>
                <w:bCs/>
                <w:sz w:val="44"/>
                <w:szCs w:val="44"/>
                <w:lang w:bidi="cs-CZ"/>
              </w:rPr>
              <w:t>MYSTECIUS, a.s.</w:t>
            </w:r>
          </w:p>
        </w:tc>
      </w:tr>
    </w:tbl>
    <w:p w14:paraId="55A18F2F" w14:textId="77777777" w:rsidR="00D8139B" w:rsidRPr="003254D1" w:rsidRDefault="00D8139B" w:rsidP="00846AAE">
      <w:pPr>
        <w:spacing w:before="240" w:after="60"/>
        <w:jc w:val="both"/>
        <w:rPr>
          <w:rFonts w:asciiTheme="minorHAnsi" w:hAnsiTheme="minorHAnsi" w:cstheme="minorHAnsi"/>
          <w:b/>
        </w:rPr>
      </w:pPr>
    </w:p>
    <w:p w14:paraId="31FEE40E" w14:textId="77777777" w:rsidR="00970D17" w:rsidRPr="003254D1" w:rsidRDefault="00D8139B" w:rsidP="00846AAE">
      <w:pPr>
        <w:rPr>
          <w:rFonts w:asciiTheme="minorHAnsi" w:hAnsiTheme="minorHAnsi" w:cstheme="minorHAnsi"/>
          <w:b/>
        </w:rPr>
      </w:pPr>
      <w:r w:rsidRPr="003254D1">
        <w:rPr>
          <w:rFonts w:asciiTheme="minorHAnsi" w:hAnsiTheme="minorHAnsi" w:cstheme="minorHAnsi"/>
          <w:b/>
        </w:rPr>
        <w:br w:type="page"/>
      </w:r>
    </w:p>
    <w:p w14:paraId="1A7FA8BB" w14:textId="20948F13" w:rsidR="005A48F4" w:rsidRPr="008D5A75" w:rsidRDefault="005A48F4" w:rsidP="00846AAE">
      <w:pPr>
        <w:spacing w:after="60"/>
        <w:jc w:val="both"/>
        <w:rPr>
          <w:rFonts w:ascii="Calibri" w:hAnsi="Calibri"/>
          <w:b/>
        </w:rPr>
      </w:pPr>
      <w:r w:rsidRPr="008D5A75">
        <w:rPr>
          <w:rFonts w:ascii="Calibri" w:hAnsi="Calibri"/>
          <w:b/>
        </w:rPr>
        <w:lastRenderedPageBreak/>
        <w:t xml:space="preserve">Tuto </w:t>
      </w:r>
      <w:r w:rsidR="00A16157">
        <w:rPr>
          <w:rFonts w:ascii="Calibri" w:hAnsi="Calibri"/>
          <w:b/>
        </w:rPr>
        <w:t>směnnou smlouvu</w:t>
      </w:r>
      <w:r w:rsidR="000D37D5" w:rsidRPr="008D5A75">
        <w:rPr>
          <w:rFonts w:ascii="Calibri" w:hAnsi="Calibri"/>
          <w:b/>
        </w:rPr>
        <w:t xml:space="preserve"> </w:t>
      </w:r>
      <w:r w:rsidRPr="008D5A75">
        <w:rPr>
          <w:rFonts w:ascii="Calibri" w:hAnsi="Calibri"/>
          <w:b/>
        </w:rPr>
        <w:t>uzav</w:t>
      </w:r>
      <w:r w:rsidR="00303CAF" w:rsidRPr="008D5A75">
        <w:rPr>
          <w:rFonts w:ascii="Calibri" w:hAnsi="Calibri"/>
          <w:b/>
        </w:rPr>
        <w:t>írají</w:t>
      </w:r>
      <w:r w:rsidRPr="008D5A75">
        <w:rPr>
          <w:rFonts w:ascii="Calibri" w:hAnsi="Calibri"/>
          <w:b/>
        </w:rPr>
        <w:t xml:space="preserve"> v souladu s</w:t>
      </w:r>
      <w:r w:rsidR="00985E4A">
        <w:rPr>
          <w:rFonts w:ascii="Calibri" w:hAnsi="Calibri" w:cs="Calibri"/>
          <w:b/>
        </w:rPr>
        <w:t xml:space="preserve"> § 2184 a násl.</w:t>
      </w:r>
      <w:r w:rsidR="00CA72EC" w:rsidRPr="00F877B9">
        <w:rPr>
          <w:rFonts w:ascii="Calibri" w:hAnsi="Calibri" w:cs="Calibri"/>
          <w:b/>
        </w:rPr>
        <w:t xml:space="preserve"> </w:t>
      </w:r>
      <w:r w:rsidRPr="008D5A75">
        <w:rPr>
          <w:rFonts w:ascii="Calibri" w:hAnsi="Calibri"/>
          <w:b/>
        </w:rPr>
        <w:t>zákona č. 89/2012 Sb., občanský zákoník, v</w:t>
      </w:r>
      <w:r w:rsidR="00624B7F" w:rsidRPr="008D5A75">
        <w:rPr>
          <w:rFonts w:ascii="Calibri" w:hAnsi="Calibri"/>
          <w:b/>
        </w:rPr>
        <w:t>e znění pozdějších předpisů</w:t>
      </w:r>
      <w:r w:rsidR="0035187A" w:rsidRPr="008D5A75">
        <w:rPr>
          <w:rFonts w:ascii="Calibri" w:hAnsi="Calibri"/>
          <w:b/>
        </w:rPr>
        <w:t xml:space="preserve"> (dále jen „OZ“)</w:t>
      </w:r>
      <w:r w:rsidR="00985E4A">
        <w:rPr>
          <w:rFonts w:ascii="Calibri" w:hAnsi="Calibri" w:cs="Calibri"/>
          <w:b/>
        </w:rPr>
        <w:t>,</w:t>
      </w:r>
      <w:r w:rsidR="00985E4A" w:rsidRPr="008D5A75">
        <w:rPr>
          <w:rFonts w:ascii="Calibri" w:hAnsi="Calibri"/>
          <w:b/>
        </w:rPr>
        <w:t xml:space="preserve"> </w:t>
      </w:r>
      <w:r w:rsidRPr="008D5A75">
        <w:rPr>
          <w:rFonts w:ascii="Calibri" w:hAnsi="Calibri"/>
          <w:b/>
        </w:rPr>
        <w:t>níže uvedeného dne následující smluvní strany (dále jen „</w:t>
      </w:r>
      <w:r w:rsidR="00965E13" w:rsidRPr="008D5A75">
        <w:rPr>
          <w:rFonts w:ascii="Calibri" w:hAnsi="Calibri"/>
          <w:b/>
        </w:rPr>
        <w:t>Smlouva</w:t>
      </w:r>
      <w:r w:rsidRPr="008D5A75">
        <w:rPr>
          <w:rFonts w:ascii="Calibri" w:hAnsi="Calibri"/>
          <w:b/>
        </w:rPr>
        <w:t>“):</w:t>
      </w:r>
    </w:p>
    <w:p w14:paraId="2E78D7E4" w14:textId="5865B746" w:rsidR="00846AAE" w:rsidRPr="008D5A75" w:rsidRDefault="00846AAE" w:rsidP="00846AAE">
      <w:pPr>
        <w:pStyle w:val="Odstavecseseznamem"/>
        <w:numPr>
          <w:ilvl w:val="0"/>
          <w:numId w:val="17"/>
        </w:numPr>
        <w:spacing w:before="240" w:after="240"/>
        <w:ind w:left="567" w:hanging="567"/>
        <w:contextualSpacing w:val="0"/>
        <w:jc w:val="both"/>
        <w:rPr>
          <w:rFonts w:ascii="Calibri" w:hAnsi="Calibri"/>
        </w:rPr>
      </w:pPr>
      <w:r w:rsidRPr="008D5A75">
        <w:rPr>
          <w:rFonts w:ascii="Calibri" w:hAnsi="Calibri"/>
          <w:b/>
        </w:rPr>
        <w:t>Město Kosmonosy</w:t>
      </w:r>
      <w:r w:rsidRPr="008D5A75">
        <w:rPr>
          <w:rFonts w:ascii="Calibri" w:hAnsi="Calibri"/>
        </w:rPr>
        <w:t>, se sídlem Debřská 223/1, 293 06 Kosmonosy, IČ</w:t>
      </w:r>
      <w:r w:rsidR="00490EB9">
        <w:rPr>
          <w:rFonts w:ascii="Calibri" w:hAnsi="Calibri"/>
        </w:rPr>
        <w:t>O</w:t>
      </w:r>
      <w:r w:rsidRPr="008D5A75">
        <w:rPr>
          <w:rFonts w:ascii="Calibri" w:hAnsi="Calibri"/>
        </w:rPr>
        <w:t>: 005</w:t>
      </w:r>
      <w:r w:rsidR="00480313" w:rsidRPr="008D5A75">
        <w:rPr>
          <w:rFonts w:ascii="Calibri" w:hAnsi="Calibri"/>
        </w:rPr>
        <w:t xml:space="preserve"> </w:t>
      </w:r>
      <w:r w:rsidRPr="008D5A75">
        <w:rPr>
          <w:rFonts w:ascii="Calibri" w:hAnsi="Calibri"/>
        </w:rPr>
        <w:t>08</w:t>
      </w:r>
      <w:r w:rsidR="00480313" w:rsidRPr="008D5A75">
        <w:rPr>
          <w:rFonts w:ascii="Calibri" w:hAnsi="Calibri"/>
        </w:rPr>
        <w:t xml:space="preserve"> </w:t>
      </w:r>
      <w:r w:rsidRPr="008D5A75">
        <w:rPr>
          <w:rFonts w:ascii="Calibri" w:hAnsi="Calibri"/>
        </w:rPr>
        <w:t>870, DIČ: CZ00508870</w:t>
      </w:r>
      <w:r w:rsidR="00480313" w:rsidRPr="008D5A75">
        <w:rPr>
          <w:rFonts w:ascii="Calibri" w:hAnsi="Calibri"/>
        </w:rPr>
        <w:t xml:space="preserve">, zastoupené </w:t>
      </w:r>
      <w:r w:rsidR="006A4397" w:rsidRPr="006A4397">
        <w:rPr>
          <w:rFonts w:ascii="Calibri" w:hAnsi="Calibri"/>
        </w:rPr>
        <w:t>Mgr. Petrem Boubínem, místostarostou města</w:t>
      </w:r>
    </w:p>
    <w:p w14:paraId="6CFF0404" w14:textId="77777777" w:rsidR="00630111" w:rsidRPr="008D5A75" w:rsidRDefault="00630111" w:rsidP="00846AAE">
      <w:pPr>
        <w:pStyle w:val="Odstavecseseznamem"/>
        <w:spacing w:before="240" w:after="240"/>
        <w:ind w:left="567"/>
        <w:contextualSpacing w:val="0"/>
        <w:jc w:val="both"/>
        <w:rPr>
          <w:rFonts w:ascii="Calibri" w:hAnsi="Calibri"/>
        </w:rPr>
      </w:pPr>
      <w:r w:rsidRPr="008D5A75">
        <w:rPr>
          <w:rFonts w:ascii="Calibri" w:hAnsi="Calibri"/>
        </w:rPr>
        <w:t>(dále jen „</w:t>
      </w:r>
      <w:r w:rsidR="00CB60D4" w:rsidRPr="008D5A75">
        <w:rPr>
          <w:rFonts w:ascii="Calibri" w:hAnsi="Calibri"/>
          <w:b/>
        </w:rPr>
        <w:t>Kosmonosy</w:t>
      </w:r>
      <w:r w:rsidRPr="008D5A75">
        <w:rPr>
          <w:rFonts w:ascii="Calibri" w:hAnsi="Calibri"/>
        </w:rPr>
        <w:t>“)</w:t>
      </w:r>
    </w:p>
    <w:p w14:paraId="0E4A0484" w14:textId="77777777" w:rsidR="00630111" w:rsidRPr="008D5A75" w:rsidRDefault="00630111" w:rsidP="00846AAE">
      <w:pPr>
        <w:spacing w:before="240" w:after="240"/>
        <w:ind w:left="567"/>
        <w:jc w:val="both"/>
        <w:rPr>
          <w:rFonts w:ascii="Calibri" w:hAnsi="Calibri"/>
        </w:rPr>
      </w:pPr>
      <w:r w:rsidRPr="008D5A75">
        <w:rPr>
          <w:rFonts w:ascii="Calibri" w:hAnsi="Calibri"/>
        </w:rPr>
        <w:t>a</w:t>
      </w:r>
    </w:p>
    <w:p w14:paraId="5A5A1373" w14:textId="77777777" w:rsidR="00BB4D4A" w:rsidRPr="00BB4D4A" w:rsidRDefault="00980ED3" w:rsidP="00182136">
      <w:pPr>
        <w:pStyle w:val="Odstavecseseznamem"/>
        <w:numPr>
          <w:ilvl w:val="0"/>
          <w:numId w:val="17"/>
        </w:numPr>
        <w:spacing w:before="240" w:after="240"/>
        <w:ind w:left="567" w:hanging="567"/>
        <w:contextualSpacing w:val="0"/>
        <w:jc w:val="both"/>
        <w:rPr>
          <w:rFonts w:ascii="Calibri" w:hAnsi="Calibri"/>
        </w:rPr>
      </w:pPr>
      <w:bookmarkStart w:id="0" w:name="_Hlk39660344"/>
      <w:r w:rsidRPr="00775430">
        <w:rPr>
          <w:rFonts w:ascii="Calibri" w:hAnsi="Calibri"/>
          <w:b/>
          <w:color w:val="000000"/>
        </w:rPr>
        <w:t>MYSTECIUS, a.s.</w:t>
      </w:r>
      <w:r w:rsidRPr="00775430">
        <w:rPr>
          <w:rFonts w:ascii="Calibri" w:hAnsi="Calibri"/>
          <w:color w:val="000000"/>
        </w:rPr>
        <w:t xml:space="preserve">, se sídlem </w:t>
      </w:r>
      <w:r w:rsidR="00A16157" w:rsidRPr="00775430">
        <w:rPr>
          <w:rFonts w:ascii="Calibri" w:hAnsi="Calibri"/>
          <w:color w:val="000000"/>
        </w:rPr>
        <w:t>Lánovská 1690, 543 01 Vrchlabí</w:t>
      </w:r>
      <w:r w:rsidRPr="00775430">
        <w:rPr>
          <w:rFonts w:ascii="Calibri" w:hAnsi="Calibri"/>
          <w:color w:val="000000"/>
        </w:rPr>
        <w:t xml:space="preserve">, </w:t>
      </w:r>
      <w:r w:rsidR="00480313" w:rsidRPr="00775430">
        <w:rPr>
          <w:rFonts w:ascii="Calibri" w:hAnsi="Calibri"/>
          <w:color w:val="000000"/>
        </w:rPr>
        <w:t>IČ</w:t>
      </w:r>
      <w:r w:rsidR="00490EB9" w:rsidRPr="00775430">
        <w:rPr>
          <w:rFonts w:ascii="Calibri" w:hAnsi="Calibri"/>
          <w:color w:val="000000"/>
        </w:rPr>
        <w:t>O</w:t>
      </w:r>
      <w:r w:rsidR="00480313" w:rsidRPr="00775430">
        <w:rPr>
          <w:rFonts w:ascii="Calibri" w:hAnsi="Calibri"/>
          <w:color w:val="000000"/>
        </w:rPr>
        <w:t xml:space="preserve">: 282 16 636, </w:t>
      </w:r>
      <w:r w:rsidRPr="00775430">
        <w:rPr>
          <w:rFonts w:ascii="Calibri" w:hAnsi="Calibri"/>
          <w:color w:val="000000"/>
        </w:rPr>
        <w:t>zapsaná v</w:t>
      </w:r>
      <w:r w:rsidR="00490EB9" w:rsidRPr="00775430">
        <w:rPr>
          <w:rFonts w:ascii="Calibri" w:hAnsi="Calibri"/>
          <w:color w:val="000000"/>
        </w:rPr>
        <w:t> </w:t>
      </w:r>
      <w:r w:rsidRPr="00775430">
        <w:rPr>
          <w:rFonts w:ascii="Calibri" w:hAnsi="Calibri"/>
          <w:color w:val="000000"/>
        </w:rPr>
        <w:t>obchodním rejstříku vedeném Krajským soudem v Hradci Králové pod sp.</w:t>
      </w:r>
      <w:r w:rsidR="001176D1" w:rsidRPr="00775430">
        <w:rPr>
          <w:rFonts w:ascii="Calibri" w:hAnsi="Calibri"/>
          <w:color w:val="000000"/>
        </w:rPr>
        <w:t xml:space="preserve"> </w:t>
      </w:r>
      <w:r w:rsidRPr="00775430">
        <w:rPr>
          <w:rFonts w:ascii="Calibri" w:hAnsi="Calibri"/>
          <w:color w:val="000000"/>
        </w:rPr>
        <w:t>zn.</w:t>
      </w:r>
      <w:r w:rsidRPr="00775430">
        <w:rPr>
          <w:rFonts w:ascii="Calibri" w:hAnsi="Calibri"/>
        </w:rPr>
        <w:t xml:space="preserve"> B</w:t>
      </w:r>
      <w:r w:rsidR="001176D1" w:rsidRPr="00775430">
        <w:rPr>
          <w:rFonts w:ascii="Calibri" w:hAnsi="Calibri"/>
        </w:rPr>
        <w:t> </w:t>
      </w:r>
      <w:r w:rsidRPr="00775430">
        <w:rPr>
          <w:rFonts w:ascii="Calibri" w:hAnsi="Calibri"/>
        </w:rPr>
        <w:t>2780</w:t>
      </w:r>
      <w:r w:rsidR="00846AAE" w:rsidRPr="00775430">
        <w:rPr>
          <w:rFonts w:ascii="Calibri" w:hAnsi="Calibri"/>
        </w:rPr>
        <w:t>,</w:t>
      </w:r>
      <w:r w:rsidR="00846AAE" w:rsidRPr="00775430">
        <w:rPr>
          <w:rFonts w:ascii="Calibri" w:hAnsi="Calibri"/>
          <w:color w:val="000000"/>
        </w:rPr>
        <w:t xml:space="preserve"> </w:t>
      </w:r>
      <w:r w:rsidR="0014716B" w:rsidRPr="00BB4D4A">
        <w:rPr>
          <w:rFonts w:ascii="Calibri" w:hAnsi="Calibri"/>
          <w:color w:val="000000"/>
        </w:rPr>
        <w:t xml:space="preserve">zastoupená panem Petrem Dědkem, předsedou představenstva </w:t>
      </w:r>
      <w:bookmarkEnd w:id="0"/>
    </w:p>
    <w:p w14:paraId="24DAB6FE" w14:textId="04D7801A" w:rsidR="00630111" w:rsidRPr="00775430" w:rsidRDefault="00630111" w:rsidP="00BB4D4A">
      <w:pPr>
        <w:pStyle w:val="Odstavecseseznamem"/>
        <w:spacing w:before="240" w:after="240"/>
        <w:ind w:left="567"/>
        <w:contextualSpacing w:val="0"/>
        <w:jc w:val="both"/>
        <w:rPr>
          <w:rFonts w:ascii="Calibri" w:hAnsi="Calibri"/>
        </w:rPr>
      </w:pPr>
      <w:r w:rsidRPr="00BB4D4A">
        <w:rPr>
          <w:rFonts w:ascii="Calibri" w:hAnsi="Calibri"/>
        </w:rPr>
        <w:t>(dále jen „</w:t>
      </w:r>
      <w:r w:rsidR="00980ED3" w:rsidRPr="00BB4D4A">
        <w:rPr>
          <w:rFonts w:ascii="Calibri" w:hAnsi="Calibri"/>
          <w:b/>
        </w:rPr>
        <w:t>Mystecius</w:t>
      </w:r>
      <w:r w:rsidRPr="00BB4D4A">
        <w:rPr>
          <w:rFonts w:ascii="Calibri" w:hAnsi="Calibri"/>
        </w:rPr>
        <w:t>“)</w:t>
      </w:r>
      <w:r w:rsidR="00DB0FEE" w:rsidRPr="00775430">
        <w:rPr>
          <w:rFonts w:ascii="Calibri" w:hAnsi="Calibri"/>
        </w:rPr>
        <w:t xml:space="preserve"> </w:t>
      </w:r>
    </w:p>
    <w:p w14:paraId="75AAF108" w14:textId="77777777" w:rsidR="00630111" w:rsidRPr="008D5A75" w:rsidRDefault="00624C9F" w:rsidP="00846AAE">
      <w:pPr>
        <w:pStyle w:val="Odstavecseseznamem"/>
        <w:spacing w:before="240" w:after="240"/>
        <w:ind w:left="567"/>
        <w:contextualSpacing w:val="0"/>
        <w:jc w:val="both"/>
        <w:rPr>
          <w:rFonts w:ascii="Calibri" w:hAnsi="Calibri"/>
        </w:rPr>
      </w:pPr>
      <w:r w:rsidRPr="008D5A75">
        <w:rPr>
          <w:rFonts w:ascii="Calibri" w:hAnsi="Calibri"/>
        </w:rPr>
        <w:t>(</w:t>
      </w:r>
      <w:r w:rsidR="00980ED3" w:rsidRPr="008D5A75">
        <w:rPr>
          <w:rFonts w:ascii="Calibri" w:hAnsi="Calibri"/>
        </w:rPr>
        <w:t>Kosmonosy a Mystecius</w:t>
      </w:r>
      <w:r w:rsidR="00DB0FEE" w:rsidRPr="008D5A75">
        <w:rPr>
          <w:rFonts w:ascii="Calibri" w:hAnsi="Calibri"/>
        </w:rPr>
        <w:t xml:space="preserve"> </w:t>
      </w:r>
      <w:r w:rsidR="009557AD" w:rsidRPr="008D5A75">
        <w:rPr>
          <w:rFonts w:ascii="Calibri" w:hAnsi="Calibri"/>
        </w:rPr>
        <w:t>dále</w:t>
      </w:r>
      <w:r w:rsidR="00630111" w:rsidRPr="008D5A75">
        <w:rPr>
          <w:rFonts w:ascii="Calibri" w:hAnsi="Calibri"/>
        </w:rPr>
        <w:t xml:space="preserve"> společně </w:t>
      </w:r>
      <w:r w:rsidR="00CF763F" w:rsidRPr="00F877B9">
        <w:rPr>
          <w:rFonts w:ascii="Calibri" w:hAnsi="Calibri" w:cs="Calibri"/>
        </w:rPr>
        <w:t xml:space="preserve">také </w:t>
      </w:r>
      <w:r w:rsidR="00630111" w:rsidRPr="008D5A75">
        <w:rPr>
          <w:rFonts w:ascii="Calibri" w:hAnsi="Calibri"/>
        </w:rPr>
        <w:t>jako „</w:t>
      </w:r>
      <w:r w:rsidR="00630111" w:rsidRPr="008D5A75">
        <w:rPr>
          <w:rFonts w:ascii="Calibri" w:hAnsi="Calibri"/>
          <w:b/>
        </w:rPr>
        <w:t>Smluvní strany</w:t>
      </w:r>
      <w:r w:rsidR="00630111" w:rsidRPr="008D5A75">
        <w:rPr>
          <w:rFonts w:ascii="Calibri" w:hAnsi="Calibri"/>
        </w:rPr>
        <w:t>“ a jednotlivě</w:t>
      </w:r>
      <w:r w:rsidR="00B124BF">
        <w:rPr>
          <w:rFonts w:ascii="Calibri" w:hAnsi="Calibri"/>
        </w:rPr>
        <w:t xml:space="preserve"> jako</w:t>
      </w:r>
      <w:r w:rsidR="00630111" w:rsidRPr="008D5A75">
        <w:rPr>
          <w:rFonts w:ascii="Calibri" w:hAnsi="Calibri"/>
        </w:rPr>
        <w:t xml:space="preserve"> „</w:t>
      </w:r>
      <w:r w:rsidR="00630111" w:rsidRPr="008D5A75">
        <w:rPr>
          <w:rFonts w:ascii="Calibri" w:hAnsi="Calibri"/>
          <w:b/>
        </w:rPr>
        <w:t>Smluvní strana</w:t>
      </w:r>
      <w:r w:rsidR="00630111" w:rsidRPr="008D5A75">
        <w:rPr>
          <w:rFonts w:ascii="Calibri" w:hAnsi="Calibri"/>
        </w:rPr>
        <w:t>“)</w:t>
      </w:r>
      <w:r w:rsidR="0081294A" w:rsidRPr="008D5A75">
        <w:rPr>
          <w:rFonts w:ascii="Calibri" w:hAnsi="Calibri"/>
        </w:rPr>
        <w:t>.</w:t>
      </w:r>
    </w:p>
    <w:p w14:paraId="39EDBA0A" w14:textId="77777777" w:rsidR="00FC709E" w:rsidRPr="008D5A75" w:rsidRDefault="00FC709E" w:rsidP="00846AAE">
      <w:pPr>
        <w:spacing w:before="240" w:after="60"/>
        <w:jc w:val="both"/>
        <w:rPr>
          <w:rFonts w:ascii="Calibri" w:hAnsi="Calibri"/>
          <w:b/>
        </w:rPr>
      </w:pPr>
      <w:r w:rsidRPr="008D5A75">
        <w:rPr>
          <w:rFonts w:ascii="Calibri" w:hAnsi="Calibri"/>
          <w:b/>
        </w:rPr>
        <w:t xml:space="preserve">VZHLEDEM K TOMU, ŽE: </w:t>
      </w:r>
    </w:p>
    <w:p w14:paraId="7006EE77" w14:textId="25D3C2AF" w:rsidR="00536209" w:rsidRPr="008D5A75" w:rsidRDefault="00536209" w:rsidP="00846AAE">
      <w:pPr>
        <w:pStyle w:val="Preambule"/>
        <w:ind w:left="567" w:hanging="567"/>
      </w:pPr>
      <w:r w:rsidRPr="008D5A75">
        <w:t>Město Kosmonosy j</w:t>
      </w:r>
      <w:r w:rsidR="007F0709" w:rsidRPr="008D5A75">
        <w:t>e</w:t>
      </w:r>
      <w:r w:rsidRPr="008D5A75">
        <w:t xml:space="preserve"> </w:t>
      </w:r>
      <w:bookmarkStart w:id="1" w:name="_Hlk45897361"/>
      <w:r w:rsidRPr="008D5A75">
        <w:t>vlastníkem pozemků dále specifikovaných v této Smlouvě;</w:t>
      </w:r>
      <w:bookmarkEnd w:id="1"/>
    </w:p>
    <w:p w14:paraId="54F74D74" w14:textId="71FD288E" w:rsidR="00536209" w:rsidRDefault="00536209" w:rsidP="00846AAE">
      <w:pPr>
        <w:pStyle w:val="Preambule"/>
        <w:ind w:left="567" w:hanging="567"/>
      </w:pPr>
      <w:r w:rsidRPr="008D5A75">
        <w:t xml:space="preserve">Společnost Mystecius </w:t>
      </w:r>
      <w:r w:rsidR="007F0709" w:rsidRPr="008D5A75">
        <w:t>je</w:t>
      </w:r>
      <w:r w:rsidR="007F0709" w:rsidRPr="00F877B9">
        <w:t xml:space="preserve"> </w:t>
      </w:r>
      <w:r w:rsidRPr="008D5A75">
        <w:t>vlastníkem pozemků dále specifikovaných v této Smlouvě;</w:t>
      </w:r>
    </w:p>
    <w:p w14:paraId="2E634FA8" w14:textId="2B6926B7" w:rsidR="00536209" w:rsidRPr="008D5A75" w:rsidRDefault="00980ED3" w:rsidP="00846AAE">
      <w:pPr>
        <w:numPr>
          <w:ilvl w:val="0"/>
          <w:numId w:val="15"/>
        </w:numPr>
        <w:tabs>
          <w:tab w:val="left" w:pos="567"/>
          <w:tab w:val="left" w:pos="5103"/>
        </w:tabs>
        <w:spacing w:before="240" w:after="60"/>
        <w:ind w:left="567" w:hanging="567"/>
        <w:jc w:val="both"/>
        <w:rPr>
          <w:rFonts w:ascii="Calibri" w:hAnsi="Calibri"/>
        </w:rPr>
      </w:pPr>
      <w:r w:rsidRPr="008D5A75">
        <w:rPr>
          <w:rFonts w:ascii="Calibri" w:hAnsi="Calibri"/>
        </w:rPr>
        <w:t xml:space="preserve">Smluvní strany mají zájem </w:t>
      </w:r>
      <w:r w:rsidR="0086530B" w:rsidRPr="008D5A75">
        <w:rPr>
          <w:rFonts w:ascii="Calibri" w:hAnsi="Calibri"/>
        </w:rPr>
        <w:t>na základě této Smlouvy</w:t>
      </w:r>
      <w:r w:rsidR="00536209" w:rsidRPr="008D5A75">
        <w:rPr>
          <w:rFonts w:ascii="Calibri" w:hAnsi="Calibri"/>
        </w:rPr>
        <w:t xml:space="preserve"> realizovat </w:t>
      </w:r>
      <w:r w:rsidR="00DE7CCF">
        <w:rPr>
          <w:rFonts w:ascii="Calibri" w:hAnsi="Calibri"/>
        </w:rPr>
        <w:t xml:space="preserve">prostřednictvím směny </w:t>
      </w:r>
      <w:r w:rsidR="00846AAE" w:rsidRPr="008D5A75">
        <w:rPr>
          <w:rFonts w:ascii="Calibri" w:hAnsi="Calibri"/>
        </w:rPr>
        <w:t>převod</w:t>
      </w:r>
      <w:r w:rsidR="00DE7CCF">
        <w:rPr>
          <w:rFonts w:ascii="Calibri" w:hAnsi="Calibri"/>
        </w:rPr>
        <w:t xml:space="preserve"> vlastnického práva k dále specifikovaným </w:t>
      </w:r>
      <w:r w:rsidR="00536209" w:rsidRPr="008D5A75">
        <w:rPr>
          <w:rFonts w:ascii="Calibri" w:hAnsi="Calibri"/>
        </w:rPr>
        <w:t>pozemků</w:t>
      </w:r>
      <w:r w:rsidR="00DE7CCF">
        <w:rPr>
          <w:rFonts w:ascii="Calibri" w:hAnsi="Calibri"/>
        </w:rPr>
        <w:t>m</w:t>
      </w:r>
      <w:r w:rsidR="00536209" w:rsidRPr="008D5A75">
        <w:rPr>
          <w:rFonts w:ascii="Calibri" w:hAnsi="Calibri"/>
        </w:rPr>
        <w:t xml:space="preserve"> (popřípadě jejich část</w:t>
      </w:r>
      <w:r w:rsidR="00DE7CCF">
        <w:rPr>
          <w:rFonts w:ascii="Calibri" w:hAnsi="Calibri"/>
        </w:rPr>
        <w:t>em</w:t>
      </w:r>
      <w:r w:rsidR="00536209" w:rsidRPr="008D5A75">
        <w:rPr>
          <w:rFonts w:ascii="Calibri" w:hAnsi="Calibri"/>
        </w:rPr>
        <w:t>)</w:t>
      </w:r>
      <w:r w:rsidR="00DE7CCF">
        <w:rPr>
          <w:rFonts w:ascii="Calibri" w:hAnsi="Calibri"/>
        </w:rPr>
        <w:t>, a to za podmínek dále specifikovaných v této Smlo</w:t>
      </w:r>
      <w:r w:rsidR="00F35335">
        <w:rPr>
          <w:rFonts w:ascii="Calibri" w:hAnsi="Calibri"/>
        </w:rPr>
        <w:t>uvě;</w:t>
      </w:r>
    </w:p>
    <w:p w14:paraId="462F0BFA" w14:textId="77777777" w:rsidR="008F5F62" w:rsidRPr="008D5A75" w:rsidRDefault="00FF2D66" w:rsidP="00846AAE">
      <w:pPr>
        <w:pStyle w:val="Preambule"/>
        <w:numPr>
          <w:ilvl w:val="0"/>
          <w:numId w:val="0"/>
        </w:numPr>
        <w:rPr>
          <w:b/>
        </w:rPr>
      </w:pPr>
      <w:r w:rsidRPr="008D5A75">
        <w:rPr>
          <w:b/>
        </w:rPr>
        <w:t>DOHODLY SE SMLUVNÍ STRANY NA NÁSLEDUJÍCÍM</w:t>
      </w:r>
      <w:r w:rsidR="00C53F7F" w:rsidRPr="008D5A75">
        <w:rPr>
          <w:b/>
        </w:rPr>
        <w:t>:</w:t>
      </w:r>
      <w:bookmarkStart w:id="2" w:name="_Toc355041374"/>
      <w:bookmarkStart w:id="3" w:name="_Hlk41912491"/>
      <w:r w:rsidR="004D5B31" w:rsidRPr="008D5A75">
        <w:t xml:space="preserve"> </w:t>
      </w:r>
      <w:bookmarkStart w:id="4" w:name="_Ref337651167"/>
      <w:bookmarkStart w:id="5" w:name="_Toc355041375"/>
      <w:bookmarkEnd w:id="2"/>
      <w:bookmarkEnd w:id="3"/>
    </w:p>
    <w:p w14:paraId="15EB6012" w14:textId="77777777" w:rsidR="00257D6A" w:rsidRPr="00F877B9" w:rsidRDefault="00257D6A" w:rsidP="00846AAE">
      <w:pPr>
        <w:pStyle w:val="Nadpis1-BS"/>
      </w:pPr>
      <w:bookmarkStart w:id="6" w:name="_Ref89863143"/>
      <w:bookmarkStart w:id="7" w:name="_Ref500110574"/>
      <w:bookmarkStart w:id="8" w:name="_Hlk497238283"/>
      <w:bookmarkStart w:id="9" w:name="_Hlk39668854"/>
      <w:bookmarkStart w:id="10" w:name="_Ref40619745"/>
      <w:r w:rsidRPr="00F877B9">
        <w:t>Účel Smlouvy</w:t>
      </w:r>
      <w:bookmarkEnd w:id="6"/>
    </w:p>
    <w:p w14:paraId="01D15BC0" w14:textId="122E0FFC" w:rsidR="00257D6A" w:rsidRPr="00F877B9" w:rsidRDefault="00257D6A" w:rsidP="00D12813">
      <w:pPr>
        <w:pStyle w:val="Nadpis2-BS"/>
      </w:pPr>
      <w:r w:rsidRPr="00F877B9">
        <w:t xml:space="preserve">Účelem této Smlouvy je </w:t>
      </w:r>
      <w:r w:rsidR="00407650">
        <w:t>dosáhnout prostřednictvím</w:t>
      </w:r>
      <w:r w:rsidR="00D12813" w:rsidRPr="00F877B9">
        <w:t xml:space="preserve"> </w:t>
      </w:r>
      <w:r w:rsidR="001E097E">
        <w:t xml:space="preserve">vzájemného </w:t>
      </w:r>
      <w:r w:rsidR="00C65C82" w:rsidRPr="00F877B9">
        <w:t>převod</w:t>
      </w:r>
      <w:r w:rsidR="00407650">
        <w:t>u</w:t>
      </w:r>
      <w:r w:rsidR="00C65C82" w:rsidRPr="00F877B9">
        <w:t xml:space="preserve"> vlastnického práva</w:t>
      </w:r>
      <w:r w:rsidR="001E097E">
        <w:t xml:space="preserve"> na základě směn</w:t>
      </w:r>
      <w:r w:rsidR="00E041CA">
        <w:t>y</w:t>
      </w:r>
      <w:r w:rsidR="00C65C82" w:rsidRPr="00F877B9">
        <w:t xml:space="preserve"> </w:t>
      </w:r>
      <w:r w:rsidR="00407650">
        <w:t xml:space="preserve">takového stavu, </w:t>
      </w:r>
      <w:r w:rsidR="00CD6FF9">
        <w:t>ve kterém</w:t>
      </w:r>
      <w:r w:rsidR="00407650">
        <w:t xml:space="preserve"> je město Kosmonosy </w:t>
      </w:r>
      <w:r w:rsidR="001A31E2">
        <w:t xml:space="preserve">vlastníkem </w:t>
      </w:r>
      <w:r w:rsidR="00B9672D" w:rsidRPr="00B9672D">
        <w:t xml:space="preserve">Pozemků Mystecius </w:t>
      </w:r>
      <w:bookmarkStart w:id="11" w:name="_Hlk62494963"/>
      <w:r w:rsidR="00B9672D" w:rsidRPr="00B9672D">
        <w:rPr>
          <w:i/>
          <w:iCs/>
        </w:rPr>
        <w:t>(jak je tento pojem definován dále v této Smlouvě)</w:t>
      </w:r>
      <w:bookmarkEnd w:id="11"/>
      <w:r w:rsidR="001A31E2" w:rsidRPr="001A31E2">
        <w:t xml:space="preserve"> a společnost Mystecius</w:t>
      </w:r>
      <w:r w:rsidR="001A31E2">
        <w:t xml:space="preserve"> vlastníkem </w:t>
      </w:r>
      <w:r w:rsidR="00B9672D" w:rsidRPr="00B9672D">
        <w:t>Pozemků města Kosmonosy</w:t>
      </w:r>
      <w:r w:rsidR="001A31E2">
        <w:t xml:space="preserve"> </w:t>
      </w:r>
      <w:r w:rsidR="00B9672D" w:rsidRPr="00B9672D">
        <w:rPr>
          <w:i/>
          <w:iCs/>
        </w:rPr>
        <w:t>(jak je tento pojem definován dále v této Smlouvě)</w:t>
      </w:r>
      <w:r w:rsidR="001A31E2">
        <w:rPr>
          <w:i/>
          <w:iCs/>
        </w:rPr>
        <w:t>,</w:t>
      </w:r>
      <w:r w:rsidR="00106F00">
        <w:t xml:space="preserve"> </w:t>
      </w:r>
      <w:r w:rsidR="00C65C82" w:rsidRPr="00F877B9">
        <w:t xml:space="preserve">a to </w:t>
      </w:r>
      <w:r w:rsidR="001A31E2">
        <w:t xml:space="preserve">vše </w:t>
      </w:r>
      <w:r w:rsidR="00106F00">
        <w:t>za</w:t>
      </w:r>
      <w:r w:rsidR="00C65C82" w:rsidRPr="00F877B9">
        <w:t xml:space="preserve"> podmínek dále v této Smlouvě uvedených</w:t>
      </w:r>
      <w:r w:rsidR="001E097E">
        <w:t xml:space="preserve">, </w:t>
      </w:r>
      <w:r w:rsidR="00AD0E89">
        <w:t>včetně podmínek vzájemného vypořádání Smluvních stran, jak jsou uvedeny v této Smlouvě</w:t>
      </w:r>
      <w:r w:rsidR="00C65C82" w:rsidRPr="00F877B9">
        <w:t>.</w:t>
      </w:r>
    </w:p>
    <w:p w14:paraId="57B9739F" w14:textId="77777777" w:rsidR="00980ED3" w:rsidRPr="00F877B9" w:rsidRDefault="00980ED3" w:rsidP="00846AAE">
      <w:pPr>
        <w:pStyle w:val="Nadpis1-BS"/>
      </w:pPr>
      <w:r w:rsidRPr="00F877B9">
        <w:t>Úvodní ustanovení</w:t>
      </w:r>
    </w:p>
    <w:p w14:paraId="00956E50" w14:textId="77777777" w:rsidR="00E94AEB" w:rsidRPr="00F877B9" w:rsidRDefault="00E94AEB" w:rsidP="00846AAE">
      <w:pPr>
        <w:pStyle w:val="Nadpis2-BS"/>
      </w:pPr>
      <w:r w:rsidRPr="00F877B9">
        <w:t xml:space="preserve">Město Kosmonosy je </w:t>
      </w:r>
      <w:r w:rsidR="0091286C" w:rsidRPr="00F877B9">
        <w:t xml:space="preserve">ke dni uzavření této Smlouvy </w:t>
      </w:r>
      <w:r w:rsidRPr="00F877B9">
        <w:t>vlastníkem následujících nemovitých věcí:</w:t>
      </w:r>
    </w:p>
    <w:p w14:paraId="7FB5AB7B" w14:textId="60A7D3CB" w:rsidR="00E94AEB" w:rsidRPr="00F877B9" w:rsidRDefault="00E94AEB" w:rsidP="00846AAE">
      <w:pPr>
        <w:pStyle w:val="Nadpis3-BS"/>
      </w:pPr>
      <w:r w:rsidRPr="00F877B9">
        <w:t xml:space="preserve">pozemku parc. č. </w:t>
      </w:r>
      <w:r w:rsidR="00CA66A7">
        <w:t>988/8</w:t>
      </w:r>
      <w:r w:rsidRPr="00F877B9">
        <w:t>, o výměře evidované v katastru nemovitostí 1</w:t>
      </w:r>
      <w:r w:rsidR="00CA66A7">
        <w:t>4</w:t>
      </w:r>
      <w:r w:rsidR="000E3457" w:rsidRPr="00F877B9">
        <w:t>.</w:t>
      </w:r>
      <w:r w:rsidR="00CA66A7">
        <w:t>813</w:t>
      </w:r>
      <w:r w:rsidRPr="00F877B9">
        <w:t xml:space="preserve"> m</w:t>
      </w:r>
      <w:r w:rsidRPr="008D5A75">
        <w:rPr>
          <w:vertAlign w:val="superscript"/>
        </w:rPr>
        <w:t>2</w:t>
      </w:r>
      <w:bookmarkStart w:id="12" w:name="_Hlk45949593"/>
      <w:r w:rsidRPr="00F877B9">
        <w:t>, druh pozemku orná půda</w:t>
      </w:r>
      <w:bookmarkEnd w:id="12"/>
      <w:r w:rsidRPr="00F877B9">
        <w:t>;</w:t>
      </w:r>
    </w:p>
    <w:p w14:paraId="45A62AF5" w14:textId="6F1DBCA0" w:rsidR="00126292" w:rsidRDefault="001F4F8D" w:rsidP="00A44156">
      <w:pPr>
        <w:pStyle w:val="Nadpis3-BS"/>
      </w:pPr>
      <w:r w:rsidRPr="001F4F8D">
        <w:t>části pozemku</w:t>
      </w:r>
      <w:r>
        <w:t xml:space="preserve"> </w:t>
      </w:r>
      <w:r w:rsidR="001603B8" w:rsidRPr="001603B8">
        <w:t xml:space="preserve">parc. č. </w:t>
      </w:r>
      <w:r w:rsidR="00D2147B" w:rsidRPr="00D2147B">
        <w:t>1699/1</w:t>
      </w:r>
      <w:r w:rsidR="001603B8" w:rsidRPr="001603B8">
        <w:t>,</w:t>
      </w:r>
      <w:r>
        <w:t xml:space="preserve"> </w:t>
      </w:r>
      <w:r w:rsidR="00752B99">
        <w:t xml:space="preserve">druh pozemku </w:t>
      </w:r>
      <w:r w:rsidR="004D5A38">
        <w:t>ostatní plocha</w:t>
      </w:r>
      <w:r w:rsidR="00752B99">
        <w:t xml:space="preserve">, </w:t>
      </w:r>
      <w:r>
        <w:t>od</w:t>
      </w:r>
      <w:r w:rsidR="001603B8" w:rsidRPr="001603B8">
        <w:t>dělen</w:t>
      </w:r>
      <w:r w:rsidR="001603B8">
        <w:t>é</w:t>
      </w:r>
      <w:r w:rsidR="001603B8" w:rsidRPr="001603B8">
        <w:t xml:space="preserve"> na základě </w:t>
      </w:r>
      <w:bookmarkStart w:id="13" w:name="_Hlk105667254"/>
      <w:r w:rsidR="001603B8" w:rsidRPr="001603B8">
        <w:t xml:space="preserve">geometrického plánu pro rozdělení pozemku číslo </w:t>
      </w:r>
      <w:r w:rsidR="00126292">
        <w:t>2822-94/2022</w:t>
      </w:r>
      <w:r w:rsidR="001603B8" w:rsidRPr="001603B8">
        <w:t>, vypracovaného</w:t>
      </w:r>
      <w:r w:rsidR="00A44156">
        <w:t xml:space="preserve"> společností</w:t>
      </w:r>
      <w:r w:rsidR="00126292">
        <w:t xml:space="preserve"> </w:t>
      </w:r>
      <w:r w:rsidR="00126292" w:rsidRPr="00126292">
        <w:t>N&amp;Z Geodet, s.r.o.</w:t>
      </w:r>
      <w:r w:rsidR="00126292">
        <w:t xml:space="preserve">, IČ: </w:t>
      </w:r>
      <w:r w:rsidR="00126292" w:rsidRPr="00126292">
        <w:t>616</w:t>
      </w:r>
      <w:r w:rsidR="00126292">
        <w:t xml:space="preserve"> </w:t>
      </w:r>
      <w:r w:rsidR="00126292" w:rsidRPr="00126292">
        <w:t>83</w:t>
      </w:r>
      <w:r w:rsidR="00126292">
        <w:t> </w:t>
      </w:r>
      <w:r w:rsidR="00126292" w:rsidRPr="00126292">
        <w:t>345</w:t>
      </w:r>
      <w:r w:rsidR="00126292">
        <w:t xml:space="preserve">, se sídlem Gellnerova 478/12, </w:t>
      </w:r>
      <w:r w:rsidR="00126292" w:rsidRPr="00126292">
        <w:t>293 01 Mladá Boleslav</w:t>
      </w:r>
      <w:bookmarkEnd w:id="13"/>
      <w:r w:rsidR="00A44156">
        <w:t xml:space="preserve">, </w:t>
      </w:r>
      <w:r w:rsidR="00E60C82">
        <w:t xml:space="preserve">potvrzeného ze strany </w:t>
      </w:r>
      <w:r w:rsidR="00E60C82" w:rsidRPr="00E60C82">
        <w:t>Katastrální</w:t>
      </w:r>
      <w:r w:rsidR="00E60C82">
        <w:t>ho</w:t>
      </w:r>
      <w:r w:rsidR="00E60C82" w:rsidRPr="00E60C82">
        <w:t xml:space="preserve"> úřad</w:t>
      </w:r>
      <w:r w:rsidR="00E60C82">
        <w:t>u</w:t>
      </w:r>
      <w:r w:rsidR="00E60C82" w:rsidRPr="00E60C82">
        <w:t xml:space="preserve"> pro Středočeský kraj, </w:t>
      </w:r>
      <w:r w:rsidR="00E60C82" w:rsidRPr="00E60C82">
        <w:lastRenderedPageBreak/>
        <w:t>katastrální pracoviště Mladá Boleslav</w:t>
      </w:r>
      <w:r w:rsidR="00E60C82">
        <w:t xml:space="preserve">, </w:t>
      </w:r>
      <w:r w:rsidR="00126292" w:rsidRPr="00126292">
        <w:t xml:space="preserve">který tvoří </w:t>
      </w:r>
      <w:r w:rsidR="00126292" w:rsidRPr="00126292">
        <w:rPr>
          <w:u w:val="single"/>
        </w:rPr>
        <w:t>přílohu č. 1</w:t>
      </w:r>
      <w:r w:rsidR="00126292" w:rsidRPr="00126292">
        <w:t xml:space="preserve"> této Smlouvy</w:t>
      </w:r>
      <w:r w:rsidR="0030764C">
        <w:t xml:space="preserve"> (dále jen „</w:t>
      </w:r>
      <w:r w:rsidR="0030764C" w:rsidRPr="0030764C">
        <w:rPr>
          <w:b/>
          <w:bCs/>
        </w:rPr>
        <w:t>GP 1</w:t>
      </w:r>
      <w:r w:rsidR="0030764C">
        <w:t>“)</w:t>
      </w:r>
      <w:r w:rsidR="00126292" w:rsidRPr="00126292">
        <w:t>, a nově označené jako pozemek parc. č.</w:t>
      </w:r>
      <w:r w:rsidR="00126292">
        <w:t xml:space="preserve"> 1699/22</w:t>
      </w:r>
      <w:r w:rsidR="00126292" w:rsidRPr="00126292">
        <w:t xml:space="preserve">, </w:t>
      </w:r>
      <w:bookmarkStart w:id="14" w:name="_Hlk95497831"/>
      <w:r w:rsidR="00126292" w:rsidRPr="00126292">
        <w:t xml:space="preserve">o výměře </w:t>
      </w:r>
      <w:r w:rsidR="00126292">
        <w:t>1</w:t>
      </w:r>
      <w:r w:rsidR="002C461E">
        <w:t>.</w:t>
      </w:r>
      <w:r w:rsidR="00126292">
        <w:t>650</w:t>
      </w:r>
      <w:r w:rsidR="00A44156">
        <w:t xml:space="preserve"> </w:t>
      </w:r>
      <w:r w:rsidR="00126292" w:rsidRPr="00126292">
        <w:t>m</w:t>
      </w:r>
      <w:r w:rsidR="00126292" w:rsidRPr="00126292">
        <w:rPr>
          <w:vertAlign w:val="superscript"/>
        </w:rPr>
        <w:t>2</w:t>
      </w:r>
      <w:r w:rsidR="00126292" w:rsidRPr="00126292">
        <w:t xml:space="preserve">;  </w:t>
      </w:r>
      <w:bookmarkEnd w:id="14"/>
    </w:p>
    <w:p w14:paraId="1885898D" w14:textId="72802DDF" w:rsidR="00E94AEB" w:rsidRPr="00F877B9" w:rsidRDefault="00E94AEB" w:rsidP="00846AAE">
      <w:pPr>
        <w:pStyle w:val="Nadpis3-BS"/>
      </w:pPr>
      <w:r w:rsidRPr="00F877B9">
        <w:t>pozemku parc. č. 169</w:t>
      </w:r>
      <w:r w:rsidR="00CA66A7">
        <w:t>9</w:t>
      </w:r>
      <w:r w:rsidRPr="00F877B9">
        <w:t>/</w:t>
      </w:r>
      <w:r w:rsidR="00CA66A7">
        <w:t>2</w:t>
      </w:r>
      <w:r w:rsidRPr="00F877B9">
        <w:t xml:space="preserve">, o výměře evidované v katastru nemovitostí </w:t>
      </w:r>
      <w:r w:rsidR="00CA66A7">
        <w:t>44</w:t>
      </w:r>
      <w:r w:rsidRPr="00F877B9">
        <w:t xml:space="preserve"> m</w:t>
      </w:r>
      <w:r w:rsidRPr="008D5A75">
        <w:rPr>
          <w:vertAlign w:val="superscript"/>
        </w:rPr>
        <w:t>2</w:t>
      </w:r>
      <w:r w:rsidRPr="00F877B9">
        <w:t>, druh pozemku o</w:t>
      </w:r>
      <w:r w:rsidR="00CA66A7">
        <w:t>statní plocha</w:t>
      </w:r>
      <w:r w:rsidRPr="00F877B9">
        <w:t>;</w:t>
      </w:r>
    </w:p>
    <w:p w14:paraId="37ACF071" w14:textId="572B3325" w:rsidR="001603B8" w:rsidRPr="001603B8" w:rsidRDefault="001603B8" w:rsidP="00483BCB">
      <w:pPr>
        <w:pStyle w:val="Nadpis3-BS"/>
      </w:pPr>
      <w:r w:rsidRPr="001603B8">
        <w:t>pozem</w:t>
      </w:r>
      <w:r>
        <w:t>ku</w:t>
      </w:r>
      <w:r w:rsidRPr="001603B8">
        <w:t xml:space="preserve"> parc. č. </w:t>
      </w:r>
      <w:r>
        <w:t>1729/1</w:t>
      </w:r>
      <w:r w:rsidR="002C461E">
        <w:t>,</w:t>
      </w:r>
      <w:r w:rsidR="00483BCB" w:rsidRPr="00483BCB">
        <w:t xml:space="preserve"> </w:t>
      </w:r>
      <w:r w:rsidR="00483BCB" w:rsidRPr="00F877B9">
        <w:t xml:space="preserve">o výměře evidované v katastru nemovitostí </w:t>
      </w:r>
      <w:r w:rsidR="00483BCB">
        <w:t xml:space="preserve">4.037 </w:t>
      </w:r>
      <w:r w:rsidR="00483BCB" w:rsidRPr="00F877B9">
        <w:t>m</w:t>
      </w:r>
      <w:r w:rsidR="00483BCB" w:rsidRPr="008D5A75">
        <w:rPr>
          <w:vertAlign w:val="superscript"/>
        </w:rPr>
        <w:t>2</w:t>
      </w:r>
      <w:r w:rsidR="00483BCB" w:rsidRPr="00F877B9">
        <w:t xml:space="preserve">, druh pozemku </w:t>
      </w:r>
      <w:r w:rsidR="00483BCB">
        <w:t>ostatní plocha</w:t>
      </w:r>
      <w:r w:rsidRPr="001603B8">
        <w:t xml:space="preserve">;  </w:t>
      </w:r>
    </w:p>
    <w:p w14:paraId="0BB8E4C0" w14:textId="3263E86D" w:rsidR="00E94AEB" w:rsidRPr="00F877B9" w:rsidRDefault="00E94AEB" w:rsidP="00846AAE">
      <w:pPr>
        <w:pStyle w:val="Nadpis3-BS"/>
      </w:pPr>
      <w:r w:rsidRPr="00F877B9">
        <w:t>pozemku parc. č. 17</w:t>
      </w:r>
      <w:r w:rsidR="00640499">
        <w:t>39</w:t>
      </w:r>
      <w:r w:rsidRPr="00F877B9">
        <w:t>/</w:t>
      </w:r>
      <w:r w:rsidR="00640499">
        <w:t>5</w:t>
      </w:r>
      <w:r w:rsidRPr="00F877B9">
        <w:t xml:space="preserve">, o výměře evidované v katastru nemovitostí </w:t>
      </w:r>
      <w:r w:rsidR="00640499">
        <w:t>2</w:t>
      </w:r>
      <w:r w:rsidR="000E3457" w:rsidRPr="00F877B9">
        <w:t>.</w:t>
      </w:r>
      <w:r w:rsidR="00640499">
        <w:t>132</w:t>
      </w:r>
      <w:r w:rsidRPr="00F877B9">
        <w:t xml:space="preserve"> m</w:t>
      </w:r>
      <w:r w:rsidRPr="008D5A75">
        <w:rPr>
          <w:vertAlign w:val="superscript"/>
        </w:rPr>
        <w:t>2</w:t>
      </w:r>
      <w:r w:rsidRPr="00F877B9">
        <w:t>, druh pozemku o</w:t>
      </w:r>
      <w:r w:rsidR="00640499">
        <w:t>rná půda</w:t>
      </w:r>
      <w:r w:rsidRPr="00F877B9">
        <w:t>;</w:t>
      </w:r>
    </w:p>
    <w:p w14:paraId="4F2C63B4" w14:textId="367BAF91" w:rsidR="00E94AEB" w:rsidRPr="00F877B9" w:rsidRDefault="00E94AEB" w:rsidP="00846AAE">
      <w:pPr>
        <w:pStyle w:val="Nadpis3-BS"/>
      </w:pPr>
      <w:r w:rsidRPr="00F877B9">
        <w:t>pozemku parc. č. 1</w:t>
      </w:r>
      <w:r w:rsidR="00640499">
        <w:t>739</w:t>
      </w:r>
      <w:r w:rsidRPr="00F877B9">
        <w:t>/</w:t>
      </w:r>
      <w:r w:rsidR="00640499">
        <w:t>7</w:t>
      </w:r>
      <w:r w:rsidRPr="00F877B9">
        <w:t>, o výměře evidované v katastru nemovitostí 1</w:t>
      </w:r>
      <w:r w:rsidR="00640499">
        <w:t>4</w:t>
      </w:r>
      <w:r w:rsidRPr="00F877B9">
        <w:t>0 m</w:t>
      </w:r>
      <w:r w:rsidRPr="008D5A75">
        <w:rPr>
          <w:vertAlign w:val="superscript"/>
        </w:rPr>
        <w:t>2</w:t>
      </w:r>
      <w:r w:rsidRPr="00F877B9">
        <w:t>, druh pozemku orná půda;</w:t>
      </w:r>
    </w:p>
    <w:p w14:paraId="74F9D4F1" w14:textId="4F3A829C" w:rsidR="00E94AEB" w:rsidRPr="00F877B9" w:rsidRDefault="00E94AEB" w:rsidP="00846AAE">
      <w:pPr>
        <w:pStyle w:val="Nadpis3-BS"/>
      </w:pPr>
      <w:r w:rsidRPr="00F877B9">
        <w:t>pozemku parc. č. 1</w:t>
      </w:r>
      <w:r w:rsidR="006E78E5">
        <w:t>739/10</w:t>
      </w:r>
      <w:r w:rsidRPr="00F877B9">
        <w:t xml:space="preserve">, o výměře evidované v katastru nemovitostí </w:t>
      </w:r>
      <w:r w:rsidR="006E78E5">
        <w:t>680</w:t>
      </w:r>
      <w:r w:rsidRPr="00F877B9">
        <w:t xml:space="preserve"> m</w:t>
      </w:r>
      <w:r w:rsidRPr="008D5A75">
        <w:rPr>
          <w:vertAlign w:val="superscript"/>
        </w:rPr>
        <w:t>2</w:t>
      </w:r>
      <w:r w:rsidRPr="00F877B9">
        <w:t>, druh pozemku orná půda;</w:t>
      </w:r>
    </w:p>
    <w:p w14:paraId="2F6B189D" w14:textId="048481E3" w:rsidR="00E94AEB" w:rsidRPr="00F877B9" w:rsidRDefault="00E94AEB" w:rsidP="00846AAE">
      <w:pPr>
        <w:pStyle w:val="Nadpis3-BS"/>
      </w:pPr>
      <w:r w:rsidRPr="00F877B9">
        <w:t>pozemku parc. č. 1</w:t>
      </w:r>
      <w:r w:rsidR="006E78E5">
        <w:t>739/13</w:t>
      </w:r>
      <w:r w:rsidRPr="00F877B9">
        <w:t>, o výměře evidované v katastru nemovitostí 2</w:t>
      </w:r>
      <w:r w:rsidR="006E78E5">
        <w:t>3</w:t>
      </w:r>
      <w:r w:rsidRPr="00F877B9">
        <w:t xml:space="preserve"> m</w:t>
      </w:r>
      <w:r w:rsidRPr="008D5A75">
        <w:rPr>
          <w:vertAlign w:val="superscript"/>
        </w:rPr>
        <w:t>2</w:t>
      </w:r>
      <w:r w:rsidRPr="00F877B9">
        <w:t>, druh pozemku o</w:t>
      </w:r>
      <w:r w:rsidR="00E041CA">
        <w:t>rná půda</w:t>
      </w:r>
      <w:r w:rsidRPr="00F877B9">
        <w:t>;</w:t>
      </w:r>
    </w:p>
    <w:p w14:paraId="3A9C0AA3" w14:textId="0D87E15B" w:rsidR="00E94AEB" w:rsidRPr="00F877B9" w:rsidRDefault="00E94AEB" w:rsidP="00846AAE">
      <w:pPr>
        <w:pStyle w:val="Nadpis3-BS"/>
      </w:pPr>
      <w:r w:rsidRPr="00F877B9">
        <w:t>pozemku parc. č.</w:t>
      </w:r>
      <w:r w:rsidR="002B1977">
        <w:t xml:space="preserve"> </w:t>
      </w:r>
      <w:r w:rsidRPr="00F877B9">
        <w:t>1</w:t>
      </w:r>
      <w:r w:rsidR="00640499">
        <w:t>741/2</w:t>
      </w:r>
      <w:r w:rsidRPr="00F877B9">
        <w:t>, o výměře evidované v katastru nemovitostí 1</w:t>
      </w:r>
      <w:r w:rsidR="00640499">
        <w:t xml:space="preserve">.062 </w:t>
      </w:r>
      <w:r w:rsidRPr="00F877B9">
        <w:t>m</w:t>
      </w:r>
      <w:r w:rsidRPr="008D5A75">
        <w:rPr>
          <w:vertAlign w:val="superscript"/>
        </w:rPr>
        <w:t>2</w:t>
      </w:r>
      <w:r w:rsidRPr="00F877B9">
        <w:t>, druh pozemku o</w:t>
      </w:r>
      <w:r w:rsidR="00640499">
        <w:t>statní plocha</w:t>
      </w:r>
      <w:r w:rsidRPr="00F877B9">
        <w:t>;</w:t>
      </w:r>
    </w:p>
    <w:p w14:paraId="0F50F39F" w14:textId="6DDA7D46" w:rsidR="00E94AEB" w:rsidRPr="00F877B9" w:rsidRDefault="00E94AEB" w:rsidP="00846AAE">
      <w:pPr>
        <w:pStyle w:val="Nadpis3-BS"/>
      </w:pPr>
      <w:r w:rsidRPr="00F877B9">
        <w:t>pozemku parc. č. 1</w:t>
      </w:r>
      <w:r w:rsidR="00640499">
        <w:t>741</w:t>
      </w:r>
      <w:r w:rsidRPr="00F877B9">
        <w:t>/</w:t>
      </w:r>
      <w:r w:rsidR="00640499">
        <w:t>4</w:t>
      </w:r>
      <w:r w:rsidRPr="00F877B9">
        <w:t xml:space="preserve">, o výměře evidované v katastru nemovitostí </w:t>
      </w:r>
      <w:r w:rsidR="00640499">
        <w:t>28</w:t>
      </w:r>
      <w:r w:rsidRPr="00F877B9">
        <w:t xml:space="preserve"> m</w:t>
      </w:r>
      <w:r w:rsidRPr="008D5A75">
        <w:rPr>
          <w:vertAlign w:val="superscript"/>
        </w:rPr>
        <w:t>2</w:t>
      </w:r>
      <w:r w:rsidRPr="00F877B9">
        <w:t>, druh pozemku ostatní plocha;</w:t>
      </w:r>
    </w:p>
    <w:p w14:paraId="2F9EDD86" w14:textId="2D561660" w:rsidR="00E94AEB" w:rsidRPr="00F877B9" w:rsidRDefault="00E94AEB" w:rsidP="00846AAE">
      <w:pPr>
        <w:pStyle w:val="Nadpis3-BS"/>
      </w:pPr>
      <w:r w:rsidRPr="00F877B9">
        <w:t>pozemku parc. č. 17</w:t>
      </w:r>
      <w:r w:rsidR="00640499">
        <w:t>47/8</w:t>
      </w:r>
      <w:r w:rsidRPr="00F877B9">
        <w:t xml:space="preserve">, o výměře evidované v katastru nemovitostí </w:t>
      </w:r>
      <w:r w:rsidR="00640499">
        <w:t>183</w:t>
      </w:r>
      <w:r w:rsidRPr="00F877B9">
        <w:t xml:space="preserve"> m</w:t>
      </w:r>
      <w:r w:rsidRPr="008D5A75">
        <w:rPr>
          <w:vertAlign w:val="superscript"/>
        </w:rPr>
        <w:t>2</w:t>
      </w:r>
      <w:r w:rsidRPr="00F877B9">
        <w:t>, druh pozemku o</w:t>
      </w:r>
      <w:r w:rsidR="00640499">
        <w:t>rná půda</w:t>
      </w:r>
      <w:r w:rsidRPr="00F877B9">
        <w:t>;</w:t>
      </w:r>
    </w:p>
    <w:p w14:paraId="7CA53172" w14:textId="6BF31FE6" w:rsidR="00E94AEB" w:rsidRPr="00F877B9" w:rsidRDefault="00E94AEB" w:rsidP="00846AAE">
      <w:pPr>
        <w:pStyle w:val="Nadpis3-BS"/>
      </w:pPr>
      <w:r w:rsidRPr="00F877B9">
        <w:t>pozemku parc. č. 18</w:t>
      </w:r>
      <w:r w:rsidR="00CA66A7">
        <w:t>46/1</w:t>
      </w:r>
      <w:r w:rsidRPr="00F877B9">
        <w:t xml:space="preserve">, o výměře evidované v katastru nemovitostí </w:t>
      </w:r>
      <w:r w:rsidR="00CA66A7">
        <w:t>538</w:t>
      </w:r>
      <w:r w:rsidRPr="00F877B9">
        <w:t xml:space="preserve"> m</w:t>
      </w:r>
      <w:r w:rsidRPr="008D5A75">
        <w:rPr>
          <w:vertAlign w:val="superscript"/>
        </w:rPr>
        <w:t>2</w:t>
      </w:r>
      <w:r w:rsidRPr="00F877B9">
        <w:t xml:space="preserve">, druh pozemku </w:t>
      </w:r>
      <w:r w:rsidR="00CA66A7">
        <w:t>vodní</w:t>
      </w:r>
      <w:r w:rsidRPr="00F877B9">
        <w:t xml:space="preserve"> plocha;</w:t>
      </w:r>
    </w:p>
    <w:p w14:paraId="6866E576" w14:textId="213FA2BA" w:rsidR="00E94AEB" w:rsidRPr="00F877B9" w:rsidRDefault="00E94AEB" w:rsidP="00846AAE">
      <w:pPr>
        <w:pStyle w:val="Nadpis3-BS"/>
      </w:pPr>
      <w:r w:rsidRPr="00F877B9">
        <w:t>pozemku parc. č. 1</w:t>
      </w:r>
      <w:r w:rsidR="00CA66A7">
        <w:t>892/4</w:t>
      </w:r>
      <w:r w:rsidRPr="00F877B9">
        <w:t xml:space="preserve">, o výměře evidované v katastru nemovitostí </w:t>
      </w:r>
      <w:r w:rsidR="0049337B">
        <w:t>239</w:t>
      </w:r>
      <w:r w:rsidRPr="00F877B9">
        <w:t xml:space="preserve"> m</w:t>
      </w:r>
      <w:r w:rsidRPr="008D5A75">
        <w:rPr>
          <w:vertAlign w:val="superscript"/>
        </w:rPr>
        <w:t>2</w:t>
      </w:r>
      <w:r w:rsidRPr="00F877B9">
        <w:t>, druh pozemku o</w:t>
      </w:r>
      <w:r w:rsidR="00CA66A7">
        <w:t>statní plocha</w:t>
      </w:r>
      <w:r w:rsidRPr="00F877B9">
        <w:t>;</w:t>
      </w:r>
    </w:p>
    <w:p w14:paraId="4E7DD43B" w14:textId="42D086FF" w:rsidR="00E94AEB" w:rsidRPr="00F877B9" w:rsidRDefault="00E94AEB" w:rsidP="00846AAE">
      <w:pPr>
        <w:pStyle w:val="Nadpis3-BS"/>
      </w:pPr>
      <w:r w:rsidRPr="00F877B9">
        <w:t>pozemku parc. č. 1</w:t>
      </w:r>
      <w:r w:rsidR="00CA66A7">
        <w:t>893</w:t>
      </w:r>
      <w:r w:rsidRPr="00F877B9">
        <w:t xml:space="preserve">, o výměře evidované v katastru nemovitostí </w:t>
      </w:r>
      <w:r w:rsidR="00CA66A7">
        <w:t>216</w:t>
      </w:r>
      <w:r w:rsidRPr="00F877B9">
        <w:t xml:space="preserve"> m</w:t>
      </w:r>
      <w:r w:rsidRPr="008D5A75">
        <w:rPr>
          <w:vertAlign w:val="superscript"/>
        </w:rPr>
        <w:t>2</w:t>
      </w:r>
      <w:r w:rsidRPr="00F877B9">
        <w:t>, druh pozemku ostatní plocha;</w:t>
      </w:r>
    </w:p>
    <w:p w14:paraId="7910BBD2" w14:textId="313D88AA" w:rsidR="00E94AEB" w:rsidRPr="00F877B9" w:rsidRDefault="00E94AEB" w:rsidP="00846AAE">
      <w:pPr>
        <w:pStyle w:val="Nadpis1-BS"/>
        <w:numPr>
          <w:ilvl w:val="0"/>
          <w:numId w:val="0"/>
        </w:numPr>
        <w:tabs>
          <w:tab w:val="left" w:pos="708"/>
        </w:tabs>
        <w:ind w:left="567"/>
        <w:jc w:val="both"/>
        <w:rPr>
          <w:b w:val="0"/>
          <w:bCs/>
          <w:spacing w:val="-3"/>
        </w:rPr>
      </w:pPr>
      <w:r w:rsidRPr="00F877B9">
        <w:rPr>
          <w:b w:val="0"/>
          <w:bCs/>
        </w:rPr>
        <w:t xml:space="preserve">vše </w:t>
      </w:r>
      <w:r w:rsidR="002B1977">
        <w:rPr>
          <w:b w:val="0"/>
          <w:bCs/>
        </w:rPr>
        <w:t>umístěno</w:t>
      </w:r>
      <w:r w:rsidRPr="00F877B9">
        <w:rPr>
          <w:b w:val="0"/>
          <w:bCs/>
        </w:rPr>
        <w:t xml:space="preserve"> v k.ú. Kosmonosy, obec Kosmonosy</w:t>
      </w:r>
      <w:r w:rsidR="002B1977">
        <w:rPr>
          <w:b w:val="0"/>
          <w:bCs/>
        </w:rPr>
        <w:t xml:space="preserve"> a evidováno </w:t>
      </w:r>
      <w:r w:rsidRPr="00F877B9">
        <w:rPr>
          <w:b w:val="0"/>
          <w:bCs/>
        </w:rPr>
        <w:t xml:space="preserve">v katastru nemovitostí vedeném Katastrálním úřadem pro Středočeský kraj, katastrální pracoviště Mladá Boleslav, na listu vlastnictví č. </w:t>
      </w:r>
      <w:r w:rsidRPr="00F877B9">
        <w:rPr>
          <w:b w:val="0"/>
          <w:bCs/>
          <w:snapToGrid w:val="0"/>
        </w:rPr>
        <w:t>10001</w:t>
      </w:r>
      <w:r w:rsidR="001468BB" w:rsidRPr="00F877B9">
        <w:rPr>
          <w:b w:val="0"/>
          <w:bCs/>
        </w:rPr>
        <w:t xml:space="preserve"> (dále jen „</w:t>
      </w:r>
      <w:r w:rsidR="001468BB" w:rsidRPr="00F877B9">
        <w:t>Pozemky města Kosmonosy</w:t>
      </w:r>
      <w:r w:rsidR="001468BB" w:rsidRPr="00F877B9">
        <w:rPr>
          <w:b w:val="0"/>
          <w:bCs/>
        </w:rPr>
        <w:t xml:space="preserve">“). Výpis předmětného listu vlastnictví tvoří </w:t>
      </w:r>
      <w:r w:rsidR="00215C48" w:rsidRPr="00F877B9">
        <w:rPr>
          <w:b w:val="0"/>
          <w:bCs/>
          <w:u w:val="single"/>
        </w:rPr>
        <w:t>p</w:t>
      </w:r>
      <w:r w:rsidR="001468BB" w:rsidRPr="00F877B9">
        <w:rPr>
          <w:b w:val="0"/>
          <w:bCs/>
          <w:u w:val="single"/>
        </w:rPr>
        <w:t xml:space="preserve">řílohu č. </w:t>
      </w:r>
      <w:r w:rsidR="00A44156">
        <w:rPr>
          <w:b w:val="0"/>
          <w:bCs/>
          <w:snapToGrid w:val="0"/>
          <w:u w:val="single"/>
        </w:rPr>
        <w:t>2</w:t>
      </w:r>
      <w:r w:rsidR="001468BB" w:rsidRPr="00F877B9">
        <w:rPr>
          <w:b w:val="0"/>
          <w:bCs/>
          <w:snapToGrid w:val="0"/>
        </w:rPr>
        <w:t xml:space="preserve"> </w:t>
      </w:r>
      <w:r w:rsidR="001468BB" w:rsidRPr="00F877B9">
        <w:rPr>
          <w:b w:val="0"/>
          <w:bCs/>
        </w:rPr>
        <w:t>této Smlouvy.</w:t>
      </w:r>
    </w:p>
    <w:p w14:paraId="24CE1A66" w14:textId="77777777" w:rsidR="00FD54EE" w:rsidRPr="00F877B9" w:rsidRDefault="00FD54EE" w:rsidP="00FD54EE">
      <w:pPr>
        <w:pStyle w:val="Nadpis2-BS"/>
      </w:pPr>
      <w:r w:rsidRPr="00F877B9">
        <w:t>Společnost Mystecius je ke dni uzavření této Smlouvy vlastníkem následujících nemovitých věcí:</w:t>
      </w:r>
    </w:p>
    <w:p w14:paraId="11D772CE" w14:textId="392CB9FE" w:rsidR="00FD54EE" w:rsidRPr="00F877B9" w:rsidRDefault="00FD54EE" w:rsidP="00FD54EE">
      <w:pPr>
        <w:pStyle w:val="Nadpis3-BS"/>
      </w:pPr>
      <w:bookmarkStart w:id="15" w:name="_Hlk46920521"/>
      <w:r w:rsidRPr="00F877B9">
        <w:t xml:space="preserve">pozemku parc. č. </w:t>
      </w:r>
      <w:r w:rsidR="005F0F91">
        <w:t>914</w:t>
      </w:r>
      <w:r w:rsidRPr="00F877B9">
        <w:t xml:space="preserve">, o výměře evidované v katastru nemovitostí </w:t>
      </w:r>
      <w:r w:rsidR="005F0F91">
        <w:t>751</w:t>
      </w:r>
      <w:r w:rsidRPr="00F877B9">
        <w:t xml:space="preserve"> m</w:t>
      </w:r>
      <w:r w:rsidRPr="00F877B9">
        <w:rPr>
          <w:vertAlign w:val="superscript"/>
        </w:rPr>
        <w:t>2</w:t>
      </w:r>
      <w:r w:rsidRPr="00F877B9">
        <w:t>, druh pozemku orná půda;</w:t>
      </w:r>
    </w:p>
    <w:p w14:paraId="115C01B6" w14:textId="34050F40" w:rsidR="00FD54EE" w:rsidRPr="00F877B9" w:rsidRDefault="00FD54EE" w:rsidP="00FD54EE">
      <w:pPr>
        <w:pStyle w:val="Nadpis3-BS"/>
      </w:pPr>
      <w:r w:rsidRPr="00F877B9">
        <w:t xml:space="preserve">pozemku parc. č. </w:t>
      </w:r>
      <w:r w:rsidR="005F0F91">
        <w:t>915/1</w:t>
      </w:r>
      <w:r w:rsidRPr="00F877B9">
        <w:t xml:space="preserve">, o výměře evidované v katastru nemovitostí </w:t>
      </w:r>
      <w:r w:rsidR="005F0F91">
        <w:t>2</w:t>
      </w:r>
      <w:r w:rsidR="002C461E">
        <w:t>.</w:t>
      </w:r>
      <w:r w:rsidRPr="00F877B9">
        <w:t>0</w:t>
      </w:r>
      <w:r w:rsidR="005F0F91">
        <w:t>28</w:t>
      </w:r>
      <w:r w:rsidRPr="00F877B9">
        <w:t xml:space="preserve"> m</w:t>
      </w:r>
      <w:r w:rsidRPr="00F877B9">
        <w:rPr>
          <w:vertAlign w:val="superscript"/>
        </w:rPr>
        <w:t>2</w:t>
      </w:r>
      <w:r w:rsidRPr="00F877B9">
        <w:t>, druh pozemku orná půda;</w:t>
      </w:r>
    </w:p>
    <w:p w14:paraId="080C6919" w14:textId="7E94A135" w:rsidR="00B17784" w:rsidRDefault="00FE1AAD" w:rsidP="00B17784">
      <w:pPr>
        <w:pStyle w:val="Nadpis3-BS"/>
      </w:pPr>
      <w:r w:rsidRPr="001F4F8D">
        <w:lastRenderedPageBreak/>
        <w:t>pozemku</w:t>
      </w:r>
      <w:r>
        <w:t xml:space="preserve"> </w:t>
      </w:r>
      <w:r w:rsidRPr="00FE1AAD">
        <w:t>parc. č. 1671/1</w:t>
      </w:r>
      <w:r w:rsidRPr="001603B8">
        <w:t>,</w:t>
      </w:r>
      <w:r>
        <w:t xml:space="preserve"> </w:t>
      </w:r>
      <w:r w:rsidR="004D5A38" w:rsidRPr="004D5A38">
        <w:t>druh pozemku o</w:t>
      </w:r>
      <w:r w:rsidR="004D5A38">
        <w:t>rná půda</w:t>
      </w:r>
      <w:r w:rsidR="00752B99">
        <w:t xml:space="preserve">, </w:t>
      </w:r>
      <w:r w:rsidR="00752B99" w:rsidRPr="00752B99">
        <w:t xml:space="preserve">o výměře </w:t>
      </w:r>
      <w:r w:rsidR="00A6371B" w:rsidRPr="00F877B9">
        <w:t xml:space="preserve">evidované v katastru nemovitostí </w:t>
      </w:r>
      <w:r w:rsidR="00A6371B">
        <w:t>3</w:t>
      </w:r>
      <w:r w:rsidR="002C461E">
        <w:t>.</w:t>
      </w:r>
      <w:r w:rsidR="00A6371B">
        <w:t>300</w:t>
      </w:r>
      <w:r w:rsidR="00752B99" w:rsidRPr="00752B99">
        <w:t xml:space="preserve"> m</w:t>
      </w:r>
      <w:r w:rsidR="00752B99" w:rsidRPr="00752B99">
        <w:rPr>
          <w:vertAlign w:val="superscript"/>
        </w:rPr>
        <w:t>2</w:t>
      </w:r>
      <w:r w:rsidR="00752B99" w:rsidRPr="00752B99">
        <w:t>;</w:t>
      </w:r>
      <w:r w:rsidR="00752B99" w:rsidRPr="001603B8">
        <w:t xml:space="preserve"> </w:t>
      </w:r>
      <w:r w:rsidR="00A6371B">
        <w:t xml:space="preserve"> </w:t>
      </w:r>
    </w:p>
    <w:p w14:paraId="1E838F8F" w14:textId="77777777" w:rsidR="00C26B9F" w:rsidRDefault="00F178E0" w:rsidP="00B17784">
      <w:pPr>
        <w:pStyle w:val="Nadpis3-BS"/>
      </w:pPr>
      <w:bookmarkStart w:id="16" w:name="_Hlk105677514"/>
      <w:bookmarkStart w:id="17" w:name="_Hlk105679470"/>
      <w:r>
        <w:t>části pozemku</w:t>
      </w:r>
      <w:r w:rsidR="00C26B9F">
        <w:t>:</w:t>
      </w:r>
      <w:r>
        <w:t xml:space="preserve"> </w:t>
      </w:r>
    </w:p>
    <w:p w14:paraId="57FC1BEF" w14:textId="6B1F969A" w:rsidR="00C26B9F" w:rsidRDefault="00F178E0" w:rsidP="00C26B9F">
      <w:pPr>
        <w:pStyle w:val="Nadpis4-BS"/>
        <w:ind w:left="1843" w:hanging="567"/>
      </w:pPr>
      <w:r>
        <w:t xml:space="preserve">parc. č. 1671/3, </w:t>
      </w:r>
      <w:r w:rsidR="00483801" w:rsidRPr="004D5A38">
        <w:t>druh pozemku o</w:t>
      </w:r>
      <w:r w:rsidR="00483801">
        <w:t xml:space="preserve">rná půda, </w:t>
      </w:r>
      <w:r w:rsidR="00D724D7" w:rsidRPr="00D724D7">
        <w:t>oddělen</w:t>
      </w:r>
      <w:r w:rsidR="00D724D7">
        <w:t>é</w:t>
      </w:r>
      <w:r w:rsidR="00D724D7" w:rsidRPr="00D724D7">
        <w:t xml:space="preserve"> na základě geometrického plánu pro rozdělení pozemku </w:t>
      </w:r>
      <w:r w:rsidR="004F1567">
        <w:t xml:space="preserve">a změnu hranic pozemků </w:t>
      </w:r>
      <w:r w:rsidR="00D724D7" w:rsidRPr="00D724D7">
        <w:t xml:space="preserve">číslo 2821-93/2022, vypracovaného společností N&amp;Z Geodet, s.r.o., IČ: 616 83 345, se sídlem Gellnerova 478/12, 293 01 Mladá Boleslav, potvrzeného ze strany Katastrálního úřadu pro Středočeský kraj, katastrální pracoviště Mladá Boleslav, </w:t>
      </w:r>
      <w:r w:rsidR="00483801" w:rsidRPr="001603B8">
        <w:t xml:space="preserve">který tvoří </w:t>
      </w:r>
      <w:bookmarkStart w:id="18" w:name="_Hlk104551497"/>
      <w:r w:rsidR="00483801" w:rsidRPr="0010230E">
        <w:rPr>
          <w:u w:val="single"/>
        </w:rPr>
        <w:t xml:space="preserve">přílohu č. </w:t>
      </w:r>
      <w:r w:rsidR="0010230E" w:rsidRPr="0010230E">
        <w:rPr>
          <w:u w:val="single"/>
        </w:rPr>
        <w:t>3</w:t>
      </w:r>
      <w:r w:rsidR="00483801" w:rsidRPr="0010230E">
        <w:t xml:space="preserve"> </w:t>
      </w:r>
      <w:bookmarkEnd w:id="18"/>
      <w:r w:rsidR="00483801" w:rsidRPr="001603B8">
        <w:t>této Smlouvy</w:t>
      </w:r>
      <w:r w:rsidR="0030764C">
        <w:t xml:space="preserve"> (dále jen „</w:t>
      </w:r>
      <w:r w:rsidR="0030764C" w:rsidRPr="0030764C">
        <w:rPr>
          <w:b/>
          <w:bCs/>
        </w:rPr>
        <w:t>GP 2</w:t>
      </w:r>
      <w:r w:rsidR="0030764C">
        <w:t>“)</w:t>
      </w:r>
      <w:r w:rsidR="00483801">
        <w:t xml:space="preserve">, </w:t>
      </w:r>
      <w:r w:rsidR="00D724D7" w:rsidRPr="00D2147B">
        <w:t xml:space="preserve">a </w:t>
      </w:r>
      <w:r w:rsidR="00D724D7">
        <w:t>v</w:t>
      </w:r>
      <w:r w:rsidR="008D6975">
        <w:t xml:space="preserve"> tomto</w:t>
      </w:r>
      <w:r w:rsidR="0030764C">
        <w:t> GP 2</w:t>
      </w:r>
      <w:r w:rsidR="00D724D7">
        <w:t xml:space="preserve"> </w:t>
      </w:r>
      <w:r w:rsidR="0030764C">
        <w:t>vy</w:t>
      </w:r>
      <w:r w:rsidR="00D724D7" w:rsidRPr="00D2147B">
        <w:t>značen</w:t>
      </w:r>
      <w:r w:rsidR="00D724D7">
        <w:t>é</w:t>
      </w:r>
      <w:r w:rsidR="0030764C">
        <w:t xml:space="preserve"> </w:t>
      </w:r>
      <w:r w:rsidR="00D724D7" w:rsidRPr="00D2147B">
        <w:t>jako pozemek parc. č.</w:t>
      </w:r>
      <w:r w:rsidR="00D724D7">
        <w:t xml:space="preserve"> 1671/</w:t>
      </w:r>
      <w:r w:rsidR="0030764C">
        <w:t>3</w:t>
      </w:r>
      <w:r w:rsidR="00D724D7">
        <w:t xml:space="preserve">, díl d, o výměře 624 </w:t>
      </w:r>
      <w:r w:rsidR="00D724D7" w:rsidRPr="00752B99">
        <w:t>m</w:t>
      </w:r>
      <w:r w:rsidR="00D724D7" w:rsidRPr="00752B99">
        <w:rPr>
          <w:vertAlign w:val="superscript"/>
        </w:rPr>
        <w:t>2</w:t>
      </w:r>
      <w:r w:rsidR="00C26B9F">
        <w:t>;</w:t>
      </w:r>
    </w:p>
    <w:p w14:paraId="0C8CD6C5" w14:textId="59A83811" w:rsidR="00C26B9F" w:rsidRDefault="00C26B9F" w:rsidP="00C26B9F">
      <w:pPr>
        <w:pStyle w:val="Nadpis4-BS"/>
        <w:ind w:left="1843" w:hanging="567"/>
      </w:pPr>
      <w:r w:rsidRPr="00C26B9F">
        <w:t xml:space="preserve">parc. č. 1681/1, druh pozemku orná půda, oddělené na základě </w:t>
      </w:r>
      <w:r>
        <w:t>GP 2</w:t>
      </w:r>
      <w:r w:rsidRPr="00C26B9F">
        <w:t xml:space="preserve">, a v tomto </w:t>
      </w:r>
      <w:r>
        <w:t>GP 2</w:t>
      </w:r>
      <w:r w:rsidRPr="00C26B9F">
        <w:t xml:space="preserve"> označené jako pozemek parc. č. </w:t>
      </w:r>
      <w:r>
        <w:t>1681/1</w:t>
      </w:r>
      <w:r w:rsidRPr="00C26B9F">
        <w:t xml:space="preserve">, díl e, o výměře 173 </w:t>
      </w:r>
      <w:r w:rsidRPr="00752B99">
        <w:t>m</w:t>
      </w:r>
      <w:r w:rsidRPr="00752B99">
        <w:rPr>
          <w:vertAlign w:val="superscript"/>
        </w:rPr>
        <w:t>2</w:t>
      </w:r>
      <w:r>
        <w:t>;</w:t>
      </w:r>
    </w:p>
    <w:p w14:paraId="7985A464" w14:textId="23200A00" w:rsidR="00F178E0" w:rsidRPr="001603B8" w:rsidRDefault="0030764C" w:rsidP="00C26B9F">
      <w:pPr>
        <w:pStyle w:val="Nadpis4-BS"/>
        <w:numPr>
          <w:ilvl w:val="0"/>
          <w:numId w:val="0"/>
        </w:numPr>
        <w:ind w:left="1276"/>
      </w:pPr>
      <w:r>
        <w:t>kter</w:t>
      </w:r>
      <w:r w:rsidR="00C26B9F">
        <w:t>é</w:t>
      </w:r>
      <w:r>
        <w:t xml:space="preserve"> bud</w:t>
      </w:r>
      <w:r w:rsidR="00C26B9F">
        <w:t xml:space="preserve">ou na základě GP 2 </w:t>
      </w:r>
      <w:r>
        <w:t>spojen</w:t>
      </w:r>
      <w:r w:rsidR="00C26B9F">
        <w:t>y</w:t>
      </w:r>
      <w:r>
        <w:t xml:space="preserve"> do nově označeného </w:t>
      </w:r>
      <w:r w:rsidRPr="005F2E78">
        <w:t>pozemku parc. č. 1671/39, o</w:t>
      </w:r>
      <w:r>
        <w:t xml:space="preserve"> výměře </w:t>
      </w:r>
      <w:r w:rsidR="00C54044">
        <w:t xml:space="preserve">797 </w:t>
      </w:r>
      <w:r w:rsidR="00C54044" w:rsidRPr="00752B99">
        <w:t>m</w:t>
      </w:r>
      <w:r w:rsidR="00C54044" w:rsidRPr="00752B99">
        <w:rPr>
          <w:vertAlign w:val="superscript"/>
        </w:rPr>
        <w:t>2</w:t>
      </w:r>
      <w:r w:rsidR="00C54044" w:rsidRPr="00752B99">
        <w:t>;</w:t>
      </w:r>
      <w:r w:rsidR="00C54044" w:rsidRPr="001603B8">
        <w:t xml:space="preserve"> </w:t>
      </w:r>
      <w:r w:rsidR="00C54044">
        <w:t xml:space="preserve">  </w:t>
      </w:r>
    </w:p>
    <w:p w14:paraId="4F97C020" w14:textId="6C2B2454" w:rsidR="00A37D24" w:rsidRDefault="00FE1AAD" w:rsidP="004A234F">
      <w:pPr>
        <w:pStyle w:val="Nadpis3-BS"/>
      </w:pPr>
      <w:r w:rsidRPr="001F4F8D">
        <w:t>část</w:t>
      </w:r>
      <w:r w:rsidR="00775935">
        <w:t>í</w:t>
      </w:r>
      <w:r w:rsidRPr="001F4F8D">
        <w:t xml:space="preserve"> pozemku</w:t>
      </w:r>
      <w:r>
        <w:t xml:space="preserve"> </w:t>
      </w:r>
      <w:r w:rsidRPr="00FE1AAD">
        <w:t>parc. č. 1671/</w:t>
      </w:r>
      <w:r>
        <w:t>4</w:t>
      </w:r>
      <w:r w:rsidRPr="001603B8">
        <w:t>,</w:t>
      </w:r>
      <w:r w:rsidR="004D5A38" w:rsidRPr="004D5A38">
        <w:t xml:space="preserve"> druh pozemku o</w:t>
      </w:r>
      <w:r w:rsidR="004D5A38">
        <w:t>rná půda,</w:t>
      </w:r>
      <w:r>
        <w:t xml:space="preserve"> od</w:t>
      </w:r>
      <w:r w:rsidRPr="001603B8">
        <w:t>dělen</w:t>
      </w:r>
      <w:r w:rsidR="00775935">
        <w:t>ý</w:t>
      </w:r>
      <w:r w:rsidR="00D724D7">
        <w:t>ch</w:t>
      </w:r>
      <w:r w:rsidRPr="001603B8">
        <w:t xml:space="preserve"> na základě </w:t>
      </w:r>
      <w:r w:rsidR="00A37D24">
        <w:t>GP 2</w:t>
      </w:r>
      <w:r>
        <w:t xml:space="preserve">, </w:t>
      </w:r>
      <w:r w:rsidRPr="00D2147B">
        <w:t xml:space="preserve">a </w:t>
      </w:r>
      <w:r w:rsidR="00AF5B97">
        <w:t>v</w:t>
      </w:r>
      <w:r w:rsidR="008D6975">
        <w:t xml:space="preserve"> tomto </w:t>
      </w:r>
      <w:r w:rsidR="00A37D24">
        <w:t>GP 2</w:t>
      </w:r>
      <w:r w:rsidR="00AF5B97">
        <w:t xml:space="preserve"> </w:t>
      </w:r>
      <w:r w:rsidR="00A37D24">
        <w:t>vy</w:t>
      </w:r>
      <w:r w:rsidRPr="00D2147B">
        <w:t>značen</w:t>
      </w:r>
      <w:r w:rsidR="00775935">
        <w:t>ých</w:t>
      </w:r>
      <w:r w:rsidRPr="00D2147B">
        <w:t xml:space="preserve"> jako </w:t>
      </w:r>
      <w:r w:rsidR="00A37D24" w:rsidRPr="00D2147B">
        <w:t xml:space="preserve">pozemek parc. č. </w:t>
      </w:r>
      <w:r w:rsidR="00A37D24">
        <w:t xml:space="preserve">1671/4, díl f, </w:t>
      </w:r>
      <w:r w:rsidR="00A37D24" w:rsidRPr="00752B99">
        <w:t xml:space="preserve">o výměře </w:t>
      </w:r>
      <w:r w:rsidR="00A37D24">
        <w:t>666</w:t>
      </w:r>
      <w:r w:rsidR="00A37D24" w:rsidRPr="00752B99">
        <w:t xml:space="preserve"> m</w:t>
      </w:r>
      <w:r w:rsidR="00A37D24" w:rsidRPr="00752B99">
        <w:rPr>
          <w:vertAlign w:val="superscript"/>
        </w:rPr>
        <w:t>2</w:t>
      </w:r>
      <w:r w:rsidR="00A37D24">
        <w:t xml:space="preserve"> a pozemek parc. č. 1671/4, díl g, o výměře 4.927 </w:t>
      </w:r>
      <w:r w:rsidR="00A37D24" w:rsidRPr="00752B99">
        <w:t>m</w:t>
      </w:r>
      <w:r w:rsidR="00A37D24" w:rsidRPr="00752B99">
        <w:rPr>
          <w:vertAlign w:val="superscript"/>
        </w:rPr>
        <w:t>2</w:t>
      </w:r>
      <w:r w:rsidR="00704F3A">
        <w:t xml:space="preserve">, </w:t>
      </w:r>
      <w:r w:rsidR="00704F3A" w:rsidRPr="00704F3A">
        <w:t>kter</w:t>
      </w:r>
      <w:r w:rsidR="00704F3A">
        <w:t>é</w:t>
      </w:r>
      <w:r w:rsidR="00704F3A" w:rsidRPr="00704F3A">
        <w:t xml:space="preserve"> bud</w:t>
      </w:r>
      <w:r w:rsidR="00704F3A">
        <w:t>ou</w:t>
      </w:r>
      <w:r w:rsidR="00704F3A" w:rsidRPr="00704F3A">
        <w:t xml:space="preserve"> </w:t>
      </w:r>
      <w:r w:rsidR="00E42827">
        <w:t xml:space="preserve">na základě GP 2 </w:t>
      </w:r>
      <w:r w:rsidR="00704F3A" w:rsidRPr="00704F3A">
        <w:t>spojen</w:t>
      </w:r>
      <w:r w:rsidR="00704F3A">
        <w:t>y</w:t>
      </w:r>
      <w:r w:rsidR="00704F3A" w:rsidRPr="00704F3A">
        <w:t xml:space="preserve"> (spolu </w:t>
      </w:r>
      <w:r w:rsidR="00704F3A">
        <w:t xml:space="preserve">s pozemkem </w:t>
      </w:r>
      <w:r w:rsidR="00704F3A" w:rsidRPr="00704F3A">
        <w:t>parc. č. 16</w:t>
      </w:r>
      <w:r w:rsidR="00704F3A">
        <w:t>7</w:t>
      </w:r>
      <w:r w:rsidR="00704F3A" w:rsidRPr="00704F3A">
        <w:t xml:space="preserve">1/1, o výměře </w:t>
      </w:r>
      <w:r w:rsidR="00704F3A">
        <w:t>3.300</w:t>
      </w:r>
      <w:r w:rsidR="00704F3A" w:rsidRPr="00704F3A">
        <w:t xml:space="preserve"> m</w:t>
      </w:r>
      <w:r w:rsidR="00704F3A" w:rsidRPr="00704F3A">
        <w:rPr>
          <w:vertAlign w:val="superscript"/>
        </w:rPr>
        <w:t>2</w:t>
      </w:r>
      <w:r w:rsidR="00704F3A" w:rsidRPr="00704F3A">
        <w:t>) do nově označeného pozemku parc. č. 1671/</w:t>
      </w:r>
      <w:r w:rsidR="00704F3A">
        <w:t>1</w:t>
      </w:r>
      <w:r w:rsidR="00704F3A" w:rsidRPr="00704F3A">
        <w:t xml:space="preserve">, o výměře </w:t>
      </w:r>
      <w:r w:rsidR="00704F3A">
        <w:t>8.893</w:t>
      </w:r>
      <w:r w:rsidR="00704F3A" w:rsidRPr="00704F3A">
        <w:t xml:space="preserve"> m</w:t>
      </w:r>
      <w:r w:rsidR="00704F3A" w:rsidRPr="00704F3A">
        <w:rPr>
          <w:vertAlign w:val="superscript"/>
        </w:rPr>
        <w:t>2</w:t>
      </w:r>
      <w:r w:rsidR="00704F3A" w:rsidRPr="00704F3A">
        <w:t xml:space="preserve">;   </w:t>
      </w:r>
    </w:p>
    <w:bookmarkEnd w:id="16"/>
    <w:p w14:paraId="21CDA0A3" w14:textId="77777777" w:rsidR="008D6975" w:rsidRDefault="006C208D" w:rsidP="008D6975">
      <w:pPr>
        <w:pStyle w:val="Nadpis3-BS"/>
      </w:pPr>
      <w:r>
        <w:t>části pozemku</w:t>
      </w:r>
      <w:r w:rsidR="008D6975">
        <w:t>:</w:t>
      </w:r>
    </w:p>
    <w:p w14:paraId="652D323E" w14:textId="26764B84" w:rsidR="008D6975" w:rsidRDefault="006C208D" w:rsidP="008D6975">
      <w:pPr>
        <w:pStyle w:val="Nadpis4-BS"/>
        <w:ind w:left="1843" w:hanging="567"/>
      </w:pPr>
      <w:r>
        <w:t xml:space="preserve">parc. č. 1671/30, </w:t>
      </w:r>
      <w:r w:rsidR="00D724D7" w:rsidRPr="00D724D7">
        <w:t>oddělen</w:t>
      </w:r>
      <w:r w:rsidR="00D724D7">
        <w:t>é</w:t>
      </w:r>
      <w:r w:rsidR="00D724D7" w:rsidRPr="00D724D7">
        <w:t xml:space="preserve"> na základě </w:t>
      </w:r>
      <w:r w:rsidR="006C18E9">
        <w:t>GP 2</w:t>
      </w:r>
      <w:r w:rsidR="008D6975">
        <w:t>,</w:t>
      </w:r>
      <w:r w:rsidR="00D724D7">
        <w:t xml:space="preserve"> </w:t>
      </w:r>
      <w:r w:rsidR="00D724D7" w:rsidRPr="00D2147B">
        <w:t xml:space="preserve">a </w:t>
      </w:r>
      <w:r w:rsidR="00D724D7">
        <w:t>v</w:t>
      </w:r>
      <w:r w:rsidR="008D6975">
        <w:t xml:space="preserve"> tomto </w:t>
      </w:r>
      <w:r w:rsidR="006C18E9">
        <w:t xml:space="preserve">GP 2 </w:t>
      </w:r>
      <w:r w:rsidR="00775EAC">
        <w:t>o</w:t>
      </w:r>
      <w:r w:rsidR="00D724D7" w:rsidRPr="00D2147B">
        <w:t>značen</w:t>
      </w:r>
      <w:r w:rsidR="00D724D7">
        <w:t>é</w:t>
      </w:r>
      <w:r w:rsidR="00D724D7" w:rsidRPr="00D2147B">
        <w:t xml:space="preserve"> jako pozemek parc. č.</w:t>
      </w:r>
      <w:r w:rsidR="00D724D7">
        <w:t xml:space="preserve"> 1671/3</w:t>
      </w:r>
      <w:r w:rsidR="006C18E9">
        <w:t>0</w:t>
      </w:r>
      <w:r w:rsidR="00D724D7">
        <w:t xml:space="preserve">, díl c, o výměře 51 </w:t>
      </w:r>
      <w:r w:rsidR="00D724D7" w:rsidRPr="00752B99">
        <w:t>m</w:t>
      </w:r>
      <w:r w:rsidR="00D724D7" w:rsidRPr="00752B99">
        <w:rPr>
          <w:vertAlign w:val="superscript"/>
        </w:rPr>
        <w:t>2</w:t>
      </w:r>
      <w:r w:rsidR="00775EAC">
        <w:t>;</w:t>
      </w:r>
    </w:p>
    <w:p w14:paraId="290D8ACD" w14:textId="61508863" w:rsidR="008D6975" w:rsidRDefault="00775EAC" w:rsidP="008D6975">
      <w:pPr>
        <w:pStyle w:val="Nadpis4-BS"/>
        <w:ind w:left="1843" w:hanging="567"/>
      </w:pPr>
      <w:r w:rsidRPr="00775EAC">
        <w:t xml:space="preserve">parc. č. 1671/31, oddělované na základě GP 2, </w:t>
      </w:r>
      <w:r w:rsidRPr="00D2147B">
        <w:t xml:space="preserve">a </w:t>
      </w:r>
      <w:r>
        <w:t>v tomto GP 2 o</w:t>
      </w:r>
      <w:r w:rsidRPr="00D2147B">
        <w:t>značen</w:t>
      </w:r>
      <w:r>
        <w:t>é jako pozemek parc. č. 1671/31,</w:t>
      </w:r>
      <w:r w:rsidRPr="00775EAC">
        <w:t xml:space="preserve"> díl a, o výměře 29 m</w:t>
      </w:r>
      <w:r w:rsidRPr="00775EAC">
        <w:rPr>
          <w:vertAlign w:val="superscript"/>
        </w:rPr>
        <w:t>2</w:t>
      </w:r>
      <w:r>
        <w:t>;</w:t>
      </w:r>
    </w:p>
    <w:p w14:paraId="6B36F0E8" w14:textId="619EA2D2" w:rsidR="008D6975" w:rsidRDefault="00775EAC" w:rsidP="008D6975">
      <w:pPr>
        <w:pStyle w:val="Nadpis4-BS"/>
        <w:ind w:left="1843" w:hanging="567"/>
      </w:pPr>
      <w:r w:rsidRPr="00775EAC">
        <w:t xml:space="preserve">parc. č. 1671/36, oddělované na základě GP 2, </w:t>
      </w:r>
      <w:r w:rsidRPr="00D2147B">
        <w:t xml:space="preserve">a </w:t>
      </w:r>
      <w:r>
        <w:t>v tomto GP 2 o</w:t>
      </w:r>
      <w:r w:rsidRPr="00D2147B">
        <w:t>značen</w:t>
      </w:r>
      <w:r>
        <w:t>é jako pozemek parc. č. 1671/36,</w:t>
      </w:r>
      <w:r w:rsidRPr="00775EAC">
        <w:t xml:space="preserve"> díl </w:t>
      </w:r>
      <w:r>
        <w:t>b</w:t>
      </w:r>
      <w:r w:rsidRPr="00775EAC">
        <w:t>, o výměře 27 m</w:t>
      </w:r>
      <w:r w:rsidRPr="00775EAC">
        <w:rPr>
          <w:vertAlign w:val="superscript"/>
        </w:rPr>
        <w:t>2</w:t>
      </w:r>
      <w:r>
        <w:t>;</w:t>
      </w:r>
    </w:p>
    <w:p w14:paraId="4794296B" w14:textId="311BBE2D" w:rsidR="008D6975" w:rsidRDefault="008D6975" w:rsidP="004F3147">
      <w:pPr>
        <w:pStyle w:val="Nadpis4-BS"/>
        <w:numPr>
          <w:ilvl w:val="0"/>
          <w:numId w:val="0"/>
        </w:numPr>
        <w:ind w:left="1276"/>
      </w:pPr>
      <w:r w:rsidRPr="008D6975">
        <w:t>kter</w:t>
      </w:r>
      <w:r w:rsidR="00775EAC">
        <w:t>é</w:t>
      </w:r>
      <w:r w:rsidRPr="008D6975">
        <w:t xml:space="preserve"> bud</w:t>
      </w:r>
      <w:r w:rsidR="00775EAC">
        <w:t>ou</w:t>
      </w:r>
      <w:r w:rsidRPr="008D6975">
        <w:t xml:space="preserve"> </w:t>
      </w:r>
      <w:r w:rsidR="00775EAC">
        <w:t>na základě GP 2 spojeny</w:t>
      </w:r>
      <w:r w:rsidRPr="008D6975">
        <w:t xml:space="preserve"> do nově označeného pozemku parc. č. 1671/38, o výměře 107 m</w:t>
      </w:r>
      <w:r w:rsidRPr="008D6975">
        <w:rPr>
          <w:vertAlign w:val="superscript"/>
        </w:rPr>
        <w:t>2</w:t>
      </w:r>
      <w:r w:rsidRPr="008D6975">
        <w:t xml:space="preserve">;    </w:t>
      </w:r>
      <w:bookmarkEnd w:id="17"/>
    </w:p>
    <w:p w14:paraId="1AF5C1D4" w14:textId="420B0513" w:rsidR="00FE1AAD" w:rsidRPr="001603B8" w:rsidRDefault="00FE1AAD" w:rsidP="00FE1AAD">
      <w:pPr>
        <w:pStyle w:val="Nadpis3-BS"/>
      </w:pPr>
      <w:r w:rsidRPr="001F4F8D">
        <w:t>části pozemku</w:t>
      </w:r>
      <w:r>
        <w:t xml:space="preserve"> </w:t>
      </w:r>
      <w:r w:rsidRPr="00FE1AAD">
        <w:t xml:space="preserve">parc. č. </w:t>
      </w:r>
      <w:r>
        <w:t>1680/26</w:t>
      </w:r>
      <w:r w:rsidRPr="001603B8">
        <w:t>,</w:t>
      </w:r>
      <w:r>
        <w:t xml:space="preserve"> </w:t>
      </w:r>
      <w:r w:rsidR="004D5A38" w:rsidRPr="004D5A38">
        <w:t>druh pozemku o</w:t>
      </w:r>
      <w:r w:rsidR="004D5A38">
        <w:t xml:space="preserve">rná půda, </w:t>
      </w:r>
      <w:r>
        <w:t>od</w:t>
      </w:r>
      <w:r w:rsidRPr="001603B8">
        <w:t>dělen</w:t>
      </w:r>
      <w:r>
        <w:t>é</w:t>
      </w:r>
      <w:r w:rsidRPr="001603B8">
        <w:t xml:space="preserve"> na základě </w:t>
      </w:r>
      <w:r w:rsidR="004F3147">
        <w:t>GP 2</w:t>
      </w:r>
      <w:r w:rsidRPr="001603B8">
        <w:t xml:space="preserve">, </w:t>
      </w:r>
      <w:r w:rsidRPr="00D2147B">
        <w:t>a nově označené jako pozemek parc. č.</w:t>
      </w:r>
      <w:r w:rsidR="00DD2A02">
        <w:t xml:space="preserve"> 1680/97</w:t>
      </w:r>
      <w:r w:rsidR="00752B99">
        <w:t xml:space="preserve">, </w:t>
      </w:r>
      <w:r w:rsidR="00752B99" w:rsidRPr="00752B99">
        <w:t xml:space="preserve">o výměře </w:t>
      </w:r>
      <w:r w:rsidR="00DD2A02">
        <w:t>51</w:t>
      </w:r>
      <w:r w:rsidR="00752B99" w:rsidRPr="00752B99">
        <w:t xml:space="preserve"> m</w:t>
      </w:r>
      <w:r w:rsidR="00752B99" w:rsidRPr="00752B99">
        <w:rPr>
          <w:vertAlign w:val="superscript"/>
        </w:rPr>
        <w:t>2</w:t>
      </w:r>
      <w:r w:rsidR="00752B99" w:rsidRPr="00752B99">
        <w:t>;</w:t>
      </w:r>
      <w:r w:rsidR="00752B99" w:rsidRPr="001603B8">
        <w:t xml:space="preserve"> </w:t>
      </w:r>
      <w:r w:rsidR="00DD2A02">
        <w:t xml:space="preserve"> </w:t>
      </w:r>
    </w:p>
    <w:p w14:paraId="2D8AAF22" w14:textId="2229840E" w:rsidR="00680775" w:rsidRDefault="00680775" w:rsidP="00FD54EE">
      <w:pPr>
        <w:pStyle w:val="Nadpis3-BS"/>
      </w:pPr>
      <w:r w:rsidRPr="00F877B9">
        <w:t>pozemku parc. č. 1</w:t>
      </w:r>
      <w:r w:rsidR="00AF5CF2">
        <w:t>680</w:t>
      </w:r>
      <w:r w:rsidRPr="00F877B9">
        <w:t>/</w:t>
      </w:r>
      <w:r w:rsidR="00AF5CF2">
        <w:t>34,</w:t>
      </w:r>
      <w:r w:rsidRPr="00F877B9">
        <w:t xml:space="preserve"> o výměře evidované v katastru nemovitostí 4</w:t>
      </w:r>
      <w:r w:rsidR="00AF5CF2">
        <w:t>7</w:t>
      </w:r>
      <w:r w:rsidRPr="00F877B9">
        <w:t xml:space="preserve"> m</w:t>
      </w:r>
      <w:r w:rsidRPr="008D5A75">
        <w:rPr>
          <w:vertAlign w:val="superscript"/>
        </w:rPr>
        <w:t>2</w:t>
      </w:r>
      <w:r w:rsidRPr="00F877B9">
        <w:t>, druh pozemku o</w:t>
      </w:r>
      <w:r w:rsidR="00AF5CF2">
        <w:t>rná půda</w:t>
      </w:r>
      <w:r w:rsidRPr="00F877B9">
        <w:t>;</w:t>
      </w:r>
    </w:p>
    <w:p w14:paraId="2C978B76" w14:textId="29A17659" w:rsidR="00680775" w:rsidRDefault="00680775" w:rsidP="00FD54EE">
      <w:pPr>
        <w:pStyle w:val="Nadpis3-BS"/>
      </w:pPr>
      <w:r w:rsidRPr="00F877B9">
        <w:t>pozemku parc. č. 1</w:t>
      </w:r>
      <w:r w:rsidR="00AF5CF2">
        <w:t>690</w:t>
      </w:r>
      <w:r w:rsidRPr="00F877B9">
        <w:t>/</w:t>
      </w:r>
      <w:r w:rsidR="00AF5CF2">
        <w:t>13</w:t>
      </w:r>
      <w:r w:rsidRPr="00F877B9">
        <w:t xml:space="preserve">, o výměře evidované v katastru nemovitostí </w:t>
      </w:r>
      <w:r w:rsidR="00AF5CF2">
        <w:t>1.087</w:t>
      </w:r>
      <w:r w:rsidRPr="00F877B9">
        <w:t xml:space="preserve"> m</w:t>
      </w:r>
      <w:r w:rsidRPr="008D5A75">
        <w:rPr>
          <w:vertAlign w:val="superscript"/>
        </w:rPr>
        <w:t>2</w:t>
      </w:r>
      <w:r w:rsidRPr="00F877B9">
        <w:t>, druh pozemku o</w:t>
      </w:r>
      <w:r w:rsidR="00AF5CF2">
        <w:t>rná půda</w:t>
      </w:r>
      <w:r w:rsidRPr="00F877B9">
        <w:t>;</w:t>
      </w:r>
    </w:p>
    <w:p w14:paraId="3E9117B4" w14:textId="5EBE4B48" w:rsidR="00680775" w:rsidRDefault="00680775" w:rsidP="00FD54EE">
      <w:pPr>
        <w:pStyle w:val="Nadpis3-BS"/>
      </w:pPr>
      <w:r w:rsidRPr="00F877B9">
        <w:t>pozemku parc. č. 1</w:t>
      </w:r>
      <w:r w:rsidR="00AF5CF2">
        <w:t>690</w:t>
      </w:r>
      <w:r w:rsidRPr="00F877B9">
        <w:t>/</w:t>
      </w:r>
      <w:r w:rsidR="00AF5CF2">
        <w:t>15</w:t>
      </w:r>
      <w:r w:rsidRPr="00F877B9">
        <w:t xml:space="preserve">, o výměře evidované v katastru nemovitostí </w:t>
      </w:r>
      <w:r w:rsidR="00AF5CF2">
        <w:t>1.258</w:t>
      </w:r>
      <w:r w:rsidRPr="00F877B9">
        <w:t xml:space="preserve"> m</w:t>
      </w:r>
      <w:r w:rsidRPr="008D5A75">
        <w:rPr>
          <w:vertAlign w:val="superscript"/>
        </w:rPr>
        <w:t>2</w:t>
      </w:r>
      <w:r w:rsidRPr="00F877B9">
        <w:t>, druh pozemku o</w:t>
      </w:r>
      <w:r w:rsidR="00AF5CF2">
        <w:t>rná půda</w:t>
      </w:r>
      <w:r w:rsidRPr="00F877B9">
        <w:t>;</w:t>
      </w:r>
    </w:p>
    <w:p w14:paraId="3EFE324A" w14:textId="52AEF7E5" w:rsidR="00680775" w:rsidRDefault="00680775" w:rsidP="00FD54EE">
      <w:pPr>
        <w:pStyle w:val="Nadpis3-BS"/>
      </w:pPr>
      <w:r w:rsidRPr="00F877B9">
        <w:t>pozemku parc. č. 1</w:t>
      </w:r>
      <w:r w:rsidR="00AF5CF2">
        <w:t>690</w:t>
      </w:r>
      <w:r w:rsidRPr="00F877B9">
        <w:t>/</w:t>
      </w:r>
      <w:r w:rsidR="00AF5CF2">
        <w:t>16</w:t>
      </w:r>
      <w:r w:rsidRPr="00F877B9">
        <w:t xml:space="preserve">, o výměře evidované v katastru nemovitostí </w:t>
      </w:r>
      <w:r w:rsidR="00AF5CF2">
        <w:t>544</w:t>
      </w:r>
      <w:r w:rsidRPr="00F877B9">
        <w:t xml:space="preserve"> m</w:t>
      </w:r>
      <w:r w:rsidRPr="008D5A75">
        <w:rPr>
          <w:vertAlign w:val="superscript"/>
        </w:rPr>
        <w:t>2</w:t>
      </w:r>
      <w:r w:rsidRPr="00F877B9">
        <w:t>, druh pozemku o</w:t>
      </w:r>
      <w:r w:rsidR="00AF5CF2">
        <w:t>rná půda</w:t>
      </w:r>
      <w:r w:rsidRPr="00F877B9">
        <w:t>;</w:t>
      </w:r>
    </w:p>
    <w:p w14:paraId="01D7D441" w14:textId="69859791" w:rsidR="00680775" w:rsidRDefault="00680775" w:rsidP="00FD54EE">
      <w:pPr>
        <w:pStyle w:val="Nadpis3-BS"/>
      </w:pPr>
      <w:r w:rsidRPr="00F877B9">
        <w:lastRenderedPageBreak/>
        <w:t>pozemku parc. č. 1</w:t>
      </w:r>
      <w:r w:rsidR="00AF5CF2">
        <w:t>690</w:t>
      </w:r>
      <w:r w:rsidRPr="00F877B9">
        <w:t>/</w:t>
      </w:r>
      <w:r w:rsidR="00AF5CF2">
        <w:t>138</w:t>
      </w:r>
      <w:r w:rsidRPr="00F877B9">
        <w:t xml:space="preserve">, o výměře evidované v katastru nemovitostí </w:t>
      </w:r>
      <w:r w:rsidR="00AF5CF2">
        <w:t>790</w:t>
      </w:r>
      <w:r w:rsidRPr="00F877B9">
        <w:t xml:space="preserve"> m</w:t>
      </w:r>
      <w:r w:rsidRPr="008D5A75">
        <w:rPr>
          <w:vertAlign w:val="superscript"/>
        </w:rPr>
        <w:t>2</w:t>
      </w:r>
      <w:r w:rsidRPr="00F877B9">
        <w:t>, druh pozemku o</w:t>
      </w:r>
      <w:r w:rsidR="00AF5CF2">
        <w:t>r</w:t>
      </w:r>
      <w:r w:rsidR="00E041CA">
        <w:t>n</w:t>
      </w:r>
      <w:r w:rsidR="00AF5CF2">
        <w:t>á půda</w:t>
      </w:r>
      <w:r w:rsidRPr="00F877B9">
        <w:t>;</w:t>
      </w:r>
    </w:p>
    <w:p w14:paraId="74DC9926" w14:textId="2340E42B" w:rsidR="009C57CD" w:rsidRDefault="009C57CD" w:rsidP="009C57CD">
      <w:pPr>
        <w:pStyle w:val="Nadpis3-BS"/>
      </w:pPr>
      <w:r w:rsidRPr="00F877B9">
        <w:t xml:space="preserve">pozemku parc. č. </w:t>
      </w:r>
      <w:r>
        <w:t>1775/322</w:t>
      </w:r>
      <w:r w:rsidRPr="00F877B9">
        <w:t xml:space="preserve">, o výměře evidované v katastru nemovitostí </w:t>
      </w:r>
      <w:r>
        <w:t>1</w:t>
      </w:r>
      <w:r w:rsidR="00547065">
        <w:t>.</w:t>
      </w:r>
      <w:r>
        <w:t>328</w:t>
      </w:r>
      <w:r w:rsidRPr="00F877B9">
        <w:t xml:space="preserve"> m</w:t>
      </w:r>
      <w:r w:rsidRPr="008D5A75">
        <w:rPr>
          <w:vertAlign w:val="superscript"/>
        </w:rPr>
        <w:t>2</w:t>
      </w:r>
      <w:r w:rsidRPr="00F877B9">
        <w:t>, druh pozemku o</w:t>
      </w:r>
      <w:r>
        <w:t>rná půda</w:t>
      </w:r>
      <w:r w:rsidRPr="00F877B9">
        <w:t>;</w:t>
      </w:r>
    </w:p>
    <w:p w14:paraId="4BCB0034" w14:textId="394D6D32" w:rsidR="009C57CD" w:rsidRDefault="009C57CD" w:rsidP="009C57CD">
      <w:pPr>
        <w:pStyle w:val="Nadpis3-BS"/>
      </w:pPr>
      <w:r w:rsidRPr="00F877B9">
        <w:t xml:space="preserve">pozemku parc. č. </w:t>
      </w:r>
      <w:r>
        <w:t>1775/324</w:t>
      </w:r>
      <w:r w:rsidRPr="00F877B9">
        <w:t xml:space="preserve">, o výměře evidované v katastru nemovitostí </w:t>
      </w:r>
      <w:r>
        <w:t xml:space="preserve">5 </w:t>
      </w:r>
      <w:r w:rsidRPr="00F877B9">
        <w:t>m</w:t>
      </w:r>
      <w:r w:rsidRPr="008D5A75">
        <w:rPr>
          <w:vertAlign w:val="superscript"/>
        </w:rPr>
        <w:t>2</w:t>
      </w:r>
      <w:r w:rsidRPr="00F877B9">
        <w:t>, druh pozemku o</w:t>
      </w:r>
      <w:r>
        <w:t>rná půda</w:t>
      </w:r>
      <w:r w:rsidRPr="00F877B9">
        <w:t>;</w:t>
      </w:r>
    </w:p>
    <w:p w14:paraId="45147522" w14:textId="7D56F9C1" w:rsidR="009C57CD" w:rsidRDefault="009C57CD" w:rsidP="009C57CD">
      <w:pPr>
        <w:pStyle w:val="Nadpis3-BS"/>
      </w:pPr>
      <w:r w:rsidRPr="00F877B9">
        <w:t xml:space="preserve">pozemku parc. č. </w:t>
      </w:r>
      <w:r>
        <w:t>1782/19</w:t>
      </w:r>
      <w:r w:rsidRPr="00F877B9">
        <w:t xml:space="preserve">, o výměře evidované v katastru nemovitostí </w:t>
      </w:r>
      <w:r>
        <w:t>67</w:t>
      </w:r>
      <w:r w:rsidRPr="00F877B9">
        <w:t xml:space="preserve"> m</w:t>
      </w:r>
      <w:r w:rsidRPr="008D5A75">
        <w:rPr>
          <w:vertAlign w:val="superscript"/>
        </w:rPr>
        <w:t>2</w:t>
      </w:r>
      <w:r w:rsidRPr="00F877B9">
        <w:t xml:space="preserve">, druh pozemku </w:t>
      </w:r>
      <w:r>
        <w:t>ostatní plocha</w:t>
      </w:r>
      <w:r w:rsidRPr="00F877B9">
        <w:t>;</w:t>
      </w:r>
    </w:p>
    <w:p w14:paraId="253C0575" w14:textId="0BBD448C" w:rsidR="00680775" w:rsidRDefault="00680775" w:rsidP="00FD54EE">
      <w:pPr>
        <w:pStyle w:val="Nadpis3-BS"/>
      </w:pPr>
      <w:r w:rsidRPr="00F877B9">
        <w:t>pozemku parc. č. 1828</w:t>
      </w:r>
      <w:r w:rsidR="005F0F91">
        <w:t>/2</w:t>
      </w:r>
      <w:r w:rsidRPr="00F877B9">
        <w:t>, o výměře evidované v katastru nemovitostí 41 m</w:t>
      </w:r>
      <w:r w:rsidRPr="008D5A75">
        <w:rPr>
          <w:vertAlign w:val="superscript"/>
        </w:rPr>
        <w:t>2</w:t>
      </w:r>
      <w:r w:rsidRPr="00F877B9">
        <w:t>, druh pozemku ostatní plocha;</w:t>
      </w:r>
    </w:p>
    <w:bookmarkEnd w:id="15"/>
    <w:p w14:paraId="542225F3" w14:textId="21EFB155" w:rsidR="00FE1AAD" w:rsidRDefault="00FE1AAD" w:rsidP="00FE1AAD">
      <w:pPr>
        <w:pStyle w:val="Nadpis3-BS"/>
      </w:pPr>
      <w:r w:rsidRPr="001F4F8D">
        <w:t>pozemku</w:t>
      </w:r>
      <w:r>
        <w:t xml:space="preserve"> </w:t>
      </w:r>
      <w:r w:rsidRPr="00FE1AAD">
        <w:t xml:space="preserve">parc. č. </w:t>
      </w:r>
      <w:r>
        <w:t>1828/22</w:t>
      </w:r>
      <w:r w:rsidRPr="001603B8">
        <w:t>,</w:t>
      </w:r>
      <w:r w:rsidR="004D5A38" w:rsidRPr="004D5A38">
        <w:rPr>
          <w:rFonts w:ascii="Cambria" w:hAnsi="Cambria" w:cs="Times New Roman"/>
        </w:rPr>
        <w:t xml:space="preserve"> </w:t>
      </w:r>
      <w:r w:rsidR="006C208D" w:rsidRPr="00F877B9">
        <w:t xml:space="preserve">o výměře evidované v katastru nemovitostí </w:t>
      </w:r>
      <w:r w:rsidR="006C208D">
        <w:t>50</w:t>
      </w:r>
      <w:r w:rsidR="006C208D" w:rsidRPr="00F877B9">
        <w:t xml:space="preserve"> </w:t>
      </w:r>
      <w:r w:rsidR="006C208D" w:rsidRPr="006C208D">
        <w:t>m</w:t>
      </w:r>
      <w:r w:rsidR="006C208D" w:rsidRPr="006C208D">
        <w:rPr>
          <w:vertAlign w:val="superscript"/>
        </w:rPr>
        <w:t>2</w:t>
      </w:r>
      <w:r w:rsidR="006C208D">
        <w:t xml:space="preserve">, </w:t>
      </w:r>
      <w:r w:rsidR="004D5A38" w:rsidRPr="006C208D">
        <w:t>druh</w:t>
      </w:r>
      <w:r w:rsidR="004D5A38" w:rsidRPr="004D5A38">
        <w:t xml:space="preserve"> pozemku </w:t>
      </w:r>
      <w:r w:rsidR="004D5A38">
        <w:t>ostatní plocha</w:t>
      </w:r>
      <w:r w:rsidR="00752B99" w:rsidRPr="00752B99">
        <w:t>;</w:t>
      </w:r>
      <w:r w:rsidR="00752B99" w:rsidRPr="001603B8">
        <w:t xml:space="preserve"> </w:t>
      </w:r>
    </w:p>
    <w:p w14:paraId="19563A32" w14:textId="7639485E" w:rsidR="005745CE" w:rsidRPr="001603B8" w:rsidRDefault="005745CE" w:rsidP="005745CE">
      <w:pPr>
        <w:pStyle w:val="Nadpis3-BS"/>
      </w:pPr>
      <w:r>
        <w:t xml:space="preserve">pozemku parc. č. 1828/31, </w:t>
      </w:r>
      <w:r w:rsidR="0074462F" w:rsidRPr="0074462F">
        <w:t xml:space="preserve">o výměře evidované v katastru nemovitostí </w:t>
      </w:r>
      <w:r w:rsidR="0074462F">
        <w:t>25</w:t>
      </w:r>
      <w:r w:rsidR="0074462F" w:rsidRPr="0074462F">
        <w:t xml:space="preserve"> m2, druh pozemku ostatní plocha; </w:t>
      </w:r>
    </w:p>
    <w:p w14:paraId="0D9DB279" w14:textId="3667AF06" w:rsidR="00CE5513" w:rsidRDefault="00B1501E" w:rsidP="00FD54EE">
      <w:pPr>
        <w:pStyle w:val="Nadpis1-BS"/>
        <w:numPr>
          <w:ilvl w:val="0"/>
          <w:numId w:val="0"/>
        </w:numPr>
        <w:tabs>
          <w:tab w:val="left" w:pos="708"/>
        </w:tabs>
        <w:ind w:left="567"/>
        <w:jc w:val="both"/>
        <w:rPr>
          <w:b w:val="0"/>
          <w:bCs/>
        </w:rPr>
      </w:pPr>
      <w:r w:rsidRPr="00B1501E">
        <w:rPr>
          <w:b w:val="0"/>
          <w:bCs/>
        </w:rPr>
        <w:t>vše umístěno v k.ú. Kosmonosy, obec Kosmonosy a evidováno</w:t>
      </w:r>
      <w:r w:rsidR="00FD54EE" w:rsidRPr="007B680B">
        <w:rPr>
          <w:b w:val="0"/>
          <w:bCs/>
        </w:rPr>
        <w:t xml:space="preserve"> v katastru nemovitostí vedeném Katastrálním úřadem pro Středočeský kraj, katastrální pracoviště Mladá Boleslav, na listu vlastnictví č. 565 (dále jen „</w:t>
      </w:r>
      <w:r w:rsidR="00FD54EE" w:rsidRPr="00FF4F05">
        <w:t>Pozemky Mystecius</w:t>
      </w:r>
      <w:r w:rsidR="00FD54EE" w:rsidRPr="007B680B">
        <w:rPr>
          <w:b w:val="0"/>
          <w:bCs/>
        </w:rPr>
        <w:t xml:space="preserve">“). Výpis předmětného listu vlastnictví tvoří </w:t>
      </w:r>
      <w:r w:rsidR="00FD54EE" w:rsidRPr="007B680B">
        <w:rPr>
          <w:b w:val="0"/>
          <w:bCs/>
          <w:u w:val="single"/>
        </w:rPr>
        <w:t xml:space="preserve">přílohu č. </w:t>
      </w:r>
      <w:r w:rsidR="0010230E">
        <w:rPr>
          <w:b w:val="0"/>
          <w:bCs/>
          <w:u w:val="single"/>
        </w:rPr>
        <w:t>4</w:t>
      </w:r>
      <w:r w:rsidR="00FD54EE" w:rsidRPr="00FF4F05">
        <w:rPr>
          <w:b w:val="0"/>
          <w:bCs/>
        </w:rPr>
        <w:t xml:space="preserve"> této Smlouvy.</w:t>
      </w:r>
    </w:p>
    <w:p w14:paraId="3DC1326F" w14:textId="366A0095" w:rsidR="00FD54EE" w:rsidRPr="00FF4F05" w:rsidRDefault="00CE5513" w:rsidP="00FD54EE">
      <w:pPr>
        <w:pStyle w:val="Nadpis1-BS"/>
        <w:numPr>
          <w:ilvl w:val="0"/>
          <w:numId w:val="0"/>
        </w:numPr>
        <w:tabs>
          <w:tab w:val="left" w:pos="708"/>
        </w:tabs>
        <w:ind w:left="567"/>
        <w:jc w:val="both"/>
        <w:rPr>
          <w:b w:val="0"/>
          <w:bCs/>
          <w:spacing w:val="-3"/>
        </w:rPr>
      </w:pPr>
      <w:r>
        <w:rPr>
          <w:b w:val="0"/>
          <w:bCs/>
        </w:rPr>
        <w:t>(Pozemky města Kosmonosy a Pozemky Mystecius dále společně jako „</w:t>
      </w:r>
      <w:r w:rsidRPr="00710DBE">
        <w:t>Pozemky</w:t>
      </w:r>
      <w:r>
        <w:rPr>
          <w:b w:val="0"/>
          <w:bCs/>
        </w:rPr>
        <w:t xml:space="preserve">“ nebo každý </w:t>
      </w:r>
      <w:r w:rsidR="00E041CA">
        <w:rPr>
          <w:b w:val="0"/>
          <w:bCs/>
        </w:rPr>
        <w:t xml:space="preserve">z Pozemků města Kosmonosy nebo Pozemků Mystecius </w:t>
      </w:r>
      <w:r>
        <w:rPr>
          <w:b w:val="0"/>
          <w:bCs/>
        </w:rPr>
        <w:t>jednotlivě jako „</w:t>
      </w:r>
      <w:r w:rsidRPr="005A358E">
        <w:t>Pozemek</w:t>
      </w:r>
      <w:r>
        <w:rPr>
          <w:b w:val="0"/>
          <w:bCs/>
        </w:rPr>
        <w:t>“)</w:t>
      </w:r>
      <w:r w:rsidR="00547065">
        <w:rPr>
          <w:b w:val="0"/>
          <w:bCs/>
        </w:rPr>
        <w:t>.</w:t>
      </w:r>
      <w:r w:rsidR="004F1567">
        <w:rPr>
          <w:b w:val="0"/>
          <w:bCs/>
        </w:rPr>
        <w:t xml:space="preserve"> </w:t>
      </w:r>
    </w:p>
    <w:p w14:paraId="587D3771" w14:textId="7FB4754C" w:rsidR="00460374" w:rsidRDefault="00460374" w:rsidP="00846AAE">
      <w:pPr>
        <w:pStyle w:val="Nadpis2-BS"/>
      </w:pPr>
      <w:r w:rsidRPr="008D5A75">
        <w:t>Odkazuje-li tato Smlouva na určitý právní předpis, nebo určité ustanovení v právním předpisu, zahrnuje takový odkaz i odkaz na právní předpis, popřípadě ustanovení právního předpisu, který jej kdykoli v budoucnu nahradí.</w:t>
      </w:r>
    </w:p>
    <w:p w14:paraId="5570B570" w14:textId="0393790C" w:rsidR="00EE7D02" w:rsidRDefault="007E7A16" w:rsidP="00846AAE">
      <w:pPr>
        <w:pStyle w:val="Nadpis2-BS"/>
      </w:pPr>
      <w:r>
        <w:t>Cokoli se v této Smlouvě stanoví o</w:t>
      </w:r>
      <w:r w:rsidR="00CE5513">
        <w:t xml:space="preserve"> Pozemcích</w:t>
      </w:r>
      <w:r>
        <w:t xml:space="preserve">, platí </w:t>
      </w:r>
      <w:r w:rsidR="003B1365">
        <w:t xml:space="preserve">stejně </w:t>
      </w:r>
      <w:r>
        <w:t xml:space="preserve">i o jejich </w:t>
      </w:r>
      <w:r w:rsidR="003B1365">
        <w:t xml:space="preserve">kterýchkoli </w:t>
      </w:r>
      <w:r>
        <w:t>částech.</w:t>
      </w:r>
    </w:p>
    <w:p w14:paraId="5FED7A87" w14:textId="3D4F65BC" w:rsidR="003B1365" w:rsidRDefault="003B1365" w:rsidP="00846AAE">
      <w:pPr>
        <w:pStyle w:val="Nadpis2-BS"/>
      </w:pPr>
      <w:r>
        <w:t xml:space="preserve">Cokoli se v této Smlouvě stanoví o kterémkoli z </w:t>
      </w:r>
      <w:r w:rsidR="00CE5513">
        <w:t>P</w:t>
      </w:r>
      <w:r>
        <w:t xml:space="preserve">ozemků (jeho kterékoli části), platí práva a povinnosti vztahující se k danému </w:t>
      </w:r>
      <w:r w:rsidR="00CE5513">
        <w:t>P</w:t>
      </w:r>
      <w:r>
        <w:t xml:space="preserve">ozemku pro daný </w:t>
      </w:r>
      <w:r w:rsidR="00CE5513">
        <w:t>P</w:t>
      </w:r>
      <w:r>
        <w:t xml:space="preserve">ozemek (jeho kteroukoli část) i tehdy, dojde-li k převodu vlastnického práva k takovému </w:t>
      </w:r>
      <w:r w:rsidR="00CE5513">
        <w:t>P</w:t>
      </w:r>
      <w:r>
        <w:t>ozemku (jeho kterékoli části).</w:t>
      </w:r>
    </w:p>
    <w:p w14:paraId="6DC4009D" w14:textId="14656F89" w:rsidR="001C460E" w:rsidRDefault="001C460E" w:rsidP="00846AAE">
      <w:pPr>
        <w:pStyle w:val="Nadpis2-BS"/>
      </w:pPr>
      <w:r>
        <w:t xml:space="preserve">Kdekoli se v této Smlouvě hovoří o výměře </w:t>
      </w:r>
      <w:r w:rsidR="00CE5513">
        <w:t>P</w:t>
      </w:r>
      <w:r>
        <w:t xml:space="preserve">ozemků, platí, že se jedná </w:t>
      </w:r>
      <w:r w:rsidR="004915F3">
        <w:t xml:space="preserve">o </w:t>
      </w:r>
      <w:r>
        <w:t xml:space="preserve">výměru </w:t>
      </w:r>
      <w:r w:rsidR="00CE5513">
        <w:t>P</w:t>
      </w:r>
      <w:r>
        <w:t>ozemků evidovanou v katastru nemovitostí</w:t>
      </w:r>
      <w:r w:rsidR="00965610">
        <w:t xml:space="preserve"> či uvedenou v příslušných geometrických plánech, které tvoří přílohy této Smlouvy.</w:t>
      </w:r>
    </w:p>
    <w:p w14:paraId="34827C03" w14:textId="7CC04F29" w:rsidR="003B29B5" w:rsidRDefault="00832A09" w:rsidP="00846AAE">
      <w:pPr>
        <w:pStyle w:val="Nadpis1-BS"/>
      </w:pPr>
      <w:r w:rsidRPr="00F877B9">
        <w:t>Předmět Smlouvy</w:t>
      </w:r>
    </w:p>
    <w:p w14:paraId="5A251FFF" w14:textId="3F2CD95D" w:rsidR="006F666E" w:rsidRDefault="006F666E" w:rsidP="006F666E">
      <w:pPr>
        <w:pStyle w:val="Nadpis2-BS"/>
      </w:pPr>
      <w:bookmarkStart w:id="19" w:name="_Ref50630568"/>
      <w:r w:rsidRPr="00D702EF">
        <w:t xml:space="preserve">Smluvní strany touto Smlouvou vzájemně směňují </w:t>
      </w:r>
      <w:r w:rsidR="00CE5513">
        <w:t>Pozemky</w:t>
      </w:r>
      <w:r w:rsidR="00F6211A">
        <w:t xml:space="preserve"> </w:t>
      </w:r>
      <w:r>
        <w:t>následovně:</w:t>
      </w:r>
      <w:bookmarkEnd w:id="19"/>
    </w:p>
    <w:p w14:paraId="3C25A9DD" w14:textId="64C2FF60" w:rsidR="006F666E" w:rsidRDefault="0055221E" w:rsidP="006F666E">
      <w:pPr>
        <w:pStyle w:val="Nadpis3-BS"/>
      </w:pPr>
      <w:r>
        <w:t xml:space="preserve">Město Kosmonosy převádí (formou směny dle této Smlouvy) na společnost Mystecius </w:t>
      </w:r>
      <w:r w:rsidR="001C7059">
        <w:t xml:space="preserve">vlastnické právo k </w:t>
      </w:r>
      <w:bookmarkStart w:id="20" w:name="_Hlk62494825"/>
      <w:r w:rsidR="006F666E" w:rsidRPr="006F666E">
        <w:t>Pozemk</w:t>
      </w:r>
      <w:r w:rsidR="001C7059">
        <w:t>ům</w:t>
      </w:r>
      <w:r w:rsidR="006F666E" w:rsidRPr="006F666E">
        <w:t xml:space="preserve"> města Kosmonosy</w:t>
      </w:r>
      <w:bookmarkEnd w:id="20"/>
      <w:r>
        <w:t xml:space="preserve"> spolu s veškerými součástmi a příslušenstvím, přičemž společnost Mystecius </w:t>
      </w:r>
      <w:r w:rsidR="001C7059">
        <w:t>vlastnické právo k</w:t>
      </w:r>
      <w:r>
        <w:t xml:space="preserve"> </w:t>
      </w:r>
      <w:r w:rsidR="006F666E" w:rsidRPr="006F666E">
        <w:t>Pozemk</w:t>
      </w:r>
      <w:r w:rsidR="001C7059">
        <w:t>ům</w:t>
      </w:r>
      <w:r w:rsidR="006F666E" w:rsidRPr="006F666E">
        <w:t xml:space="preserve"> města Kosmonosy</w:t>
      </w:r>
      <w:r>
        <w:t xml:space="preserve"> </w:t>
      </w:r>
      <w:r w:rsidR="008879E9">
        <w:t xml:space="preserve">spolu s veškerými součástmi a příslušenstvím </w:t>
      </w:r>
      <w:r>
        <w:t>přijímá</w:t>
      </w:r>
      <w:r w:rsidR="001C7059">
        <w:t xml:space="preserve">; </w:t>
      </w:r>
      <w:r>
        <w:t>a</w:t>
      </w:r>
      <w:r w:rsidR="00F6211A">
        <w:t xml:space="preserve"> současně</w:t>
      </w:r>
    </w:p>
    <w:p w14:paraId="54449B3B" w14:textId="38114D47" w:rsidR="00992B52" w:rsidRDefault="0055221E" w:rsidP="006F666E">
      <w:pPr>
        <w:pStyle w:val="Nadpis3-BS"/>
      </w:pPr>
      <w:r>
        <w:lastRenderedPageBreak/>
        <w:t>společnost Mystecius</w:t>
      </w:r>
      <w:r w:rsidRPr="0055221E">
        <w:t xml:space="preserve"> převádí (formou směny dle této Smlouvy) na </w:t>
      </w:r>
      <w:r>
        <w:t>město Kosmonosy</w:t>
      </w:r>
      <w:r w:rsidRPr="0055221E">
        <w:t xml:space="preserve"> </w:t>
      </w:r>
      <w:bookmarkStart w:id="21" w:name="_Hlk50553124"/>
      <w:r w:rsidR="001C7059">
        <w:t xml:space="preserve">vlastnické právo k </w:t>
      </w:r>
      <w:r w:rsidRPr="0055221E">
        <w:t>Pozemk</w:t>
      </w:r>
      <w:r w:rsidR="001C7059">
        <w:t>ům</w:t>
      </w:r>
      <w:r w:rsidRPr="0055221E">
        <w:t xml:space="preserve"> </w:t>
      </w:r>
      <w:r w:rsidR="006F666E">
        <w:t>Mystecius</w:t>
      </w:r>
      <w:bookmarkEnd w:id="21"/>
      <w:r w:rsidRPr="0055221E">
        <w:t xml:space="preserve"> spolu s veškerými součástmi a příslušenstvím, přičemž </w:t>
      </w:r>
      <w:r>
        <w:t>město Kosmonosy</w:t>
      </w:r>
      <w:r w:rsidR="001C7059">
        <w:t xml:space="preserve"> vlastnické právo k</w:t>
      </w:r>
      <w:r w:rsidRPr="0055221E">
        <w:t xml:space="preserve"> </w:t>
      </w:r>
      <w:r w:rsidR="008879E9" w:rsidRPr="0055221E">
        <w:t>Pozemk</w:t>
      </w:r>
      <w:r w:rsidR="001C7059">
        <w:t>ům</w:t>
      </w:r>
      <w:r w:rsidR="008879E9" w:rsidRPr="0055221E">
        <w:t xml:space="preserve"> </w:t>
      </w:r>
      <w:r w:rsidR="00F6211A">
        <w:t>Mystecius</w:t>
      </w:r>
      <w:r w:rsidR="008879E9" w:rsidRPr="0055221E">
        <w:t xml:space="preserve"> </w:t>
      </w:r>
      <w:r w:rsidR="0026006D">
        <w:t xml:space="preserve">spolu s veškerými součástmi a příslušenstvím </w:t>
      </w:r>
      <w:r w:rsidRPr="0055221E">
        <w:t>přijímá</w:t>
      </w:r>
      <w:r w:rsidR="00992B52">
        <w:t>;</w:t>
      </w:r>
    </w:p>
    <w:p w14:paraId="78A9E4FB" w14:textId="467AE989" w:rsidR="0055221E" w:rsidRDefault="00992B52" w:rsidP="00992B52">
      <w:pPr>
        <w:pStyle w:val="Nadpis3-BS"/>
        <w:numPr>
          <w:ilvl w:val="0"/>
          <w:numId w:val="0"/>
        </w:numPr>
        <w:ind w:left="567"/>
      </w:pPr>
      <w:r>
        <w:t>(dále jen „</w:t>
      </w:r>
      <w:r w:rsidRPr="00992B52">
        <w:rPr>
          <w:b/>
          <w:bCs/>
        </w:rPr>
        <w:t>Směna</w:t>
      </w:r>
      <w:r>
        <w:t>“).</w:t>
      </w:r>
    </w:p>
    <w:p w14:paraId="2AB9C0E5" w14:textId="0E060D25" w:rsidR="00774F65" w:rsidRDefault="001C7059" w:rsidP="001C7059">
      <w:pPr>
        <w:pStyle w:val="Nadpis2-BS"/>
      </w:pPr>
      <w:bookmarkStart w:id="22" w:name="_Ref368583741"/>
      <w:bookmarkStart w:id="23" w:name="_Ref46044347"/>
      <w:bookmarkEnd w:id="7"/>
      <w:bookmarkEnd w:id="8"/>
      <w:r>
        <w:t>Smluvní strany berou na vědomí, že spolu s </w:t>
      </w:r>
      <w:r w:rsidR="00CE5513">
        <w:t>Pozemky s</w:t>
      </w:r>
      <w:r>
        <w:t>e na základě této Smlouvy převádí i</w:t>
      </w:r>
      <w:r w:rsidR="0026006D">
        <w:t> </w:t>
      </w:r>
      <w:r>
        <w:t>vlastnické právo k součástem a příslušenství</w:t>
      </w:r>
      <w:r w:rsidR="00C62FF9">
        <w:t>m</w:t>
      </w:r>
      <w:r>
        <w:t xml:space="preserve"> </w:t>
      </w:r>
      <w:r w:rsidR="00C62FF9">
        <w:t>Pozemků</w:t>
      </w:r>
      <w:r w:rsidR="00651959">
        <w:t xml:space="preserve">. </w:t>
      </w:r>
    </w:p>
    <w:p w14:paraId="1A4F4AF5" w14:textId="490FB9BE" w:rsidR="00967BF2" w:rsidRDefault="00967BF2" w:rsidP="001C7059">
      <w:pPr>
        <w:pStyle w:val="Nadpis2-BS"/>
      </w:pPr>
      <w:r>
        <w:t xml:space="preserve">Příslušné souhlasy správního orgánu s dělením Pozemků </w:t>
      </w:r>
      <w:r w:rsidR="00B80D50">
        <w:t xml:space="preserve">(či jiná potřebná rozhodnutí) </w:t>
      </w:r>
      <w:r>
        <w:t xml:space="preserve">budou přiloženy k návrhu na vklad vlastnického práva dle této Smlouvy do katastru nemovitostí. </w:t>
      </w:r>
    </w:p>
    <w:p w14:paraId="081F499C" w14:textId="7D80883D" w:rsidR="003A0028" w:rsidRPr="00754CDA" w:rsidRDefault="00754CDA" w:rsidP="00754CDA">
      <w:pPr>
        <w:pStyle w:val="Nadpis1-BS"/>
      </w:pPr>
      <w:r w:rsidRPr="00754CDA">
        <w:t xml:space="preserve">Nabytí vlastnického práva </w:t>
      </w:r>
      <w:r w:rsidR="00992B52">
        <w:t>k Pozemkům</w:t>
      </w:r>
    </w:p>
    <w:bookmarkEnd w:id="22"/>
    <w:p w14:paraId="6B59C84B" w14:textId="1B004912" w:rsidR="0032475F" w:rsidRDefault="00AD36D1" w:rsidP="0032475F">
      <w:pPr>
        <w:pStyle w:val="Nadpis2-BS"/>
      </w:pPr>
      <w:r>
        <w:t>Smluvní strany berou na vědomí, že vlastnické právo k Pozemkům Mystecius</w:t>
      </w:r>
      <w:r w:rsidR="00CE5513">
        <w:t xml:space="preserve"> a</w:t>
      </w:r>
      <w:r>
        <w:t xml:space="preserve"> Pozemkům města Kosmonosy nabydou Smluvní strany v souladu s příslušnými ustanoveními právních předpisů vkladem do katastru nemovitostí, a to pravomocným povolením vkladu vlastnického práva s účinky zpětně ke dni podání návrhu na vklad.</w:t>
      </w:r>
      <w:r w:rsidR="0032475F">
        <w:t xml:space="preserve"> </w:t>
      </w:r>
    </w:p>
    <w:p w14:paraId="19CB224C" w14:textId="77777777" w:rsidR="00775430" w:rsidRPr="004524F9" w:rsidRDefault="00775430" w:rsidP="00775430">
      <w:pPr>
        <w:pStyle w:val="Nadpis2-BS"/>
      </w:pPr>
      <w:bookmarkStart w:id="24" w:name="_Ref45017198"/>
      <w:r w:rsidRPr="004524F9">
        <w:t>Smluvní strany prohlašují, že společně s touto Smlouvou podepsaly návrh na vklad vlastnického práva k Pozemkům Mystecius a Pozemkům města Kosmonosy dle této Smlouvy do katastru nemovitostí (dále jen „</w:t>
      </w:r>
      <w:r w:rsidRPr="004524F9">
        <w:rPr>
          <w:b/>
          <w:bCs/>
        </w:rPr>
        <w:t>Návrh na vklad</w:t>
      </w:r>
      <w:r w:rsidRPr="004524F9">
        <w:t xml:space="preserve">“). Návrh na vklad společně s jedním (1) vyhotovením této Smlouvy s úředně ověřenými podpisy Smluvních stran a přílohami této Smlouvy bude na příslušný katastrální úřad podán městem Kosmonosy, a to nejpozději do pěti (5) dnů od </w:t>
      </w:r>
      <w:bookmarkEnd w:id="24"/>
      <w:r w:rsidRPr="004524F9">
        <w:t xml:space="preserve">připsání úhrady smluvní částky dle odst. 6.1 této smlouvy na účet města Kosmonosy uvedený v odst. 6.1 této smlouvy. Správní poplatek za vkladové řízení hradí město Kosmonosy. </w:t>
      </w:r>
    </w:p>
    <w:p w14:paraId="1B6D0C73" w14:textId="6CB3A011" w:rsidR="003A0028" w:rsidRDefault="003A0028" w:rsidP="0032475F">
      <w:pPr>
        <w:pStyle w:val="Nadpis2-BS"/>
      </w:pPr>
      <w:r w:rsidRPr="003A0028">
        <w:t xml:space="preserve">Smluvní strany se zavazují vynaložit veškeré rozumně požadovatelné úsilí a poskytnout si potřebnou součinnost s cílem zajistit povolení vkladu vlastnického práva </w:t>
      </w:r>
      <w:r w:rsidR="00B55AF5">
        <w:t xml:space="preserve">Smluvních stran </w:t>
      </w:r>
      <w:r w:rsidRPr="003A0028">
        <w:t xml:space="preserve">dle této Smlouvy do katastru nemovitostí. Pokud by katastrálním úřadem byl návrh zamítnut, odmítnut či bylo řízení o něm zastaveno, popřípadě pokud bude kterékoli ze Smluvních stran doručena výzva k jeho opravě či doplnění (popřípadě opravě či doplnění této Smlouvy), zavazují se Smluvní strany, v závislosti na nastalé situaci, nejpozději do </w:t>
      </w:r>
      <w:r w:rsidR="004915F3">
        <w:t>třiceti</w:t>
      </w:r>
      <w:r w:rsidRPr="003A0028">
        <w:t xml:space="preserve"> (</w:t>
      </w:r>
      <w:r w:rsidR="004915F3">
        <w:t>3</w:t>
      </w:r>
      <w:r w:rsidRPr="003A0028">
        <w:t>0) dnů od doručení takového rozhodnutí či výzvy katastrálního úřadu kterékoli Smluvní straně (i) uzavřít novou Smlouvu, která bude odpovídat plně účelu této Smlouvy a současně v maximální možné míře i</w:t>
      </w:r>
      <w:r w:rsidR="004D1DBC">
        <w:t> </w:t>
      </w:r>
      <w:r w:rsidRPr="003A0028">
        <w:t xml:space="preserve">obsahu a ujednáním obsaženým v této Smlouvě, pouze se zohledněním požadavků příslušného katastrálního úřadu pro provedení vkladu vlastnického práva dle této Smlouvy do katastru nemovitostí, popřípadě (ii) k výzvě katastrálního úřadu tuto Smlouvu či návrh na vklad náležitě doplnit či opravit, a to vždy tak, aby vklad vlastnického práva dle této Smlouvy do katastru nemovitostí byl řádně a co nejrychleji proveden. </w:t>
      </w:r>
    </w:p>
    <w:p w14:paraId="41836421" w14:textId="39C64539" w:rsidR="003A0028" w:rsidRPr="00B55AF5" w:rsidRDefault="003A0028" w:rsidP="00992B52">
      <w:pPr>
        <w:pStyle w:val="Nadpis1-BS"/>
      </w:pPr>
      <w:bookmarkStart w:id="25" w:name="_Ref45011450"/>
      <w:bookmarkStart w:id="26" w:name="_Ref50569185"/>
      <w:bookmarkStart w:id="27" w:name="_Ref62228367"/>
      <w:r w:rsidRPr="00B55AF5">
        <w:t xml:space="preserve">Předání </w:t>
      </w:r>
      <w:bookmarkEnd w:id="25"/>
      <w:r w:rsidRPr="00B55AF5">
        <w:t>Pozemků</w:t>
      </w:r>
      <w:bookmarkEnd w:id="26"/>
      <w:bookmarkEnd w:id="27"/>
    </w:p>
    <w:p w14:paraId="0A137F31" w14:textId="14548F7F" w:rsidR="003A0028" w:rsidRPr="003A0028" w:rsidRDefault="00992B52" w:rsidP="0032475F">
      <w:pPr>
        <w:pStyle w:val="Nadpis2-BS"/>
        <w:rPr>
          <w:rFonts w:eastAsia="Calibri"/>
          <w:color w:val="000000"/>
          <w:lang w:eastAsia="en-US"/>
        </w:rPr>
      </w:pPr>
      <w:bookmarkStart w:id="28" w:name="_Ref40724185"/>
      <w:bookmarkStart w:id="29" w:name="_Ref45015271"/>
      <w:r>
        <w:rPr>
          <w:rFonts w:eastAsia="Calibri"/>
          <w:color w:val="000000"/>
          <w:lang w:eastAsia="en-US"/>
        </w:rPr>
        <w:t>K</w:t>
      </w:r>
      <w:r w:rsidR="003A0028" w:rsidRPr="003A0028">
        <w:rPr>
          <w:rFonts w:eastAsia="Calibri"/>
          <w:color w:val="000000"/>
          <w:lang w:eastAsia="en-US"/>
        </w:rPr>
        <w:t xml:space="preserve"> předání a převzetí </w:t>
      </w:r>
      <w:r w:rsidR="001938B5">
        <w:rPr>
          <w:rFonts w:eastAsia="Calibri"/>
          <w:color w:val="000000"/>
          <w:lang w:eastAsia="en-US"/>
        </w:rPr>
        <w:t xml:space="preserve">Pozemků </w:t>
      </w:r>
      <w:r w:rsidR="00FA5B82">
        <w:rPr>
          <w:rFonts w:eastAsia="Calibri"/>
          <w:color w:val="000000"/>
          <w:lang w:eastAsia="en-US"/>
        </w:rPr>
        <w:t xml:space="preserve">(a to Pozemků Mystecius městem Kosmonosy a Pozemků města Kosmonosy společností Mystecius) </w:t>
      </w:r>
      <w:r w:rsidR="003A0028" w:rsidRPr="003A0028">
        <w:rPr>
          <w:rFonts w:eastAsia="Calibri"/>
          <w:color w:val="000000"/>
          <w:lang w:eastAsia="en-US"/>
        </w:rPr>
        <w:t>dojde na základě písemného předávacího protokolu podepsaného oběma Smluvními stranami, a to nejpozději do </w:t>
      </w:r>
      <w:r w:rsidR="00FA5B82">
        <w:rPr>
          <w:rFonts w:eastAsia="Calibri"/>
          <w:color w:val="000000"/>
          <w:lang w:eastAsia="en-US"/>
        </w:rPr>
        <w:t>patnácti (15)</w:t>
      </w:r>
      <w:r w:rsidR="003A0028" w:rsidRPr="003A0028">
        <w:rPr>
          <w:rFonts w:eastAsia="Calibri"/>
          <w:color w:val="000000"/>
          <w:lang w:eastAsia="en-US"/>
        </w:rPr>
        <w:t xml:space="preserve"> dnů ode dne </w:t>
      </w:r>
      <w:r w:rsidR="003A0028" w:rsidRPr="0032475F">
        <w:t>vydání</w:t>
      </w:r>
      <w:r w:rsidR="003A0028" w:rsidRPr="003A0028">
        <w:rPr>
          <w:rFonts w:eastAsia="Calibri"/>
          <w:color w:val="000000"/>
          <w:lang w:eastAsia="en-US"/>
        </w:rPr>
        <w:t xml:space="preserve"> pravomocného rozhodnutí </w:t>
      </w:r>
      <w:r>
        <w:rPr>
          <w:rFonts w:eastAsia="Calibri"/>
          <w:color w:val="000000"/>
          <w:lang w:eastAsia="en-US"/>
        </w:rPr>
        <w:t xml:space="preserve">katastrálního úřadu </w:t>
      </w:r>
      <w:r w:rsidR="003A0028" w:rsidRPr="003A0028">
        <w:rPr>
          <w:rFonts w:eastAsia="Calibri"/>
          <w:color w:val="000000"/>
          <w:lang w:eastAsia="en-US"/>
        </w:rPr>
        <w:t xml:space="preserve">o povolení vkladu vlastnického práva </w:t>
      </w:r>
      <w:r>
        <w:rPr>
          <w:rFonts w:eastAsia="Calibri"/>
          <w:color w:val="000000"/>
          <w:lang w:eastAsia="en-US"/>
        </w:rPr>
        <w:t>Smluvních stran</w:t>
      </w:r>
      <w:r w:rsidR="003A0028" w:rsidRPr="003A0028">
        <w:rPr>
          <w:rFonts w:eastAsia="Calibri"/>
          <w:color w:val="000000"/>
          <w:lang w:eastAsia="en-US"/>
        </w:rPr>
        <w:t xml:space="preserve"> do katastru nemovitostí</w:t>
      </w:r>
      <w:bookmarkEnd w:id="28"/>
      <w:r w:rsidR="003A0028" w:rsidRPr="003A0028">
        <w:rPr>
          <w:rFonts w:eastAsia="Calibri"/>
          <w:color w:val="000000"/>
          <w:lang w:eastAsia="en-US"/>
        </w:rPr>
        <w:t>.</w:t>
      </w:r>
      <w:bookmarkEnd w:id="29"/>
      <w:r w:rsidR="0001476F">
        <w:rPr>
          <w:rFonts w:eastAsia="Calibri"/>
          <w:color w:val="000000"/>
          <w:lang w:eastAsia="en-US"/>
        </w:rPr>
        <w:t xml:space="preserve"> V předávacím protokolu uvedenou Smluvní strany stav předávaných </w:t>
      </w:r>
      <w:r w:rsidR="001938B5">
        <w:rPr>
          <w:rFonts w:eastAsia="Calibri"/>
          <w:color w:val="000000"/>
          <w:lang w:eastAsia="en-US"/>
        </w:rPr>
        <w:t>Pozemků</w:t>
      </w:r>
      <w:r w:rsidR="0001476F">
        <w:rPr>
          <w:rFonts w:eastAsia="Calibri"/>
          <w:color w:val="000000"/>
          <w:lang w:eastAsia="en-US"/>
        </w:rPr>
        <w:t xml:space="preserve">, včetně </w:t>
      </w:r>
      <w:r w:rsidR="00CE748F">
        <w:rPr>
          <w:rFonts w:eastAsia="Calibri"/>
          <w:color w:val="000000"/>
          <w:lang w:eastAsia="en-US"/>
        </w:rPr>
        <w:t xml:space="preserve">veškerých případných </w:t>
      </w:r>
      <w:r w:rsidR="00FA5B82">
        <w:rPr>
          <w:rFonts w:eastAsia="Calibri"/>
          <w:color w:val="000000"/>
          <w:lang w:eastAsia="en-US"/>
        </w:rPr>
        <w:t xml:space="preserve">zjevných </w:t>
      </w:r>
      <w:r w:rsidR="00CE748F">
        <w:rPr>
          <w:rFonts w:eastAsia="Calibri"/>
          <w:color w:val="000000"/>
          <w:lang w:eastAsia="en-US"/>
        </w:rPr>
        <w:t>vad.</w:t>
      </w:r>
    </w:p>
    <w:p w14:paraId="29033446" w14:textId="488FBCE5" w:rsidR="003A0028" w:rsidRPr="003A0028" w:rsidRDefault="003A0028" w:rsidP="0032475F">
      <w:pPr>
        <w:pStyle w:val="Nadpis2-BS"/>
        <w:rPr>
          <w:rFonts w:eastAsia="Calibri"/>
          <w:color w:val="000000"/>
          <w:lang w:eastAsia="en-US"/>
        </w:rPr>
      </w:pPr>
      <w:bookmarkStart w:id="30" w:name="_Ref43367243"/>
      <w:r w:rsidRPr="003A0028">
        <w:rPr>
          <w:rFonts w:eastAsia="Calibri"/>
          <w:color w:val="000000"/>
          <w:lang w:eastAsia="en-US"/>
        </w:rPr>
        <w:lastRenderedPageBreak/>
        <w:t xml:space="preserve">Pokud nedojde k podpisu předávacího protokolu nejpozději ve lhůtě stanovené v čl. </w:t>
      </w:r>
      <w:r w:rsidRPr="003A0028">
        <w:rPr>
          <w:rFonts w:eastAsia="Calibri"/>
          <w:color w:val="000000"/>
          <w:lang w:eastAsia="en-US"/>
        </w:rPr>
        <w:fldChar w:fldCharType="begin"/>
      </w:r>
      <w:r w:rsidRPr="003A0028">
        <w:rPr>
          <w:rFonts w:eastAsia="Calibri"/>
          <w:color w:val="000000"/>
          <w:lang w:eastAsia="en-US"/>
        </w:rPr>
        <w:instrText xml:space="preserve"> REF _Ref45015271 \r \h </w:instrText>
      </w:r>
      <w:r w:rsidRPr="003A0028">
        <w:rPr>
          <w:rFonts w:eastAsia="Calibri"/>
          <w:color w:val="000000"/>
          <w:lang w:eastAsia="en-US"/>
        </w:rPr>
      </w:r>
      <w:r w:rsidRPr="003A0028">
        <w:rPr>
          <w:rFonts w:eastAsia="Calibri"/>
          <w:color w:val="000000"/>
          <w:lang w:eastAsia="en-US"/>
        </w:rPr>
        <w:fldChar w:fldCharType="separate"/>
      </w:r>
      <w:r w:rsidR="00C91B21">
        <w:rPr>
          <w:rFonts w:eastAsia="Calibri"/>
          <w:color w:val="000000"/>
          <w:lang w:eastAsia="en-US"/>
        </w:rPr>
        <w:t>5.1</w:t>
      </w:r>
      <w:r w:rsidRPr="003A0028">
        <w:rPr>
          <w:rFonts w:eastAsia="Calibri"/>
          <w:color w:val="000000"/>
          <w:lang w:eastAsia="en-US"/>
        </w:rPr>
        <w:fldChar w:fldCharType="end"/>
      </w:r>
      <w:r w:rsidRPr="003A0028">
        <w:rPr>
          <w:rFonts w:eastAsia="Calibri"/>
          <w:color w:val="000000"/>
          <w:lang w:eastAsia="en-US"/>
        </w:rPr>
        <w:t xml:space="preserve"> této Smlouvy, </w:t>
      </w:r>
      <w:r w:rsidR="00992B52">
        <w:rPr>
          <w:rFonts w:eastAsia="Calibri"/>
          <w:color w:val="000000"/>
          <w:lang w:eastAsia="en-US"/>
        </w:rPr>
        <w:t>sjednávají Smluvní strany</w:t>
      </w:r>
      <w:r w:rsidRPr="003A0028">
        <w:rPr>
          <w:rFonts w:eastAsia="Calibri"/>
          <w:color w:val="000000"/>
          <w:lang w:eastAsia="en-US"/>
        </w:rPr>
        <w:t xml:space="preserve">, že dnem následujícím po marném uplynutí této lhůty </w:t>
      </w:r>
      <w:r w:rsidR="00992B52">
        <w:rPr>
          <w:rFonts w:eastAsia="Calibri"/>
          <w:color w:val="000000"/>
          <w:lang w:eastAsia="en-US"/>
        </w:rPr>
        <w:t>jsou</w:t>
      </w:r>
      <w:r w:rsidRPr="003A0028">
        <w:rPr>
          <w:rFonts w:eastAsia="Calibri"/>
          <w:color w:val="000000"/>
          <w:lang w:eastAsia="en-US"/>
        </w:rPr>
        <w:t xml:space="preserve"> </w:t>
      </w:r>
      <w:r w:rsidR="001938B5">
        <w:rPr>
          <w:rFonts w:eastAsia="Calibri"/>
          <w:color w:val="000000"/>
          <w:lang w:eastAsia="en-US"/>
        </w:rPr>
        <w:t>Pozemky</w:t>
      </w:r>
      <w:r w:rsidR="00992B52" w:rsidRPr="00992B52">
        <w:rPr>
          <w:rFonts w:eastAsia="Calibri"/>
          <w:color w:val="000000"/>
          <w:lang w:eastAsia="en-US"/>
        </w:rPr>
        <w:t xml:space="preserve"> </w:t>
      </w:r>
      <w:r w:rsidR="00FA5B82">
        <w:rPr>
          <w:rFonts w:eastAsia="Calibri"/>
          <w:color w:val="000000"/>
          <w:lang w:eastAsia="en-US"/>
        </w:rPr>
        <w:t xml:space="preserve">bez dalšího </w:t>
      </w:r>
      <w:r w:rsidRPr="003A0028">
        <w:rPr>
          <w:rFonts w:eastAsia="Calibri"/>
          <w:color w:val="000000"/>
          <w:lang w:eastAsia="en-US"/>
        </w:rPr>
        <w:t>předány</w:t>
      </w:r>
      <w:bookmarkEnd w:id="30"/>
      <w:r w:rsidR="00992B52">
        <w:rPr>
          <w:rFonts w:eastAsia="Calibri"/>
          <w:color w:val="000000"/>
          <w:lang w:eastAsia="en-US"/>
        </w:rPr>
        <w:t xml:space="preserve"> v souladu s touto Smlouvou</w:t>
      </w:r>
      <w:r w:rsidR="004A15B9">
        <w:rPr>
          <w:rFonts w:eastAsia="Calibri"/>
          <w:color w:val="000000"/>
          <w:lang w:eastAsia="en-US"/>
        </w:rPr>
        <w:t>, a to se všemi z toho vyplývajícími následky</w:t>
      </w:r>
      <w:r w:rsidR="00992B52">
        <w:rPr>
          <w:rFonts w:eastAsia="Calibri"/>
          <w:color w:val="000000"/>
          <w:lang w:eastAsia="en-US"/>
        </w:rPr>
        <w:t>.</w:t>
      </w:r>
    </w:p>
    <w:p w14:paraId="7AF9211E" w14:textId="5884954D" w:rsidR="003A0028" w:rsidRDefault="003A0028" w:rsidP="0032475F">
      <w:pPr>
        <w:pStyle w:val="Nadpis2-BS"/>
      </w:pPr>
      <w:r w:rsidRPr="003A0028">
        <w:t xml:space="preserve">Smluvní strany se dohodly, že nebezpečí škody na </w:t>
      </w:r>
      <w:r w:rsidR="001938B5">
        <w:t xml:space="preserve">Pozemcích </w:t>
      </w:r>
      <w:r w:rsidRPr="003A0028">
        <w:t>přechází z</w:t>
      </w:r>
      <w:r w:rsidR="00972189">
        <w:t> příslušné Smluvní strany na druhou Smluvní stranu</w:t>
      </w:r>
      <w:r w:rsidRPr="003A0028">
        <w:t xml:space="preserve"> okamžikem </w:t>
      </w:r>
      <w:r w:rsidR="00992B52">
        <w:t xml:space="preserve">předání </w:t>
      </w:r>
      <w:r w:rsidR="001938B5">
        <w:t>Pozemků</w:t>
      </w:r>
      <w:r w:rsidR="00992B52">
        <w:t xml:space="preserve"> dle tohoto článku </w:t>
      </w:r>
      <w:r w:rsidR="004915F3">
        <w:fldChar w:fldCharType="begin"/>
      </w:r>
      <w:r w:rsidR="004915F3">
        <w:instrText xml:space="preserve"> REF _Ref62228367 \r \h </w:instrText>
      </w:r>
      <w:r w:rsidR="004915F3">
        <w:fldChar w:fldCharType="separate"/>
      </w:r>
      <w:r w:rsidR="00C91B21">
        <w:t>5</w:t>
      </w:r>
      <w:r w:rsidR="004915F3">
        <w:fldChar w:fldCharType="end"/>
      </w:r>
      <w:r w:rsidR="004915F3">
        <w:t xml:space="preserve"> </w:t>
      </w:r>
      <w:r w:rsidR="00992B52">
        <w:t xml:space="preserve">Smlouvy. </w:t>
      </w:r>
      <w:r w:rsidR="00972189">
        <w:t>Tímto okamžikem nabývá příslušná Smluvní strana i právo na plody a užitky.</w:t>
      </w:r>
    </w:p>
    <w:p w14:paraId="23930543" w14:textId="119AEB49" w:rsidR="004A15B9" w:rsidRPr="003A0028" w:rsidRDefault="004A15B9" w:rsidP="0032475F">
      <w:pPr>
        <w:pStyle w:val="Nadpis2-BS"/>
      </w:pPr>
      <w:r>
        <w:t>Před</w:t>
      </w:r>
      <w:r w:rsidR="00883C16">
        <w:t>á</w:t>
      </w:r>
      <w:r>
        <w:t xml:space="preserve">ním </w:t>
      </w:r>
      <w:r w:rsidR="001938B5">
        <w:t>Pozemků</w:t>
      </w:r>
      <w:r>
        <w:t xml:space="preserve"> nejsou dotčeny </w:t>
      </w:r>
      <w:r w:rsidR="00883C16">
        <w:t xml:space="preserve">jakékoli další </w:t>
      </w:r>
      <w:r>
        <w:t>povinnosti Smluvních stran vyplývající dále z této Smlouvy.</w:t>
      </w:r>
    </w:p>
    <w:p w14:paraId="3D4FD074" w14:textId="3677972A" w:rsidR="005E6021" w:rsidRPr="00F877B9" w:rsidRDefault="00992B52" w:rsidP="00846AAE">
      <w:pPr>
        <w:pStyle w:val="Nadpis1-BS"/>
      </w:pPr>
      <w:bookmarkStart w:id="31" w:name="_Ref52877402"/>
      <w:bookmarkEnd w:id="23"/>
      <w:r>
        <w:t>Vzájemné vypořádání Smluvních stran</w:t>
      </w:r>
      <w:bookmarkEnd w:id="31"/>
    </w:p>
    <w:p w14:paraId="207480D9" w14:textId="00C9495B" w:rsidR="009C2401" w:rsidRPr="00E23101" w:rsidRDefault="00EC7B55" w:rsidP="009C2401">
      <w:pPr>
        <w:pStyle w:val="Nadpis2-BS"/>
        <w:rPr>
          <w:color w:val="000000" w:themeColor="text1"/>
        </w:rPr>
      </w:pPr>
      <w:bookmarkStart w:id="32" w:name="_Ref90045116"/>
      <w:r w:rsidRPr="00E23101">
        <w:rPr>
          <w:rFonts w:asciiTheme="minorHAnsi" w:hAnsiTheme="minorHAnsi" w:cstheme="minorHAnsi"/>
          <w:color w:val="000000" w:themeColor="text1"/>
        </w:rPr>
        <w:t>Město Kosmonosy nechalo</w:t>
      </w:r>
      <w:r w:rsidR="009C2401" w:rsidRPr="00E23101">
        <w:rPr>
          <w:rFonts w:asciiTheme="minorHAnsi" w:hAnsiTheme="minorHAnsi" w:cstheme="minorHAnsi"/>
          <w:color w:val="000000" w:themeColor="text1"/>
        </w:rPr>
        <w:t xml:space="preserve"> pro účely </w:t>
      </w:r>
      <w:r w:rsidRPr="00E23101">
        <w:rPr>
          <w:rFonts w:asciiTheme="minorHAnsi" w:hAnsiTheme="minorHAnsi" w:cstheme="minorHAnsi"/>
          <w:color w:val="000000" w:themeColor="text1"/>
        </w:rPr>
        <w:t>S</w:t>
      </w:r>
      <w:r w:rsidR="009C2401" w:rsidRPr="00E23101">
        <w:rPr>
          <w:rFonts w:asciiTheme="minorHAnsi" w:hAnsiTheme="minorHAnsi" w:cstheme="minorHAnsi"/>
          <w:color w:val="000000" w:themeColor="text1"/>
        </w:rPr>
        <w:t xml:space="preserve">měny dle této Smlouvy ocenit hodnotu Pozemků, a to </w:t>
      </w:r>
      <w:r w:rsidRPr="00E23101">
        <w:rPr>
          <w:rFonts w:asciiTheme="minorHAnsi" w:hAnsiTheme="minorHAnsi" w:cstheme="minorHAnsi"/>
          <w:color w:val="000000" w:themeColor="text1"/>
        </w:rPr>
        <w:t>prostřednictvím</w:t>
      </w:r>
      <w:r w:rsidR="009C2401" w:rsidRPr="00E23101">
        <w:rPr>
          <w:rFonts w:asciiTheme="minorHAnsi" w:hAnsiTheme="minorHAnsi" w:cstheme="minorHAnsi"/>
          <w:color w:val="000000" w:themeColor="text1"/>
        </w:rPr>
        <w:t xml:space="preserve"> </w:t>
      </w:r>
      <w:r w:rsidR="00E86CDE" w:rsidRPr="00E23101">
        <w:rPr>
          <w:rFonts w:asciiTheme="minorHAnsi" w:hAnsiTheme="minorHAnsi" w:cstheme="minorHAnsi"/>
          <w:color w:val="000000" w:themeColor="text1"/>
        </w:rPr>
        <w:t>odborného</w:t>
      </w:r>
      <w:r w:rsidR="009C2401" w:rsidRPr="00E23101">
        <w:rPr>
          <w:rFonts w:asciiTheme="minorHAnsi" w:hAnsiTheme="minorHAnsi" w:cstheme="minorHAnsi"/>
          <w:color w:val="000000" w:themeColor="text1"/>
        </w:rPr>
        <w:t xml:space="preserve"> posudku </w:t>
      </w:r>
      <w:r w:rsidR="00FE4BBE" w:rsidRPr="00E23101">
        <w:rPr>
          <w:rFonts w:asciiTheme="minorHAnsi" w:hAnsiTheme="minorHAnsi" w:cstheme="minorHAnsi"/>
          <w:color w:val="000000" w:themeColor="text1"/>
        </w:rPr>
        <w:t xml:space="preserve">č. </w:t>
      </w:r>
      <w:r w:rsidR="00E86CDE" w:rsidRPr="00E23101">
        <w:rPr>
          <w:rFonts w:asciiTheme="minorHAnsi" w:hAnsiTheme="minorHAnsi" w:cstheme="minorHAnsi"/>
          <w:color w:val="000000" w:themeColor="text1"/>
        </w:rPr>
        <w:t>12</w:t>
      </w:r>
      <w:r w:rsidR="00FE4BBE" w:rsidRPr="00E23101">
        <w:rPr>
          <w:rFonts w:asciiTheme="minorHAnsi" w:hAnsiTheme="minorHAnsi" w:cstheme="minorHAnsi"/>
          <w:color w:val="000000" w:themeColor="text1"/>
        </w:rPr>
        <w:t xml:space="preserve">/22, ze dne </w:t>
      </w:r>
      <w:r w:rsidR="00E86CDE" w:rsidRPr="00E23101">
        <w:rPr>
          <w:rFonts w:asciiTheme="minorHAnsi" w:hAnsiTheme="minorHAnsi" w:cstheme="minorHAnsi"/>
          <w:color w:val="000000" w:themeColor="text1"/>
        </w:rPr>
        <w:t>20.6</w:t>
      </w:r>
      <w:r w:rsidR="00FE4BBE" w:rsidRPr="00E23101">
        <w:rPr>
          <w:rFonts w:asciiTheme="minorHAnsi" w:hAnsiTheme="minorHAnsi" w:cstheme="minorHAnsi"/>
          <w:color w:val="000000" w:themeColor="text1"/>
        </w:rPr>
        <w:t xml:space="preserve">.2022, </w:t>
      </w:r>
      <w:r w:rsidRPr="00E23101">
        <w:rPr>
          <w:rFonts w:asciiTheme="minorHAnsi" w:hAnsiTheme="minorHAnsi" w:cstheme="minorHAnsi"/>
          <w:color w:val="000000" w:themeColor="text1"/>
        </w:rPr>
        <w:t xml:space="preserve">vypracovaného </w:t>
      </w:r>
      <w:r w:rsidR="00E86CDE" w:rsidRPr="00E23101">
        <w:rPr>
          <w:rFonts w:asciiTheme="minorHAnsi" w:hAnsiTheme="minorHAnsi" w:cstheme="minorHAnsi"/>
          <w:color w:val="000000" w:themeColor="text1"/>
        </w:rPr>
        <w:t>odhadcem</w:t>
      </w:r>
      <w:r w:rsidR="00E41CE8" w:rsidRPr="00E23101">
        <w:rPr>
          <w:rFonts w:asciiTheme="minorHAnsi" w:hAnsiTheme="minorHAnsi" w:cstheme="minorHAnsi"/>
          <w:color w:val="000000" w:themeColor="text1"/>
        </w:rPr>
        <w:t xml:space="preserve"> </w:t>
      </w:r>
      <w:r w:rsidR="00E86CDE" w:rsidRPr="00E23101">
        <w:rPr>
          <w:rFonts w:asciiTheme="minorHAnsi" w:hAnsiTheme="minorHAnsi" w:cstheme="minorHAnsi"/>
          <w:color w:val="000000" w:themeColor="text1"/>
        </w:rPr>
        <w:t xml:space="preserve">Václavem </w:t>
      </w:r>
      <w:r w:rsidR="00C16B61">
        <w:rPr>
          <w:rFonts w:asciiTheme="minorHAnsi" w:hAnsiTheme="minorHAnsi" w:cstheme="minorHAnsi"/>
          <w:color w:val="000000" w:themeColor="text1"/>
        </w:rPr>
        <w:t>Š</w:t>
      </w:r>
      <w:r w:rsidR="00E86CDE" w:rsidRPr="00E23101">
        <w:rPr>
          <w:rFonts w:asciiTheme="minorHAnsi" w:hAnsiTheme="minorHAnsi" w:cstheme="minorHAnsi"/>
          <w:color w:val="000000" w:themeColor="text1"/>
        </w:rPr>
        <w:t>týblerem, Komenského 769, 295 01 Mnichovo Hradiště</w:t>
      </w:r>
      <w:r w:rsidRPr="00E23101">
        <w:rPr>
          <w:rFonts w:asciiTheme="minorHAnsi" w:hAnsiTheme="minorHAnsi" w:cstheme="minorHAnsi"/>
          <w:color w:val="000000" w:themeColor="text1"/>
        </w:rPr>
        <w:t xml:space="preserve"> </w:t>
      </w:r>
      <w:r w:rsidR="009C2401" w:rsidRPr="00E23101">
        <w:rPr>
          <w:rFonts w:asciiTheme="minorHAnsi" w:hAnsiTheme="minorHAnsi" w:cstheme="minorHAnsi"/>
          <w:color w:val="000000" w:themeColor="text1"/>
        </w:rPr>
        <w:t>(dále jen „</w:t>
      </w:r>
      <w:r w:rsidR="009C2401" w:rsidRPr="00E23101">
        <w:rPr>
          <w:rFonts w:asciiTheme="minorHAnsi" w:hAnsiTheme="minorHAnsi" w:cstheme="minorHAnsi"/>
          <w:b/>
          <w:bCs/>
          <w:color w:val="000000" w:themeColor="text1"/>
        </w:rPr>
        <w:t>Znalecký posudek</w:t>
      </w:r>
      <w:r w:rsidR="009C2401" w:rsidRPr="00E23101">
        <w:rPr>
          <w:rFonts w:asciiTheme="minorHAnsi" w:hAnsiTheme="minorHAnsi" w:cstheme="minorHAnsi"/>
          <w:color w:val="000000" w:themeColor="text1"/>
        </w:rPr>
        <w:t xml:space="preserve">“). Znaleckým posudkem je stanovena souhrnná hodnota všech Pozemků </w:t>
      </w:r>
      <w:r w:rsidRPr="00E23101">
        <w:rPr>
          <w:rFonts w:asciiTheme="minorHAnsi" w:hAnsiTheme="minorHAnsi" w:cstheme="minorHAnsi"/>
          <w:color w:val="000000" w:themeColor="text1"/>
        </w:rPr>
        <w:t>Mystecius</w:t>
      </w:r>
      <w:r w:rsidR="009C2401" w:rsidRPr="00E23101">
        <w:rPr>
          <w:rFonts w:asciiTheme="minorHAnsi" w:hAnsiTheme="minorHAnsi" w:cstheme="minorHAnsi"/>
          <w:color w:val="000000" w:themeColor="text1"/>
        </w:rPr>
        <w:t xml:space="preserve"> ve výši </w:t>
      </w:r>
      <w:r w:rsidR="0083738F" w:rsidRPr="00E23101">
        <w:rPr>
          <w:rFonts w:asciiTheme="minorHAnsi" w:hAnsiTheme="minorHAnsi" w:cstheme="minorHAnsi"/>
          <w:color w:val="000000" w:themeColor="text1"/>
        </w:rPr>
        <w:t>40.294.475</w:t>
      </w:r>
      <w:r w:rsidR="00FE4BBE" w:rsidRPr="00E23101">
        <w:rPr>
          <w:rFonts w:asciiTheme="minorHAnsi" w:hAnsiTheme="minorHAnsi" w:cstheme="minorHAnsi"/>
          <w:color w:val="000000" w:themeColor="text1"/>
        </w:rPr>
        <w:t xml:space="preserve">,- Kč </w:t>
      </w:r>
      <w:r w:rsidR="0083738F" w:rsidRPr="00E23101">
        <w:rPr>
          <w:rFonts w:asciiTheme="minorHAnsi" w:hAnsiTheme="minorHAnsi" w:cstheme="minorHAnsi"/>
          <w:color w:val="000000" w:themeColor="text1"/>
        </w:rPr>
        <w:t xml:space="preserve">včetně </w:t>
      </w:r>
      <w:r w:rsidR="007D1F05" w:rsidRPr="00E23101">
        <w:rPr>
          <w:rFonts w:asciiTheme="minorHAnsi" w:hAnsiTheme="minorHAnsi" w:cstheme="minorHAnsi"/>
          <w:color w:val="000000" w:themeColor="text1"/>
        </w:rPr>
        <w:t xml:space="preserve">DPH </w:t>
      </w:r>
      <w:r w:rsidR="009C2401" w:rsidRPr="00E23101">
        <w:rPr>
          <w:rFonts w:asciiTheme="minorHAnsi" w:hAnsiTheme="minorHAnsi" w:cstheme="minorHAnsi"/>
          <w:color w:val="000000" w:themeColor="text1"/>
        </w:rPr>
        <w:t xml:space="preserve">a souhrnná hodnota všech Pozemků </w:t>
      </w:r>
      <w:r w:rsidRPr="00E23101">
        <w:rPr>
          <w:rFonts w:asciiTheme="minorHAnsi" w:hAnsiTheme="minorHAnsi" w:cstheme="minorHAnsi"/>
          <w:color w:val="000000" w:themeColor="text1"/>
        </w:rPr>
        <w:t>města Kosmonosy</w:t>
      </w:r>
      <w:r w:rsidR="009C2401" w:rsidRPr="00E23101">
        <w:rPr>
          <w:rFonts w:asciiTheme="minorHAnsi" w:hAnsiTheme="minorHAnsi" w:cstheme="minorHAnsi"/>
          <w:color w:val="000000" w:themeColor="text1"/>
        </w:rPr>
        <w:t xml:space="preserve"> ve výši </w:t>
      </w:r>
      <w:r w:rsidR="0083738F" w:rsidRPr="00E23101">
        <w:rPr>
          <w:rFonts w:asciiTheme="minorHAnsi" w:hAnsiTheme="minorHAnsi" w:cstheme="minorHAnsi"/>
          <w:color w:val="000000" w:themeColor="text1"/>
        </w:rPr>
        <w:t>58.170.960</w:t>
      </w:r>
      <w:r w:rsidR="00FE4BBE" w:rsidRPr="00E23101">
        <w:rPr>
          <w:rFonts w:asciiTheme="minorHAnsi" w:hAnsiTheme="minorHAnsi" w:cstheme="minorHAnsi"/>
          <w:color w:val="000000" w:themeColor="text1"/>
        </w:rPr>
        <w:t>,- Kč</w:t>
      </w:r>
      <w:r w:rsidR="007D1F05" w:rsidRPr="00E23101">
        <w:rPr>
          <w:rFonts w:asciiTheme="minorHAnsi" w:hAnsiTheme="minorHAnsi" w:cstheme="minorHAnsi"/>
          <w:color w:val="000000" w:themeColor="text1"/>
        </w:rPr>
        <w:t xml:space="preserve"> </w:t>
      </w:r>
      <w:r w:rsidR="0083738F" w:rsidRPr="00E23101">
        <w:rPr>
          <w:rFonts w:asciiTheme="minorHAnsi" w:hAnsiTheme="minorHAnsi" w:cstheme="minorHAnsi"/>
          <w:color w:val="000000" w:themeColor="text1"/>
        </w:rPr>
        <w:t xml:space="preserve">včetně </w:t>
      </w:r>
      <w:r w:rsidR="007D1F05" w:rsidRPr="00E23101">
        <w:rPr>
          <w:rFonts w:asciiTheme="minorHAnsi" w:hAnsiTheme="minorHAnsi" w:cstheme="minorHAnsi"/>
          <w:color w:val="000000" w:themeColor="text1"/>
        </w:rPr>
        <w:t>DPH</w:t>
      </w:r>
      <w:r w:rsidR="009C2401" w:rsidRPr="00E23101">
        <w:rPr>
          <w:rFonts w:asciiTheme="minorHAnsi" w:hAnsiTheme="minorHAnsi" w:cstheme="minorHAnsi"/>
          <w:color w:val="000000" w:themeColor="text1"/>
        </w:rPr>
        <w:t xml:space="preserve">. Smluvní strany dále sjednávají, že rozdíl mezi hodnotou Pozemků </w:t>
      </w:r>
      <w:r w:rsidRPr="00E23101">
        <w:rPr>
          <w:rFonts w:asciiTheme="minorHAnsi" w:hAnsiTheme="minorHAnsi" w:cstheme="minorHAnsi"/>
          <w:color w:val="000000" w:themeColor="text1"/>
        </w:rPr>
        <w:t>města Kosmonosy</w:t>
      </w:r>
      <w:r w:rsidR="009C2401" w:rsidRPr="00E23101">
        <w:rPr>
          <w:rFonts w:asciiTheme="minorHAnsi" w:hAnsiTheme="minorHAnsi" w:cstheme="minorHAnsi"/>
          <w:color w:val="000000" w:themeColor="text1"/>
        </w:rPr>
        <w:t xml:space="preserve"> a hodnotou Pozemků </w:t>
      </w:r>
      <w:r w:rsidRPr="00E23101">
        <w:rPr>
          <w:rFonts w:asciiTheme="minorHAnsi" w:hAnsiTheme="minorHAnsi" w:cstheme="minorHAnsi"/>
          <w:color w:val="000000" w:themeColor="text1"/>
        </w:rPr>
        <w:t>M</w:t>
      </w:r>
      <w:r w:rsidR="005F1CA7" w:rsidRPr="00E23101">
        <w:rPr>
          <w:rFonts w:asciiTheme="minorHAnsi" w:hAnsiTheme="minorHAnsi" w:cstheme="minorHAnsi"/>
          <w:color w:val="000000" w:themeColor="text1"/>
        </w:rPr>
        <w:t>y</w:t>
      </w:r>
      <w:r w:rsidRPr="00E23101">
        <w:rPr>
          <w:rFonts w:asciiTheme="minorHAnsi" w:hAnsiTheme="minorHAnsi" w:cstheme="minorHAnsi"/>
          <w:color w:val="000000" w:themeColor="text1"/>
        </w:rPr>
        <w:t>stecius</w:t>
      </w:r>
      <w:r w:rsidR="009C2401" w:rsidRPr="00E23101">
        <w:rPr>
          <w:rFonts w:asciiTheme="minorHAnsi" w:hAnsiTheme="minorHAnsi" w:cstheme="minorHAnsi"/>
          <w:color w:val="000000" w:themeColor="text1"/>
        </w:rPr>
        <w:t xml:space="preserve">, jenž činí </w:t>
      </w:r>
      <w:r w:rsidRPr="00E23101">
        <w:rPr>
          <w:rFonts w:asciiTheme="minorHAnsi" w:hAnsiTheme="minorHAnsi" w:cstheme="minorHAnsi"/>
          <w:color w:val="000000" w:themeColor="text1"/>
        </w:rPr>
        <w:t xml:space="preserve">celkem </w:t>
      </w:r>
      <w:r w:rsidR="0083738F" w:rsidRPr="00E23101">
        <w:rPr>
          <w:rFonts w:asciiTheme="minorHAnsi" w:hAnsiTheme="minorHAnsi" w:cstheme="minorHAnsi"/>
          <w:color w:val="000000" w:themeColor="text1"/>
        </w:rPr>
        <w:t>17.876.485</w:t>
      </w:r>
      <w:r w:rsidR="002144DD" w:rsidRPr="00E23101">
        <w:rPr>
          <w:rFonts w:asciiTheme="minorHAnsi" w:hAnsiTheme="minorHAnsi" w:cstheme="minorHAnsi"/>
          <w:color w:val="000000" w:themeColor="text1"/>
        </w:rPr>
        <w:t>,- Kč</w:t>
      </w:r>
      <w:r w:rsidR="0083738F" w:rsidRPr="00E23101">
        <w:rPr>
          <w:rFonts w:asciiTheme="minorHAnsi" w:hAnsiTheme="minorHAnsi" w:cstheme="minorHAnsi"/>
          <w:color w:val="000000" w:themeColor="text1"/>
        </w:rPr>
        <w:t xml:space="preserve"> včetně DPH</w:t>
      </w:r>
      <w:r w:rsidR="002144DD" w:rsidRPr="00E23101">
        <w:rPr>
          <w:rFonts w:asciiTheme="minorHAnsi" w:hAnsiTheme="minorHAnsi" w:cstheme="minorHAnsi"/>
          <w:color w:val="000000" w:themeColor="text1"/>
        </w:rPr>
        <w:t xml:space="preserve"> (slovy: </w:t>
      </w:r>
      <w:r w:rsidR="0083738F" w:rsidRPr="00E23101">
        <w:rPr>
          <w:rFonts w:asciiTheme="minorHAnsi" w:hAnsiTheme="minorHAnsi" w:cstheme="minorHAnsi"/>
          <w:color w:val="000000" w:themeColor="text1"/>
        </w:rPr>
        <w:t>sedmnáct</w:t>
      </w:r>
      <w:r w:rsidR="002144DD" w:rsidRPr="00E23101">
        <w:rPr>
          <w:rFonts w:asciiTheme="minorHAnsi" w:hAnsiTheme="minorHAnsi" w:cstheme="minorHAnsi"/>
          <w:color w:val="000000" w:themeColor="text1"/>
        </w:rPr>
        <w:t xml:space="preserve"> milionů </w:t>
      </w:r>
      <w:r w:rsidR="0083738F" w:rsidRPr="00E23101">
        <w:rPr>
          <w:rFonts w:asciiTheme="minorHAnsi" w:hAnsiTheme="minorHAnsi" w:cstheme="minorHAnsi"/>
          <w:color w:val="000000" w:themeColor="text1"/>
        </w:rPr>
        <w:t>osm set sed</w:t>
      </w:r>
      <w:r w:rsidR="002144DD" w:rsidRPr="00E23101">
        <w:rPr>
          <w:rFonts w:asciiTheme="minorHAnsi" w:hAnsiTheme="minorHAnsi" w:cstheme="minorHAnsi"/>
          <w:color w:val="000000" w:themeColor="text1"/>
        </w:rPr>
        <w:t xml:space="preserve">mdesát šest tisíc </w:t>
      </w:r>
      <w:r w:rsidR="0083738F" w:rsidRPr="00E23101">
        <w:rPr>
          <w:rFonts w:asciiTheme="minorHAnsi" w:hAnsiTheme="minorHAnsi" w:cstheme="minorHAnsi"/>
          <w:color w:val="000000" w:themeColor="text1"/>
        </w:rPr>
        <w:t>čtyři</w:t>
      </w:r>
      <w:r w:rsidR="002144DD" w:rsidRPr="00E23101">
        <w:rPr>
          <w:rFonts w:asciiTheme="minorHAnsi" w:hAnsiTheme="minorHAnsi" w:cstheme="minorHAnsi"/>
          <w:color w:val="000000" w:themeColor="text1"/>
        </w:rPr>
        <w:t xml:space="preserve"> </w:t>
      </w:r>
      <w:r w:rsidR="0083738F" w:rsidRPr="00E23101">
        <w:rPr>
          <w:rFonts w:asciiTheme="minorHAnsi" w:hAnsiTheme="minorHAnsi" w:cstheme="minorHAnsi"/>
          <w:color w:val="000000" w:themeColor="text1"/>
        </w:rPr>
        <w:t xml:space="preserve">sta </w:t>
      </w:r>
      <w:r w:rsidR="002144DD" w:rsidRPr="00E23101">
        <w:rPr>
          <w:rFonts w:asciiTheme="minorHAnsi" w:hAnsiTheme="minorHAnsi" w:cstheme="minorHAnsi"/>
          <w:color w:val="000000" w:themeColor="text1"/>
        </w:rPr>
        <w:t>osm</w:t>
      </w:r>
      <w:r w:rsidR="0083738F" w:rsidRPr="00E23101">
        <w:rPr>
          <w:rFonts w:asciiTheme="minorHAnsi" w:hAnsiTheme="minorHAnsi" w:cstheme="minorHAnsi"/>
          <w:color w:val="000000" w:themeColor="text1"/>
        </w:rPr>
        <w:t xml:space="preserve">desát pět </w:t>
      </w:r>
      <w:r w:rsidR="002144DD" w:rsidRPr="00E23101">
        <w:rPr>
          <w:rFonts w:asciiTheme="minorHAnsi" w:hAnsiTheme="minorHAnsi" w:cstheme="minorHAnsi"/>
          <w:color w:val="000000" w:themeColor="text1"/>
        </w:rPr>
        <w:t>korun českých)</w:t>
      </w:r>
      <w:r w:rsidR="009C2401" w:rsidRPr="00E23101">
        <w:rPr>
          <w:rFonts w:asciiTheme="minorHAnsi" w:hAnsiTheme="minorHAnsi" w:cstheme="minorHAnsi"/>
          <w:color w:val="000000" w:themeColor="text1"/>
        </w:rPr>
        <w:t>, bude uhrazen</w:t>
      </w:r>
      <w:r w:rsidRPr="00E23101">
        <w:rPr>
          <w:rFonts w:asciiTheme="minorHAnsi" w:hAnsiTheme="minorHAnsi" w:cstheme="minorHAnsi"/>
          <w:color w:val="000000" w:themeColor="text1"/>
        </w:rPr>
        <w:t xml:space="preserve"> společností Mystecius městu Kosmonosy, a to převodem na účet města Kosmonosy, č.ú.: </w:t>
      </w:r>
      <w:r w:rsidR="002144DD" w:rsidRPr="00E23101">
        <w:rPr>
          <w:rFonts w:asciiTheme="minorHAnsi" w:hAnsiTheme="minorHAnsi" w:cstheme="minorHAnsi"/>
          <w:color w:val="000000" w:themeColor="text1"/>
        </w:rPr>
        <w:t>19-5794980217/0100</w:t>
      </w:r>
      <w:r w:rsidRPr="00E23101">
        <w:rPr>
          <w:rFonts w:asciiTheme="minorHAnsi" w:hAnsiTheme="minorHAnsi" w:cstheme="minorHAnsi"/>
          <w:color w:val="000000" w:themeColor="text1"/>
        </w:rPr>
        <w:t xml:space="preserve">, nejpozději do </w:t>
      </w:r>
      <w:bookmarkEnd w:id="32"/>
      <w:r w:rsidR="00042867" w:rsidRPr="00E23101">
        <w:rPr>
          <w:rFonts w:asciiTheme="minorHAnsi" w:hAnsiTheme="minorHAnsi" w:cstheme="minorHAnsi"/>
          <w:color w:val="000000" w:themeColor="text1"/>
        </w:rPr>
        <w:t>patnácti</w:t>
      </w:r>
      <w:r w:rsidR="00651959" w:rsidRPr="00E23101">
        <w:rPr>
          <w:rFonts w:asciiTheme="minorHAnsi" w:hAnsiTheme="minorHAnsi" w:cstheme="minorHAnsi"/>
          <w:color w:val="000000" w:themeColor="text1"/>
        </w:rPr>
        <w:t xml:space="preserve"> (</w:t>
      </w:r>
      <w:r w:rsidR="00042867" w:rsidRPr="00E23101">
        <w:rPr>
          <w:rFonts w:asciiTheme="minorHAnsi" w:hAnsiTheme="minorHAnsi" w:cstheme="minorHAnsi"/>
          <w:color w:val="000000" w:themeColor="text1"/>
        </w:rPr>
        <w:t>15</w:t>
      </w:r>
      <w:r w:rsidR="00651959" w:rsidRPr="00E23101">
        <w:rPr>
          <w:rFonts w:asciiTheme="minorHAnsi" w:hAnsiTheme="minorHAnsi" w:cstheme="minorHAnsi"/>
          <w:color w:val="000000" w:themeColor="text1"/>
        </w:rPr>
        <w:t xml:space="preserve">) dnů od </w:t>
      </w:r>
      <w:r w:rsidR="00042867" w:rsidRPr="00E23101">
        <w:rPr>
          <w:rFonts w:asciiTheme="minorHAnsi" w:hAnsiTheme="minorHAnsi" w:cstheme="minorHAnsi"/>
          <w:color w:val="000000" w:themeColor="text1"/>
        </w:rPr>
        <w:t xml:space="preserve">podpisu </w:t>
      </w:r>
      <w:r w:rsidR="00651959" w:rsidRPr="00E23101">
        <w:rPr>
          <w:rFonts w:asciiTheme="minorHAnsi" w:hAnsiTheme="minorHAnsi" w:cstheme="minorHAnsi"/>
          <w:color w:val="000000" w:themeColor="text1"/>
        </w:rPr>
        <w:t>této Smlouvy.</w:t>
      </w:r>
      <w:r w:rsidR="002144DD" w:rsidRPr="00E23101">
        <w:rPr>
          <w:rFonts w:asciiTheme="minorHAnsi" w:hAnsiTheme="minorHAnsi" w:cstheme="minorHAnsi"/>
          <w:color w:val="000000" w:themeColor="text1"/>
        </w:rPr>
        <w:t xml:space="preserve"> </w:t>
      </w:r>
    </w:p>
    <w:p w14:paraId="6E8DF1A3" w14:textId="1434B170" w:rsidR="00363BA3" w:rsidRDefault="004B7F77" w:rsidP="005A358E">
      <w:pPr>
        <w:pStyle w:val="Nadpis2-BS"/>
      </w:pPr>
      <w:r>
        <w:rPr>
          <w:rFonts w:asciiTheme="minorHAnsi" w:hAnsiTheme="minorHAnsi"/>
        </w:rPr>
        <w:t xml:space="preserve">Smluvní strany berou na vědomí, že </w:t>
      </w:r>
      <w:r w:rsidR="009C7749">
        <w:rPr>
          <w:rFonts w:asciiTheme="minorHAnsi" w:hAnsiTheme="minorHAnsi"/>
        </w:rPr>
        <w:t xml:space="preserve">Pozemky </w:t>
      </w:r>
      <w:r>
        <w:rPr>
          <w:rFonts w:asciiTheme="minorHAnsi" w:hAnsiTheme="minorHAnsi"/>
        </w:rPr>
        <w:t>podléhají</w:t>
      </w:r>
      <w:r w:rsidR="009C7749">
        <w:rPr>
          <w:rFonts w:asciiTheme="minorHAnsi" w:hAnsiTheme="minorHAnsi"/>
        </w:rPr>
        <w:t xml:space="preserve"> dan</w:t>
      </w:r>
      <w:r>
        <w:rPr>
          <w:rFonts w:asciiTheme="minorHAnsi" w:hAnsiTheme="minorHAnsi"/>
        </w:rPr>
        <w:t>i</w:t>
      </w:r>
      <w:r w:rsidR="009C7749">
        <w:rPr>
          <w:rFonts w:asciiTheme="minorHAnsi" w:hAnsiTheme="minorHAnsi"/>
        </w:rPr>
        <w:t xml:space="preserve"> z přidané hodnoty v souladu s pravidly uvedenými</w:t>
      </w:r>
      <w:r w:rsidR="00A87CC0" w:rsidRPr="00A30914">
        <w:rPr>
          <w:rFonts w:asciiTheme="minorHAnsi" w:hAnsiTheme="minorHAnsi"/>
        </w:rPr>
        <w:t xml:space="preserve"> </w:t>
      </w:r>
      <w:r w:rsidR="009C7749">
        <w:rPr>
          <w:rFonts w:asciiTheme="minorHAnsi" w:hAnsiTheme="minorHAnsi"/>
        </w:rPr>
        <w:t xml:space="preserve">v </w:t>
      </w:r>
      <w:r w:rsidR="00A87CC0" w:rsidRPr="00A30914">
        <w:rPr>
          <w:rFonts w:asciiTheme="minorHAnsi" w:hAnsiTheme="minorHAnsi"/>
        </w:rPr>
        <w:t>zákon</w:t>
      </w:r>
      <w:r w:rsidR="009C7749">
        <w:rPr>
          <w:rFonts w:asciiTheme="minorHAnsi" w:hAnsiTheme="minorHAnsi"/>
        </w:rPr>
        <w:t>u</w:t>
      </w:r>
      <w:r w:rsidR="00A87CC0" w:rsidRPr="00A30914">
        <w:rPr>
          <w:rFonts w:asciiTheme="minorHAnsi" w:hAnsiTheme="minorHAnsi"/>
        </w:rPr>
        <w:t xml:space="preserve"> č. 235/2004 Sb., o dani z přidané hodnoty, ve znění pozdějších předpisů</w:t>
      </w:r>
      <w:r>
        <w:rPr>
          <w:rFonts w:asciiTheme="minorHAnsi" w:hAnsiTheme="minorHAnsi"/>
        </w:rPr>
        <w:t>.</w:t>
      </w:r>
    </w:p>
    <w:p w14:paraId="4D6F285C" w14:textId="27DAA514" w:rsidR="001B66C0" w:rsidRPr="00F877B9" w:rsidRDefault="001B66C0" w:rsidP="001B66C0">
      <w:pPr>
        <w:pStyle w:val="Nadpis2-BS"/>
      </w:pPr>
      <w:bookmarkStart w:id="33" w:name="_Ref90045113"/>
      <w:r>
        <w:t>Smluvní strany konstatují, že v</w:t>
      </w:r>
      <w:r w:rsidRPr="00F877B9">
        <w:t> rámci Směny přev</w:t>
      </w:r>
      <w:r>
        <w:t>ádí</w:t>
      </w:r>
      <w:r w:rsidRPr="00F877B9">
        <w:t xml:space="preserve"> společnost Mystecius na město Kosmonosy vlastnické právo k </w:t>
      </w:r>
      <w:r>
        <w:t>P</w:t>
      </w:r>
      <w:r w:rsidRPr="00F877B9">
        <w:t>ozemkům Mystecius</w:t>
      </w:r>
      <w:r>
        <w:t xml:space="preserve"> o celkové výměře </w:t>
      </w:r>
      <w:r w:rsidRPr="00F877B9">
        <w:t xml:space="preserve">těchto pozemků </w:t>
      </w:r>
      <w:r w:rsidR="0076143E">
        <w:t>17</w:t>
      </w:r>
      <w:r w:rsidR="001A43D4">
        <w:t>.</w:t>
      </w:r>
      <w:r w:rsidR="0076143E">
        <w:t>869</w:t>
      </w:r>
      <w:r>
        <w:t xml:space="preserve"> </w:t>
      </w:r>
      <w:r w:rsidRPr="00F877B9">
        <w:t>m</w:t>
      </w:r>
      <w:r w:rsidRPr="008D5A75">
        <w:rPr>
          <w:vertAlign w:val="superscript"/>
        </w:rPr>
        <w:t>2</w:t>
      </w:r>
      <w:r>
        <w:rPr>
          <w:vertAlign w:val="superscript"/>
        </w:rPr>
        <w:t xml:space="preserve"> </w:t>
      </w:r>
      <w:r>
        <w:t xml:space="preserve">(slovy: </w:t>
      </w:r>
      <w:r w:rsidR="0076143E">
        <w:t>sedmnáct tisíc osm set šedesát devět metrů čtverečních</w:t>
      </w:r>
      <w:r>
        <w:t xml:space="preserve">). </w:t>
      </w:r>
      <w:r w:rsidRPr="00F877B9">
        <w:t>Město Kosmonosy současně přev</w:t>
      </w:r>
      <w:r>
        <w:t>ádí v rámci Směny</w:t>
      </w:r>
      <w:r w:rsidRPr="00F877B9">
        <w:t xml:space="preserve"> na společnost </w:t>
      </w:r>
      <w:r w:rsidRPr="008D5A75">
        <w:t>Mystecius vlastnické právo k</w:t>
      </w:r>
      <w:r w:rsidR="001938B5">
        <w:t> </w:t>
      </w:r>
      <w:r w:rsidRPr="00F877B9">
        <w:t>Pozemkům města Kosmonosy o celkové výměře</w:t>
      </w:r>
      <w:r>
        <w:t xml:space="preserve"> těchto pozemků</w:t>
      </w:r>
      <w:r w:rsidRPr="00F877B9">
        <w:t xml:space="preserve"> </w:t>
      </w:r>
      <w:r w:rsidR="0076143E">
        <w:t>25</w:t>
      </w:r>
      <w:r w:rsidR="003D5EA9">
        <w:t>.</w:t>
      </w:r>
      <w:r w:rsidR="0076143E">
        <w:t>785</w:t>
      </w:r>
      <w:r>
        <w:t xml:space="preserve"> </w:t>
      </w:r>
      <w:r w:rsidRPr="00F877B9">
        <w:t>m</w:t>
      </w:r>
      <w:r w:rsidRPr="008D5A75">
        <w:rPr>
          <w:vertAlign w:val="superscript"/>
        </w:rPr>
        <w:t>2</w:t>
      </w:r>
      <w:r>
        <w:rPr>
          <w:vertAlign w:val="superscript"/>
        </w:rPr>
        <w:t xml:space="preserve"> </w:t>
      </w:r>
      <w:r>
        <w:t xml:space="preserve">(slovy: </w:t>
      </w:r>
      <w:r w:rsidR="0076143E">
        <w:t>dvacet pět tisíc sedm set osmdesát pět metrů čtverečních</w:t>
      </w:r>
      <w:r>
        <w:t xml:space="preserve">). Smluvní strany berou na vědomí, že tyto hodnoty výměry pozemků jsou </w:t>
      </w:r>
      <w:r w:rsidR="00883C16">
        <w:t xml:space="preserve">pouze </w:t>
      </w:r>
      <w:r>
        <w:t xml:space="preserve">informativní a případná odchylka </w:t>
      </w:r>
      <w:r w:rsidR="00883C16">
        <w:t xml:space="preserve">od skutečného stavu </w:t>
      </w:r>
      <w:r>
        <w:t xml:space="preserve">nemá vliv na vyrovnání dle čl. </w:t>
      </w:r>
      <w:r w:rsidR="00411101">
        <w:fldChar w:fldCharType="begin"/>
      </w:r>
      <w:r w:rsidR="00411101">
        <w:instrText xml:space="preserve"> REF _Ref90045116 \r \h </w:instrText>
      </w:r>
      <w:r w:rsidR="00411101">
        <w:fldChar w:fldCharType="separate"/>
      </w:r>
      <w:r w:rsidR="00C91B21">
        <w:t>6.1</w:t>
      </w:r>
      <w:r w:rsidR="00411101">
        <w:fldChar w:fldCharType="end"/>
      </w:r>
      <w:r w:rsidR="00411101">
        <w:t xml:space="preserve"> </w:t>
      </w:r>
      <w:r>
        <w:t>této Smlouvy</w:t>
      </w:r>
      <w:r w:rsidR="009C7749">
        <w:t>, tj. případné odchylky od této uvedené výměry nezakládají žádné ze Smluvních stran nárok na jakýkoli doplatek, náhradu, slevu, právo z vadného plnění, náhradu škody či jakýkoli jiný nárok či právo.</w:t>
      </w:r>
      <w:bookmarkEnd w:id="33"/>
      <w:r w:rsidR="009C7749">
        <w:t xml:space="preserve"> </w:t>
      </w:r>
    </w:p>
    <w:p w14:paraId="299C9FDB" w14:textId="2FD88BDF" w:rsidR="00A6047F" w:rsidRPr="00A6047F" w:rsidRDefault="00A6047F" w:rsidP="00A6047F">
      <w:pPr>
        <w:pStyle w:val="Nadpis1-BS"/>
      </w:pPr>
      <w:bookmarkStart w:id="34" w:name="_Ref47690460"/>
      <w:r w:rsidRPr="00A6047F">
        <w:t>Další práva a povinnosti Smluvních stran</w:t>
      </w:r>
    </w:p>
    <w:bookmarkEnd w:id="34"/>
    <w:p w14:paraId="7415F75E" w14:textId="2F737FBE" w:rsidR="00972189" w:rsidRPr="00F44AC6" w:rsidRDefault="00FD4283" w:rsidP="00EA7BFD">
      <w:pPr>
        <w:pStyle w:val="Nadpis2-BS"/>
      </w:pPr>
      <w:r w:rsidRPr="00F877B9">
        <w:t>Smluvní strany se zavazují, že neučiní nic, co by ohrozilo realizaci této Smlouvy</w:t>
      </w:r>
      <w:r w:rsidR="001C1FBE">
        <w:t xml:space="preserve">. </w:t>
      </w:r>
      <w:r w:rsidRPr="00F877B9">
        <w:t xml:space="preserve">Závazek dle tohoto ustanovení v sobě obsahuje i zákaz </w:t>
      </w:r>
      <w:r w:rsidR="007157C5">
        <w:t xml:space="preserve">takového nakládání </w:t>
      </w:r>
      <w:r w:rsidR="005745CE">
        <w:t xml:space="preserve">s </w:t>
      </w:r>
      <w:r w:rsidR="00C5464C">
        <w:t>P</w:t>
      </w:r>
      <w:r w:rsidR="007157C5">
        <w:t xml:space="preserve">ozemky, které jsou předmětem </w:t>
      </w:r>
      <w:r w:rsidR="001C1FBE">
        <w:t>Směn</w:t>
      </w:r>
      <w:r w:rsidR="001938B5">
        <w:t>y</w:t>
      </w:r>
      <w:r w:rsidR="001C1FBE">
        <w:t xml:space="preserve"> dle této Smlouvy</w:t>
      </w:r>
      <w:r w:rsidR="007157C5">
        <w:t xml:space="preserve">, které by ohrozilo </w:t>
      </w:r>
      <w:r w:rsidR="007157C5" w:rsidRPr="007157C5">
        <w:t xml:space="preserve">realizaci </w:t>
      </w:r>
      <w:r w:rsidR="001C1FBE">
        <w:t>této Smlouvy a převod vlastnického práva na jejím základě.</w:t>
      </w:r>
      <w:r w:rsidR="00EA7BFD">
        <w:t xml:space="preserve"> </w:t>
      </w:r>
      <w:r w:rsidR="00972189" w:rsidRPr="00F44AC6">
        <w:t>Smluvní strany si budou i po uzavření této Smlouvy poskytovat příslušnou součinnost, pokud bude nezbytná pro splnění povinností vyplývajících z</w:t>
      </w:r>
      <w:r w:rsidR="00CE748F" w:rsidRPr="00F44AC6">
        <w:t> této Smlouvy</w:t>
      </w:r>
      <w:r w:rsidR="00EA7BFD">
        <w:t>.</w:t>
      </w:r>
      <w:r w:rsidR="00A62973" w:rsidRPr="00EA7BFD">
        <w:rPr>
          <w:rFonts w:asciiTheme="minorHAnsi" w:hAnsiTheme="minorHAnsi"/>
        </w:rPr>
        <w:t xml:space="preserve"> </w:t>
      </w:r>
    </w:p>
    <w:p w14:paraId="2ECC6A47" w14:textId="5E09136E" w:rsidR="00AD4228" w:rsidRDefault="004758E2" w:rsidP="00AD4228">
      <w:pPr>
        <w:pStyle w:val="Nadpis2-BS"/>
      </w:pPr>
      <w:r>
        <w:t xml:space="preserve">Smluvní strany </w:t>
      </w:r>
      <w:r w:rsidR="00911333">
        <w:t>shodně považují</w:t>
      </w:r>
      <w:r>
        <w:t xml:space="preserve"> </w:t>
      </w:r>
      <w:r w:rsidR="00E71D5D">
        <w:t>za žádoucí, aby došlo k</w:t>
      </w:r>
      <w:r w:rsidR="00EA7BFD">
        <w:t xml:space="preserve"> přijetí a </w:t>
      </w:r>
      <w:r w:rsidR="00E71D5D">
        <w:t xml:space="preserve">nabytí platnosti a účinnosti nového </w:t>
      </w:r>
      <w:r w:rsidR="00911333">
        <w:t>územní</w:t>
      </w:r>
      <w:r w:rsidR="00E71D5D">
        <w:t>ho</w:t>
      </w:r>
      <w:r w:rsidR="00911333">
        <w:t xml:space="preserve"> plán</w:t>
      </w:r>
      <w:r w:rsidR="00E71D5D">
        <w:t>u</w:t>
      </w:r>
      <w:r w:rsidR="00911333">
        <w:t xml:space="preserve"> města Kosmonosy (popřípadě </w:t>
      </w:r>
      <w:r w:rsidR="00E71D5D">
        <w:t>změny</w:t>
      </w:r>
      <w:r w:rsidR="00911333">
        <w:t xml:space="preserve"> stávajícího územního plánu města </w:t>
      </w:r>
      <w:r w:rsidR="00911333">
        <w:lastRenderedPageBreak/>
        <w:t xml:space="preserve">Kosmonosy), dle něhož </w:t>
      </w:r>
      <w:r w:rsidR="00F6774F">
        <w:t xml:space="preserve">bude umožněna realizace Záměru města Kosmonosy a Záměru Mystecius </w:t>
      </w:r>
      <w:r w:rsidR="00F6774F" w:rsidRPr="00F6774F">
        <w:rPr>
          <w:i/>
          <w:iCs/>
        </w:rPr>
        <w:t>(jak jsou tyto pojmy definovány níže v této Smlouvě)</w:t>
      </w:r>
      <w:r w:rsidR="00F6774F">
        <w:t xml:space="preserve">. </w:t>
      </w:r>
      <w:r w:rsidR="00E71D5D">
        <w:t xml:space="preserve"> </w:t>
      </w:r>
      <w:r w:rsidR="003401F4">
        <w:t xml:space="preserve"> </w:t>
      </w:r>
    </w:p>
    <w:p w14:paraId="122F85C0" w14:textId="7AF7579E" w:rsidR="00AD4228" w:rsidRDefault="00AD4228" w:rsidP="00AD4228">
      <w:pPr>
        <w:pStyle w:val="Nadpis2-BS"/>
      </w:pPr>
      <w:r>
        <w:t xml:space="preserve">Smluvní strany berou na vědomí, že město Kosmonosy zamýšlí </w:t>
      </w:r>
      <w:r w:rsidR="002D452A">
        <w:t>(případně i prostřednictvím jiného subjekt</w:t>
      </w:r>
      <w:r w:rsidR="002534B7">
        <w:t>u</w:t>
      </w:r>
      <w:r w:rsidR="002D452A">
        <w:t xml:space="preserve">) </w:t>
      </w:r>
      <w:r>
        <w:t>za účelem zlepšení dopravní obslužnosti a životních podmínek obyvatel města Kosmonosy realizovat</w:t>
      </w:r>
      <w:r w:rsidRPr="00F877B9">
        <w:t xml:space="preserve"> výstavb</w:t>
      </w:r>
      <w:r>
        <w:t>u</w:t>
      </w:r>
      <w:r w:rsidRPr="00F877B9">
        <w:t xml:space="preserve"> a následn</w:t>
      </w:r>
      <w:r>
        <w:t>ý</w:t>
      </w:r>
      <w:r w:rsidRPr="00F877B9">
        <w:t xml:space="preserve"> provoz</w:t>
      </w:r>
      <w:r>
        <w:t xml:space="preserve"> obchvatu města Kosmonosy, II. etapa, a to </w:t>
      </w:r>
      <w:r w:rsidR="00F6774F">
        <w:t>mimo</w:t>
      </w:r>
      <w:r w:rsidR="00DF60AC">
        <w:t xml:space="preserve"> jiné</w:t>
      </w:r>
      <w:r>
        <w:t xml:space="preserve"> na </w:t>
      </w:r>
      <w:r w:rsidR="00F6774F">
        <w:t xml:space="preserve">Pozemcích Mystecius (po nabytí vlastnického práva k nim) </w:t>
      </w:r>
      <w:r w:rsidR="00280400">
        <w:t>(dále jen „</w:t>
      </w:r>
      <w:r w:rsidR="00280400" w:rsidRPr="00AD4228">
        <w:rPr>
          <w:b/>
          <w:bCs/>
        </w:rPr>
        <w:t>Záměr města Kosmonosy</w:t>
      </w:r>
      <w:r w:rsidR="00280400">
        <w:t>“)</w:t>
      </w:r>
      <w:r>
        <w:t xml:space="preserve">.  </w:t>
      </w:r>
    </w:p>
    <w:p w14:paraId="24F70064" w14:textId="2E99ACEA" w:rsidR="00E71D5D" w:rsidRPr="00F877B9" w:rsidRDefault="00E71D5D" w:rsidP="00E71D5D">
      <w:pPr>
        <w:pStyle w:val="Nadpis2-BS"/>
      </w:pPr>
      <w:bookmarkStart w:id="35" w:name="_Ref46927098"/>
      <w:r w:rsidRPr="00F877B9">
        <w:t xml:space="preserve">Smluvní strany berou na vědomí, že společnost Mystecius </w:t>
      </w:r>
      <w:r w:rsidR="00393D3C">
        <w:t>(či jiný subjekt propojený se společností Mystecius</w:t>
      </w:r>
      <w:r w:rsidR="006F0564">
        <w:t xml:space="preserve"> popřípadě její právní nástupce</w:t>
      </w:r>
      <w:r w:rsidR="00393D3C">
        <w:t xml:space="preserve">) </w:t>
      </w:r>
      <w:r>
        <w:t xml:space="preserve">zamýšlí za účelem dalšího rozvoje průmyslového </w:t>
      </w:r>
      <w:r w:rsidR="00683BFA">
        <w:t xml:space="preserve">a dopravně obslužného </w:t>
      </w:r>
      <w:r>
        <w:t>potenciálu dané lokality realizovat</w:t>
      </w:r>
      <w:r w:rsidRPr="00F877B9">
        <w:t xml:space="preserve"> výstavb</w:t>
      </w:r>
      <w:r>
        <w:t>u</w:t>
      </w:r>
      <w:r w:rsidRPr="00F877B9">
        <w:t xml:space="preserve"> a následn</w:t>
      </w:r>
      <w:r>
        <w:t>ý</w:t>
      </w:r>
      <w:r w:rsidRPr="00F877B9">
        <w:t xml:space="preserve"> provoz </w:t>
      </w:r>
      <w:r w:rsidR="00683BFA">
        <w:t xml:space="preserve">odstavných, parkovacích a dopravních staveb a ploch, </w:t>
      </w:r>
      <w:r w:rsidRPr="00F877B9">
        <w:t xml:space="preserve">logistických, skladovacích, montážních a jiných výrobních </w:t>
      </w:r>
      <w:r>
        <w:t>prostor</w:t>
      </w:r>
      <w:r w:rsidRPr="00F877B9">
        <w:t xml:space="preserve">, včetně zajištění jejich </w:t>
      </w:r>
      <w:r w:rsidR="00683BFA">
        <w:t xml:space="preserve">kompletní </w:t>
      </w:r>
      <w:r w:rsidRPr="00F877B9">
        <w:t xml:space="preserve">obslužnosti a </w:t>
      </w:r>
      <w:r w:rsidR="00683BFA">
        <w:t xml:space="preserve">realizaci a existenci </w:t>
      </w:r>
      <w:r w:rsidRPr="00F877B9">
        <w:t>inženýrských sítí</w:t>
      </w:r>
      <w:r>
        <w:t xml:space="preserve">, a to </w:t>
      </w:r>
      <w:r w:rsidR="00DF60AC">
        <w:t>mimo jiné</w:t>
      </w:r>
      <w:r>
        <w:t xml:space="preserve"> na </w:t>
      </w:r>
      <w:bookmarkEnd w:id="35"/>
      <w:r w:rsidR="006F0564">
        <w:t xml:space="preserve">Pozemcích města Kosmonosy (po nabytí vlastnického práva k nim) </w:t>
      </w:r>
      <w:r w:rsidR="00AD4228" w:rsidRPr="00F877B9">
        <w:t>(dále jen „</w:t>
      </w:r>
      <w:r w:rsidR="00AD4228">
        <w:rPr>
          <w:b/>
          <w:bCs/>
        </w:rPr>
        <w:t>Z</w:t>
      </w:r>
      <w:r w:rsidR="00AD4228" w:rsidRPr="00F877B9">
        <w:rPr>
          <w:b/>
          <w:bCs/>
        </w:rPr>
        <w:t>áměr</w:t>
      </w:r>
      <w:r w:rsidR="00AD4228">
        <w:rPr>
          <w:b/>
          <w:bCs/>
        </w:rPr>
        <w:t xml:space="preserve"> Mystecius</w:t>
      </w:r>
      <w:r w:rsidR="00AD4228" w:rsidRPr="00F877B9">
        <w:t>“</w:t>
      </w:r>
      <w:r w:rsidR="00AD4228">
        <w:t>; Záměr města Kosmonosy a Záměr Mystecius dále společně jako „</w:t>
      </w:r>
      <w:r w:rsidR="00AD4228" w:rsidRPr="00AD4228">
        <w:rPr>
          <w:b/>
          <w:bCs/>
        </w:rPr>
        <w:t>Záměry</w:t>
      </w:r>
      <w:r w:rsidR="00AD4228">
        <w:t>“</w:t>
      </w:r>
      <w:r w:rsidR="00AD4228" w:rsidRPr="00F877B9">
        <w:t>)</w:t>
      </w:r>
      <w:r>
        <w:t xml:space="preserve">. </w:t>
      </w:r>
      <w:r w:rsidR="00280400">
        <w:t xml:space="preserve"> </w:t>
      </w:r>
    </w:p>
    <w:p w14:paraId="27633D71" w14:textId="573AEDAF" w:rsidR="006162F4" w:rsidRDefault="00E71D5D" w:rsidP="00E71D5D">
      <w:pPr>
        <w:pStyle w:val="Nadpis2-BS"/>
      </w:pPr>
      <w:r w:rsidRPr="00F877B9">
        <w:t>Smluvní strany se zavazují za účelem zajištění realizace výstavby Záměrů</w:t>
      </w:r>
      <w:r w:rsidR="00280400">
        <w:t xml:space="preserve"> vzájemně spolupracovat</w:t>
      </w:r>
      <w:r w:rsidR="002534B7">
        <w:t xml:space="preserve"> a koordinovat svůj další postup</w:t>
      </w:r>
      <w:r w:rsidR="00280400">
        <w:t xml:space="preserve">; za tímto účelem se zavazují zejména </w:t>
      </w:r>
      <w:r w:rsidRPr="00F877B9">
        <w:t>vykonávat svá práva</w:t>
      </w:r>
      <w:r w:rsidR="00280400">
        <w:t xml:space="preserve"> (</w:t>
      </w:r>
      <w:r w:rsidRPr="00F877B9">
        <w:t>ať procesní či hmotněprávní povahy</w:t>
      </w:r>
      <w:r w:rsidR="00280400">
        <w:t>)</w:t>
      </w:r>
      <w:r w:rsidRPr="00F877B9">
        <w:t xml:space="preserve"> takovým způsobem, aby byla umožněna realizace Záměrů. Závazky specifikované v tomto ujednání zahrnují jak povinnosti komisivní povahy, tj. povinnost jednat takovým způsobem, aby bylo v rámci možností každé ze Smluvních stran zajištěno vydání příslušných rozhodnutí (či jiných správních aktů rozhodnutí nahrazujících) nezbytných pro realizaci Záměrů, včetně poskytnutí příslušných souhlasů potřebných pro získání těchto rozhodnutí (či jiných správních aktů), tak i povinnosti omisivní povahy, tj. povinnost zdržet se takového jednání, které by mohlo ohrozit vydání rozhodnutí (či jiných správních aktů rozhodnutí nahrazujících)</w:t>
      </w:r>
      <w:r w:rsidRPr="008D5A75">
        <w:t xml:space="preserve"> </w:t>
      </w:r>
      <w:r w:rsidRPr="00F877B9">
        <w:t xml:space="preserve">nezbytných pro realizaci Záměrů, např. nepodávat vyjádření, námitky či připomínky, která by mohla zmařit či časově oddálit vydání takovýchto rozhodnutí (či jiných správních aktů). </w:t>
      </w:r>
      <w:r w:rsidR="00823248">
        <w:t xml:space="preserve">Smluvní strany si poskytnou i potřebnou součinnost i v oblasti připojení Záměrů k infrastruktuře, včetně připojení Záměrů k pozemním komunikacím a technické infrastruktuře (včetně inženýrských sítí).  </w:t>
      </w:r>
    </w:p>
    <w:p w14:paraId="041229BE" w14:textId="05929DD5" w:rsidR="00C2085D" w:rsidRPr="00C2085D" w:rsidRDefault="00C2085D" w:rsidP="00C2085D">
      <w:pPr>
        <w:pStyle w:val="Nadpis2-BS"/>
      </w:pPr>
      <w:bookmarkStart w:id="36" w:name="_Ref69461572"/>
      <w:r w:rsidRPr="00C2085D">
        <w:t>S</w:t>
      </w:r>
      <w:r>
        <w:t>mluvní s</w:t>
      </w:r>
      <w:r w:rsidRPr="00C2085D">
        <w:t xml:space="preserve">trany jsou si vědomy, že veškeré povinnosti, k nimž se </w:t>
      </w:r>
      <w:r>
        <w:t>město Kosmonosy</w:t>
      </w:r>
      <w:r w:rsidRPr="00C2085D">
        <w:t xml:space="preserve"> zavazuje v rámci této </w:t>
      </w:r>
      <w:r>
        <w:t>Smlouv</w:t>
      </w:r>
      <w:r w:rsidRPr="00C2085D">
        <w:t xml:space="preserve">y, se týkají výhradně samostatné působnosti </w:t>
      </w:r>
      <w:r>
        <w:t>města Kosmonosy</w:t>
      </w:r>
      <w:r w:rsidRPr="00C2085D">
        <w:t xml:space="preserve">, v níž </w:t>
      </w:r>
      <w:r>
        <w:t xml:space="preserve">město Kosmonosy </w:t>
      </w:r>
      <w:r w:rsidRPr="00C2085D">
        <w:t xml:space="preserve">vystupuje jako subjekt soukromého práva v rovnocenném postavení s ostatními účastníky této </w:t>
      </w:r>
      <w:r>
        <w:t>Smlouv</w:t>
      </w:r>
      <w:r w:rsidRPr="00C2085D">
        <w:t xml:space="preserve">y; naopak žádné ustanovení této </w:t>
      </w:r>
      <w:r>
        <w:t>Smlouv</w:t>
      </w:r>
      <w:r w:rsidRPr="00C2085D">
        <w:t xml:space="preserve">y nesmí být vykládáno takovým způsobem, že zakládá </w:t>
      </w:r>
      <w:r>
        <w:t xml:space="preserve">městu Kosmonosy </w:t>
      </w:r>
      <w:r w:rsidRPr="00C2085D">
        <w:t xml:space="preserve">povinnost či jakkoli ovlivňuje činnost </w:t>
      </w:r>
      <w:r>
        <w:t xml:space="preserve">města Kosmonosy </w:t>
      </w:r>
      <w:r w:rsidRPr="00C2085D">
        <w:t xml:space="preserve">v těch oblastech, ve kterých </w:t>
      </w:r>
      <w:r>
        <w:t>město Kosmonosy</w:t>
      </w:r>
      <w:r w:rsidRPr="00C2085D">
        <w:t xml:space="preserve"> (či její orgány a organizační útvary) vystupuje jako orgán veřejné moci (tj. ve kterých vystupuje vrchnostensky) bez ohledu na to, zda v rámci přenesené působnosti nebo v rámci samostatné působnosti.</w:t>
      </w:r>
    </w:p>
    <w:bookmarkEnd w:id="36"/>
    <w:p w14:paraId="71D7713C" w14:textId="77777777" w:rsidR="00C02C84" w:rsidRPr="00F877B9" w:rsidRDefault="00C02C84" w:rsidP="004C050D">
      <w:pPr>
        <w:pStyle w:val="Nadpis1-BS"/>
      </w:pPr>
      <w:r w:rsidRPr="00F877B9">
        <w:t>Prohlášení Smluvních stran</w:t>
      </w:r>
    </w:p>
    <w:p w14:paraId="71200560" w14:textId="38A8368C" w:rsidR="00C02C84" w:rsidRPr="00F877B9" w:rsidRDefault="00784839" w:rsidP="00846AAE">
      <w:pPr>
        <w:pStyle w:val="Nadpis2-BS"/>
      </w:pPr>
      <w:bookmarkStart w:id="37" w:name="_Ref368668536"/>
      <w:bookmarkStart w:id="38" w:name="_Ref42706019"/>
      <w:bookmarkStart w:id="39" w:name="_Ref45011594"/>
      <w:r w:rsidRPr="00F877B9">
        <w:t>Město Kosmonosy prohlašuje</w:t>
      </w:r>
      <w:r w:rsidR="00C02C84" w:rsidRPr="00F877B9">
        <w:t xml:space="preserve"> a ujišťuj</w:t>
      </w:r>
      <w:r w:rsidRPr="00F877B9">
        <w:t>e společnost Mystecius</w:t>
      </w:r>
      <w:r w:rsidR="00C02C84" w:rsidRPr="00F877B9">
        <w:t xml:space="preserve">, že dále uvedená prohlášení jsou </w:t>
      </w:r>
      <w:r w:rsidR="002558ED">
        <w:t xml:space="preserve">úplná, </w:t>
      </w:r>
      <w:r w:rsidR="00C02C84" w:rsidRPr="00F877B9">
        <w:t xml:space="preserve">pravdivá a </w:t>
      </w:r>
      <w:r w:rsidR="002558ED">
        <w:t>nikoli</w:t>
      </w:r>
      <w:r w:rsidR="00C02C84" w:rsidRPr="00F877B9">
        <w:t xml:space="preserve"> zavádějící. </w:t>
      </w:r>
      <w:r w:rsidRPr="00F877B9">
        <w:t>Město Kosmonosy</w:t>
      </w:r>
      <w:r w:rsidR="00C02C84" w:rsidRPr="00F877B9">
        <w:t xml:space="preserve"> ber</w:t>
      </w:r>
      <w:r w:rsidRPr="00F877B9">
        <w:t>e</w:t>
      </w:r>
      <w:r w:rsidR="00C02C84" w:rsidRPr="00F877B9">
        <w:t xml:space="preserve"> na vědomí, že </w:t>
      </w:r>
      <w:r w:rsidRPr="00F877B9">
        <w:t xml:space="preserve">společnost Mystecius </w:t>
      </w:r>
      <w:r w:rsidR="00C02C84" w:rsidRPr="00F877B9">
        <w:t xml:space="preserve">při uzavírání této Smlouvy spoléhá na prohlášení uvedená v tomto článku </w:t>
      </w:r>
      <w:r w:rsidR="00A509EE" w:rsidRPr="00F877B9">
        <w:fldChar w:fldCharType="begin"/>
      </w:r>
      <w:r w:rsidR="00A509EE" w:rsidRPr="00F877B9">
        <w:instrText xml:space="preserve"> REF _Ref45011594 \r \h </w:instrText>
      </w:r>
      <w:r w:rsidR="003254D1" w:rsidRPr="00F877B9">
        <w:instrText xml:space="preserve"> \* MERGEFORMAT </w:instrText>
      </w:r>
      <w:r w:rsidR="00A509EE" w:rsidRPr="00F877B9">
        <w:fldChar w:fldCharType="separate"/>
      </w:r>
      <w:r w:rsidR="00C91B21">
        <w:t>8.1</w:t>
      </w:r>
      <w:r w:rsidR="00A509EE" w:rsidRPr="00F877B9">
        <w:fldChar w:fldCharType="end"/>
      </w:r>
      <w:r w:rsidR="00A509EE" w:rsidRPr="00F877B9">
        <w:t xml:space="preserve"> </w:t>
      </w:r>
      <w:r w:rsidR="00C02C84" w:rsidRPr="00F877B9">
        <w:t>této Smlouvy</w:t>
      </w:r>
      <w:bookmarkEnd w:id="37"/>
      <w:r w:rsidR="0052158B">
        <w:t>. R</w:t>
      </w:r>
      <w:r w:rsidR="00C02C84" w:rsidRPr="00F877B9">
        <w:t xml:space="preserve">ozpor uvedených prohlášení se skutečností zakládá právo </w:t>
      </w:r>
      <w:r w:rsidRPr="00F877B9">
        <w:t>společnosti Mystecius</w:t>
      </w:r>
      <w:r w:rsidR="00C02C84" w:rsidRPr="00F877B9">
        <w:t xml:space="preserve"> na práva z vadného plnění, na náhradu škody, popřípadě jiná práva dle této Smlouvy a právních předpisů</w:t>
      </w:r>
      <w:bookmarkEnd w:id="38"/>
      <w:r w:rsidR="00C02C84" w:rsidRPr="00F877B9">
        <w:t>:</w:t>
      </w:r>
      <w:bookmarkEnd w:id="39"/>
      <w:r w:rsidR="00C02C84" w:rsidRPr="00F877B9">
        <w:t xml:space="preserve"> </w:t>
      </w:r>
    </w:p>
    <w:p w14:paraId="747B3A5E" w14:textId="3560C994" w:rsidR="00C02C84" w:rsidRPr="00F877B9" w:rsidRDefault="00784839" w:rsidP="00846AAE">
      <w:pPr>
        <w:pStyle w:val="Nadpis3-BS"/>
      </w:pPr>
      <w:r w:rsidRPr="00F877B9">
        <w:t>město Kosmonosy</w:t>
      </w:r>
      <w:r w:rsidR="00C02C84" w:rsidRPr="00F877B9">
        <w:t xml:space="preserve"> </w:t>
      </w:r>
      <w:r w:rsidRPr="00F877B9">
        <w:t xml:space="preserve">je </w:t>
      </w:r>
      <w:r w:rsidR="00996B71">
        <w:t>plně právně způsobilé</w:t>
      </w:r>
      <w:r w:rsidRPr="00F877B9">
        <w:t xml:space="preserve"> </w:t>
      </w:r>
      <w:r w:rsidR="00C02C84" w:rsidRPr="00F877B9">
        <w:t xml:space="preserve">k uzavření této Smlouvy a jakýchkoli dokumentů uzavíraných na základě této Smlouvy či v souvislosti s ní, jakož i k výkonu </w:t>
      </w:r>
      <w:r w:rsidR="00C02C84" w:rsidRPr="00F877B9">
        <w:lastRenderedPageBreak/>
        <w:t>práv a plnění závazků vyplývajících z této Smlouvy nebo jakýchkoli dokumentů uzavíraných na základě této Smlouvy či v souvislosti s ní;</w:t>
      </w:r>
    </w:p>
    <w:p w14:paraId="367B2A26" w14:textId="7A06191F" w:rsidR="00C02C84" w:rsidRPr="00F877B9" w:rsidRDefault="00784839" w:rsidP="00846AAE">
      <w:pPr>
        <w:pStyle w:val="Nadpis3-BS"/>
      </w:pPr>
      <w:r w:rsidRPr="00F877B9">
        <w:t xml:space="preserve">město Kosmonosy </w:t>
      </w:r>
      <w:r w:rsidR="00C02C84" w:rsidRPr="00F877B9">
        <w:t>učinil</w:t>
      </w:r>
      <w:r w:rsidRPr="00F877B9">
        <w:t>o</w:t>
      </w:r>
      <w:r w:rsidR="00C02C84" w:rsidRPr="00F877B9">
        <w:t xml:space="preserve"> veškeré úkony a jednání a přijal</w:t>
      </w:r>
      <w:r w:rsidRPr="00F877B9">
        <w:t>o</w:t>
      </w:r>
      <w:r w:rsidR="00C02C84" w:rsidRPr="00F877B9">
        <w:t xml:space="preserve"> veškerá opatření nezbytná k</w:t>
      </w:r>
      <w:r w:rsidR="00996B71">
        <w:t> </w:t>
      </w:r>
      <w:r w:rsidR="00C02C84" w:rsidRPr="00F877B9">
        <w:t>tomu, aby mohl</w:t>
      </w:r>
      <w:r w:rsidRPr="00F877B9">
        <w:t>o</w:t>
      </w:r>
      <w:r w:rsidR="00C02C84" w:rsidRPr="00F877B9">
        <w:t xml:space="preserve"> platně uzavřít a plnit tuto Smlouvu, veškerá ustanovení této Smlouvy jsou platná a účinná a plně vymahatelná. V důsledku uzavření a plnění této Smlouvy nedojde k porušení či neplnění jakýchkoli ujednání, dohod, rozhodnutí či právních předpisů, která se vztahují na </w:t>
      </w:r>
      <w:r w:rsidRPr="00F877B9">
        <w:t xml:space="preserve">město Kosmonosy </w:t>
      </w:r>
      <w:r w:rsidR="00C02C84" w:rsidRPr="00F877B9">
        <w:t>nebo jakoukoli část je</w:t>
      </w:r>
      <w:r w:rsidRPr="00F877B9">
        <w:t xml:space="preserve">ho </w:t>
      </w:r>
      <w:r w:rsidR="00C02C84" w:rsidRPr="00F877B9">
        <w:t>majetku. K uzavření a plnění této Smlouvy se nevyžaduje rozhodnutí, souhlas a/nebo potvrzení jakéhokoli orgánu a/nebo třetí osoby, ledaže je v této Smlouvě výslovně stanoveno jinak;</w:t>
      </w:r>
    </w:p>
    <w:p w14:paraId="2E0CD357" w14:textId="6FD5A222" w:rsidR="00C02C84" w:rsidRPr="00F877B9" w:rsidRDefault="00784839" w:rsidP="00846AAE">
      <w:pPr>
        <w:pStyle w:val="Nadpis3-BS"/>
      </w:pPr>
      <w:r w:rsidRPr="00F877B9">
        <w:t xml:space="preserve">město Kosmonosy </w:t>
      </w:r>
      <w:r w:rsidR="00C02C84" w:rsidRPr="00F877B9">
        <w:t>j</w:t>
      </w:r>
      <w:r w:rsidRPr="00F877B9">
        <w:t xml:space="preserve">e </w:t>
      </w:r>
      <w:r w:rsidR="00C02C84" w:rsidRPr="00F877B9">
        <w:t>výlučným vlastník</w:t>
      </w:r>
      <w:r w:rsidRPr="00F877B9">
        <w:t>em</w:t>
      </w:r>
      <w:r w:rsidR="008C2436" w:rsidRPr="00F877B9">
        <w:t xml:space="preserve"> Pozemků města Kosmonosy</w:t>
      </w:r>
      <w:r w:rsidR="00C02C84" w:rsidRPr="00F877B9">
        <w:t xml:space="preserve"> včetně jej</w:t>
      </w:r>
      <w:r w:rsidR="008C2436" w:rsidRPr="00F877B9">
        <w:t>i</w:t>
      </w:r>
      <w:r w:rsidR="00C02C84" w:rsidRPr="00F877B9">
        <w:t>ch veškerých součástí a příslušenství</w:t>
      </w:r>
      <w:r w:rsidR="00CE748F">
        <w:t>;</w:t>
      </w:r>
    </w:p>
    <w:p w14:paraId="3D147AC9" w14:textId="77777777" w:rsidR="00C02C84" w:rsidRPr="00F877B9" w:rsidRDefault="008C2436" w:rsidP="00846AAE">
      <w:pPr>
        <w:pStyle w:val="Nadpis3-BS"/>
      </w:pPr>
      <w:r w:rsidRPr="00F877B9">
        <w:t>město Kosmonosy</w:t>
      </w:r>
      <w:r w:rsidR="00C02C84" w:rsidRPr="00F877B9">
        <w:t xml:space="preserve"> ne</w:t>
      </w:r>
      <w:r w:rsidRPr="00F877B9">
        <w:t xml:space="preserve">ní </w:t>
      </w:r>
      <w:r w:rsidR="00C02C84" w:rsidRPr="00F877B9">
        <w:t>v úpadku a ani</w:t>
      </w:r>
      <w:r w:rsidRPr="00F877B9">
        <w:t xml:space="preserve"> mu</w:t>
      </w:r>
      <w:r w:rsidR="00C02C84" w:rsidRPr="00F877B9">
        <w:t xml:space="preserve"> úpadek nehrozí, ani ne</w:t>
      </w:r>
      <w:r w:rsidRPr="00F877B9">
        <w:t>ní</w:t>
      </w:r>
      <w:r w:rsidR="00C02C84" w:rsidRPr="00F877B9">
        <w:t xml:space="preserve"> účastníkem žádných soudních, rozhodčích, správních, exekučních (v postavení povinného) či jiných řízení, která by byla způsobilá omezit či znemožnit plnění této Smlouvy, ani </w:t>
      </w:r>
      <w:r w:rsidRPr="00F877B9">
        <w:t xml:space="preserve">mu </w:t>
      </w:r>
      <w:r w:rsidR="00C02C84" w:rsidRPr="00F877B9">
        <w:t xml:space="preserve">není nic známo o tom, že by zahájení takovýchto řízení </w:t>
      </w:r>
      <w:r w:rsidRPr="00F877B9">
        <w:t>hrozilo;</w:t>
      </w:r>
    </w:p>
    <w:p w14:paraId="0DB0B5E3" w14:textId="77777777" w:rsidR="00360BC8" w:rsidRDefault="00C02C84" w:rsidP="00846AAE">
      <w:pPr>
        <w:pStyle w:val="Nadpis3-BS"/>
      </w:pPr>
      <w:bookmarkStart w:id="40" w:name="_Ref104552271"/>
      <w:r w:rsidRPr="00F877B9">
        <w:t xml:space="preserve">na Pozemcích </w:t>
      </w:r>
      <w:r w:rsidR="008C2436" w:rsidRPr="00F877B9">
        <w:t xml:space="preserve">města Kosmonosy </w:t>
      </w:r>
      <w:r w:rsidRPr="00F877B9">
        <w:t>neváznou žádná práva třetích osob, ať práva věcná či závazková, zejména zástavní práva, předkupní práva, právo nájmu či pachtu atd.</w:t>
      </w:r>
      <w:r w:rsidR="008C2436" w:rsidRPr="00F877B9">
        <w:t>, ani je nezatěžují jiné právní závady</w:t>
      </w:r>
      <w:r w:rsidR="00CE748F">
        <w:t xml:space="preserve"> či zatížení</w:t>
      </w:r>
      <w:r w:rsidR="005B659E">
        <w:t xml:space="preserve"> (např. stavební uzávěry atp.)</w:t>
      </w:r>
      <w:r w:rsidR="00E22B7F">
        <w:t>, vyjma</w:t>
      </w:r>
      <w:r w:rsidR="00360BC8">
        <w:t>:</w:t>
      </w:r>
    </w:p>
    <w:p w14:paraId="7306A798" w14:textId="551FBAC3" w:rsidR="004B7F77" w:rsidRPr="004B7F77" w:rsidRDefault="00360BC8" w:rsidP="004B7F77">
      <w:pPr>
        <w:pStyle w:val="Nadpis4-BS"/>
        <w:ind w:left="1843" w:hanging="567"/>
      </w:pPr>
      <w:bookmarkStart w:id="41" w:name="_Ref105665553"/>
      <w:bookmarkEnd w:id="40"/>
      <w:r>
        <w:t>práva nájmu zřízeného k pozemku parc. č. 988/8, k.ú. Kosmonosy</w:t>
      </w:r>
      <w:r w:rsidR="004B7F77">
        <w:t>, a to na základě smlouvy o pronájmu nemovitostí ze dne 12.4.2006 uzavřené mezi městem Kosmonosy</w:t>
      </w:r>
      <w:r w:rsidR="005C5832">
        <w:t>, jako pronajímatelem</w:t>
      </w:r>
      <w:r w:rsidR="004B7F77">
        <w:t xml:space="preserve"> a </w:t>
      </w:r>
      <w:r w:rsidR="004B7F77" w:rsidRPr="005C5832">
        <w:rPr>
          <w:b/>
          <w:bCs/>
        </w:rPr>
        <w:t>Zemědělskou společností Plazy spol. s r.o.</w:t>
      </w:r>
      <w:r w:rsidR="004B7F77">
        <w:t xml:space="preserve">, IČ: </w:t>
      </w:r>
      <w:r w:rsidR="004B7F77" w:rsidRPr="004B7F77">
        <w:t>616</w:t>
      </w:r>
      <w:r w:rsidR="004B7F77">
        <w:t xml:space="preserve"> </w:t>
      </w:r>
      <w:r w:rsidR="004B7F77" w:rsidRPr="004B7F77">
        <w:t>80</w:t>
      </w:r>
      <w:r w:rsidR="004B7F77">
        <w:t> </w:t>
      </w:r>
      <w:r w:rsidR="004B7F77" w:rsidRPr="004B7F77">
        <w:t>311</w:t>
      </w:r>
      <w:r w:rsidR="004B7F77">
        <w:t xml:space="preserve">, se sídlem </w:t>
      </w:r>
      <w:r w:rsidR="004B7F77" w:rsidRPr="004B7F77">
        <w:t>č.p. 9, 293 01 Plaz</w:t>
      </w:r>
      <w:r w:rsidR="005C5832">
        <w:t>y, jako nájemcem (dále jen „</w:t>
      </w:r>
      <w:r w:rsidR="005C5832" w:rsidRPr="005C5832">
        <w:rPr>
          <w:b/>
          <w:bCs/>
        </w:rPr>
        <w:t>Smlouva o nájmu</w:t>
      </w:r>
      <w:r w:rsidR="005C5832">
        <w:t>“)</w:t>
      </w:r>
      <w:r w:rsidR="004B7F77">
        <w:t>;</w:t>
      </w:r>
      <w:bookmarkEnd w:id="41"/>
    </w:p>
    <w:p w14:paraId="3F5A511A" w14:textId="154B63F3" w:rsidR="004B7F77" w:rsidRDefault="0007171B" w:rsidP="004B7F77">
      <w:pPr>
        <w:pStyle w:val="Nadpis4-BS"/>
        <w:ind w:left="1843" w:hanging="567"/>
      </w:pPr>
      <w:r>
        <w:t>věcného břemene zřízení (uložen</w:t>
      </w:r>
      <w:r w:rsidR="00093FBC">
        <w:t>í</w:t>
      </w:r>
      <w:r>
        <w:t>), provozu, údržby a oprav podzemního vedení veřejné telekomunikační sítě zřízeného k pozemku parc. č. 1699/1,</w:t>
      </w:r>
      <w:r w:rsidRPr="0007171B">
        <w:t xml:space="preserve"> </w:t>
      </w:r>
      <w:r>
        <w:t>k.ú. Kosmonosy a zapsaného do katastru nemovitostí v rámci vkladového řízení V-6113/2004-207;</w:t>
      </w:r>
    </w:p>
    <w:p w14:paraId="61F82FA1" w14:textId="4B089F06" w:rsidR="0007171B" w:rsidRPr="0007171B" w:rsidRDefault="0007171B" w:rsidP="0007171B">
      <w:pPr>
        <w:pStyle w:val="Nadpis4-BS"/>
        <w:ind w:left="1843" w:hanging="567"/>
      </w:pPr>
      <w:r w:rsidRPr="0007171B">
        <w:t>věcného břemene zřízení (uložen</w:t>
      </w:r>
      <w:r w:rsidR="00BE7342">
        <w:t>í</w:t>
      </w:r>
      <w:r w:rsidRPr="0007171B">
        <w:t xml:space="preserve">), provozu, údržby a oprav podzemního vedení veřejné telekomunikační sítě zřízeného k pozemku parc. č. </w:t>
      </w:r>
      <w:r>
        <w:t>1846/1</w:t>
      </w:r>
      <w:r w:rsidRPr="0007171B">
        <w:t>, k.ú. Kosmonosy a zapsaného do katastru nemovitostí v rámci vkladového řízení V-</w:t>
      </w:r>
      <w:r>
        <w:t>6113</w:t>
      </w:r>
      <w:r w:rsidRPr="0007171B">
        <w:t>/2004-207;</w:t>
      </w:r>
      <w:r w:rsidR="00176B34">
        <w:t xml:space="preserve"> a</w:t>
      </w:r>
    </w:p>
    <w:p w14:paraId="63807958" w14:textId="54C224A4" w:rsidR="0007171B" w:rsidRPr="00F877B9" w:rsidRDefault="00375A9F" w:rsidP="00176B34">
      <w:pPr>
        <w:pStyle w:val="Nadpis4-BS"/>
        <w:ind w:left="1843" w:hanging="567"/>
      </w:pPr>
      <w:r w:rsidRPr="00375A9F">
        <w:t xml:space="preserve">věcného břemene zřízení </w:t>
      </w:r>
      <w:r>
        <w:t xml:space="preserve">a provozování pozorovacího vrtu HJ2 </w:t>
      </w:r>
      <w:r w:rsidRPr="00375A9F">
        <w:t xml:space="preserve">zřízeného k pozemku parc. č. </w:t>
      </w:r>
      <w:r>
        <w:t>1739/7</w:t>
      </w:r>
      <w:r w:rsidRPr="00375A9F">
        <w:t>, k.ú. Kosmonosy a zapsaného do katastru nemovitostí v rámci vkladového řízení V-</w:t>
      </w:r>
      <w:r>
        <w:t>8737/2021</w:t>
      </w:r>
      <w:r w:rsidRPr="00375A9F">
        <w:t>-207</w:t>
      </w:r>
      <w:r w:rsidR="00176B34">
        <w:t>.</w:t>
      </w:r>
    </w:p>
    <w:p w14:paraId="72BCF73B" w14:textId="26B6C54D" w:rsidR="00C02C84" w:rsidRPr="00F877B9" w:rsidRDefault="00C02C84" w:rsidP="00846AAE">
      <w:pPr>
        <w:pStyle w:val="Nadpis3-BS"/>
      </w:pPr>
      <w:r w:rsidRPr="00F877B9">
        <w:t>neexistují žádné právní skutečnosti, které by zakládaly jakákoli práva třetích osob k </w:t>
      </w:r>
      <w:bookmarkStart w:id="42" w:name="_Hlk44597196"/>
      <w:r w:rsidRPr="00F877B9">
        <w:t xml:space="preserve">Pozemkům </w:t>
      </w:r>
      <w:bookmarkEnd w:id="42"/>
      <w:r w:rsidR="0034410F" w:rsidRPr="00F877B9">
        <w:t>města Kosmonosy</w:t>
      </w:r>
      <w:r w:rsidRPr="00F877B9">
        <w:t xml:space="preserve">, ať práva věcná či závazková, ani nejsou u příslušného katastrálního úřadu podány žádné návrhy týkající se Pozemků </w:t>
      </w:r>
      <w:r w:rsidR="0034410F" w:rsidRPr="00F877B9">
        <w:t>města Kosmonosy,</w:t>
      </w:r>
      <w:r w:rsidRPr="00F877B9">
        <w:t xml:space="preserve"> o nichž již nebylo pravomocně rozhodnuto</w:t>
      </w:r>
      <w:r w:rsidR="001356E0">
        <w:t xml:space="preserve">, vyjma </w:t>
      </w:r>
      <w:r w:rsidR="006F30F7">
        <w:t xml:space="preserve">těch právních skutečností, které zakládají práva uvedená v čl. </w:t>
      </w:r>
      <w:r w:rsidR="006F30F7">
        <w:fldChar w:fldCharType="begin"/>
      </w:r>
      <w:r w:rsidR="006F30F7">
        <w:instrText xml:space="preserve"> REF _Ref104552271 \r \h </w:instrText>
      </w:r>
      <w:r w:rsidR="006F30F7">
        <w:fldChar w:fldCharType="separate"/>
      </w:r>
      <w:r w:rsidR="00C91B21">
        <w:t>8.1.5</w:t>
      </w:r>
      <w:r w:rsidR="006F30F7">
        <w:fldChar w:fldCharType="end"/>
      </w:r>
      <w:r w:rsidR="006F30F7">
        <w:t xml:space="preserve"> této Smlouvy</w:t>
      </w:r>
      <w:r w:rsidR="00F948EF">
        <w:t>.</w:t>
      </w:r>
      <w:r w:rsidR="00084F64">
        <w:t xml:space="preserve"> </w:t>
      </w:r>
      <w:r w:rsidR="001963BA" w:rsidRPr="00F877B9">
        <w:rPr>
          <w:bCs/>
        </w:rPr>
        <w:t>Město Kosmonosy si není vědomo, že by v</w:t>
      </w:r>
      <w:r w:rsidRPr="00F877B9">
        <w:rPr>
          <w:bCs/>
        </w:rPr>
        <w:t xml:space="preserve">lastnické právo k Pozemkům </w:t>
      </w:r>
      <w:r w:rsidR="0034410F" w:rsidRPr="00F877B9">
        <w:rPr>
          <w:bCs/>
        </w:rPr>
        <w:t>města Kosmonosy</w:t>
      </w:r>
      <w:r w:rsidRPr="00F877B9">
        <w:rPr>
          <w:bCs/>
        </w:rPr>
        <w:t xml:space="preserve"> </w:t>
      </w:r>
      <w:r w:rsidR="004B6D45" w:rsidRPr="00F877B9">
        <w:rPr>
          <w:bCs/>
        </w:rPr>
        <w:t>mohlo být</w:t>
      </w:r>
      <w:r w:rsidR="0034410F" w:rsidRPr="00F877B9">
        <w:rPr>
          <w:bCs/>
        </w:rPr>
        <w:t xml:space="preserve"> jakkoli</w:t>
      </w:r>
      <w:r w:rsidRPr="00F877B9">
        <w:rPr>
          <w:bCs/>
        </w:rPr>
        <w:t xml:space="preserve"> zpochybněno;</w:t>
      </w:r>
    </w:p>
    <w:p w14:paraId="56658573" w14:textId="29E7970F" w:rsidR="00C02C84" w:rsidRPr="000D2BF8" w:rsidRDefault="00C02C84" w:rsidP="00846AAE">
      <w:pPr>
        <w:pStyle w:val="Nadpis3-BS"/>
      </w:pPr>
      <w:r w:rsidRPr="00F877B9">
        <w:lastRenderedPageBreak/>
        <w:t xml:space="preserve">v souvislosti s Pozemky </w:t>
      </w:r>
      <w:r w:rsidR="0034410F" w:rsidRPr="00F877B9">
        <w:t>města Kosmonosy</w:t>
      </w:r>
      <w:r w:rsidR="001356E0">
        <w:t xml:space="preserve"> (</w:t>
      </w:r>
      <w:r w:rsidRPr="00F877B9">
        <w:t>kteréhokoli z</w:t>
      </w:r>
      <w:r w:rsidR="001356E0">
        <w:t> </w:t>
      </w:r>
      <w:r w:rsidRPr="00F877B9">
        <w:t>nich</w:t>
      </w:r>
      <w:r w:rsidR="001356E0">
        <w:t>)</w:t>
      </w:r>
      <w:r w:rsidRPr="00F877B9">
        <w:t xml:space="preserve"> nebylo zahájeno žádné soudní, správní, rozhodčí, exekuční, insolvenční, restituční či jakékoli jiné řízení, ani není </w:t>
      </w:r>
      <w:r w:rsidR="0034410F" w:rsidRPr="00F877B9">
        <w:t>městu Kosmonosy</w:t>
      </w:r>
      <w:r w:rsidRPr="00F877B9">
        <w:t xml:space="preserve"> známo, že by zahájení takového řízení hrozilo</w:t>
      </w:r>
      <w:r w:rsidRPr="00F877B9">
        <w:rPr>
          <w:bCs/>
        </w:rPr>
        <w:t>, včetně těch řízení, na jejichž základě může být zapsána poznámka spornosti (nebo rozepře) do katastru nemovitostí</w:t>
      </w:r>
      <w:r w:rsidR="004B6D45" w:rsidRPr="00F877B9">
        <w:rPr>
          <w:bCs/>
        </w:rPr>
        <w:t xml:space="preserve">, s výjimkou </w:t>
      </w:r>
      <w:r w:rsidR="00FF1053">
        <w:rPr>
          <w:bCs/>
        </w:rPr>
        <w:t xml:space="preserve">katastrálních </w:t>
      </w:r>
      <w:r w:rsidR="004B6D45" w:rsidRPr="00F877B9">
        <w:rPr>
          <w:bCs/>
        </w:rPr>
        <w:t>řízení spojených s</w:t>
      </w:r>
      <w:r w:rsidR="00F948EF">
        <w:rPr>
          <w:bCs/>
        </w:rPr>
        <w:t> plněním této Smlouvy</w:t>
      </w:r>
      <w:r w:rsidRPr="00F877B9">
        <w:rPr>
          <w:bCs/>
        </w:rPr>
        <w:t>;</w:t>
      </w:r>
    </w:p>
    <w:p w14:paraId="0FBD5FBA" w14:textId="2F9ACC3B" w:rsidR="00C02C84" w:rsidRPr="00F877B9" w:rsidRDefault="00C02C84" w:rsidP="00846AAE">
      <w:pPr>
        <w:pStyle w:val="Nadpis3-BS"/>
      </w:pPr>
      <w:r w:rsidRPr="00F81382">
        <w:t xml:space="preserve">součástí </w:t>
      </w:r>
      <w:r w:rsidR="006552CC" w:rsidRPr="006552CC">
        <w:t>Pozemk</w:t>
      </w:r>
      <w:r w:rsidR="006552CC">
        <w:t>ů</w:t>
      </w:r>
      <w:r w:rsidR="006552CC" w:rsidRPr="006552CC">
        <w:t xml:space="preserve"> města Kosmonosy </w:t>
      </w:r>
      <w:bookmarkStart w:id="43" w:name="_Hlk90044360"/>
      <w:r w:rsidRPr="00F81382">
        <w:t>je výhradně rostlinstvo na nich vzešlé, součástí (ani</w:t>
      </w:r>
      <w:r w:rsidRPr="00F877B9">
        <w:t xml:space="preserve"> příslušenstvím) nejsou zejména žádné stavby (ať trvalé či dočasné, včetně komunikací</w:t>
      </w:r>
      <w:r w:rsidR="001356E0">
        <w:t xml:space="preserve"> či liniových staveb)</w:t>
      </w:r>
      <w:r w:rsidR="00D30F93">
        <w:t>, zařízení, opěrné konstrukce, zdi či jiné stavební prvky</w:t>
      </w:r>
      <w:r w:rsidRPr="00F877B9">
        <w:t>;</w:t>
      </w:r>
      <w:bookmarkEnd w:id="43"/>
    </w:p>
    <w:p w14:paraId="6F0E18F7" w14:textId="2BD7D060" w:rsidR="00C02C84" w:rsidRPr="00F877B9" w:rsidRDefault="00C02C84" w:rsidP="00D30F93">
      <w:pPr>
        <w:pStyle w:val="Nadpis3-BS"/>
      </w:pPr>
      <w:bookmarkStart w:id="44" w:name="_Hlk90044387"/>
      <w:r w:rsidRPr="00F877B9">
        <w:t>na</w:t>
      </w:r>
      <w:r w:rsidR="00D30F93">
        <w:t>/v</w:t>
      </w:r>
      <w:r w:rsidRPr="00F877B9">
        <w:t xml:space="preserve"> </w:t>
      </w:r>
      <w:r w:rsidR="006552CC" w:rsidRPr="006552CC">
        <w:t>Pozem</w:t>
      </w:r>
      <w:r w:rsidR="00996B71">
        <w:t xml:space="preserve">cích </w:t>
      </w:r>
      <w:r w:rsidR="006552CC" w:rsidRPr="006552CC">
        <w:t xml:space="preserve">města Kosmonosy </w:t>
      </w:r>
      <w:r w:rsidRPr="00F877B9">
        <w:t>se nenachází žádné stavby, ať trvalého či dočasného charakteru, ani komunikace</w:t>
      </w:r>
      <w:r w:rsidR="00D30F93" w:rsidRPr="00D30F93">
        <w:t xml:space="preserve"> </w:t>
      </w:r>
      <w:r w:rsidR="00D30F93" w:rsidRPr="00F877B9">
        <w:t>žádné stavby (ať trvalé či dočasné, včetně komunikací</w:t>
      </w:r>
      <w:r w:rsidR="00D30F93">
        <w:t xml:space="preserve"> či liniových staveb), zařízení, opěrné konstrukce, zdi či jiné stavební prvky</w:t>
      </w:r>
      <w:r w:rsidR="00876737">
        <w:t>;</w:t>
      </w:r>
      <w:r w:rsidR="00DF3E6F">
        <w:t xml:space="preserve"> a</w:t>
      </w:r>
    </w:p>
    <w:bookmarkEnd w:id="44"/>
    <w:p w14:paraId="0AE0B6FE" w14:textId="460BD54F" w:rsidR="00C02C84" w:rsidRPr="00F877B9" w:rsidRDefault="00C02C84" w:rsidP="00846AAE">
      <w:pPr>
        <w:pStyle w:val="Nadpis3-BS"/>
      </w:pPr>
      <w:r w:rsidRPr="00F877B9">
        <w:t xml:space="preserve">Pozemky </w:t>
      </w:r>
      <w:r w:rsidR="00B02445" w:rsidRPr="00F877B9">
        <w:t xml:space="preserve">města Kosmonosy </w:t>
      </w:r>
      <w:r w:rsidRPr="00F877B9">
        <w:t xml:space="preserve">nejsou zatíženy žádnými </w:t>
      </w:r>
      <w:r w:rsidR="00D30F93">
        <w:t>faktickými závadami</w:t>
      </w:r>
      <w:r w:rsidR="00C9570E">
        <w:t>.</w:t>
      </w:r>
    </w:p>
    <w:p w14:paraId="69D8DA1B" w14:textId="6035F20C" w:rsidR="00C02C84" w:rsidRPr="00F877B9" w:rsidRDefault="004B6D45" w:rsidP="00846AAE">
      <w:pPr>
        <w:pStyle w:val="Nadpis2-BS"/>
      </w:pPr>
      <w:bookmarkStart w:id="45" w:name="_Ref46928296"/>
      <w:r w:rsidRPr="00F877B9">
        <w:t xml:space="preserve">Společnost </w:t>
      </w:r>
      <w:r w:rsidR="001963BA" w:rsidRPr="00F877B9">
        <w:t>Mystecius prohlašuje</w:t>
      </w:r>
      <w:r w:rsidR="00C02C84" w:rsidRPr="00F877B9">
        <w:t xml:space="preserve"> a ujišťuj</w:t>
      </w:r>
      <w:r w:rsidR="001963BA" w:rsidRPr="00F877B9">
        <w:t>e</w:t>
      </w:r>
      <w:r w:rsidR="00C02C84" w:rsidRPr="00F877B9">
        <w:t xml:space="preserve"> </w:t>
      </w:r>
      <w:r w:rsidR="001963BA" w:rsidRPr="00F877B9">
        <w:t>město Kosmonosy</w:t>
      </w:r>
      <w:r w:rsidR="00C02C84" w:rsidRPr="00F877B9">
        <w:t xml:space="preserve">, že dále uvedená prohlášení jsou </w:t>
      </w:r>
      <w:r w:rsidR="00876737" w:rsidRPr="00876737">
        <w:t>úplná, pravdivá a nikoli zavádějící</w:t>
      </w:r>
      <w:r w:rsidR="00876737">
        <w:t xml:space="preserve">. </w:t>
      </w:r>
      <w:r w:rsidRPr="00F877B9">
        <w:t xml:space="preserve">Společnost </w:t>
      </w:r>
      <w:r w:rsidR="001963BA" w:rsidRPr="00F877B9">
        <w:t>Mystecius bere na věd</w:t>
      </w:r>
      <w:r w:rsidR="00C02C84" w:rsidRPr="00F877B9">
        <w:t xml:space="preserve">omí, že </w:t>
      </w:r>
      <w:r w:rsidR="001963BA" w:rsidRPr="00F877B9">
        <w:t xml:space="preserve">město Kosmonosy </w:t>
      </w:r>
      <w:r w:rsidR="00C02C84" w:rsidRPr="00F877B9">
        <w:t>při uzavírání této Smlouvy spoléhá na prohlášení uvedená v tomto článku</w:t>
      </w:r>
      <w:r w:rsidR="00587855" w:rsidRPr="00F877B9">
        <w:t xml:space="preserve"> </w:t>
      </w:r>
      <w:r w:rsidR="00587855" w:rsidRPr="00F877B9">
        <w:fldChar w:fldCharType="begin"/>
      </w:r>
      <w:r w:rsidR="00587855" w:rsidRPr="00F877B9">
        <w:instrText xml:space="preserve"> REF _Ref46928296 \r \h </w:instrText>
      </w:r>
      <w:r w:rsidR="003254D1" w:rsidRPr="00F877B9">
        <w:instrText xml:space="preserve"> \* MERGEFORMAT </w:instrText>
      </w:r>
      <w:r w:rsidR="00587855" w:rsidRPr="00F877B9">
        <w:fldChar w:fldCharType="separate"/>
      </w:r>
      <w:r w:rsidR="00C91B21">
        <w:t>8.2</w:t>
      </w:r>
      <w:r w:rsidR="00587855" w:rsidRPr="00F877B9">
        <w:fldChar w:fldCharType="end"/>
      </w:r>
      <w:r w:rsidR="00C02C84" w:rsidRPr="00F877B9">
        <w:t xml:space="preserve"> této Smlouvy</w:t>
      </w:r>
      <w:r w:rsidR="00D974D1">
        <w:t>. R</w:t>
      </w:r>
      <w:r w:rsidR="00C02C84" w:rsidRPr="00F877B9">
        <w:t xml:space="preserve">ozpor uvedených prohlášení se skutečností zakládá právo </w:t>
      </w:r>
      <w:r w:rsidR="001963BA" w:rsidRPr="00F877B9">
        <w:t xml:space="preserve">města Kosmonosy </w:t>
      </w:r>
      <w:r w:rsidR="00C02C84" w:rsidRPr="00F877B9">
        <w:t>na práva z vadného plnění, na náhradu škody, popřípadě jiná práva dle této Smlouvy a právních předpisů</w:t>
      </w:r>
      <w:r w:rsidR="00183AC5" w:rsidRPr="00F877B9">
        <w:t>;</w:t>
      </w:r>
      <w:bookmarkEnd w:id="45"/>
      <w:r w:rsidR="00C02C84" w:rsidRPr="00F877B9">
        <w:t xml:space="preserve"> </w:t>
      </w:r>
    </w:p>
    <w:p w14:paraId="3F34219D" w14:textId="3E941683" w:rsidR="00C02C84" w:rsidRPr="00F877B9" w:rsidRDefault="001963BA" w:rsidP="00846AAE">
      <w:pPr>
        <w:pStyle w:val="Nadpis3-BS"/>
      </w:pPr>
      <w:bookmarkStart w:id="46" w:name="_Ref46930483"/>
      <w:r w:rsidRPr="00F877B9">
        <w:t>společnost</w:t>
      </w:r>
      <w:r w:rsidR="00C02C84" w:rsidRPr="00F877B9">
        <w:t xml:space="preserve"> </w:t>
      </w:r>
      <w:r w:rsidRPr="00F877B9">
        <w:t xml:space="preserve">Mystecius je </w:t>
      </w:r>
      <w:r w:rsidR="00996B71">
        <w:t>plně právně způsobilá</w:t>
      </w:r>
      <w:r w:rsidR="00C02C84" w:rsidRPr="00F877B9">
        <w:t xml:space="preserve"> k uzavření této Smlouvy a jakýchkoli dokumentů uzavíraných na základě této Smlouvy či v souvislosti s ní, jakož i k výkonu práv a plnění závazků vyplývajících z této Smlouvy nebo jakýchkoli dokumentů uzavíraných na základě této Smlouvy či v souvislosti s ní;</w:t>
      </w:r>
      <w:bookmarkEnd w:id="46"/>
    </w:p>
    <w:p w14:paraId="4DFA5BC7" w14:textId="77777777" w:rsidR="00C02C84" w:rsidRPr="00F877B9" w:rsidRDefault="001963BA" w:rsidP="00846AAE">
      <w:pPr>
        <w:pStyle w:val="Nadpis3-BS"/>
      </w:pPr>
      <w:r w:rsidRPr="00F877B9">
        <w:t>společnost Mystecius učinila</w:t>
      </w:r>
      <w:r w:rsidR="00C02C84" w:rsidRPr="00F877B9">
        <w:t xml:space="preserve"> v</w:t>
      </w:r>
      <w:r w:rsidR="004B6D45" w:rsidRPr="00F877B9">
        <w:t>eškeré úkony a jednání a přijala</w:t>
      </w:r>
      <w:r w:rsidR="00C02C84" w:rsidRPr="00F877B9">
        <w:t xml:space="preserve"> veškerá opatření nezbytná k tomu, aby mohl</w:t>
      </w:r>
      <w:r w:rsidRPr="00F877B9">
        <w:t xml:space="preserve">a </w:t>
      </w:r>
      <w:r w:rsidR="00C02C84" w:rsidRPr="00F877B9">
        <w:t xml:space="preserve">platně uzavřít a plnit tuto Smlouvu, veškerá ustanovení této Smlouvy jsou platná a účinná a plně vymahatelná. V důsledku uzavření a plnění této Smlouvy nedojde k porušení či neplnění jakýchkoli ujednání, dohod, rozhodnutí či právních předpisů, která se vztahují na </w:t>
      </w:r>
      <w:r w:rsidRPr="00F877B9">
        <w:t>společnost Mystecius</w:t>
      </w:r>
      <w:r w:rsidR="00C02C84" w:rsidRPr="00F877B9">
        <w:t xml:space="preserve"> nebo jakoukoli část jej</w:t>
      </w:r>
      <w:r w:rsidRPr="00F877B9">
        <w:t xml:space="preserve">ího </w:t>
      </w:r>
      <w:r w:rsidR="00C02C84" w:rsidRPr="00F877B9">
        <w:t xml:space="preserve">majetku. K uzavření a plnění této Smlouvy se nevyžaduje rozhodnutí, souhlas a/nebo potvrzení jakéhokoli orgánu a/nebo třetí osoby, ledaže je v této Smlouvě výslovně stanoveno jinak; </w:t>
      </w:r>
    </w:p>
    <w:p w14:paraId="189FAFAC" w14:textId="1502DEBF" w:rsidR="00C02C84" w:rsidRPr="00F877B9" w:rsidRDefault="001963BA" w:rsidP="00846AAE">
      <w:pPr>
        <w:pStyle w:val="Nadpis3-BS"/>
      </w:pPr>
      <w:r w:rsidRPr="00F877B9">
        <w:t>společnost Mystecius</w:t>
      </w:r>
      <w:r w:rsidR="00C02C84" w:rsidRPr="00F877B9">
        <w:t xml:space="preserve"> j</w:t>
      </w:r>
      <w:r w:rsidRPr="00F877B9">
        <w:t>e</w:t>
      </w:r>
      <w:r w:rsidR="00C02C84" w:rsidRPr="00F877B9">
        <w:t xml:space="preserve"> výlučným vlastník</w:t>
      </w:r>
      <w:r w:rsidRPr="00F877B9">
        <w:t xml:space="preserve">em Pozemků Mystecius </w:t>
      </w:r>
      <w:r w:rsidR="00C02C84" w:rsidRPr="00F877B9">
        <w:t>včetně jej</w:t>
      </w:r>
      <w:r w:rsidR="00A26893">
        <w:t>i</w:t>
      </w:r>
      <w:r w:rsidR="00C02C84" w:rsidRPr="00F877B9">
        <w:t>ch veškerých součástí a příslušenství</w:t>
      </w:r>
      <w:r w:rsidRPr="00F877B9">
        <w:t>;</w:t>
      </w:r>
    </w:p>
    <w:p w14:paraId="41230CCF" w14:textId="77777777" w:rsidR="00C02C84" w:rsidRPr="00F877B9" w:rsidRDefault="001963BA" w:rsidP="00846AAE">
      <w:pPr>
        <w:pStyle w:val="Nadpis3-BS"/>
      </w:pPr>
      <w:r w:rsidRPr="00F877B9">
        <w:t>společnost Mystecius</w:t>
      </w:r>
      <w:r w:rsidR="00C02C84" w:rsidRPr="00F877B9">
        <w:t xml:space="preserve"> ne</w:t>
      </w:r>
      <w:r w:rsidRPr="00F877B9">
        <w:t>ní</w:t>
      </w:r>
      <w:r w:rsidR="00C02C84" w:rsidRPr="00F877B9">
        <w:t xml:space="preserve"> v úpadku a ani j</w:t>
      </w:r>
      <w:r w:rsidRPr="00F877B9">
        <w:t>í</w:t>
      </w:r>
      <w:r w:rsidR="00C02C84" w:rsidRPr="00F877B9">
        <w:t xml:space="preserve"> úpadek nehrozí, ani ne</w:t>
      </w:r>
      <w:r w:rsidRPr="00F877B9">
        <w:t xml:space="preserve">ní </w:t>
      </w:r>
      <w:r w:rsidR="00C02C84" w:rsidRPr="00F877B9">
        <w:t xml:space="preserve">účastníkem žádných soudních, rozhodčích, správních, exekučních (v postavení povinného) či jiných řízení, která by byla způsobilá omezit či znemožnit plnění této Smlouvy, ani není </w:t>
      </w:r>
      <w:r w:rsidRPr="00F877B9">
        <w:t xml:space="preserve">společnosti Mystecius </w:t>
      </w:r>
      <w:r w:rsidR="00C02C84" w:rsidRPr="00F877B9">
        <w:t>nic známo o tom, že by zahájení takovýchto řízení mohlo hrozit;</w:t>
      </w:r>
    </w:p>
    <w:p w14:paraId="78AF4B4B" w14:textId="1EDEEB65" w:rsidR="00C02C84" w:rsidRPr="00F877B9" w:rsidRDefault="00C02C84" w:rsidP="00F37113">
      <w:pPr>
        <w:pStyle w:val="Nadpis3-BS"/>
      </w:pPr>
      <w:bookmarkStart w:id="47" w:name="_Ref100833551"/>
      <w:bookmarkStart w:id="48" w:name="_Ref90044266"/>
      <w:r w:rsidRPr="00F877B9">
        <w:t xml:space="preserve">na Pozemcích </w:t>
      </w:r>
      <w:r w:rsidR="001963BA" w:rsidRPr="00F877B9">
        <w:t>Mystecius</w:t>
      </w:r>
      <w:r w:rsidRPr="00F877B9">
        <w:t xml:space="preserve"> neváznou žádná práva třetích osob, ať práva věcná či závazková, ani jiné právní závady, zejména zástavní práva, předkupní práva, právo nájmu či pachtu atd.</w:t>
      </w:r>
      <w:r w:rsidR="00E72E90">
        <w:t>,</w:t>
      </w:r>
      <w:r w:rsidR="00E72E90" w:rsidRPr="00E72E90">
        <w:t xml:space="preserve"> </w:t>
      </w:r>
      <w:r w:rsidR="00E72E90" w:rsidRPr="00F877B9">
        <w:t>ani je nezatěžují jiné právní závady</w:t>
      </w:r>
      <w:r w:rsidR="00E72E90">
        <w:t xml:space="preserve"> či zatížení</w:t>
      </w:r>
      <w:r w:rsidR="005B659E">
        <w:t xml:space="preserve"> (např. stavební uzávěry atp.)</w:t>
      </w:r>
      <w:r w:rsidR="00E72E90">
        <w:t>, vyjma věcných břemen (služebností) či jiných práv a/nebo právních omezení uvedených v příslušných výpisech z listu vlastnictví a/nebo zřízených na základě rozhodnutí orgánu veřejné moci</w:t>
      </w:r>
      <w:r w:rsidR="00876737">
        <w:t xml:space="preserve"> či na základě právních předpisů (bez ohledu na to, zda jsou evidovány v katastru nemovitostí či nikoli) a dále </w:t>
      </w:r>
      <w:bookmarkStart w:id="49" w:name="_Hlk90044240"/>
      <w:r w:rsidR="00876737">
        <w:t>vyjm</w:t>
      </w:r>
      <w:r w:rsidR="00794245">
        <w:t xml:space="preserve">a smlouvy o zemědělském pachtu 01/2018 ze dne 22.10.2018, uzavřené mezi společností Mystecius, jako </w:t>
      </w:r>
      <w:r w:rsidR="00794245">
        <w:lastRenderedPageBreak/>
        <w:t xml:space="preserve">propachtovatelem a společností </w:t>
      </w:r>
      <w:r w:rsidR="00794245" w:rsidRPr="003623D6">
        <w:rPr>
          <w:b/>
          <w:bCs/>
        </w:rPr>
        <w:t>Zemědělská společnost Plazy spol. s r.o.</w:t>
      </w:r>
      <w:r w:rsidR="00794245">
        <w:t xml:space="preserve">, IČ: </w:t>
      </w:r>
      <w:r w:rsidR="00794245" w:rsidRPr="00794245">
        <w:t>616</w:t>
      </w:r>
      <w:r w:rsidR="00794245">
        <w:t xml:space="preserve"> </w:t>
      </w:r>
      <w:r w:rsidR="00794245" w:rsidRPr="00794245">
        <w:t>80</w:t>
      </w:r>
      <w:r w:rsidR="00794245">
        <w:t> </w:t>
      </w:r>
      <w:r w:rsidR="00794245" w:rsidRPr="00794245">
        <w:t>311</w:t>
      </w:r>
      <w:r w:rsidR="00794245">
        <w:t xml:space="preserve">, se sídlem </w:t>
      </w:r>
      <w:r w:rsidR="00794245" w:rsidRPr="00794245">
        <w:t>č.p. 9, 293 01 Plazy</w:t>
      </w:r>
      <w:r w:rsidR="00794245">
        <w:t xml:space="preserve">, jako pachtýřem, ve znění dodatku č. 1 ze dne 1.11.2019, dodatku č. 2 ze dne 23.10.2020 a dodatku č. 3 ze dne 26.10.2021 (dále jen </w:t>
      </w:r>
      <w:r w:rsidR="008F4D89">
        <w:t>„</w:t>
      </w:r>
      <w:r w:rsidR="008F4D89" w:rsidRPr="003623D6">
        <w:rPr>
          <w:b/>
          <w:bCs/>
        </w:rPr>
        <w:t>Smlouva o zemědělském pachtu</w:t>
      </w:r>
      <w:r w:rsidR="008F4D89">
        <w:t>“);</w:t>
      </w:r>
      <w:bookmarkEnd w:id="47"/>
      <w:bookmarkEnd w:id="48"/>
      <w:bookmarkEnd w:id="49"/>
    </w:p>
    <w:p w14:paraId="77E8843D" w14:textId="3FF1A277" w:rsidR="00C02C84" w:rsidRPr="00F877B9" w:rsidRDefault="00C02C84" w:rsidP="00846AAE">
      <w:pPr>
        <w:pStyle w:val="Nadpis3-BS"/>
      </w:pPr>
      <w:r w:rsidRPr="00F877B9">
        <w:t xml:space="preserve">neexistují žádné právní skutečnosti, které by zakládaly jakákoli práva třetích osob k Pozemkům </w:t>
      </w:r>
      <w:r w:rsidR="001963BA" w:rsidRPr="00F877B9">
        <w:t>Mystecius</w:t>
      </w:r>
      <w:r w:rsidRPr="00F877B9">
        <w:t xml:space="preserve">, ať práva věcná či závazková, ani nejsou u příslušného katastrálního úřadu podány žádné návrhy týkající se Pozemků </w:t>
      </w:r>
      <w:r w:rsidR="001963BA" w:rsidRPr="00F877B9">
        <w:t>Mystecius</w:t>
      </w:r>
      <w:r w:rsidRPr="00F877B9">
        <w:t>, o nichž již nebylo pravomocně rozhodnuto</w:t>
      </w:r>
      <w:r w:rsidR="00876737">
        <w:t>,</w:t>
      </w:r>
      <w:r w:rsidR="00876737" w:rsidRPr="00876737">
        <w:t xml:space="preserve"> </w:t>
      </w:r>
      <w:r w:rsidR="00876737">
        <w:t xml:space="preserve">vyjma skutečností zakládajících zatížení Pozemků Mystecius uvedených v čl. </w:t>
      </w:r>
      <w:r w:rsidR="00876737">
        <w:fldChar w:fldCharType="begin"/>
      </w:r>
      <w:r w:rsidR="00876737">
        <w:instrText xml:space="preserve"> REF _Ref90044266 \r \h </w:instrText>
      </w:r>
      <w:r w:rsidR="00876737">
        <w:fldChar w:fldCharType="separate"/>
      </w:r>
      <w:r w:rsidR="00C91B21">
        <w:t>8.2.5</w:t>
      </w:r>
      <w:r w:rsidR="00876737">
        <w:fldChar w:fldCharType="end"/>
      </w:r>
      <w:r w:rsidR="00876737">
        <w:t xml:space="preserve"> této Smlouvy a dále</w:t>
      </w:r>
      <w:r w:rsidR="00F20115">
        <w:t xml:space="preserve"> vyjma</w:t>
      </w:r>
      <w:r w:rsidR="009D03AE">
        <w:t xml:space="preserve"> toho zatížení, které je evidováno na výpisu z listu vlastnictví, který tvoří přílohu č. 4 této Smlouvy</w:t>
      </w:r>
      <w:r w:rsidR="00F37113">
        <w:t xml:space="preserve">. </w:t>
      </w:r>
      <w:r w:rsidR="001963BA" w:rsidRPr="00F877B9">
        <w:rPr>
          <w:bCs/>
        </w:rPr>
        <w:t>Společnost Mystecius si není vědoma</w:t>
      </w:r>
      <w:r w:rsidRPr="00F877B9">
        <w:rPr>
          <w:bCs/>
        </w:rPr>
        <w:t>, že by jej</w:t>
      </w:r>
      <w:r w:rsidR="001963BA" w:rsidRPr="00F877B9">
        <w:rPr>
          <w:bCs/>
        </w:rPr>
        <w:t xml:space="preserve">í </w:t>
      </w:r>
      <w:r w:rsidRPr="00F877B9">
        <w:rPr>
          <w:bCs/>
        </w:rPr>
        <w:t xml:space="preserve">vlastnické právo k Pozemkům </w:t>
      </w:r>
      <w:r w:rsidR="001963BA" w:rsidRPr="00F877B9">
        <w:rPr>
          <w:bCs/>
        </w:rPr>
        <w:t>Mystecius</w:t>
      </w:r>
      <w:r w:rsidRPr="00F877B9">
        <w:rPr>
          <w:bCs/>
        </w:rPr>
        <w:t xml:space="preserve"> bylo jakkoli zpochybněno;</w:t>
      </w:r>
    </w:p>
    <w:p w14:paraId="2E260C13" w14:textId="6C18A3B0" w:rsidR="00C02C84" w:rsidRPr="00F877B9" w:rsidRDefault="00C02C84" w:rsidP="00846AAE">
      <w:pPr>
        <w:pStyle w:val="Nadpis3-BS"/>
      </w:pPr>
      <w:r w:rsidRPr="00F877B9">
        <w:t xml:space="preserve">v souvislosti s Pozemky </w:t>
      </w:r>
      <w:r w:rsidR="001963BA" w:rsidRPr="00F877B9">
        <w:t>Mystecius</w:t>
      </w:r>
      <w:r w:rsidRPr="00F877B9">
        <w:t xml:space="preserve">, nebo kteréhokoli z nich, nebylo zahájeno žádné soudní, správní, rozhodčí, exekuční, insolvenční, restituční či jakékoli jiné řízení, ani není </w:t>
      </w:r>
      <w:r w:rsidR="001963BA" w:rsidRPr="00F877B9">
        <w:t>společnosti Mystecius</w:t>
      </w:r>
      <w:r w:rsidRPr="00F877B9">
        <w:t xml:space="preserve"> známo, že by zahájení takového řízení hrozilo</w:t>
      </w:r>
      <w:r w:rsidRPr="00F877B9">
        <w:rPr>
          <w:bCs/>
        </w:rPr>
        <w:t>, včetně těch řízení, na jejichž základě může být zapsána poznámka spornosti (nebo rozepře) do katastru nemovitostí</w:t>
      </w:r>
      <w:r w:rsidR="004B6D45" w:rsidRPr="00F877B9">
        <w:rPr>
          <w:bCs/>
        </w:rPr>
        <w:t xml:space="preserve">, s výjimkou </w:t>
      </w:r>
      <w:r w:rsidR="00FF1053">
        <w:rPr>
          <w:bCs/>
        </w:rPr>
        <w:t xml:space="preserve">katastrálních </w:t>
      </w:r>
      <w:r w:rsidR="004B6D45" w:rsidRPr="00F877B9">
        <w:rPr>
          <w:bCs/>
        </w:rPr>
        <w:t>řízení spojených s</w:t>
      </w:r>
      <w:r w:rsidR="00FF1053">
        <w:rPr>
          <w:bCs/>
        </w:rPr>
        <w:t> plněním této Smlouvy</w:t>
      </w:r>
      <w:r w:rsidRPr="00F877B9">
        <w:rPr>
          <w:bCs/>
        </w:rPr>
        <w:t>;</w:t>
      </w:r>
    </w:p>
    <w:p w14:paraId="0972FB74" w14:textId="0EAFE50F" w:rsidR="00F20115" w:rsidRDefault="00C02C84" w:rsidP="00846AAE">
      <w:pPr>
        <w:pStyle w:val="Nadpis3-BS"/>
      </w:pPr>
      <w:bookmarkStart w:id="50" w:name="_Ref52892234"/>
      <w:r w:rsidRPr="00F877B9">
        <w:t xml:space="preserve">součástí Pozemků </w:t>
      </w:r>
      <w:r w:rsidR="001963BA" w:rsidRPr="00F877B9">
        <w:t xml:space="preserve">Mystecius </w:t>
      </w:r>
      <w:r w:rsidR="00F20115" w:rsidRPr="00F81382">
        <w:t>je výhradně rostlinstvo na nich vzešlé, součástí (ani</w:t>
      </w:r>
      <w:r w:rsidR="00F20115" w:rsidRPr="00F877B9">
        <w:t xml:space="preserve"> příslušenstvím) nejsou zejména žádné stavby (ať trvalé či dočasné, včetně komunikací</w:t>
      </w:r>
      <w:r w:rsidR="00F20115">
        <w:t xml:space="preserve"> či liniových staveb), zařízení, opěrné konstrukce, zdi či jiné stavební prvky</w:t>
      </w:r>
      <w:r w:rsidR="00F20115" w:rsidRPr="00F877B9">
        <w:t>;</w:t>
      </w:r>
      <w:r w:rsidR="001963BA" w:rsidRPr="00F877B9">
        <w:t xml:space="preserve"> </w:t>
      </w:r>
    </w:p>
    <w:p w14:paraId="04AA0EBF" w14:textId="5742F3F3" w:rsidR="00C02C84" w:rsidRPr="00F877B9" w:rsidRDefault="00F20115" w:rsidP="00F20115">
      <w:pPr>
        <w:pStyle w:val="Nadpis3-BS"/>
      </w:pPr>
      <w:r w:rsidRPr="00F877B9">
        <w:t>na</w:t>
      </w:r>
      <w:r>
        <w:t>/v</w:t>
      </w:r>
      <w:r w:rsidRPr="00F877B9">
        <w:t xml:space="preserve"> </w:t>
      </w:r>
      <w:r w:rsidRPr="006552CC">
        <w:t>Pozem</w:t>
      </w:r>
      <w:r>
        <w:t>cích Mystecius</w:t>
      </w:r>
      <w:r w:rsidRPr="006552CC">
        <w:t xml:space="preserve"> </w:t>
      </w:r>
      <w:r w:rsidRPr="00F877B9">
        <w:t>se nenachází žádné stavby, ať trvalého či dočasného charakteru, ani komunikace</w:t>
      </w:r>
      <w:r w:rsidRPr="00D30F93">
        <w:t xml:space="preserve"> </w:t>
      </w:r>
      <w:r w:rsidRPr="00F877B9">
        <w:t>žádné stavby (ať trvalé či dočasné, včetně komunikací</w:t>
      </w:r>
      <w:r>
        <w:t xml:space="preserve"> či liniových staveb), zařízení, opěrné konstrukce, zdi či jiné stavební prvky; </w:t>
      </w:r>
      <w:r w:rsidR="001963BA" w:rsidRPr="00F877B9">
        <w:t>a</w:t>
      </w:r>
      <w:bookmarkEnd w:id="50"/>
    </w:p>
    <w:p w14:paraId="0B0460B3" w14:textId="1FE206EF" w:rsidR="00C02C84" w:rsidRPr="00F877B9" w:rsidRDefault="00C02C84" w:rsidP="00846AAE">
      <w:pPr>
        <w:pStyle w:val="Nadpis3-BS"/>
      </w:pPr>
      <w:bookmarkStart w:id="51" w:name="_Ref46930497"/>
      <w:r w:rsidRPr="00F877B9">
        <w:t xml:space="preserve">Pozemky </w:t>
      </w:r>
      <w:r w:rsidR="001963BA" w:rsidRPr="00F877B9">
        <w:t xml:space="preserve">Mystecius </w:t>
      </w:r>
      <w:r w:rsidRPr="00F877B9">
        <w:t>nejsou zatíženy žádnými</w:t>
      </w:r>
      <w:r w:rsidR="00C9570E">
        <w:t xml:space="preserve"> faktickými závadami</w:t>
      </w:r>
      <w:r w:rsidRPr="00F877B9">
        <w:t>.</w:t>
      </w:r>
      <w:bookmarkEnd w:id="51"/>
    </w:p>
    <w:p w14:paraId="41FE660E" w14:textId="3A9FDA3E" w:rsidR="0052158B" w:rsidRDefault="0052158B" w:rsidP="00846AAE">
      <w:pPr>
        <w:pStyle w:val="Nadpis2-BS"/>
      </w:pPr>
      <w:bookmarkStart w:id="52" w:name="_Ref46928422"/>
      <w:bookmarkStart w:id="53" w:name="_Hlk52892090"/>
      <w:r>
        <w:t xml:space="preserve">Prohlášení uvedená v čl. </w:t>
      </w:r>
      <w:r>
        <w:fldChar w:fldCharType="begin"/>
      </w:r>
      <w:r>
        <w:instrText xml:space="preserve"> REF _Ref45011594 \r \h </w:instrText>
      </w:r>
      <w:r>
        <w:fldChar w:fldCharType="separate"/>
      </w:r>
      <w:r w:rsidR="00C91B21">
        <w:t>8.1</w:t>
      </w:r>
      <w:r>
        <w:fldChar w:fldCharType="end"/>
      </w:r>
      <w:r>
        <w:t xml:space="preserve"> a čl. </w:t>
      </w:r>
      <w:r>
        <w:fldChar w:fldCharType="begin"/>
      </w:r>
      <w:r>
        <w:instrText xml:space="preserve"> REF _Ref46928296 \r \h </w:instrText>
      </w:r>
      <w:r>
        <w:fldChar w:fldCharType="separate"/>
      </w:r>
      <w:r w:rsidR="00C91B21">
        <w:t>8.2</w:t>
      </w:r>
      <w:r>
        <w:fldChar w:fldCharType="end"/>
      </w:r>
      <w:r>
        <w:t xml:space="preserve"> této Smlouvy týkající se příslušných pozemků</w:t>
      </w:r>
      <w:r w:rsidR="00BC75B3">
        <w:t xml:space="preserve">, </w:t>
      </w:r>
      <w:r w:rsidRPr="0052158B">
        <w:t xml:space="preserve">zejména prohlášení o právním a faktickém stavu </w:t>
      </w:r>
      <w:r>
        <w:t>těchto pozemků,</w:t>
      </w:r>
      <w:r w:rsidRPr="0052158B">
        <w:t xml:space="preserve"> představují vymíněné (sjednané) vlastnosti převáděných </w:t>
      </w:r>
      <w:r>
        <w:t>pozemků (jejich částí).</w:t>
      </w:r>
    </w:p>
    <w:p w14:paraId="5914DFD4" w14:textId="26071C9A" w:rsidR="00972189" w:rsidRDefault="00972189" w:rsidP="00846AAE">
      <w:pPr>
        <w:pStyle w:val="Nadpis2-BS"/>
      </w:pPr>
      <w:r>
        <w:t>Právo domáhat se nápravy dle této Smlouvy zakládá i rozpor kteréhokoli z prohlášení a/nebo ujištění uvedených v této Smlouvě</w:t>
      </w:r>
      <w:r w:rsidR="00CF12A4">
        <w:t xml:space="preserve"> se skutečným stavem, pokud skutečnosti tento rozpor zakládající vznikly do okamžiku převodu vlastnického práva (tj. do okamžiku pravomocného povolení vkladu vlastnického práva dle této Smlouvy </w:t>
      </w:r>
      <w:bookmarkStart w:id="54" w:name="_Hlk52897890"/>
      <w:r w:rsidR="00CF12A4">
        <w:t>do katastru nemovitostí</w:t>
      </w:r>
      <w:bookmarkEnd w:id="54"/>
      <w:r w:rsidR="00CF12A4">
        <w:t xml:space="preserve">), byť by se následky projevily až po tomto okamžiku, není-li v této Smlouvě stanoveno jinak. </w:t>
      </w:r>
    </w:p>
    <w:bookmarkEnd w:id="52"/>
    <w:bookmarkEnd w:id="53"/>
    <w:p w14:paraId="61D8C9D0" w14:textId="66A76BE5" w:rsidR="00C02C84" w:rsidRDefault="00717FFD" w:rsidP="00846AAE">
      <w:pPr>
        <w:pStyle w:val="Nadpis2-BS"/>
      </w:pPr>
      <w:r w:rsidRPr="00F877B9">
        <w:t>Smluvní strany</w:t>
      </w:r>
      <w:r w:rsidR="00C02C84" w:rsidRPr="00F877B9">
        <w:t xml:space="preserve"> nebudou ode dne uzavření této Smlouvy činit žádné úkony a/nebo jednání, kter</w:t>
      </w:r>
      <w:r w:rsidR="004B6D45" w:rsidRPr="00F877B9">
        <w:t>á</w:t>
      </w:r>
      <w:r w:rsidR="00C02C84" w:rsidRPr="00F877B9">
        <w:t xml:space="preserve"> by snižoval</w:t>
      </w:r>
      <w:r w:rsidR="004B6D45" w:rsidRPr="00F877B9">
        <w:t>a</w:t>
      </w:r>
      <w:r w:rsidR="00C02C84" w:rsidRPr="00F877B9">
        <w:t xml:space="preserve"> nebo byl</w:t>
      </w:r>
      <w:r w:rsidR="004B6D45" w:rsidRPr="00F877B9">
        <w:t>a</w:t>
      </w:r>
      <w:r w:rsidR="00C02C84" w:rsidRPr="00F877B9">
        <w:t xml:space="preserve"> způsobil</w:t>
      </w:r>
      <w:r w:rsidR="00E72E90">
        <w:t>á</w:t>
      </w:r>
      <w:r w:rsidR="00C02C84" w:rsidRPr="00F877B9">
        <w:t xml:space="preserve"> snížit hodnotu Pozemků</w:t>
      </w:r>
      <w:r w:rsidRPr="00F877B9">
        <w:t xml:space="preserve"> města Kosmonosy a/nebo Pozemků Mystecius</w:t>
      </w:r>
      <w:r w:rsidR="00C02C84" w:rsidRPr="00F877B9">
        <w:t>, nebo kterékoliv z nich, popřípadě úkony a/nebo jednání, kter</w:t>
      </w:r>
      <w:r w:rsidR="004B6D45" w:rsidRPr="00F877B9">
        <w:t>á</w:t>
      </w:r>
      <w:r w:rsidR="00C02C84" w:rsidRPr="00F877B9">
        <w:t xml:space="preserve"> by jakkoli omezoval</w:t>
      </w:r>
      <w:r w:rsidR="004B6D45" w:rsidRPr="00F877B9">
        <w:t>a</w:t>
      </w:r>
      <w:r w:rsidR="00C02C84" w:rsidRPr="00F877B9">
        <w:t xml:space="preserve"> nebo byl</w:t>
      </w:r>
      <w:r w:rsidR="004B6D45" w:rsidRPr="00F877B9">
        <w:t>a</w:t>
      </w:r>
      <w:r w:rsidR="00C02C84" w:rsidRPr="00F877B9">
        <w:t xml:space="preserve"> způsobil</w:t>
      </w:r>
      <w:r w:rsidR="004B6D45" w:rsidRPr="00F877B9">
        <w:t>á</w:t>
      </w:r>
      <w:r w:rsidR="00C02C84" w:rsidRPr="00F877B9">
        <w:t xml:space="preserve"> omezit </w:t>
      </w:r>
      <w:r w:rsidRPr="00F877B9">
        <w:t xml:space="preserve">či ohrozit nabytí </w:t>
      </w:r>
      <w:r w:rsidR="00C02C84" w:rsidRPr="00F877B9">
        <w:t>vlastnické</w:t>
      </w:r>
      <w:r w:rsidRPr="00F877B9">
        <w:t>ho</w:t>
      </w:r>
      <w:r w:rsidR="00C02C84" w:rsidRPr="00F877B9">
        <w:t xml:space="preserve"> práv</w:t>
      </w:r>
      <w:r w:rsidRPr="00F877B9">
        <w:t xml:space="preserve">a příslušné Smluvní strany </w:t>
      </w:r>
      <w:r w:rsidR="004B6D45" w:rsidRPr="00F877B9">
        <w:t xml:space="preserve">k příslušný pozemkům </w:t>
      </w:r>
      <w:r w:rsidRPr="00F877B9">
        <w:t>dle této Smlouvy</w:t>
      </w:r>
      <w:r w:rsidR="00C02C84" w:rsidRPr="00F877B9">
        <w:t>, či jakkoli zmařit naplnění účelu této Smlouvy</w:t>
      </w:r>
      <w:r w:rsidR="004B6D45" w:rsidRPr="00F877B9">
        <w:t>, zejména pokud jde o realizaci Směny</w:t>
      </w:r>
      <w:r w:rsidR="00C02C84" w:rsidRPr="00F877B9">
        <w:t>.</w:t>
      </w:r>
    </w:p>
    <w:p w14:paraId="14EB86CC" w14:textId="39411E28" w:rsidR="004F12B9" w:rsidRDefault="004F12B9" w:rsidP="004F12B9">
      <w:pPr>
        <w:pStyle w:val="Nadpis2-BS"/>
      </w:pPr>
      <w:r>
        <w:t>Smluvní strany berou dále na vědomí, že na Pozemcích města Kosmonosy a na Pozemcích Mystecius se mohou nacházet ochranná pásma související s vedením inženýrských sítí (liniových staveb), popřípadě s umístěním pozemních komunikací</w:t>
      </w:r>
      <w:r w:rsidR="00200B2F">
        <w:t>.</w:t>
      </w:r>
      <w:r w:rsidR="00972189">
        <w:t xml:space="preserve"> </w:t>
      </w:r>
      <w:bookmarkStart w:id="55" w:name="_Hlk52897523"/>
      <w:r w:rsidR="00972189">
        <w:t>Existenci takovýchto ochranných pásem nepovažují Smluvní strany za porušení této Smlouvy.</w:t>
      </w:r>
      <w:bookmarkEnd w:id="55"/>
    </w:p>
    <w:p w14:paraId="122EA5B9" w14:textId="2920DECB" w:rsidR="00B268CB" w:rsidRDefault="00B268CB" w:rsidP="004F12B9">
      <w:pPr>
        <w:pStyle w:val="Nadpis2-BS"/>
      </w:pPr>
      <w:bookmarkStart w:id="56" w:name="_Ref105665428"/>
      <w:r>
        <w:lastRenderedPageBreak/>
        <w:t xml:space="preserve">Smluvní strany dále berou na vědomí, že </w:t>
      </w:r>
      <w:r w:rsidR="002368AA">
        <w:t xml:space="preserve">v souladu s § 2221 odst. 1 OZ </w:t>
      </w:r>
      <w:r w:rsidR="007F3538">
        <w:t xml:space="preserve">(ve spojení s § </w:t>
      </w:r>
      <w:r w:rsidR="00D20385">
        <w:t xml:space="preserve">2341 OZ) </w:t>
      </w:r>
      <w:r w:rsidR="002368AA">
        <w:t xml:space="preserve">přejdou práva a povinnosti ze </w:t>
      </w:r>
      <w:r>
        <w:t>Smlouv</w:t>
      </w:r>
      <w:r w:rsidR="00D20385">
        <w:t>y</w:t>
      </w:r>
      <w:r>
        <w:t xml:space="preserve"> o zemědělském pachtu </w:t>
      </w:r>
      <w:r w:rsidR="00D20385">
        <w:t>(</w:t>
      </w:r>
      <w:r w:rsidR="002368AA">
        <w:t xml:space="preserve">čl. </w:t>
      </w:r>
      <w:r w:rsidR="002368AA">
        <w:fldChar w:fldCharType="begin"/>
      </w:r>
      <w:r w:rsidR="002368AA">
        <w:instrText xml:space="preserve"> REF _Ref100833551 \r \h </w:instrText>
      </w:r>
      <w:r w:rsidR="002368AA">
        <w:fldChar w:fldCharType="separate"/>
      </w:r>
      <w:r w:rsidR="00C91B21">
        <w:t>8.2.5</w:t>
      </w:r>
      <w:r w:rsidR="002368AA">
        <w:fldChar w:fldCharType="end"/>
      </w:r>
      <w:r w:rsidR="002368AA">
        <w:t xml:space="preserve"> této Smlouvy</w:t>
      </w:r>
      <w:r w:rsidR="00D20385">
        <w:t>)</w:t>
      </w:r>
      <w:r w:rsidR="002368AA">
        <w:t xml:space="preserve"> na Město Kosmonosy</w:t>
      </w:r>
      <w:r w:rsidR="00D20385">
        <w:t xml:space="preserve"> jako nového propachtovatele</w:t>
      </w:r>
      <w:r w:rsidR="002368AA">
        <w:t xml:space="preserve">. </w:t>
      </w:r>
      <w:r w:rsidR="00A01C85">
        <w:t>Město Kosmonosy prohlašuje, že se seznámilo se zněním Smlouvy o zemědělském pachtu (včetně jejích dodatků), přičemž ji takto přijímá, včetně veškerých práv a povinností propachtovatele</w:t>
      </w:r>
      <w:r w:rsidR="00D20385">
        <w:t xml:space="preserve"> uvedených v této Smlouvě o zemědělském pachtu a právních předpisech</w:t>
      </w:r>
      <w:r w:rsidR="00A01C85">
        <w:t xml:space="preserve">. Převod vlastnického práva k Pozemkům Mystecius oznámí pachtýři Mystecius. </w:t>
      </w:r>
      <w:r w:rsidR="002368AA">
        <w:t>Smluvní strany sjednávají</w:t>
      </w:r>
      <w:r w:rsidR="00BD26BE">
        <w:t xml:space="preserve"> a potvrzují si</w:t>
      </w:r>
      <w:r w:rsidR="002368AA">
        <w:t xml:space="preserve">, že </w:t>
      </w:r>
      <w:r w:rsidR="00BD26BE">
        <w:t>(i) v souladu se Smlouvou o zemědělském pachtu nebyla společnosti Mystecius ze strany pachtýře poskytnuta žádná jistota</w:t>
      </w:r>
      <w:r w:rsidR="00A01C85">
        <w:t xml:space="preserve"> (tedy nebude Městu Kosmonosy žádná jistota předávána)</w:t>
      </w:r>
      <w:r w:rsidR="00BD26BE">
        <w:t xml:space="preserve">, (ii) pachtovné bylo </w:t>
      </w:r>
      <w:r w:rsidR="00A01C85">
        <w:t xml:space="preserve">pachtýřem </w:t>
      </w:r>
      <w:r w:rsidR="00BD26BE">
        <w:t xml:space="preserve">zaplaceno dopředu, a to na celé </w:t>
      </w:r>
      <w:r w:rsidR="00D20385">
        <w:t xml:space="preserve">aktuální </w:t>
      </w:r>
      <w:r w:rsidR="00BD26BE">
        <w:t xml:space="preserve">období od 1.10.2021 do 30.9.2022, přičemž poměrnou část již zaplaceného pachtovného za období od pravomocného povolení vkladu vlastnického práva </w:t>
      </w:r>
      <w:r w:rsidR="00A01C85">
        <w:t xml:space="preserve">Města Kosmonosy </w:t>
      </w:r>
      <w:r w:rsidR="00BD26BE">
        <w:t xml:space="preserve">k Pozemkům Mystecius do 30.9.2022 zaplatí společnost Mystecius Městu Kosmonosy do jednoho (1) měsíce od </w:t>
      </w:r>
      <w:r w:rsidR="00D20385">
        <w:t xml:space="preserve">tohoto </w:t>
      </w:r>
      <w:r w:rsidR="00BD26BE">
        <w:t xml:space="preserve">pravomocného povolení vkladu </w:t>
      </w:r>
      <w:r w:rsidR="00A01C85">
        <w:t>a (iii) žádná ze Smluvních stran nebude po druhé Smluvní straně požadovat v souvislosti s převodem pachtu dle Smlouvy o zemědělském pachtu žádné nároky či uplatňovat jakákoli práva, není-li výše výslovně uvedeno jinak.</w:t>
      </w:r>
      <w:bookmarkEnd w:id="56"/>
      <w:r w:rsidR="00A01C85">
        <w:t xml:space="preserve"> </w:t>
      </w:r>
    </w:p>
    <w:p w14:paraId="562C6CB2" w14:textId="3BF7DC78" w:rsidR="00035779" w:rsidRPr="00F877B9" w:rsidRDefault="00035779" w:rsidP="003A6E45">
      <w:pPr>
        <w:pStyle w:val="Nadpis2-BS"/>
      </w:pPr>
      <w:r w:rsidRPr="00035779">
        <w:t xml:space="preserve">Smluvní strany dále berou na vědomí, že v souladu s § 2221 odst. 1 OZ přejdou práva a povinnosti ze </w:t>
      </w:r>
      <w:r>
        <w:t xml:space="preserve">Smlouvy o nájmu (čl. </w:t>
      </w:r>
      <w:r>
        <w:fldChar w:fldCharType="begin"/>
      </w:r>
      <w:r>
        <w:instrText xml:space="preserve"> REF _Ref105665553 \r \h </w:instrText>
      </w:r>
      <w:r>
        <w:fldChar w:fldCharType="separate"/>
      </w:r>
      <w:r w:rsidR="00C91B21">
        <w:t>8.1.5(a)</w:t>
      </w:r>
      <w:r>
        <w:fldChar w:fldCharType="end"/>
      </w:r>
      <w:r>
        <w:t xml:space="preserve"> této Smlouvy) v rozsahu, v jakém se týká Pozemků města Kosmonosy, na společnost Mystecius </w:t>
      </w:r>
      <w:r w:rsidRPr="00035779">
        <w:t xml:space="preserve">jako nového </w:t>
      </w:r>
      <w:r>
        <w:t>pronajímatele</w:t>
      </w:r>
      <w:r w:rsidRPr="00035779">
        <w:t xml:space="preserve">. </w:t>
      </w:r>
      <w:r>
        <w:t>Společnost Mystecius</w:t>
      </w:r>
      <w:r w:rsidRPr="00035779">
        <w:t xml:space="preserve"> prohlašuje, že se seznámil</w:t>
      </w:r>
      <w:r>
        <w:t>a</w:t>
      </w:r>
      <w:r w:rsidRPr="00035779">
        <w:t xml:space="preserve"> se zněním Smlouvy o </w:t>
      </w:r>
      <w:r>
        <w:t>nájmu,</w:t>
      </w:r>
      <w:r w:rsidRPr="00035779">
        <w:t xml:space="preserve"> přičemž ji takto přijímá, včetně veškerých práv a povinností </w:t>
      </w:r>
      <w:r>
        <w:t xml:space="preserve">pronajímatele </w:t>
      </w:r>
      <w:r w:rsidRPr="00035779">
        <w:t xml:space="preserve">uvedených v této Smlouvě o </w:t>
      </w:r>
      <w:r>
        <w:t>nájmu</w:t>
      </w:r>
      <w:r w:rsidRPr="00035779">
        <w:t xml:space="preserve"> a právních předpisech. Převod vlastnického práva k</w:t>
      </w:r>
      <w:r w:rsidR="003A6E45">
        <w:t> příslušným pozemkům</w:t>
      </w:r>
      <w:r w:rsidRPr="00035779">
        <w:t xml:space="preserve"> oznámí </w:t>
      </w:r>
      <w:r w:rsidR="003A6E45">
        <w:t>nájemci město Kosmonosy</w:t>
      </w:r>
      <w:r w:rsidRPr="00035779">
        <w:t xml:space="preserve">. Smluvní strany sjednávají a potvrzují si, že (i) v souladu se Smlouvou o </w:t>
      </w:r>
      <w:r w:rsidR="003A6E45">
        <w:t>nájmu</w:t>
      </w:r>
      <w:r w:rsidRPr="00035779">
        <w:t xml:space="preserve"> nebyla </w:t>
      </w:r>
      <w:r w:rsidR="003A6E45">
        <w:t>městu Kosmonosy</w:t>
      </w:r>
      <w:r w:rsidRPr="00035779">
        <w:t xml:space="preserve"> ze strany </w:t>
      </w:r>
      <w:r w:rsidR="003A6E45">
        <w:t xml:space="preserve">nájemce </w:t>
      </w:r>
      <w:r w:rsidRPr="00035779">
        <w:t xml:space="preserve">poskytnuta žádná jistota (tedy nebude </w:t>
      </w:r>
      <w:r w:rsidR="003A6E45">
        <w:t xml:space="preserve">společnosti Mystecius </w:t>
      </w:r>
      <w:r w:rsidRPr="00035779">
        <w:t xml:space="preserve">žádná jistota předávána), (ii) </w:t>
      </w:r>
      <w:r w:rsidR="003A6E45">
        <w:t>nájemné</w:t>
      </w:r>
      <w:r w:rsidRPr="00035779">
        <w:t xml:space="preserve"> bylo </w:t>
      </w:r>
      <w:r w:rsidR="003A6E45">
        <w:t>nájemcem</w:t>
      </w:r>
      <w:r w:rsidRPr="00035779">
        <w:t xml:space="preserve"> zaplaceno dopředu, přičemž poměrnou část již zaplaceného </w:t>
      </w:r>
      <w:r w:rsidR="003A6E45">
        <w:t>nájemného</w:t>
      </w:r>
      <w:r w:rsidRPr="00035779">
        <w:t xml:space="preserve"> za období od pravomocného povolení vkladu vlastnického práva </w:t>
      </w:r>
      <w:r w:rsidR="003A6E45">
        <w:t>společnosti Mystecius</w:t>
      </w:r>
      <w:r w:rsidRPr="00035779">
        <w:t xml:space="preserve"> k Pozemkům </w:t>
      </w:r>
      <w:r w:rsidR="003A6E45">
        <w:t>města Kosmonosy</w:t>
      </w:r>
      <w:r w:rsidRPr="00035779">
        <w:t xml:space="preserve"> zaplatí </w:t>
      </w:r>
      <w:r w:rsidR="003A6E45">
        <w:t>město Kosmonosy společnosti Mystecius</w:t>
      </w:r>
      <w:r w:rsidRPr="00035779">
        <w:t xml:space="preserve"> do jednoho (1) měsíce od tohoto pravomocného povolení vkladu</w:t>
      </w:r>
      <w:r w:rsidR="003A6E45">
        <w:t xml:space="preserve">, nedohodnou-li se Smluvní strany jinak </w:t>
      </w:r>
      <w:r w:rsidR="00E26FAC">
        <w:t xml:space="preserve">, </w:t>
      </w:r>
      <w:r w:rsidRPr="00035779">
        <w:t xml:space="preserve">a (iii) žádná ze Smluvních stran nebude po druhé Smluvní straně požadovat v souvislosti s převodem </w:t>
      </w:r>
      <w:r w:rsidR="003A6E45">
        <w:t>nájmu</w:t>
      </w:r>
      <w:r w:rsidRPr="00035779">
        <w:t xml:space="preserve"> dle Smlouvy o </w:t>
      </w:r>
      <w:r w:rsidR="003A6E45">
        <w:t>nájmu</w:t>
      </w:r>
      <w:r w:rsidRPr="00035779">
        <w:t xml:space="preserve"> žádné nároky či uplatňovat jakákoli práva, není-li výše výslovně uvedeno jinak. </w:t>
      </w:r>
    </w:p>
    <w:p w14:paraId="76C40365" w14:textId="0FC55F93" w:rsidR="008251EF" w:rsidRPr="00F877B9" w:rsidRDefault="00A62973" w:rsidP="008251EF">
      <w:pPr>
        <w:numPr>
          <w:ilvl w:val="0"/>
          <w:numId w:val="18"/>
        </w:numPr>
        <w:spacing w:before="240" w:after="60"/>
        <w:jc w:val="both"/>
        <w:rPr>
          <w:rFonts w:ascii="Calibri" w:hAnsi="Calibri" w:cs="Calibri"/>
          <w:b/>
        </w:rPr>
      </w:pPr>
      <w:bookmarkStart w:id="57" w:name="_Ref41870213"/>
      <w:bookmarkStart w:id="58" w:name="_Ref41904796"/>
      <w:bookmarkStart w:id="59" w:name="_Ref500008152"/>
      <w:bookmarkStart w:id="60" w:name="_Ref500089026"/>
      <w:bookmarkEnd w:id="9"/>
      <w:bookmarkEnd w:id="10"/>
      <w:r>
        <w:rPr>
          <w:rFonts w:ascii="Calibri" w:hAnsi="Calibri" w:cs="Calibri"/>
          <w:b/>
        </w:rPr>
        <w:t>Zánik</w:t>
      </w:r>
      <w:r w:rsidR="008251EF" w:rsidRPr="00F877B9">
        <w:rPr>
          <w:rFonts w:ascii="Calibri" w:hAnsi="Calibri" w:cs="Calibri"/>
          <w:b/>
        </w:rPr>
        <w:t xml:space="preserve"> Smlouvy</w:t>
      </w:r>
    </w:p>
    <w:p w14:paraId="2654DAA7" w14:textId="409AD455" w:rsidR="008251EF" w:rsidRPr="00F877B9" w:rsidRDefault="008251EF" w:rsidP="005F1CA7">
      <w:pPr>
        <w:pStyle w:val="Nadpis2-BS"/>
        <w:tabs>
          <w:tab w:val="clear" w:pos="1134"/>
        </w:tabs>
      </w:pPr>
      <w:r w:rsidRPr="00F877B9">
        <w:t>Smluvní strany shodně prohlašují, že k uzavření této Smlouvy přistupují s úmyslem vytvořit co nejstabilnější uspořádání svých vzájemných vztahů, přičemž je pro Smluvní strany esenciálně důležité, aby tato Smlouva nezanikla žádným jiným způsobem, než jaký výslovně stanoví tato Smlouva, tj. (i) výslovně si přejí jakákoli porušení jednotlivých práv a povinností jednotlivých Smluvních stran z této Smlouvy vyplývajících řešit právě a pouze způsoby, které tato Smlouva výslovně uvádí, a (ii) v maximální možné míře eliminovat a vyloučit jakákoli práva Smluvních stran od této Smlouvy odstoupit, vypovědět ji a/nebo ji jiným způsobem ukončit, či žádat o její ukončení soudem a/nebo jiným orgánem veřejné moci, pročež tímto vylučují použití všech dispozitivních ustanovení právních předpisů, která by jinak mohla založit právo kterékoli ze Smluvních stran odstoupit od této Smlouvy, a to zejména, nikoli však výlučně, následujících ustanovení právních předpisů: §</w:t>
      </w:r>
      <w:r w:rsidR="007A3584">
        <w:t xml:space="preserve"> 1923 věta druhá,</w:t>
      </w:r>
      <w:r w:rsidRPr="00F877B9">
        <w:t xml:space="preserve"> 1977, § 1978, § 1979, § 1980, § 1998, § 1999 odst. 1, § 2000, § 2002, § 2003</w:t>
      </w:r>
      <w:r w:rsidR="004325C2">
        <w:t xml:space="preserve">, § 2106 odst. 1 písm. d), § 2107 odst. 3 </w:t>
      </w:r>
      <w:r w:rsidRPr="00F877B9">
        <w:t xml:space="preserve">OZ. </w:t>
      </w:r>
    </w:p>
    <w:p w14:paraId="21AFAAE7" w14:textId="63DC82B0" w:rsidR="00582136" w:rsidRDefault="008251EF" w:rsidP="006A2B11">
      <w:pPr>
        <w:pStyle w:val="Nadpis2-BS"/>
        <w:tabs>
          <w:tab w:val="clear" w:pos="1843"/>
        </w:tabs>
      </w:pPr>
      <w:r w:rsidRPr="00F877B9">
        <w:t xml:space="preserve">Město Kosmonosy je oprávněno od této Smlouvy odstoupit výhradně tehdy, pokud společnost Mystecius porušuje tuto Smlouvu podstatným způsobem a současně ani k písemné výzvě města Kosmonosy, v rámci níž je jasným a konkrétním způsobem specifikováno příslušné podstatné porušení této Smlouvy, včetně uvedení veškerých relevantních okolností, nezjedná nápravu ve </w:t>
      </w:r>
      <w:r w:rsidRPr="00F877B9">
        <w:lastRenderedPageBreak/>
        <w:t>lhůtě ne kratší než šedesát (60) dnů, kterou je město Kosmonosy povinno společnosti Mystecius poskytnout k</w:t>
      </w:r>
      <w:r>
        <w:t> </w:t>
      </w:r>
      <w:r w:rsidRPr="00F877B9">
        <w:t>nápravě</w:t>
      </w:r>
      <w:r>
        <w:t>, není-li dále stanovena lhůta odlišná</w:t>
      </w:r>
      <w:r w:rsidRPr="00F877B9">
        <w:t xml:space="preserve">. </w:t>
      </w:r>
      <w:bookmarkStart w:id="61" w:name="_Hlk90044718"/>
      <w:r w:rsidR="00582136" w:rsidRPr="00F877B9">
        <w:t>Za podstatné poruš</w:t>
      </w:r>
      <w:r w:rsidR="00582136">
        <w:t>ení</w:t>
      </w:r>
      <w:r w:rsidR="00582136" w:rsidRPr="00F877B9">
        <w:t xml:space="preserve"> </w:t>
      </w:r>
      <w:r w:rsidR="00582136">
        <w:t xml:space="preserve">této Smlouvy ze strany společnosti Mystecius </w:t>
      </w:r>
      <w:r w:rsidR="00582136" w:rsidRPr="00F877B9">
        <w:t>budou Smluvní strany považovat výhradně</w:t>
      </w:r>
      <w:r w:rsidR="00582136">
        <w:t>:</w:t>
      </w:r>
    </w:p>
    <w:p w14:paraId="0B2A3664" w14:textId="5E24C85E" w:rsidR="00582136" w:rsidRDefault="00582136" w:rsidP="00582136">
      <w:pPr>
        <w:pStyle w:val="Nadpis3-BS"/>
      </w:pPr>
      <w:r>
        <w:t xml:space="preserve">stav, kdy se </w:t>
      </w:r>
      <w:r w:rsidRPr="00F877B9">
        <w:t>jakékoli prohlášení nebo záruk</w:t>
      </w:r>
      <w:r w:rsidR="005F1CA7">
        <w:t>a</w:t>
      </w:r>
      <w:r w:rsidRPr="00F877B9">
        <w:t xml:space="preserve"> </w:t>
      </w:r>
      <w:r w:rsidR="00D544F0">
        <w:t>společnosti Mystecius</w:t>
      </w:r>
      <w:r w:rsidRPr="00F877B9">
        <w:t xml:space="preserve"> dle této Smlouvy ukáže jako nepravdivé, nepřesné nebo zavádějící,</w:t>
      </w:r>
      <w:r w:rsidRPr="00E66F73">
        <w:t xml:space="preserve"> </w:t>
      </w:r>
      <w:r w:rsidRPr="00F877B9">
        <w:t>pokud současně takováto nepravdivost, nepřesnost nebo zavádějící charakter prohlášení nebo záruky brání naplnění účelu této Smlouvy</w:t>
      </w:r>
      <w:r>
        <w:t>; a/nebo</w:t>
      </w:r>
    </w:p>
    <w:p w14:paraId="43635AAA" w14:textId="0C0A5DD5" w:rsidR="008251EF" w:rsidRPr="00E66F73" w:rsidRDefault="005F1CA7" w:rsidP="005A358E">
      <w:pPr>
        <w:pStyle w:val="Nadpis3-BS"/>
      </w:pPr>
      <w:r>
        <w:t xml:space="preserve">prodlení společnosti Mystecius s úhradou platby </w:t>
      </w:r>
      <w:r w:rsidR="00582136">
        <w:t xml:space="preserve">dle čl. </w:t>
      </w:r>
      <w:r>
        <w:fldChar w:fldCharType="begin"/>
      </w:r>
      <w:r>
        <w:instrText xml:space="preserve"> REF _Ref90045116 \r \h </w:instrText>
      </w:r>
      <w:r>
        <w:fldChar w:fldCharType="separate"/>
      </w:r>
      <w:r w:rsidR="00C91B21">
        <w:t>6.1</w:t>
      </w:r>
      <w:r>
        <w:fldChar w:fldCharType="end"/>
      </w:r>
      <w:r>
        <w:t xml:space="preserve"> </w:t>
      </w:r>
      <w:r w:rsidR="00582136">
        <w:t>této Smlouvy</w:t>
      </w:r>
      <w:r w:rsidR="002B780B">
        <w:t xml:space="preserve"> po dobu delší jak třicet (30) dnů</w:t>
      </w:r>
      <w:r w:rsidR="00582136">
        <w:t>.</w:t>
      </w:r>
    </w:p>
    <w:bookmarkEnd w:id="61"/>
    <w:p w14:paraId="32BF1ACC" w14:textId="3E32CF72" w:rsidR="00D544F0" w:rsidRDefault="008251EF" w:rsidP="00D544F0">
      <w:pPr>
        <w:pStyle w:val="Nadpis2-BS"/>
      </w:pPr>
      <w:r w:rsidRPr="00F877B9">
        <w:t>Společnost Mystecius je oprávněna od této Smlouvy odstoupit výhradně tehdy, pokud město Kosmonosy porušuje tuto Smlouvu podstatným způsobem a současně ani k písemné výzvě společnosti Mystecius, v rámci níž je jasným a konkrétním způsobem specifikováno příslušné podstatné porušení této Smlouvy, včetně uvedení veškerých relevantních okolností, nezjedná nápravu ve lhůtě ne kratší než šedesát (60) dnů,</w:t>
      </w:r>
      <w:r w:rsidRPr="00E66F73">
        <w:t xml:space="preserve"> </w:t>
      </w:r>
      <w:r w:rsidRPr="00F877B9">
        <w:t>kterou je společnost Mystecius povinn</w:t>
      </w:r>
      <w:r w:rsidR="00F81382">
        <w:t>a</w:t>
      </w:r>
      <w:r w:rsidRPr="00F877B9">
        <w:t xml:space="preserve"> městu Kosmonosy poskytnout k</w:t>
      </w:r>
      <w:r>
        <w:t> </w:t>
      </w:r>
      <w:r w:rsidRPr="00F877B9">
        <w:t>nápravě</w:t>
      </w:r>
      <w:r>
        <w:t>,</w:t>
      </w:r>
      <w:r w:rsidRPr="00582136">
        <w:rPr>
          <w:rFonts w:ascii="Cambria" w:hAnsi="Cambria" w:cs="Times New Roman"/>
        </w:rPr>
        <w:t xml:space="preserve"> </w:t>
      </w:r>
      <w:r w:rsidRPr="00A73D1B">
        <w:t>není-li dále stanovena lhůta odlišná</w:t>
      </w:r>
      <w:r w:rsidRPr="00F877B9">
        <w:t xml:space="preserve">. </w:t>
      </w:r>
      <w:r w:rsidR="00D544F0" w:rsidRPr="00F877B9">
        <w:t>Za podstatné poruš</w:t>
      </w:r>
      <w:r w:rsidR="00D544F0">
        <w:t>ení</w:t>
      </w:r>
      <w:r w:rsidR="00D544F0" w:rsidRPr="00F877B9">
        <w:t xml:space="preserve"> </w:t>
      </w:r>
      <w:r w:rsidR="00D544F0">
        <w:t xml:space="preserve">této Smlouvy ze strany města Kosmonosy </w:t>
      </w:r>
      <w:r w:rsidR="00D544F0" w:rsidRPr="00F877B9">
        <w:t>budou Smluvní strany považovat výhradně</w:t>
      </w:r>
      <w:r w:rsidR="00D544F0">
        <w:t>:</w:t>
      </w:r>
    </w:p>
    <w:p w14:paraId="6873E165" w14:textId="3A1B892F" w:rsidR="00D544F0" w:rsidRDefault="00D544F0" w:rsidP="00D544F0">
      <w:pPr>
        <w:pStyle w:val="Nadpis3-BS"/>
      </w:pPr>
      <w:r>
        <w:t xml:space="preserve">stav, kdy se </w:t>
      </w:r>
      <w:r w:rsidRPr="00F877B9">
        <w:t>jakékoli prohlášení nebo záruk</w:t>
      </w:r>
      <w:r w:rsidR="0055541B">
        <w:t>a</w:t>
      </w:r>
      <w:r w:rsidRPr="00F877B9">
        <w:t xml:space="preserve"> města Kosmonosy dle této Smlouvy ukáže jako nepravdivé, nepřesné nebo zavádějící,</w:t>
      </w:r>
      <w:r w:rsidRPr="00E66F73">
        <w:t xml:space="preserve"> </w:t>
      </w:r>
      <w:r w:rsidRPr="00F877B9">
        <w:t>pokud současně takováto nepravdivost, nepřesnost nebo zavádějící charakter prohlášení nebo záruky brání naplnění účelu této Smlouvy</w:t>
      </w:r>
      <w:r>
        <w:t>.</w:t>
      </w:r>
    </w:p>
    <w:p w14:paraId="2EC92FAF" w14:textId="60B2B2C0" w:rsidR="008251EF" w:rsidRPr="00E66F73" w:rsidRDefault="008251EF" w:rsidP="008251EF">
      <w:pPr>
        <w:pStyle w:val="Nadpis2-BS"/>
      </w:pPr>
      <w:r w:rsidRPr="00F877B9">
        <w:t>Odstoupení od této Smlouvy má zásadně účinky ex tunc, tj. v takovém případě se tato Smlouva od počátku ruší</w:t>
      </w:r>
      <w:r w:rsidR="00C23ECE">
        <w:t xml:space="preserve"> bez ohledu na to, zda na ni bylo kteroukoli ze Smluvních stran cokoli plněno. </w:t>
      </w:r>
    </w:p>
    <w:p w14:paraId="759CA54A" w14:textId="77777777" w:rsidR="008251EF" w:rsidRPr="00F877B9" w:rsidRDefault="008251EF" w:rsidP="005A358E">
      <w:pPr>
        <w:pStyle w:val="Nadpis1-BS"/>
        <w:keepNext/>
      </w:pPr>
      <w:r w:rsidRPr="00F877B9">
        <w:t>Právní nástupnictví</w:t>
      </w:r>
    </w:p>
    <w:p w14:paraId="157DFBA6" w14:textId="77777777" w:rsidR="008251EF" w:rsidRPr="00F877B9" w:rsidRDefault="008251EF" w:rsidP="008251EF">
      <w:pPr>
        <w:pStyle w:val="Nadpis2-BS"/>
      </w:pPr>
      <w:r w:rsidRPr="00F877B9">
        <w:t xml:space="preserve">Tato Smlouva váže právní nástupce Smluvních stran, ať na základě singulární či univerzální sukcese. </w:t>
      </w:r>
    </w:p>
    <w:p w14:paraId="36855A2B" w14:textId="77777777" w:rsidR="008251EF" w:rsidRPr="00E66F73" w:rsidRDefault="008251EF" w:rsidP="008251EF">
      <w:pPr>
        <w:pStyle w:val="Nadpis1-BS"/>
      </w:pPr>
      <w:r w:rsidRPr="00E66F73">
        <w:t xml:space="preserve">Postoupení </w:t>
      </w:r>
    </w:p>
    <w:p w14:paraId="34E0FC43" w14:textId="77777777" w:rsidR="008251EF" w:rsidRPr="00F877B9" w:rsidRDefault="008251EF" w:rsidP="008251EF">
      <w:pPr>
        <w:pStyle w:val="Nadpis2-BS"/>
      </w:pPr>
      <w:r w:rsidRPr="00F877B9">
        <w:t xml:space="preserve">Žádná ze Smluvních není oprávněna postoupit tuto Smlouvu nebo její kteroukoli část včetně jakýchkoli práv a/nebo povinností z ní vyplývajících na třetí osobu/třetí osoby bez předchozího písemného souhlasu druhé ze Smluvních stran. </w:t>
      </w:r>
    </w:p>
    <w:p w14:paraId="363A6B9C" w14:textId="77777777" w:rsidR="008251EF" w:rsidRPr="00F877B9" w:rsidRDefault="008251EF" w:rsidP="005A358E">
      <w:pPr>
        <w:pStyle w:val="Nadpis1-BS"/>
        <w:keepNext/>
      </w:pPr>
      <w:r w:rsidRPr="00F877B9">
        <w:t>Nezávislost smluv</w:t>
      </w:r>
    </w:p>
    <w:p w14:paraId="7A3F0E45" w14:textId="77777777" w:rsidR="008251EF" w:rsidRPr="00F877B9" w:rsidRDefault="008251EF" w:rsidP="008251EF">
      <w:pPr>
        <w:pStyle w:val="Nadpis2-BS"/>
      </w:pPr>
      <w:r w:rsidRPr="00F877B9">
        <w:t xml:space="preserve">Tato Smlouva je zcela nezávislá na jiných smlouvách, dohodách či prohlášeních, byť by byly uzavřeny současně a/nebo v souvislosti s touto Smlouvou, není-li v této Smlouvě výslovně stanoveno jinak.  </w:t>
      </w:r>
    </w:p>
    <w:p w14:paraId="60135BA9" w14:textId="77777777" w:rsidR="008251EF" w:rsidRPr="00F877B9" w:rsidRDefault="008251EF" w:rsidP="008251EF">
      <w:pPr>
        <w:pStyle w:val="Nadpis1-BS"/>
      </w:pPr>
      <w:r w:rsidRPr="00F877B9">
        <w:t>Oznamování</w:t>
      </w:r>
    </w:p>
    <w:p w14:paraId="5523CA5A" w14:textId="2FEC13D4" w:rsidR="00C52C66" w:rsidRPr="00F877B9" w:rsidRDefault="008251EF" w:rsidP="004B1FE9">
      <w:pPr>
        <w:pStyle w:val="Nadpis2-BS"/>
      </w:pPr>
      <w:r w:rsidRPr="00F877B9">
        <w:t xml:space="preserve">Oznámení nebo jiná sdělení podle této Smlouvy musí být učiněna písemně v českém jazyce. Jakékoliv úkony směřující k ukončení této Smlouvy musí být oznámeny druhým Smluvním stranám písemně, a to ve formě doporučeného dopisu s dodejkou; to platí i o výzvách k nápravě smluvních povinností dle této Smlouvy. Oznámení nebo jiná sdělení podle této Smlouvy se budou považovat za řádně učiněná, pokud budou doručena osobně, poštou, e-mailem, datovou </w:t>
      </w:r>
      <w:r w:rsidRPr="00F877B9">
        <w:lastRenderedPageBreak/>
        <w:t>schránkou či kurýrem na adresy a e-mailové adresy uvedené v tomto článku a/nebo adresy oznámené postupem dle tohoto článku:</w:t>
      </w:r>
    </w:p>
    <w:p w14:paraId="419914BE" w14:textId="77777777" w:rsidR="008251EF" w:rsidRPr="00F877B9" w:rsidRDefault="008251EF" w:rsidP="008251EF">
      <w:pPr>
        <w:pStyle w:val="Nadpis3-BS"/>
        <w:rPr>
          <w:u w:val="single"/>
        </w:rPr>
      </w:pPr>
      <w:r w:rsidRPr="00F877B9">
        <w:rPr>
          <w:u w:val="single"/>
        </w:rPr>
        <w:t>Kosmonosy:</w:t>
      </w:r>
    </w:p>
    <w:p w14:paraId="28BDA64D" w14:textId="07D46190" w:rsidR="008251EF" w:rsidRPr="00F877B9" w:rsidRDefault="008251EF" w:rsidP="008251EF">
      <w:pPr>
        <w:pStyle w:val="Nadpis3-BS"/>
        <w:numPr>
          <w:ilvl w:val="0"/>
          <w:numId w:val="0"/>
        </w:numPr>
        <w:ind w:left="1276"/>
      </w:pPr>
      <w:r w:rsidRPr="00F877B9">
        <w:t>Adresa:</w:t>
      </w:r>
      <w:r>
        <w:tab/>
      </w:r>
      <w:r>
        <w:tab/>
      </w:r>
      <w:r w:rsidR="00C23ECE" w:rsidRPr="00C23ECE">
        <w:t>Debřská 223/1, 293 06 Kosmonosy</w:t>
      </w:r>
      <w:r w:rsidR="00C23ECE">
        <w:t xml:space="preserve"> </w:t>
      </w:r>
    </w:p>
    <w:p w14:paraId="679D5EDE" w14:textId="2653ABEA" w:rsidR="008251EF" w:rsidRPr="00F877B9" w:rsidRDefault="003E543A" w:rsidP="008251EF">
      <w:pPr>
        <w:pStyle w:val="Nadpis3-BS"/>
        <w:numPr>
          <w:ilvl w:val="0"/>
          <w:numId w:val="0"/>
        </w:numPr>
        <w:ind w:left="1276"/>
        <w:rPr>
          <w:b/>
          <w:bCs/>
        </w:rPr>
      </w:pPr>
      <w:r>
        <w:t>Datová schránka</w:t>
      </w:r>
      <w:r w:rsidR="008251EF" w:rsidRPr="00F877B9">
        <w:t xml:space="preserve">: </w:t>
      </w:r>
      <w:r w:rsidRPr="003E543A">
        <w:t>9b8bdin</w:t>
      </w:r>
      <w:r>
        <w:t xml:space="preserve"> </w:t>
      </w:r>
    </w:p>
    <w:p w14:paraId="1B4D5FB0" w14:textId="77777777" w:rsidR="008251EF" w:rsidRPr="00F877B9" w:rsidRDefault="008251EF" w:rsidP="008251EF">
      <w:pPr>
        <w:pStyle w:val="Nadpis3-BS"/>
        <w:rPr>
          <w:u w:val="single"/>
        </w:rPr>
      </w:pPr>
      <w:r w:rsidRPr="00F877B9">
        <w:rPr>
          <w:u w:val="single"/>
        </w:rPr>
        <w:t xml:space="preserve">Mystecius: </w:t>
      </w:r>
    </w:p>
    <w:p w14:paraId="025CB224" w14:textId="77777777" w:rsidR="008251EF" w:rsidRPr="00F877B9" w:rsidRDefault="008251EF" w:rsidP="008251EF">
      <w:pPr>
        <w:pStyle w:val="Nadpis3-BS"/>
        <w:numPr>
          <w:ilvl w:val="0"/>
          <w:numId w:val="0"/>
        </w:numPr>
        <w:ind w:left="1276"/>
      </w:pPr>
      <w:r w:rsidRPr="00F877B9">
        <w:t xml:space="preserve">Adresa: </w:t>
      </w:r>
      <w:r w:rsidRPr="00F877B9">
        <w:tab/>
      </w:r>
      <w:r>
        <w:tab/>
      </w:r>
      <w:r w:rsidRPr="00E66F73">
        <w:rPr>
          <w:color w:val="000000"/>
        </w:rPr>
        <w:t xml:space="preserve">Lánovská </w:t>
      </w:r>
      <w:r w:rsidRPr="00755B4B">
        <w:rPr>
          <w:color w:val="000000"/>
          <w:lang w:bidi="cs-CZ"/>
        </w:rPr>
        <w:t>1690</w:t>
      </w:r>
      <w:r w:rsidRPr="00E66F73">
        <w:rPr>
          <w:color w:val="000000"/>
        </w:rPr>
        <w:t>, 543 01 Vrchlabí</w:t>
      </w:r>
      <w:r>
        <w:rPr>
          <w:color w:val="000000"/>
          <w:lang w:bidi="cs-CZ"/>
        </w:rPr>
        <w:t xml:space="preserve"> </w:t>
      </w:r>
    </w:p>
    <w:p w14:paraId="4D989654" w14:textId="77777777" w:rsidR="00C23ECE" w:rsidRDefault="008251EF" w:rsidP="008251EF">
      <w:pPr>
        <w:pStyle w:val="Nadpis3-BS"/>
        <w:numPr>
          <w:ilvl w:val="0"/>
          <w:numId w:val="0"/>
        </w:numPr>
        <w:ind w:left="1276"/>
      </w:pPr>
      <w:r w:rsidRPr="00F877B9">
        <w:t>K rukám:</w:t>
      </w:r>
      <w:r w:rsidRPr="00F877B9">
        <w:tab/>
      </w:r>
      <w:r>
        <w:tab/>
      </w:r>
      <w:r w:rsidRPr="00F877B9">
        <w:t xml:space="preserve">Petra Dědka </w:t>
      </w:r>
    </w:p>
    <w:p w14:paraId="392AC254" w14:textId="6543D52D" w:rsidR="008251EF" w:rsidRPr="00F877B9" w:rsidRDefault="00C23ECE" w:rsidP="008251EF">
      <w:pPr>
        <w:pStyle w:val="Nadpis3-BS"/>
        <w:numPr>
          <w:ilvl w:val="0"/>
          <w:numId w:val="0"/>
        </w:numPr>
        <w:ind w:left="1276"/>
      </w:pPr>
      <w:r>
        <w:tab/>
      </w:r>
      <w:r>
        <w:tab/>
      </w:r>
      <w:r>
        <w:tab/>
        <w:t>I</w:t>
      </w:r>
      <w:r w:rsidR="008251EF" w:rsidRPr="00F877B9">
        <w:t>ng. Jiří</w:t>
      </w:r>
      <w:r w:rsidR="008251EF">
        <w:t xml:space="preserve">ho </w:t>
      </w:r>
      <w:r w:rsidR="008251EF" w:rsidRPr="00F877B9">
        <w:t>Deml</w:t>
      </w:r>
      <w:r w:rsidR="008251EF">
        <w:t>a</w:t>
      </w:r>
    </w:p>
    <w:p w14:paraId="250394F8" w14:textId="77777777" w:rsidR="00C23ECE" w:rsidRDefault="008251EF" w:rsidP="008251EF">
      <w:pPr>
        <w:pStyle w:val="Nadpis3-BS"/>
        <w:numPr>
          <w:ilvl w:val="0"/>
          <w:numId w:val="0"/>
        </w:numPr>
        <w:ind w:left="1276"/>
      </w:pPr>
      <w:r w:rsidRPr="00F877B9">
        <w:t xml:space="preserve">E-mail: </w:t>
      </w:r>
      <w:r w:rsidRPr="00F877B9">
        <w:tab/>
      </w:r>
      <w:r>
        <w:tab/>
      </w:r>
      <w:r w:rsidRPr="00F877B9">
        <w:t xml:space="preserve">dedek@ddreal.cz </w:t>
      </w:r>
    </w:p>
    <w:p w14:paraId="386DF3A6" w14:textId="04585B9F" w:rsidR="008251EF" w:rsidRPr="00F877B9" w:rsidRDefault="00C23ECE" w:rsidP="008251EF">
      <w:pPr>
        <w:pStyle w:val="Nadpis3-BS"/>
        <w:numPr>
          <w:ilvl w:val="0"/>
          <w:numId w:val="0"/>
        </w:numPr>
        <w:ind w:left="1276"/>
      </w:pPr>
      <w:r>
        <w:tab/>
      </w:r>
      <w:r>
        <w:tab/>
      </w:r>
      <w:r>
        <w:tab/>
      </w:r>
      <w:r w:rsidR="008251EF" w:rsidRPr="00F877B9">
        <w:t>deml@ddreal.cz</w:t>
      </w:r>
    </w:p>
    <w:p w14:paraId="6D28FDB2" w14:textId="77777777" w:rsidR="008251EF" w:rsidRPr="00F877B9" w:rsidRDefault="008251EF" w:rsidP="008251EF">
      <w:pPr>
        <w:pStyle w:val="Nadpis2-BS"/>
      </w:pPr>
      <w:r w:rsidRPr="00F877B9">
        <w:t>Jakékoliv změny údajů pro oznamování je příslušná Smluvní strana povinna neprodleně oznámit druhé Smluvní straně formou dopisu s dodejkou. Účinnost oznámení nastává desátým (10.) dnem po doručení tohoto oznámení příslušné Smluvní straně.</w:t>
      </w:r>
    </w:p>
    <w:p w14:paraId="58998010" w14:textId="77777777" w:rsidR="008251EF" w:rsidRPr="00F877B9" w:rsidRDefault="008251EF" w:rsidP="008251EF">
      <w:pPr>
        <w:pStyle w:val="Nadpis1-BS"/>
      </w:pPr>
      <w:r w:rsidRPr="00F877B9">
        <w:t>Vzdání se práva</w:t>
      </w:r>
    </w:p>
    <w:p w14:paraId="13D2BCF5" w14:textId="77777777" w:rsidR="008251EF" w:rsidRPr="00F877B9" w:rsidRDefault="008251EF" w:rsidP="008251EF">
      <w:pPr>
        <w:pStyle w:val="Nadpis2-BS"/>
      </w:pPr>
      <w:r w:rsidRPr="00F877B9">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16A7C000" w14:textId="77777777" w:rsidR="008251EF" w:rsidRPr="00F877B9" w:rsidRDefault="008251EF" w:rsidP="008251EF">
      <w:pPr>
        <w:pStyle w:val="Nadpis1-BS"/>
      </w:pPr>
      <w:r w:rsidRPr="00F877B9">
        <w:t>Oddělitelnost</w:t>
      </w:r>
    </w:p>
    <w:p w14:paraId="3C7D6DEE" w14:textId="77777777" w:rsidR="008251EF" w:rsidRPr="00F877B9" w:rsidRDefault="008251EF" w:rsidP="008251EF">
      <w:pPr>
        <w:pStyle w:val="Nadpis2-BS"/>
      </w:pPr>
      <w:r w:rsidRPr="00F877B9">
        <w:t xml:space="preserve">Stane-li se kterékoli ustanovení této Smlouvy neplatným, neúčinným, zdánlivým nebo nevymahatelným, zůstává platnost, účinnost a vymahatelnost ostatních ustanovení této Smlouvy neovlivněna a nedotčena, nevyplývá-li z povahy daného ustanovení, obsahu Smlouvy nebo okolností, za nichž bylo toto ustanovení vytvořeno, že toto ustanovení nelze oddělit od ostatního obsahu Smlouvy. V případě takové neplatnosti, neúčinnosti, zdánlivosti nebo nevymahatelnosti se Smluvní strany zavazují bezodkladně, nejpozději však do třiceti (30) dnů od doručení výzvy jedné Smluvní strany druhé ze Smluvních stran, v dobré víře napravit takto vzniklý stav tím způsobem, že se dohodnou na změnách, respektive doplněních této Smlouvy, které jsou s ohledem na tuto neplatnost, neúčinnost, zdánlivost nebo nevymahatelnost pro splnění účelů a cílů této Smlouvy nezbytná. Za tím účelem Smluvní strany zejména uzavřou příslušný dodatek k této Smlouvě, kterým neplatné, neúčinné, zdánlivé nebo nevymahatelné ustanovení nahradí při maximálním respektu k právům a povinnostem, které mají být příslušným dodatkem či doplněním této Smlouvy nahrazeny. </w:t>
      </w:r>
    </w:p>
    <w:p w14:paraId="32EF2A90" w14:textId="77777777" w:rsidR="008251EF" w:rsidRPr="00F877B9" w:rsidRDefault="008251EF" w:rsidP="008251EF">
      <w:pPr>
        <w:pStyle w:val="Nadpis1-BS"/>
      </w:pPr>
      <w:r w:rsidRPr="00F877B9">
        <w:t>Rozhodné právo</w:t>
      </w:r>
    </w:p>
    <w:p w14:paraId="1C40ADC2" w14:textId="77777777" w:rsidR="008251EF" w:rsidRPr="00F877B9" w:rsidRDefault="008251EF" w:rsidP="008251EF">
      <w:pPr>
        <w:pStyle w:val="Nadpis2-BS"/>
      </w:pPr>
      <w:r w:rsidRPr="00F877B9">
        <w:t xml:space="preserve">Tato Smlouva se řídí právními předpisy České republiky a je vykládána v souladu s nimi. </w:t>
      </w:r>
    </w:p>
    <w:p w14:paraId="78569DFA" w14:textId="4FCC7E70" w:rsidR="008251EF" w:rsidRPr="00F877B9" w:rsidRDefault="008251EF" w:rsidP="008251EF">
      <w:pPr>
        <w:pStyle w:val="Nadpis2-BS"/>
      </w:pPr>
      <w:r w:rsidRPr="00F877B9">
        <w:lastRenderedPageBreak/>
        <w:t>Smluvní strany vylučují aplikaci ustanovení § 558 odst. 2 (v rozsahu, v jakém stanoví, že obchodní zvyklost má přednost před ustanovením zákona, jež nemá donucující účinky), § 1740 odst. 3, §</w:t>
      </w:r>
      <w:r w:rsidR="000C1851">
        <w:t> </w:t>
      </w:r>
      <w:r w:rsidRPr="00F877B9">
        <w:t xml:space="preserve">1748, § 1995 odst. 2, </w:t>
      </w:r>
      <w:r w:rsidR="00292D5F">
        <w:t>§ 2184 odst. 2, 2185 a § 2187</w:t>
      </w:r>
      <w:r w:rsidRPr="00F877B9">
        <w:t xml:space="preserve"> OZ na tuto Smlouvu a na veškerá práva a povinnosti Smluvních stran vzniklé na základě této Smlouvy. Tím není jakkoli dotčeno vyloučení jiných ustanovení právních předpisů, pokud tak tato Smlouva v jiných ustanoveních stanoví. </w:t>
      </w:r>
    </w:p>
    <w:p w14:paraId="2DF769FF" w14:textId="2F8C40A7" w:rsidR="008251EF" w:rsidRPr="00F877B9" w:rsidRDefault="008251EF" w:rsidP="008251EF">
      <w:pPr>
        <w:pStyle w:val="Nadpis2-BS"/>
      </w:pPr>
      <w:r w:rsidRPr="00F877B9">
        <w:t>Každá ze Smluvních stran na sebe přebírá nebezpečí změny okolností.</w:t>
      </w:r>
    </w:p>
    <w:p w14:paraId="07AA1DF4" w14:textId="77777777" w:rsidR="008251EF" w:rsidRPr="00F877B9" w:rsidRDefault="008251EF" w:rsidP="005A358E">
      <w:pPr>
        <w:pStyle w:val="Nadpis1-BS"/>
        <w:keepNext/>
      </w:pPr>
      <w:r w:rsidRPr="00F877B9">
        <w:t>Řešení sporů</w:t>
      </w:r>
    </w:p>
    <w:p w14:paraId="244BC39A" w14:textId="77777777" w:rsidR="008251EF" w:rsidRPr="00F877B9" w:rsidRDefault="008251EF" w:rsidP="008251EF">
      <w:pPr>
        <w:pStyle w:val="Nadpis2-BS"/>
      </w:pPr>
      <w:r w:rsidRPr="00F877B9">
        <w:t>Smluvní strany se dohodly, že jakékoli spory vyplývající z této Smlouvy nebo vzniklé v souvislosti s ní se pokusí nejprve vyřešit smírnou cestou. Pokud se Smluvní strany nedohodnou na smírném řešení, může se kterákoli ze Smluvních stran obrátit na soud</w:t>
      </w:r>
      <w:r>
        <w:t>.</w:t>
      </w:r>
    </w:p>
    <w:p w14:paraId="099BBA00" w14:textId="77777777" w:rsidR="008251EF" w:rsidRPr="00F877B9" w:rsidRDefault="008251EF" w:rsidP="005A358E">
      <w:pPr>
        <w:pStyle w:val="Nadpis1-BS"/>
        <w:keepNext/>
      </w:pPr>
      <w:r w:rsidRPr="00F877B9">
        <w:t>Změny Smlouvy</w:t>
      </w:r>
    </w:p>
    <w:p w14:paraId="363B3751" w14:textId="77777777" w:rsidR="008251EF" w:rsidRPr="00F877B9" w:rsidRDefault="008251EF" w:rsidP="008251EF">
      <w:pPr>
        <w:pStyle w:val="Nadpis2-BS"/>
      </w:pPr>
      <w:r w:rsidRPr="00F877B9">
        <w:t>Změny nebo doplňky této Smlouvy včetně jejích příloh musejí být vyhotoveny písemně a podepsány všemi Smluvními stranami. Pro tyto účely nebude Smluvními stranami za písemnou formu uznána výměna e-mailových ani jiných elektronických zpráv.</w:t>
      </w:r>
    </w:p>
    <w:p w14:paraId="18C5E370" w14:textId="77777777" w:rsidR="008251EF" w:rsidRPr="00E66F73" w:rsidRDefault="008251EF" w:rsidP="008251EF">
      <w:pPr>
        <w:pStyle w:val="Nadpis1-BS"/>
        <w:keepNext/>
        <w:tabs>
          <w:tab w:val="clear" w:pos="1134"/>
        </w:tabs>
      </w:pPr>
      <w:r w:rsidRPr="00E66F73">
        <w:t>Úplnost Smlouvy</w:t>
      </w:r>
    </w:p>
    <w:p w14:paraId="7AB2FE53" w14:textId="77777777" w:rsidR="008251EF" w:rsidRPr="00E66F73" w:rsidRDefault="008251EF" w:rsidP="008251EF">
      <w:pPr>
        <w:pStyle w:val="Nadpis2-BS"/>
        <w:widowControl w:val="0"/>
        <w:tabs>
          <w:tab w:val="clear" w:pos="1843"/>
        </w:tabs>
      </w:pPr>
      <w:r w:rsidRPr="00E66F73">
        <w:t xml:space="preserve">Tato Smlouva obsahuje úplné ujednání o předmětu této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ujednáními této Smlouvy a cíli a účely, které tato Smlouva stanovuje, a nezakládá tak závazek žádné ze Smluvních stran. </w:t>
      </w:r>
    </w:p>
    <w:p w14:paraId="3FD3B0A9" w14:textId="77777777" w:rsidR="008251EF" w:rsidRPr="00F877B9" w:rsidRDefault="008251EF" w:rsidP="008251EF">
      <w:pPr>
        <w:pStyle w:val="Nadpis1-BS"/>
      </w:pPr>
      <w:r w:rsidRPr="00F877B9">
        <w:t>Ochrana důvěrných informací</w:t>
      </w:r>
    </w:p>
    <w:p w14:paraId="372D1CA3" w14:textId="19FEB313" w:rsidR="008251EF" w:rsidRPr="00F877B9" w:rsidRDefault="008251EF" w:rsidP="008251EF">
      <w:pPr>
        <w:pStyle w:val="Nadpis2-BS"/>
      </w:pPr>
      <w:r w:rsidRPr="00F877B9">
        <w:t xml:space="preserve">Smluvní strany se dohodly, že veškeré informace, které si poskytnou, nebo které obdrží na základě či v souvislosti s plněním této Smlouvy, budou považovány za důvěrné, přičemž Smluvní strany budou zachovávat o takovýchto důvěrných informacích mlčenlivost, a to s výjimkou (i) svých poradců vázaných povinností mlčenlivosti ve stejném rozsahu jako Smluvní strany, (ii) příslušných státních a jiných správních úřadů a soudů, pokud jsou Smluvní strany povinny podle obecně závazných předpisů jim tyto informace poskytnout, </w:t>
      </w:r>
      <w:r>
        <w:t xml:space="preserve">(iii) takových informací, které jsou povinně zveřejňovány v Registru smluv </w:t>
      </w:r>
      <w:r w:rsidRPr="00DB223D">
        <w:rPr>
          <w:i/>
          <w:iCs/>
        </w:rPr>
        <w:t xml:space="preserve">(jak je tento pojem definován v čl. </w:t>
      </w:r>
      <w:r w:rsidRPr="00DB223D">
        <w:rPr>
          <w:i/>
          <w:iCs/>
        </w:rPr>
        <w:fldChar w:fldCharType="begin"/>
      </w:r>
      <w:r w:rsidRPr="00DB223D">
        <w:rPr>
          <w:i/>
          <w:iCs/>
        </w:rPr>
        <w:instrText xml:space="preserve"> REF _Ref47706961 \r \h </w:instrText>
      </w:r>
      <w:r>
        <w:rPr>
          <w:i/>
          <w:iCs/>
        </w:rPr>
        <w:instrText xml:space="preserve"> \* MERGEFORMAT </w:instrText>
      </w:r>
      <w:r w:rsidRPr="00DB223D">
        <w:rPr>
          <w:i/>
          <w:iCs/>
        </w:rPr>
      </w:r>
      <w:r w:rsidRPr="00DB223D">
        <w:rPr>
          <w:i/>
          <w:iCs/>
        </w:rPr>
        <w:fldChar w:fldCharType="separate"/>
      </w:r>
      <w:r w:rsidR="00C91B21">
        <w:rPr>
          <w:i/>
          <w:iCs/>
        </w:rPr>
        <w:t>25</w:t>
      </w:r>
      <w:r w:rsidRPr="00DB223D">
        <w:rPr>
          <w:i/>
          <w:iCs/>
        </w:rPr>
        <w:fldChar w:fldCharType="end"/>
      </w:r>
      <w:r w:rsidRPr="00DB223D">
        <w:rPr>
          <w:i/>
          <w:iCs/>
        </w:rPr>
        <w:t xml:space="preserve"> této Smlouvy)</w:t>
      </w:r>
      <w:r>
        <w:t xml:space="preserve">, </w:t>
      </w:r>
      <w:r w:rsidRPr="00F877B9">
        <w:t>a/nebo (i</w:t>
      </w:r>
      <w:r>
        <w:t>v</w:t>
      </w:r>
      <w:r w:rsidRPr="00F877B9">
        <w:t>) informací, které jsou nebo se stanou veřejně dostupnými jinak než porušením této Smlouvy.</w:t>
      </w:r>
    </w:p>
    <w:p w14:paraId="58B05981" w14:textId="77777777" w:rsidR="008251EF" w:rsidRPr="00E66F73" w:rsidRDefault="008251EF" w:rsidP="008251EF">
      <w:pPr>
        <w:pStyle w:val="Nadpis2-BS"/>
        <w:tabs>
          <w:tab w:val="clear" w:pos="1843"/>
        </w:tabs>
      </w:pPr>
      <w:r w:rsidRPr="00E66F73">
        <w:t>Smluvní strany v každém případě zajistí vázanost povinností mlčenlivosti veškeré své zaměstnance a další osoby v pracovněprávních, služebních či jiných vztazích, členy svých orgánů, veškeré spolupracující osoby a dále veškeré třetí osoby včetně poradců, které přijdou do styku s informacemi chráněnými tímto ustanovením o mlčenlivosti, a to ve stejném rozsahu, v jakém se k mlčenlivosti zavazují Smluvní strany dle této Smlouvy. Smluvní strany zajistí vázanost povinností mlčenlivosti v každém případě i členy orgánů, které nominovaly do orgánů Společnosti.</w:t>
      </w:r>
    </w:p>
    <w:p w14:paraId="00667DDD" w14:textId="2E9385DB" w:rsidR="008251EF" w:rsidRPr="00F877B9" w:rsidRDefault="008251EF" w:rsidP="008251EF">
      <w:pPr>
        <w:pStyle w:val="Nadpis2-BS"/>
      </w:pPr>
      <w:r w:rsidRPr="00F877B9">
        <w:t xml:space="preserve">Smluvní strany se dohodly, že povinnost mlčenlivosti (zachování důvěrnosti důvěrných informací) dle tohoto </w:t>
      </w:r>
      <w:r w:rsidR="006A2B11">
        <w:t xml:space="preserve">článku </w:t>
      </w:r>
      <w:r w:rsidRPr="00F877B9">
        <w:t>Smlouvy trvá i po zániku této Smlouvy.</w:t>
      </w:r>
    </w:p>
    <w:p w14:paraId="70ED3FBA" w14:textId="1DCFA631" w:rsidR="00C52C66" w:rsidRPr="00C52C66" w:rsidRDefault="008251EF" w:rsidP="00F0200C">
      <w:pPr>
        <w:pStyle w:val="Nadpis2-BS"/>
      </w:pPr>
      <w:r w:rsidRPr="00F877B9">
        <w:lastRenderedPageBreak/>
        <w:t>Smluvní strany prohlašují, že skutečnosti uvedené v této Smlouvě nepovažují za obchodní tajemství ve smyslu § 504 OZ.</w:t>
      </w:r>
    </w:p>
    <w:p w14:paraId="036595BC" w14:textId="77777777" w:rsidR="008251EF" w:rsidRPr="00F877B9" w:rsidRDefault="008251EF" w:rsidP="008251EF">
      <w:pPr>
        <w:pStyle w:val="Nadpis1-BS"/>
      </w:pPr>
      <w:r w:rsidRPr="00F877B9">
        <w:t>Veřejnoprávní doložka</w:t>
      </w:r>
    </w:p>
    <w:p w14:paraId="6B2E0CC2" w14:textId="187761B3" w:rsidR="008251EF" w:rsidRDefault="008251EF" w:rsidP="008251EF">
      <w:pPr>
        <w:pStyle w:val="Nadpis2-BS"/>
        <w:tabs>
          <w:tab w:val="clear" w:pos="1134"/>
        </w:tabs>
      </w:pPr>
      <w:r w:rsidRPr="00F877B9">
        <w:t xml:space="preserve">Město Kosmonosy ve smyslu § 41 </w:t>
      </w:r>
      <w:r>
        <w:t>Zákona o obcích</w:t>
      </w:r>
      <w:r w:rsidRPr="00F877B9">
        <w:t xml:space="preserve"> tímto potvrzuje, že </w:t>
      </w:r>
      <w:r>
        <w:t xml:space="preserve">záměr sledovaný touto Smlouvou (včetně záměru realizovat Směnu) byl řádně zveřejněn ve smyslu § 39 Zákona o obcích </w:t>
      </w:r>
      <w:r w:rsidR="00096F52">
        <w:t xml:space="preserve">v době od </w:t>
      </w:r>
      <w:r w:rsidR="004C43AD">
        <w:t xml:space="preserve">19.5.2022 </w:t>
      </w:r>
      <w:r w:rsidR="002D0CA1">
        <w:t xml:space="preserve">nejméně </w:t>
      </w:r>
      <w:r w:rsidR="004C43AD">
        <w:t xml:space="preserve">po dobu zákonné patnáctidenní lhůty. </w:t>
      </w:r>
      <w:r w:rsidR="006D39F6">
        <w:t>U</w:t>
      </w:r>
      <w:r w:rsidRPr="00F877B9">
        <w:t xml:space="preserve">zavření této Smlouvy bylo schváleno Zastupitelstvem </w:t>
      </w:r>
      <w:r w:rsidR="006A4397">
        <w:t>města</w:t>
      </w:r>
      <w:r w:rsidRPr="00F877B9">
        <w:t xml:space="preserve"> Kosmonosy na jeho </w:t>
      </w:r>
      <w:r w:rsidR="006A4397">
        <w:t>5.</w:t>
      </w:r>
      <w:r w:rsidRPr="00F877B9">
        <w:t xml:space="preserve"> zasedání konaném dne </w:t>
      </w:r>
      <w:r w:rsidR="006A4397">
        <w:t>29.6.2022</w:t>
      </w:r>
      <w:r w:rsidRPr="00F877B9">
        <w:t xml:space="preserve">, č. usnesení </w:t>
      </w:r>
      <w:r w:rsidR="006A4397" w:rsidRPr="006A4397">
        <w:t>39/2022.</w:t>
      </w:r>
      <w:r w:rsidR="006A4397">
        <w:t xml:space="preserve"> </w:t>
      </w:r>
    </w:p>
    <w:p w14:paraId="60AC68E8" w14:textId="77777777" w:rsidR="008251EF" w:rsidRPr="00F877B9" w:rsidRDefault="008251EF" w:rsidP="005A358E">
      <w:pPr>
        <w:pStyle w:val="Nadpis1-BS"/>
        <w:keepNext/>
      </w:pPr>
      <w:r w:rsidRPr="00F877B9">
        <w:t>Vyhotovení</w:t>
      </w:r>
    </w:p>
    <w:p w14:paraId="514184FD" w14:textId="77777777" w:rsidR="008251EF" w:rsidRPr="00F877B9" w:rsidRDefault="008251EF" w:rsidP="008251EF">
      <w:pPr>
        <w:pStyle w:val="Nadpis2-BS"/>
      </w:pPr>
      <w:r w:rsidRPr="00F877B9">
        <w:t>Tato Smlouva je vyhotovena ve čtyřech (4) vyhotoveních v českém jazyce, přičemž každá ze Smluvních stran obdrží po dvou (2) vyhotoveních.</w:t>
      </w:r>
    </w:p>
    <w:p w14:paraId="5997CFA6" w14:textId="77777777" w:rsidR="008251EF" w:rsidRPr="00F877B9" w:rsidRDefault="008251EF" w:rsidP="005A358E">
      <w:pPr>
        <w:pStyle w:val="Nadpis1-BS"/>
        <w:keepNext/>
      </w:pPr>
      <w:r w:rsidRPr="00F877B9">
        <w:t>Závěrečná ustanovení</w:t>
      </w:r>
    </w:p>
    <w:p w14:paraId="3006092B" w14:textId="77777777" w:rsidR="008251EF" w:rsidRPr="00F877B9" w:rsidRDefault="008251EF" w:rsidP="008251EF">
      <w:pPr>
        <w:pStyle w:val="Nadpis2-BS"/>
        <w:tabs>
          <w:tab w:val="clear" w:pos="1134"/>
        </w:tabs>
      </w:pPr>
      <w:r w:rsidRPr="00F877B9">
        <w:t xml:space="preserve">Smluvní strany se zavazují, že nebudou činit žádná jednání, která by jakkoli ohrozila či mohla ohrozit plnění této Smlouvy a/nebo dosažení cílů stanovených v této Smlouvě. </w:t>
      </w:r>
    </w:p>
    <w:p w14:paraId="729A85BE" w14:textId="1AB6745C" w:rsidR="008251EF" w:rsidRDefault="008251EF" w:rsidP="008251EF">
      <w:pPr>
        <w:pStyle w:val="Nadpis2-BS"/>
        <w:tabs>
          <w:tab w:val="clear" w:pos="1134"/>
        </w:tabs>
      </w:pPr>
      <w:r w:rsidRPr="00F877B9">
        <w:t>Je-li v této Smlouvě ujednáno, že Smluvní strana něco „zajistí“ nebo zajistí, aby třetí osoba plnila nebo jednala určitým způsobem, bude takové ujednání vykládáno tak, že Smluvní strana (i) se na jeho základě ve smyslu § 1769 druhá věta OZ zavazuje k tomu, že třetí osoba splní, co bylo ujednáno, (ii) je odpovědná za to, že se zamýšlený výsledek nastane, bez ohledu na jakákoli subjektivní či objektivní omezení v možnostech Smluvní strany kontrolovat či ovlivňovat třetí osoby, či jiné subjektivní či objektivní skutečnosti, které jsou nezbytné k tomu, aby byl zamýšlený výsledek dosáhnut a (iii) nahradí škodu, kterou jiná Smluvní strana utrpí, pokud ke splnění nedojde.</w:t>
      </w:r>
    </w:p>
    <w:p w14:paraId="649ABABF" w14:textId="1EA9722C" w:rsidR="00302176" w:rsidRDefault="00302176" w:rsidP="00302176">
      <w:pPr>
        <w:pStyle w:val="Nadpis2-BS"/>
      </w:pPr>
      <w:r w:rsidRPr="00F877B9">
        <w:t xml:space="preserve">Město Kosmonosy se zavazuje učinit veškeré kroky a jednání, která jsou potřebná pro platnost a účinnost </w:t>
      </w:r>
      <w:r>
        <w:t>této S</w:t>
      </w:r>
      <w:r w:rsidRPr="00F877B9">
        <w:t xml:space="preserve">mlouvy, </w:t>
      </w:r>
      <w:r w:rsidR="0055541B">
        <w:t>např. dle</w:t>
      </w:r>
      <w:r w:rsidRPr="00F877B9">
        <w:t xml:space="preserve"> zákona č. 128/2000 Sb., o obcích (obecní zřízení), ve znění pozdějších předpisů (dále jen „</w:t>
      </w:r>
      <w:r w:rsidRPr="00F877B9">
        <w:rPr>
          <w:b/>
          <w:bCs/>
        </w:rPr>
        <w:t>Zákon o obcích</w:t>
      </w:r>
      <w:r w:rsidRPr="00F877B9">
        <w:t xml:space="preserve">“), </w:t>
      </w:r>
      <w:r>
        <w:t>zejména zveřejnit příslušný záměr v souladu s § 39 Zákona o obcích a/nebo</w:t>
      </w:r>
      <w:r w:rsidRPr="00F877B9">
        <w:t xml:space="preserve"> předložit </w:t>
      </w:r>
      <w:r>
        <w:t xml:space="preserve">tuto </w:t>
      </w:r>
      <w:r w:rsidRPr="00F877B9">
        <w:t xml:space="preserve">Smlouvu ke schválení zastupitelstvu a </w:t>
      </w:r>
      <w:r>
        <w:t xml:space="preserve">dále Smlouvu </w:t>
      </w:r>
      <w:r w:rsidRPr="00F877B9">
        <w:t>po jejím schválení</w:t>
      </w:r>
      <w:r>
        <w:t xml:space="preserve"> v zastupitelstvu</w:t>
      </w:r>
      <w:r w:rsidRPr="00F877B9">
        <w:t xml:space="preserve"> podepsat a uveřejnit v </w:t>
      </w:r>
      <w:r>
        <w:t>r</w:t>
      </w:r>
      <w:r w:rsidRPr="00F877B9">
        <w:t>egistru smluv.</w:t>
      </w:r>
    </w:p>
    <w:p w14:paraId="6A8BF13B" w14:textId="77777777" w:rsidR="008251EF" w:rsidRPr="00F877B9" w:rsidRDefault="008251EF" w:rsidP="008251EF">
      <w:pPr>
        <w:pStyle w:val="Nadpis1-BS"/>
      </w:pPr>
      <w:r w:rsidRPr="00F877B9">
        <w:t>Přílohy</w:t>
      </w:r>
    </w:p>
    <w:p w14:paraId="15B250C8" w14:textId="77777777" w:rsidR="008251EF" w:rsidRPr="00F877B9" w:rsidRDefault="008251EF" w:rsidP="008251EF">
      <w:pPr>
        <w:pStyle w:val="Nadpis2-BS"/>
      </w:pPr>
      <w:r w:rsidRPr="00F877B9">
        <w:t>Nedílnou součástí této Smlouvy jsou její následující přílohy:</w:t>
      </w:r>
    </w:p>
    <w:p w14:paraId="74D1D528" w14:textId="7426F2F2" w:rsidR="008251EF" w:rsidRPr="00F877B9" w:rsidRDefault="008251EF" w:rsidP="00DA07F3">
      <w:pPr>
        <w:pStyle w:val="Nadpis3-BS"/>
        <w:tabs>
          <w:tab w:val="clear" w:pos="1843"/>
        </w:tabs>
        <w:ind w:left="2835" w:hanging="2268"/>
      </w:pPr>
      <w:r w:rsidRPr="00F877B9">
        <w:rPr>
          <w:u w:val="single"/>
        </w:rPr>
        <w:t xml:space="preserve">Příloha č. </w:t>
      </w:r>
      <w:r>
        <w:rPr>
          <w:u w:val="single"/>
        </w:rPr>
        <w:t>1</w:t>
      </w:r>
      <w:r w:rsidRPr="00F877B9">
        <w:t>:</w:t>
      </w:r>
      <w:r w:rsidRPr="00F877B9">
        <w:tab/>
      </w:r>
      <w:r w:rsidR="002D0CA1">
        <w:t>G</w:t>
      </w:r>
      <w:r w:rsidR="002D0CA1" w:rsidRPr="002D0CA1">
        <w:t>eometrick</w:t>
      </w:r>
      <w:r w:rsidR="002D0CA1">
        <w:t>ý</w:t>
      </w:r>
      <w:r w:rsidR="002D0CA1" w:rsidRPr="002D0CA1">
        <w:t xml:space="preserve"> plán pro rozdělení pozemku číslo 2822-94/2022, vypracovan</w:t>
      </w:r>
      <w:r w:rsidR="002D0CA1">
        <w:t>ý</w:t>
      </w:r>
      <w:r w:rsidR="002D0CA1" w:rsidRPr="002D0CA1">
        <w:t xml:space="preserve"> společností N&amp;Z Geodet, s.r.o., IČ: 616 83 345, se sídlem Gellnerova 478/12, 293 01 Mladá Boleslav</w:t>
      </w:r>
      <w:r w:rsidR="002D0CA1">
        <w:t>;</w:t>
      </w:r>
    </w:p>
    <w:p w14:paraId="6ED71BFC" w14:textId="138BC93E" w:rsidR="008251EF" w:rsidRPr="00F877B9" w:rsidRDefault="008251EF" w:rsidP="008251EF">
      <w:pPr>
        <w:pStyle w:val="Nadpis3-BS"/>
        <w:ind w:left="1418" w:hanging="851"/>
      </w:pPr>
      <w:r>
        <w:rPr>
          <w:u w:val="single"/>
        </w:rPr>
        <w:t>Příloha č</w:t>
      </w:r>
      <w:r w:rsidRPr="00FD0770">
        <w:rPr>
          <w:u w:val="single"/>
        </w:rPr>
        <w:t xml:space="preserve">. </w:t>
      </w:r>
      <w:r w:rsidR="00D500E9">
        <w:rPr>
          <w:u w:val="single"/>
        </w:rPr>
        <w:t>2</w:t>
      </w:r>
      <w:r w:rsidRPr="00FD0770">
        <w:rPr>
          <w:u w:val="single"/>
        </w:rPr>
        <w:t>:</w:t>
      </w:r>
      <w:r>
        <w:tab/>
      </w:r>
      <w:r w:rsidR="002D0CA1">
        <w:t>Výpis z listu vlastnictví</w:t>
      </w:r>
      <w:r w:rsidR="00DA07F3">
        <w:t xml:space="preserve"> pro Pozemky města Kosmonosy;</w:t>
      </w:r>
    </w:p>
    <w:p w14:paraId="0238DDC3" w14:textId="54F50DBD" w:rsidR="000C1851" w:rsidRPr="005A358E" w:rsidRDefault="000C1851" w:rsidP="00DA07F3">
      <w:pPr>
        <w:pStyle w:val="Nadpis3-BS"/>
        <w:ind w:left="2835" w:hanging="2268"/>
      </w:pPr>
      <w:r w:rsidRPr="002D0CA1">
        <w:rPr>
          <w:u w:val="single"/>
        </w:rPr>
        <w:t>Příloha č. 3:</w:t>
      </w:r>
      <w:r>
        <w:tab/>
      </w:r>
      <w:r w:rsidR="002D0CA1">
        <w:t>G</w:t>
      </w:r>
      <w:r w:rsidR="002D0CA1" w:rsidRPr="002D0CA1">
        <w:t>eometrick</w:t>
      </w:r>
      <w:r w:rsidR="002D0CA1">
        <w:t>ý</w:t>
      </w:r>
      <w:r w:rsidR="002D0CA1" w:rsidRPr="002D0CA1">
        <w:t xml:space="preserve"> plán pro rozdělení pozemku </w:t>
      </w:r>
      <w:bookmarkStart w:id="62" w:name="_Hlk105667569"/>
      <w:r w:rsidR="002D0CA1">
        <w:t>a zm</w:t>
      </w:r>
      <w:r w:rsidR="004F1567">
        <w:t>ě</w:t>
      </w:r>
      <w:r w:rsidR="002D0CA1">
        <w:t>nu hranic pozemk</w:t>
      </w:r>
      <w:r w:rsidR="004F1567">
        <w:t xml:space="preserve">ů </w:t>
      </w:r>
      <w:bookmarkEnd w:id="62"/>
      <w:r w:rsidR="002D0CA1" w:rsidRPr="002D0CA1">
        <w:t>číslo 2821-93/2022, vypracovan</w:t>
      </w:r>
      <w:r w:rsidR="002D0CA1">
        <w:t>ý</w:t>
      </w:r>
      <w:r w:rsidR="002D0CA1" w:rsidRPr="002D0CA1">
        <w:t xml:space="preserve"> společností N&amp;Z Geodet, s.r.o., IČ: 616 83 345, se sídlem Gellnerova 478/12, 293 01 Mladá Boleslav</w:t>
      </w:r>
      <w:r w:rsidR="002D0CA1">
        <w:t>;</w:t>
      </w:r>
      <w:r w:rsidR="00DA07F3">
        <w:t xml:space="preserve"> a</w:t>
      </w:r>
    </w:p>
    <w:p w14:paraId="00376350" w14:textId="2F959BDE" w:rsidR="008251EF" w:rsidRPr="00F877B9" w:rsidRDefault="008251EF" w:rsidP="008251EF">
      <w:pPr>
        <w:pStyle w:val="Nadpis3-BS"/>
        <w:ind w:left="1418" w:hanging="851"/>
      </w:pPr>
      <w:r w:rsidRPr="00F877B9">
        <w:rPr>
          <w:u w:val="single"/>
        </w:rPr>
        <w:t>Příloh</w:t>
      </w:r>
      <w:r w:rsidRPr="00994C41">
        <w:rPr>
          <w:u w:val="single"/>
        </w:rPr>
        <w:t>a č.</w:t>
      </w:r>
      <w:r w:rsidR="00DA07F3">
        <w:rPr>
          <w:u w:val="single"/>
        </w:rPr>
        <w:t xml:space="preserve"> 4</w:t>
      </w:r>
      <w:r w:rsidRPr="00994C41">
        <w:rPr>
          <w:u w:val="single"/>
        </w:rPr>
        <w:t>:</w:t>
      </w:r>
      <w:r w:rsidRPr="00F877B9">
        <w:tab/>
      </w:r>
      <w:r w:rsidR="00DA07F3">
        <w:t>Výpis z listu vlastnictví pro Pozemky Mystecius.</w:t>
      </w:r>
    </w:p>
    <w:p w14:paraId="49D0B969" w14:textId="1CD89BF7" w:rsidR="008251EF" w:rsidRPr="00F877B9" w:rsidRDefault="008251EF" w:rsidP="005A358E">
      <w:pPr>
        <w:pStyle w:val="Nadpis1-BS"/>
        <w:keepNext/>
      </w:pPr>
      <w:bookmarkStart w:id="63" w:name="_Ref47706961"/>
      <w:r w:rsidRPr="00F877B9">
        <w:lastRenderedPageBreak/>
        <w:t xml:space="preserve">Prohlášení o přístupnosti </w:t>
      </w:r>
      <w:r w:rsidR="00825B48">
        <w:t>Smlouv</w:t>
      </w:r>
      <w:r w:rsidRPr="00F877B9">
        <w:t>y</w:t>
      </w:r>
      <w:bookmarkEnd w:id="63"/>
    </w:p>
    <w:p w14:paraId="6765C91C" w14:textId="4E4EAB17" w:rsidR="008251EF" w:rsidRPr="00753F43" w:rsidRDefault="008251EF" w:rsidP="008251EF">
      <w:pPr>
        <w:pStyle w:val="Nadpis2-BS"/>
        <w:tabs>
          <w:tab w:val="clear" w:pos="1134"/>
        </w:tabs>
        <w:rPr>
          <w:color w:val="000000" w:themeColor="text1"/>
        </w:rPr>
      </w:pPr>
      <w:r w:rsidRPr="00F877B9">
        <w:rPr>
          <w:color w:val="000000" w:themeColor="text1"/>
        </w:rPr>
        <w:t>Smluvní strany berou na vědomí a souhlasí s tím, aby tato Smlouva včetně jejích příloh byla způsobem požadovaným platnými a účinnými právními předpisy, zejména zákonem</w:t>
      </w:r>
      <w:r w:rsidRPr="00F877B9">
        <w:rPr>
          <w:color w:val="000000" w:themeColor="text1"/>
          <w:spacing w:val="53"/>
        </w:rPr>
        <w:t xml:space="preserve"> </w:t>
      </w:r>
      <w:r w:rsidRPr="00F877B9">
        <w:rPr>
          <w:color w:val="000000" w:themeColor="text1"/>
        </w:rPr>
        <w:t>č.</w:t>
      </w:r>
      <w:r w:rsidRPr="00F877B9">
        <w:rPr>
          <w:color w:val="000000" w:themeColor="text1"/>
          <w:spacing w:val="20"/>
        </w:rPr>
        <w:t xml:space="preserve"> </w:t>
      </w:r>
      <w:r w:rsidRPr="00F877B9">
        <w:rPr>
          <w:color w:val="000000" w:themeColor="text1"/>
        </w:rPr>
        <w:t>340/20</w:t>
      </w:r>
      <w:r w:rsidRPr="00F877B9">
        <w:rPr>
          <w:color w:val="000000" w:themeColor="text1"/>
          <w:spacing w:val="-24"/>
        </w:rPr>
        <w:t>1</w:t>
      </w:r>
      <w:r w:rsidRPr="00F877B9">
        <w:rPr>
          <w:color w:val="000000" w:themeColor="text1"/>
        </w:rPr>
        <w:t>5</w:t>
      </w:r>
      <w:r w:rsidRPr="00F877B9">
        <w:rPr>
          <w:color w:val="000000" w:themeColor="text1"/>
          <w:w w:val="104"/>
        </w:rPr>
        <w:t xml:space="preserve"> </w:t>
      </w:r>
      <w:r w:rsidRPr="00F877B9">
        <w:rPr>
          <w:color w:val="000000" w:themeColor="text1"/>
          <w:spacing w:val="-3"/>
        </w:rPr>
        <w:t>Sb.</w:t>
      </w:r>
      <w:r w:rsidRPr="00F877B9">
        <w:rPr>
          <w:color w:val="000000" w:themeColor="text1"/>
          <w:spacing w:val="-1"/>
        </w:rPr>
        <w:t xml:space="preserve">, </w:t>
      </w:r>
      <w:r w:rsidRPr="00F877B9">
        <w:rPr>
          <w:color w:val="000000" w:themeColor="text1"/>
        </w:rPr>
        <w:t>o</w:t>
      </w:r>
      <w:r w:rsidRPr="00F877B9">
        <w:rPr>
          <w:color w:val="000000" w:themeColor="text1"/>
          <w:spacing w:val="19"/>
        </w:rPr>
        <w:t xml:space="preserve"> </w:t>
      </w:r>
      <w:r w:rsidRPr="00F877B9">
        <w:rPr>
          <w:color w:val="000000" w:themeColor="text1"/>
        </w:rPr>
        <w:t>zvláštních</w:t>
      </w:r>
      <w:r w:rsidRPr="00F877B9">
        <w:rPr>
          <w:color w:val="000000" w:themeColor="text1"/>
          <w:spacing w:val="49"/>
        </w:rPr>
        <w:t xml:space="preserve"> </w:t>
      </w:r>
      <w:r w:rsidRPr="00F877B9">
        <w:rPr>
          <w:color w:val="000000" w:themeColor="text1"/>
        </w:rPr>
        <w:t>podmínkách</w:t>
      </w:r>
      <w:r w:rsidRPr="00F877B9">
        <w:rPr>
          <w:color w:val="000000" w:themeColor="text1"/>
          <w:spacing w:val="37"/>
        </w:rPr>
        <w:t xml:space="preserve"> </w:t>
      </w:r>
      <w:r w:rsidRPr="00F877B9">
        <w:rPr>
          <w:color w:val="000000" w:themeColor="text1"/>
          <w:spacing w:val="-1"/>
        </w:rPr>
        <w:t>účinnosti</w:t>
      </w:r>
      <w:r w:rsidRPr="00F877B9">
        <w:rPr>
          <w:color w:val="000000" w:themeColor="text1"/>
          <w:spacing w:val="18"/>
        </w:rPr>
        <w:t xml:space="preserve"> </w:t>
      </w:r>
      <w:r w:rsidRPr="00F877B9">
        <w:rPr>
          <w:color w:val="000000" w:themeColor="text1"/>
        </w:rPr>
        <w:t>některých</w:t>
      </w:r>
      <w:r w:rsidRPr="00F877B9">
        <w:rPr>
          <w:color w:val="000000" w:themeColor="text1"/>
          <w:spacing w:val="27"/>
        </w:rPr>
        <w:t xml:space="preserve"> </w:t>
      </w:r>
      <w:r w:rsidRPr="00F877B9">
        <w:rPr>
          <w:color w:val="000000" w:themeColor="text1"/>
          <w:spacing w:val="1"/>
        </w:rPr>
        <w:t>smluv, uveřejňování těchto smluv</w:t>
      </w:r>
      <w:r w:rsidRPr="00F877B9">
        <w:rPr>
          <w:color w:val="000000" w:themeColor="text1"/>
          <w:spacing w:val="20"/>
        </w:rPr>
        <w:t xml:space="preserve"> </w:t>
      </w:r>
      <w:r w:rsidRPr="00F877B9">
        <w:rPr>
          <w:color w:val="000000" w:themeColor="text1"/>
        </w:rPr>
        <w:t>a</w:t>
      </w:r>
      <w:r w:rsidRPr="00F877B9">
        <w:rPr>
          <w:color w:val="000000" w:themeColor="text1"/>
          <w:spacing w:val="28"/>
        </w:rPr>
        <w:t xml:space="preserve"> </w:t>
      </w:r>
      <w:r w:rsidRPr="00F877B9">
        <w:rPr>
          <w:color w:val="000000" w:themeColor="text1"/>
        </w:rPr>
        <w:t>o</w:t>
      </w:r>
      <w:r w:rsidR="00A171FA">
        <w:rPr>
          <w:color w:val="000000" w:themeColor="text1"/>
          <w:spacing w:val="33"/>
        </w:rPr>
        <w:t> </w:t>
      </w:r>
      <w:r w:rsidRPr="00F877B9">
        <w:rPr>
          <w:color w:val="000000" w:themeColor="text1"/>
          <w:spacing w:val="-2"/>
        </w:rPr>
        <w:t>registru</w:t>
      </w:r>
      <w:r w:rsidRPr="00F877B9">
        <w:rPr>
          <w:color w:val="000000" w:themeColor="text1"/>
          <w:spacing w:val="25"/>
        </w:rPr>
        <w:t xml:space="preserve"> </w:t>
      </w:r>
      <w:r w:rsidRPr="00F877B9">
        <w:rPr>
          <w:color w:val="000000" w:themeColor="text1"/>
        </w:rPr>
        <w:t>smluv</w:t>
      </w:r>
      <w:r w:rsidRPr="00F877B9">
        <w:rPr>
          <w:color w:val="000000" w:themeColor="text1"/>
          <w:spacing w:val="33"/>
        </w:rPr>
        <w:t xml:space="preserve"> </w:t>
      </w:r>
      <w:r w:rsidRPr="00F877B9">
        <w:rPr>
          <w:color w:val="000000" w:themeColor="text1"/>
        </w:rPr>
        <w:t>(zákon</w:t>
      </w:r>
      <w:r w:rsidRPr="00F877B9">
        <w:rPr>
          <w:color w:val="000000" w:themeColor="text1"/>
          <w:spacing w:val="19"/>
        </w:rPr>
        <w:t xml:space="preserve"> </w:t>
      </w:r>
      <w:r w:rsidRPr="00F877B9">
        <w:rPr>
          <w:color w:val="000000" w:themeColor="text1"/>
        </w:rPr>
        <w:t>o</w:t>
      </w:r>
      <w:r w:rsidRPr="00F877B9">
        <w:rPr>
          <w:color w:val="000000" w:themeColor="text1"/>
          <w:spacing w:val="33"/>
        </w:rPr>
        <w:t xml:space="preserve"> </w:t>
      </w:r>
      <w:r w:rsidRPr="00F877B9">
        <w:rPr>
          <w:color w:val="000000" w:themeColor="text1"/>
          <w:spacing w:val="-1"/>
        </w:rPr>
        <w:t>registru</w:t>
      </w:r>
      <w:r w:rsidRPr="00F877B9">
        <w:rPr>
          <w:color w:val="000000" w:themeColor="text1"/>
          <w:spacing w:val="23"/>
          <w:w w:val="103"/>
        </w:rPr>
        <w:t xml:space="preserve"> </w:t>
      </w:r>
      <w:r w:rsidRPr="00F877B9">
        <w:rPr>
          <w:color w:val="000000" w:themeColor="text1"/>
        </w:rPr>
        <w:t>smluv), ve znění pozdějších předpisů, zveřejněna v registru smluv vedeném Ministerstvem vnitra ČR (dále jen „</w:t>
      </w:r>
      <w:r w:rsidRPr="00F877B9">
        <w:rPr>
          <w:b/>
          <w:bCs/>
          <w:color w:val="000000" w:themeColor="text1"/>
        </w:rPr>
        <w:t>Registr Smluv</w:t>
      </w:r>
      <w:r w:rsidRPr="00F877B9">
        <w:rPr>
          <w:color w:val="000000" w:themeColor="text1"/>
        </w:rPr>
        <w:t>“)</w:t>
      </w:r>
      <w:r w:rsidRPr="00F877B9">
        <w:rPr>
          <w:bCs/>
          <w:color w:val="000000" w:themeColor="text1"/>
        </w:rPr>
        <w:t>.</w:t>
      </w:r>
    </w:p>
    <w:p w14:paraId="0B455871" w14:textId="6605B4F9" w:rsidR="00753F43" w:rsidRPr="00753F43" w:rsidRDefault="00753F43" w:rsidP="00753F43">
      <w:pPr>
        <w:pStyle w:val="Nadpis2-BS"/>
        <w:tabs>
          <w:tab w:val="clear" w:pos="1134"/>
        </w:tabs>
        <w:rPr>
          <w:color w:val="000000" w:themeColor="text1"/>
        </w:rPr>
      </w:pPr>
      <w:r w:rsidRPr="00753F43">
        <w:rPr>
          <w:bCs/>
        </w:rPr>
        <w:t>Řádné zveřejnění této Smlouvy, jakož i smluv souvisejících a uzavíraných v souvislosti s ní, v Registru smluv včetně zajištění veškerých kroků a potřebných jednání s tímto souvisejících</w:t>
      </w:r>
      <w:r w:rsidR="00D500E9">
        <w:rPr>
          <w:bCs/>
        </w:rPr>
        <w:t>,</w:t>
      </w:r>
      <w:r w:rsidRPr="00753F43">
        <w:rPr>
          <w:bCs/>
        </w:rPr>
        <w:t xml:space="preserve"> zajistí město Kosmonosy bez zbytečného odkladu, nejpozději do tří (3) dnů po uzavření této Smlouvy, a bude o něm bezodkladně, nejpozději do tří (3) dnů od jej</w:t>
      </w:r>
      <w:r w:rsidR="000100EA">
        <w:rPr>
          <w:bCs/>
        </w:rPr>
        <w:t>ich</w:t>
      </w:r>
      <w:r w:rsidRPr="00753F43">
        <w:rPr>
          <w:bCs/>
        </w:rPr>
        <w:t xml:space="preserve"> zveřejnění, informovat společnost Mystecius.</w:t>
      </w:r>
    </w:p>
    <w:p w14:paraId="44C0A177" w14:textId="77777777" w:rsidR="008251EF" w:rsidRPr="00F877B9" w:rsidRDefault="008251EF" w:rsidP="008251EF">
      <w:pPr>
        <w:pStyle w:val="Nadpis1-BS"/>
      </w:pPr>
      <w:r w:rsidRPr="00F877B9">
        <w:t>Účinnost</w:t>
      </w:r>
    </w:p>
    <w:p w14:paraId="2CFF3D74" w14:textId="2500C775" w:rsidR="008251EF" w:rsidRPr="00F877B9" w:rsidRDefault="008251EF" w:rsidP="008251EF">
      <w:pPr>
        <w:pStyle w:val="Nadpis2-BS"/>
        <w:tabs>
          <w:tab w:val="clear" w:pos="1134"/>
        </w:tabs>
        <w:rPr>
          <w:b/>
        </w:rPr>
      </w:pPr>
      <w:r w:rsidRPr="00F877B9">
        <w:t xml:space="preserve">Tato Smlouva je platná ode dne jejího podpisu </w:t>
      </w:r>
      <w:r w:rsidR="000C1851">
        <w:t>poslední ze</w:t>
      </w:r>
      <w:r w:rsidRPr="00F877B9">
        <w:t xml:space="preserve"> Smluvní</w:t>
      </w:r>
      <w:r w:rsidR="000C1851">
        <w:t>ch</w:t>
      </w:r>
      <w:r w:rsidRPr="00F877B9">
        <w:t xml:space="preserve"> stran a účinná dnem jejího uveřejnění prostřednictvím Registru smluv</w:t>
      </w:r>
      <w:r w:rsidR="00582136">
        <w:t xml:space="preserve"> </w:t>
      </w:r>
      <w:r w:rsidRPr="00F877B9">
        <w:t>v souladu s pravidly obsaženými v zákonu o registru smluv.</w:t>
      </w:r>
    </w:p>
    <w:p w14:paraId="56E56235" w14:textId="77777777" w:rsidR="008251EF" w:rsidRPr="00E66F73" w:rsidRDefault="008251EF" w:rsidP="008251EF">
      <w:pPr>
        <w:pStyle w:val="Nadpis2-BS"/>
        <w:numPr>
          <w:ilvl w:val="0"/>
          <w:numId w:val="0"/>
        </w:numPr>
        <w:tabs>
          <w:tab w:val="left" w:pos="708"/>
        </w:tabs>
        <w:spacing w:after="240"/>
        <w:rPr>
          <w:i/>
        </w:rPr>
      </w:pPr>
      <w:r w:rsidRPr="00E66F73">
        <w:rPr>
          <w:i/>
        </w:rPr>
        <w:t>NA DŮKAZ TOHO Smluvní strany prohlašují, že s obsahem této Smlouvy souhlasí, rozumí jí a zavazují se k jejímu plnění, připojují své podpisy a prohlašují, že tato Smlouva byla uzavřena podle jejich svobodné a vážné vůle prosté tísně, zejména tísně finanční.</w:t>
      </w:r>
    </w:p>
    <w:p w14:paraId="3995D6FF" w14:textId="14C82130" w:rsidR="008251EF" w:rsidRDefault="008251EF" w:rsidP="005A358E">
      <w:pPr>
        <w:pStyle w:val="Nadpis2-BS"/>
        <w:numPr>
          <w:ilvl w:val="0"/>
          <w:numId w:val="0"/>
        </w:numPr>
        <w:tabs>
          <w:tab w:val="left" w:pos="708"/>
        </w:tabs>
        <w:spacing w:after="240"/>
        <w:rPr>
          <w:i/>
        </w:rPr>
      </w:pPr>
      <w:r>
        <w:rPr>
          <w:i/>
        </w:rPr>
        <w:t>PODPISOVÁ STRANA NÁSLEDUJE</w:t>
      </w:r>
      <w:r>
        <w:rPr>
          <w:i/>
        </w:rPr>
        <w:br w:type="page"/>
      </w:r>
    </w:p>
    <w:p w14:paraId="4465B500" w14:textId="77777777" w:rsidR="008251EF" w:rsidRDefault="008251EF" w:rsidP="008251EF">
      <w:pPr>
        <w:pStyle w:val="Nadpis2-BS"/>
        <w:numPr>
          <w:ilvl w:val="0"/>
          <w:numId w:val="0"/>
        </w:numPr>
        <w:tabs>
          <w:tab w:val="left" w:pos="708"/>
        </w:tabs>
        <w:spacing w:after="240"/>
        <w:jc w:val="center"/>
        <w:rPr>
          <w:b/>
          <w:bCs/>
          <w:i/>
        </w:rPr>
      </w:pPr>
      <w:r w:rsidRPr="00F30BA2">
        <w:rPr>
          <w:b/>
          <w:bCs/>
          <w:i/>
        </w:rPr>
        <w:lastRenderedPageBreak/>
        <w:t>PODPISOVÁ STRANA</w:t>
      </w:r>
    </w:p>
    <w:p w14:paraId="0CDD9BF7" w14:textId="77777777" w:rsidR="008251EF" w:rsidRPr="00F30BA2" w:rsidRDefault="008251EF" w:rsidP="008251EF">
      <w:pPr>
        <w:pStyle w:val="Nadpis2-BS"/>
        <w:numPr>
          <w:ilvl w:val="0"/>
          <w:numId w:val="0"/>
        </w:numPr>
        <w:tabs>
          <w:tab w:val="left" w:pos="708"/>
        </w:tabs>
        <w:spacing w:after="240"/>
        <w:jc w:val="center"/>
        <w:rPr>
          <w:b/>
          <w:bCs/>
          <w:i/>
        </w:rPr>
      </w:pPr>
    </w:p>
    <w:tbl>
      <w:tblPr>
        <w:tblW w:w="9072" w:type="dxa"/>
        <w:tblInd w:w="108" w:type="dxa"/>
        <w:tblLayout w:type="fixed"/>
        <w:tblCellMar>
          <w:left w:w="0" w:type="dxa"/>
          <w:right w:w="0" w:type="dxa"/>
        </w:tblCellMar>
        <w:tblLook w:val="04A0" w:firstRow="1" w:lastRow="0" w:firstColumn="1" w:lastColumn="0" w:noHBand="0" w:noVBand="1"/>
      </w:tblPr>
      <w:tblGrid>
        <w:gridCol w:w="3832"/>
        <w:gridCol w:w="1164"/>
        <w:gridCol w:w="4076"/>
      </w:tblGrid>
      <w:tr w:rsidR="008251EF" w:rsidRPr="00F877B9" w14:paraId="7730198E" w14:textId="77777777" w:rsidTr="00C00228">
        <w:trPr>
          <w:trHeight w:val="294"/>
        </w:trPr>
        <w:tc>
          <w:tcPr>
            <w:tcW w:w="3832" w:type="dxa"/>
          </w:tcPr>
          <w:p w14:paraId="2CB519D7" w14:textId="77777777" w:rsidR="008251EF" w:rsidRPr="00E66F73" w:rsidRDefault="008251EF" w:rsidP="00C00228">
            <w:pPr>
              <w:rPr>
                <w:rFonts w:ascii="Calibri" w:hAnsi="Calibri"/>
              </w:rPr>
            </w:pPr>
            <w:r w:rsidRPr="00E66F73">
              <w:rPr>
                <w:rFonts w:ascii="Calibri" w:hAnsi="Calibri"/>
              </w:rPr>
              <w:t>V ________________ dne _____________</w:t>
            </w:r>
          </w:p>
          <w:p w14:paraId="3AAD0F0B" w14:textId="77777777" w:rsidR="008251EF" w:rsidRPr="00E66F73" w:rsidRDefault="008251EF" w:rsidP="00C00228">
            <w:pPr>
              <w:spacing w:before="120"/>
              <w:rPr>
                <w:rFonts w:ascii="Calibri" w:hAnsi="Calibri"/>
                <w:i/>
              </w:rPr>
            </w:pPr>
          </w:p>
        </w:tc>
        <w:tc>
          <w:tcPr>
            <w:tcW w:w="1164" w:type="dxa"/>
          </w:tcPr>
          <w:p w14:paraId="1C26ECD8" w14:textId="77777777" w:rsidR="008251EF" w:rsidRPr="00E66F73" w:rsidRDefault="008251EF" w:rsidP="00C00228">
            <w:pPr>
              <w:rPr>
                <w:rFonts w:ascii="Calibri" w:hAnsi="Calibri"/>
              </w:rPr>
            </w:pPr>
          </w:p>
        </w:tc>
        <w:tc>
          <w:tcPr>
            <w:tcW w:w="4076" w:type="dxa"/>
          </w:tcPr>
          <w:p w14:paraId="1C58D7C3" w14:textId="77777777" w:rsidR="008251EF" w:rsidRPr="00E66F73" w:rsidRDefault="008251EF" w:rsidP="00C00228">
            <w:pPr>
              <w:rPr>
                <w:rFonts w:ascii="Calibri" w:hAnsi="Calibri"/>
              </w:rPr>
            </w:pPr>
            <w:r w:rsidRPr="00E66F73">
              <w:rPr>
                <w:rFonts w:ascii="Calibri" w:hAnsi="Calibri"/>
              </w:rPr>
              <w:t>V ________________ dne _______________</w:t>
            </w:r>
          </w:p>
          <w:p w14:paraId="175A1DA6" w14:textId="77777777" w:rsidR="008251EF" w:rsidRPr="00E66F73" w:rsidRDefault="008251EF" w:rsidP="00C00228">
            <w:pPr>
              <w:spacing w:before="120"/>
              <w:rPr>
                <w:rFonts w:ascii="Calibri" w:hAnsi="Calibri"/>
                <w:i/>
              </w:rPr>
            </w:pPr>
          </w:p>
        </w:tc>
      </w:tr>
      <w:tr w:rsidR="008251EF" w:rsidRPr="00F877B9" w14:paraId="1897C50E" w14:textId="77777777" w:rsidTr="00C00228">
        <w:trPr>
          <w:trHeight w:val="903"/>
        </w:trPr>
        <w:tc>
          <w:tcPr>
            <w:tcW w:w="3832" w:type="dxa"/>
            <w:tcBorders>
              <w:bottom w:val="single" w:sz="4" w:space="0" w:color="auto"/>
            </w:tcBorders>
          </w:tcPr>
          <w:p w14:paraId="0B515BE5" w14:textId="77777777" w:rsidR="008251EF" w:rsidRPr="00E66F73" w:rsidRDefault="008251EF" w:rsidP="00C00228">
            <w:pPr>
              <w:rPr>
                <w:rFonts w:ascii="Calibri" w:hAnsi="Calibri"/>
              </w:rPr>
            </w:pPr>
          </w:p>
          <w:p w14:paraId="4B3F04AE" w14:textId="77777777" w:rsidR="008251EF" w:rsidRPr="00E66F73" w:rsidRDefault="008251EF" w:rsidP="00C00228">
            <w:pPr>
              <w:rPr>
                <w:rFonts w:ascii="Calibri" w:hAnsi="Calibri"/>
              </w:rPr>
            </w:pPr>
          </w:p>
          <w:p w14:paraId="4BA372A8" w14:textId="77777777" w:rsidR="008251EF" w:rsidRPr="00E66F73" w:rsidRDefault="008251EF" w:rsidP="00C00228">
            <w:pPr>
              <w:rPr>
                <w:rFonts w:ascii="Calibri" w:hAnsi="Calibri"/>
              </w:rPr>
            </w:pPr>
          </w:p>
        </w:tc>
        <w:tc>
          <w:tcPr>
            <w:tcW w:w="1164" w:type="dxa"/>
          </w:tcPr>
          <w:p w14:paraId="58728300" w14:textId="77777777" w:rsidR="008251EF" w:rsidRPr="00E66F73" w:rsidRDefault="008251EF" w:rsidP="00C00228">
            <w:pPr>
              <w:rPr>
                <w:rFonts w:ascii="Calibri" w:hAnsi="Calibri"/>
              </w:rPr>
            </w:pPr>
          </w:p>
        </w:tc>
        <w:tc>
          <w:tcPr>
            <w:tcW w:w="4076" w:type="dxa"/>
            <w:tcBorders>
              <w:bottom w:val="single" w:sz="4" w:space="0" w:color="auto"/>
            </w:tcBorders>
          </w:tcPr>
          <w:p w14:paraId="3C188D63" w14:textId="77777777" w:rsidR="008251EF" w:rsidRPr="00E66F73" w:rsidRDefault="008251EF" w:rsidP="00C00228">
            <w:pPr>
              <w:rPr>
                <w:rFonts w:ascii="Calibri" w:hAnsi="Calibri"/>
              </w:rPr>
            </w:pPr>
          </w:p>
          <w:p w14:paraId="14F4E882" w14:textId="77777777" w:rsidR="008251EF" w:rsidRPr="00E66F73" w:rsidRDefault="008251EF" w:rsidP="00C00228">
            <w:pPr>
              <w:rPr>
                <w:rFonts w:ascii="Calibri" w:hAnsi="Calibri"/>
              </w:rPr>
            </w:pPr>
          </w:p>
          <w:p w14:paraId="12887907" w14:textId="77777777" w:rsidR="008251EF" w:rsidRPr="00E66F73" w:rsidRDefault="008251EF" w:rsidP="00C00228">
            <w:pPr>
              <w:rPr>
                <w:rFonts w:ascii="Calibri" w:hAnsi="Calibri"/>
              </w:rPr>
            </w:pPr>
          </w:p>
        </w:tc>
      </w:tr>
      <w:tr w:rsidR="008251EF" w:rsidRPr="00F877B9" w14:paraId="6757DFE3" w14:textId="77777777" w:rsidTr="00C00228">
        <w:trPr>
          <w:trHeight w:val="70"/>
        </w:trPr>
        <w:tc>
          <w:tcPr>
            <w:tcW w:w="3832" w:type="dxa"/>
            <w:tcBorders>
              <w:top w:val="single" w:sz="4" w:space="0" w:color="auto"/>
            </w:tcBorders>
          </w:tcPr>
          <w:p w14:paraId="116F76D1" w14:textId="77777777" w:rsidR="008251EF" w:rsidRPr="00E66F73" w:rsidRDefault="008251EF" w:rsidP="00C00228">
            <w:pPr>
              <w:jc w:val="center"/>
              <w:rPr>
                <w:rFonts w:ascii="Calibri" w:hAnsi="Calibri"/>
                <w:b/>
              </w:rPr>
            </w:pPr>
            <w:r w:rsidRPr="00E66F73">
              <w:rPr>
                <w:rFonts w:ascii="Calibri" w:hAnsi="Calibri"/>
                <w:b/>
              </w:rPr>
              <w:t>Město Kosmonosy</w:t>
            </w:r>
          </w:p>
          <w:p w14:paraId="2F74A00A" w14:textId="26055CCD" w:rsidR="006A4397" w:rsidRDefault="006A4397" w:rsidP="00C00228">
            <w:pPr>
              <w:jc w:val="center"/>
              <w:rPr>
                <w:rFonts w:ascii="Calibri" w:hAnsi="Calibri"/>
                <w:b/>
                <w:bCs/>
              </w:rPr>
            </w:pPr>
            <w:r w:rsidRPr="006A4397">
              <w:rPr>
                <w:rFonts w:ascii="Calibri" w:hAnsi="Calibri"/>
                <w:b/>
                <w:bCs/>
              </w:rPr>
              <w:t>Mgr. Petr Boubín</w:t>
            </w:r>
          </w:p>
          <w:p w14:paraId="5EA5E45A" w14:textId="32781993" w:rsidR="008251EF" w:rsidRPr="006A4397" w:rsidRDefault="006A4397" w:rsidP="00C00228">
            <w:pPr>
              <w:jc w:val="center"/>
              <w:rPr>
                <w:rFonts w:ascii="Calibri" w:hAnsi="Calibri"/>
              </w:rPr>
            </w:pPr>
            <w:r w:rsidRPr="006A4397">
              <w:rPr>
                <w:rFonts w:ascii="Calibri" w:hAnsi="Calibri"/>
              </w:rPr>
              <w:t>místostarost</w:t>
            </w:r>
            <w:r w:rsidR="006B284E">
              <w:rPr>
                <w:rFonts w:ascii="Calibri" w:hAnsi="Calibri"/>
              </w:rPr>
              <w:t>a</w:t>
            </w:r>
            <w:r w:rsidRPr="006A4397">
              <w:rPr>
                <w:rFonts w:ascii="Calibri" w:hAnsi="Calibri"/>
              </w:rPr>
              <w:t xml:space="preserve"> města</w:t>
            </w:r>
          </w:p>
        </w:tc>
        <w:tc>
          <w:tcPr>
            <w:tcW w:w="1164" w:type="dxa"/>
          </w:tcPr>
          <w:p w14:paraId="1D363A92" w14:textId="77777777" w:rsidR="008251EF" w:rsidRPr="00E66F73" w:rsidRDefault="008251EF" w:rsidP="00C00228">
            <w:pPr>
              <w:jc w:val="center"/>
              <w:rPr>
                <w:rFonts w:ascii="Calibri" w:hAnsi="Calibri"/>
              </w:rPr>
            </w:pPr>
          </w:p>
        </w:tc>
        <w:tc>
          <w:tcPr>
            <w:tcW w:w="4076" w:type="dxa"/>
            <w:tcBorders>
              <w:top w:val="single" w:sz="4" w:space="0" w:color="auto"/>
            </w:tcBorders>
          </w:tcPr>
          <w:p w14:paraId="4471BFC4" w14:textId="77777777" w:rsidR="008251EF" w:rsidRPr="00E66F73" w:rsidRDefault="008251EF" w:rsidP="00C00228">
            <w:pPr>
              <w:jc w:val="center"/>
              <w:rPr>
                <w:rFonts w:ascii="Calibri" w:hAnsi="Calibri"/>
                <w:b/>
                <w:color w:val="000000"/>
              </w:rPr>
            </w:pPr>
            <w:r w:rsidRPr="00E66F73">
              <w:rPr>
                <w:rFonts w:ascii="Calibri" w:hAnsi="Calibri"/>
                <w:b/>
                <w:color w:val="000000"/>
              </w:rPr>
              <w:t>MYSTECIUS, a.s.</w:t>
            </w:r>
          </w:p>
          <w:p w14:paraId="5AD69C0A" w14:textId="77777777" w:rsidR="008251EF" w:rsidRPr="00F30BA2" w:rsidRDefault="008251EF" w:rsidP="00C00228">
            <w:pPr>
              <w:jc w:val="center"/>
              <w:rPr>
                <w:rFonts w:ascii="Calibri" w:hAnsi="Calibri" w:cs="Calibri"/>
                <w:b/>
                <w:bCs/>
              </w:rPr>
            </w:pPr>
            <w:r w:rsidRPr="00F30BA2">
              <w:rPr>
                <w:rFonts w:ascii="Calibri" w:hAnsi="Calibri" w:cs="Calibri"/>
                <w:b/>
                <w:bCs/>
              </w:rPr>
              <w:t>Petr Dědek</w:t>
            </w:r>
          </w:p>
          <w:p w14:paraId="3CBE3083" w14:textId="1FCCB31D" w:rsidR="008251EF" w:rsidRPr="00E66F73" w:rsidRDefault="008251EF" w:rsidP="001938B5">
            <w:pPr>
              <w:jc w:val="center"/>
              <w:rPr>
                <w:rFonts w:ascii="Calibri" w:hAnsi="Calibri"/>
              </w:rPr>
            </w:pPr>
            <w:r>
              <w:rPr>
                <w:rFonts w:ascii="Calibri" w:hAnsi="Calibri" w:cs="Calibri"/>
              </w:rPr>
              <w:t>předseda představenstva</w:t>
            </w:r>
          </w:p>
        </w:tc>
      </w:tr>
    </w:tbl>
    <w:p w14:paraId="1E2BE1FB" w14:textId="77777777" w:rsidR="00B61F3F" w:rsidRPr="008D5A75" w:rsidRDefault="00B61F3F" w:rsidP="00846AAE">
      <w:pPr>
        <w:pStyle w:val="Nadpis2-BS"/>
        <w:numPr>
          <w:ilvl w:val="0"/>
          <w:numId w:val="0"/>
        </w:numPr>
        <w:tabs>
          <w:tab w:val="left" w:pos="708"/>
        </w:tabs>
        <w:rPr>
          <w:rFonts w:asciiTheme="minorHAnsi" w:hAnsiTheme="minorHAnsi"/>
        </w:rPr>
      </w:pPr>
      <w:bookmarkStart w:id="64" w:name="_Toc42099931"/>
      <w:bookmarkStart w:id="65" w:name="_Toc42098017"/>
      <w:bookmarkStart w:id="66" w:name="_Toc42098770"/>
      <w:bookmarkStart w:id="67" w:name="_Toc42098838"/>
      <w:bookmarkStart w:id="68" w:name="_Toc42099932"/>
      <w:bookmarkStart w:id="69" w:name="_Toc42098038"/>
      <w:bookmarkStart w:id="70" w:name="_Toc42098791"/>
      <w:bookmarkStart w:id="71" w:name="_Toc42098859"/>
      <w:bookmarkStart w:id="72" w:name="_Toc42099953"/>
      <w:bookmarkEnd w:id="4"/>
      <w:bookmarkEnd w:id="5"/>
      <w:bookmarkEnd w:id="57"/>
      <w:bookmarkEnd w:id="58"/>
      <w:bookmarkEnd w:id="59"/>
      <w:bookmarkEnd w:id="60"/>
      <w:bookmarkEnd w:id="64"/>
      <w:bookmarkEnd w:id="65"/>
      <w:bookmarkEnd w:id="66"/>
      <w:bookmarkEnd w:id="67"/>
      <w:bookmarkEnd w:id="68"/>
      <w:bookmarkEnd w:id="69"/>
      <w:bookmarkEnd w:id="70"/>
      <w:bookmarkEnd w:id="71"/>
      <w:bookmarkEnd w:id="72"/>
    </w:p>
    <w:sectPr w:rsidR="00B61F3F" w:rsidRPr="008D5A75" w:rsidSect="006A53B3">
      <w:headerReference w:type="default" r:id="rId8"/>
      <w:footerReference w:type="default" r:id="rId9"/>
      <w:pgSz w:w="11906" w:h="16838"/>
      <w:pgMar w:top="1135" w:right="1558" w:bottom="1560"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23E5" w14:textId="77777777" w:rsidR="00125C13" w:rsidRDefault="00125C13" w:rsidP="00A164F9">
      <w:r>
        <w:separator/>
      </w:r>
    </w:p>
  </w:endnote>
  <w:endnote w:type="continuationSeparator" w:id="0">
    <w:p w14:paraId="029BC687" w14:textId="77777777" w:rsidR="00125C13" w:rsidRDefault="00125C13" w:rsidP="00A164F9">
      <w:r>
        <w:continuationSeparator/>
      </w:r>
    </w:p>
  </w:endnote>
  <w:endnote w:type="continuationNotice" w:id="1">
    <w:p w14:paraId="20F32B7A" w14:textId="77777777" w:rsidR="00125C13" w:rsidRDefault="00125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Script">
    <w:panose1 w:val="030B0504020000000003"/>
    <w:charset w:val="EE"/>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BCEC" w14:textId="6DE0180E" w:rsidR="00883C16" w:rsidRPr="0036529E" w:rsidRDefault="00883C16" w:rsidP="00821C4F">
    <w:pPr>
      <w:pStyle w:val="Zpat"/>
      <w:rPr>
        <w:rFonts w:ascii="Calibri" w:hAnsi="Calibri" w:cs="Calibri"/>
      </w:rPr>
    </w:pPr>
    <w:r w:rsidRPr="0036529E">
      <w:rPr>
        <w:rFonts w:ascii="Calibri" w:hAnsi="Calibri" w:cs="Calibri"/>
      </w:rPr>
      <w:fldChar w:fldCharType="begin"/>
    </w:r>
    <w:r w:rsidRPr="0036529E">
      <w:rPr>
        <w:rFonts w:ascii="Calibri" w:hAnsi="Calibri" w:cs="Calibri"/>
      </w:rPr>
      <w:instrText>PAGE   \* MERGEFORMAT</w:instrText>
    </w:r>
    <w:r w:rsidRPr="0036529E">
      <w:rPr>
        <w:rFonts w:ascii="Calibri" w:hAnsi="Calibri" w:cs="Calibri"/>
      </w:rPr>
      <w:fldChar w:fldCharType="separate"/>
    </w:r>
    <w:r>
      <w:rPr>
        <w:rFonts w:ascii="Calibri" w:hAnsi="Calibri" w:cs="Calibri"/>
        <w:noProof/>
      </w:rPr>
      <w:t>27</w:t>
    </w:r>
    <w:r w:rsidRPr="0036529E">
      <w:rPr>
        <w:rFonts w:ascii="Calibri" w:hAnsi="Calibri" w:cs="Calibri"/>
      </w:rPr>
      <w:fldChar w:fldCharType="end"/>
    </w:r>
    <w:r w:rsidRPr="0036529E">
      <w:rPr>
        <w:rFonts w:ascii="Calibri" w:hAnsi="Calibri" w:cs="Calibri"/>
      </w:rPr>
      <w:t>/</w:t>
    </w:r>
    <w:r>
      <w:rPr>
        <w:rFonts w:ascii="Calibri" w:hAnsi="Calibri" w:cs="Calibri"/>
        <w:noProof/>
      </w:rPr>
      <w:fldChar w:fldCharType="begin"/>
    </w:r>
    <w:r>
      <w:rPr>
        <w:rFonts w:ascii="Calibri" w:hAnsi="Calibri" w:cs="Calibri"/>
        <w:noProof/>
      </w:rPr>
      <w:instrText xml:space="preserve"> SECTIONPAGES   \* MERGEFORMAT </w:instrText>
    </w:r>
    <w:r>
      <w:rPr>
        <w:rFonts w:ascii="Calibri" w:hAnsi="Calibri" w:cs="Calibri"/>
        <w:noProof/>
      </w:rPr>
      <w:fldChar w:fldCharType="separate"/>
    </w:r>
    <w:r w:rsidR="00EB070F">
      <w:rPr>
        <w:rFonts w:ascii="Calibri" w:hAnsi="Calibri" w:cs="Calibri"/>
        <w:noProof/>
      </w:rPr>
      <w:t>18</w:t>
    </w:r>
    <w:r>
      <w:rPr>
        <w:rFonts w:ascii="Calibri" w:hAnsi="Calibri" w:cs="Calibri"/>
        <w:noProof/>
      </w:rPr>
      <w:fldChar w:fldCharType="end"/>
    </w:r>
  </w:p>
  <w:p w14:paraId="79AF5A36" w14:textId="77777777" w:rsidR="00883C16" w:rsidRDefault="00883C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2DF1" w14:textId="77777777" w:rsidR="00125C13" w:rsidRDefault="00125C13" w:rsidP="00A164F9">
      <w:r>
        <w:separator/>
      </w:r>
    </w:p>
  </w:footnote>
  <w:footnote w:type="continuationSeparator" w:id="0">
    <w:p w14:paraId="1C2A87E7" w14:textId="77777777" w:rsidR="00125C13" w:rsidRDefault="00125C13" w:rsidP="00A164F9">
      <w:r>
        <w:continuationSeparator/>
      </w:r>
    </w:p>
  </w:footnote>
  <w:footnote w:type="continuationNotice" w:id="1">
    <w:p w14:paraId="41F06BDB" w14:textId="77777777" w:rsidR="00125C13" w:rsidRDefault="00125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Ind w:w="108" w:type="dxa"/>
      <w:tblLook w:val="04A0" w:firstRow="1" w:lastRow="0" w:firstColumn="1" w:lastColumn="0" w:noHBand="0" w:noVBand="1"/>
    </w:tblPr>
    <w:tblGrid>
      <w:gridCol w:w="8964"/>
    </w:tblGrid>
    <w:tr w:rsidR="00883C16" w14:paraId="0B2DE668" w14:textId="77777777" w:rsidTr="00414AF7">
      <w:trPr>
        <w:trHeight w:val="486"/>
      </w:trPr>
      <w:tc>
        <w:tcPr>
          <w:tcW w:w="9072" w:type="dxa"/>
          <w:tcBorders>
            <w:top w:val="nil"/>
            <w:left w:val="nil"/>
            <w:bottom w:val="single" w:sz="2" w:space="0" w:color="808080"/>
            <w:right w:val="nil"/>
          </w:tcBorders>
          <w:vAlign w:val="bottom"/>
        </w:tcPr>
        <w:p w14:paraId="40229EAB" w14:textId="44B94308" w:rsidR="00883C16" w:rsidRPr="005E2101" w:rsidRDefault="00883C16" w:rsidP="00407650">
          <w:pPr>
            <w:pStyle w:val="Zhlav"/>
            <w:tabs>
              <w:tab w:val="clear" w:pos="4536"/>
            </w:tabs>
            <w:spacing w:after="60"/>
            <w:jc w:val="center"/>
            <w:rPr>
              <w:rFonts w:asciiTheme="minorHAnsi" w:hAnsiTheme="minorHAnsi"/>
            </w:rPr>
          </w:pPr>
          <w:r>
            <w:rPr>
              <w:rFonts w:asciiTheme="minorHAnsi" w:hAnsiTheme="minorHAnsi"/>
            </w:rPr>
            <w:t>Směnná smlouva</w:t>
          </w:r>
        </w:p>
      </w:tc>
    </w:tr>
  </w:tbl>
  <w:p w14:paraId="7AECE6EA" w14:textId="77777777" w:rsidR="00883C16" w:rsidRDefault="00883C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ind w:left="0" w:firstLine="0"/>
      </w:pPr>
      <w:rPr>
        <w:rFonts w:ascii="Calibri" w:hAnsi="Calibri"/>
        <w:sz w:val="24"/>
      </w:r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4B6587B"/>
    <w:multiLevelType w:val="multilevel"/>
    <w:tmpl w:val="D83AE20E"/>
    <w:lvl w:ilvl="0">
      <w:start w:val="1"/>
      <w:numFmt w:val="decimal"/>
      <w:pStyle w:val="Nadpis1-BS"/>
      <w:lvlText w:val="%1."/>
      <w:lvlJc w:val="left"/>
      <w:pPr>
        <w:tabs>
          <w:tab w:val="num" w:pos="1134"/>
        </w:tabs>
        <w:ind w:left="567" w:hanging="567"/>
      </w:pPr>
      <w:rPr>
        <w:rFonts w:ascii="Calibri" w:hAnsi="Calibri" w:hint="default"/>
        <w:b/>
        <w:i w:val="0"/>
        <w:caps w:val="0"/>
        <w:strike w:val="0"/>
        <w:dstrike w:val="0"/>
        <w:vanish w:val="0"/>
        <w:color w:val="000000"/>
        <w:sz w:val="22"/>
        <w:vertAlign w:val="baseline"/>
      </w:rPr>
    </w:lvl>
    <w:lvl w:ilvl="1">
      <w:start w:val="1"/>
      <w:numFmt w:val="decimal"/>
      <w:pStyle w:val="Nadpis2-BS"/>
      <w:lvlText w:val="%1.%2."/>
      <w:lvlJc w:val="left"/>
      <w:pPr>
        <w:tabs>
          <w:tab w:val="num" w:pos="1134"/>
        </w:tabs>
        <w:ind w:left="567" w:hanging="567"/>
      </w:pPr>
      <w:rPr>
        <w:rFonts w:ascii="Calibri" w:hAnsi="Calibri" w:hint="default"/>
        <w:b w:val="0"/>
        <w:i w:val="0"/>
        <w:caps w:val="0"/>
        <w:strike w:val="0"/>
        <w:dstrike w:val="0"/>
        <w:vanish w:val="0"/>
        <w:color w:val="auto"/>
        <w:sz w:val="22"/>
        <w:szCs w:val="20"/>
        <w:vertAlign w:val="baseline"/>
      </w:rPr>
    </w:lvl>
    <w:lvl w:ilvl="2">
      <w:start w:val="1"/>
      <w:numFmt w:val="decimal"/>
      <w:pStyle w:val="Nadpis3-BS"/>
      <w:lvlText w:val="%1.%2.%3."/>
      <w:lvlJc w:val="left"/>
      <w:pPr>
        <w:tabs>
          <w:tab w:val="num" w:pos="1275"/>
        </w:tabs>
        <w:ind w:left="141" w:firstLine="567"/>
      </w:pPr>
      <w:rPr>
        <w:rFonts w:ascii="Calibri" w:hAnsi="Calibri" w:hint="default"/>
        <w:b w:val="0"/>
        <w:i w:val="0"/>
        <w:sz w:val="22"/>
      </w:rPr>
    </w:lvl>
    <w:lvl w:ilvl="3">
      <w:start w:val="1"/>
      <w:numFmt w:val="lowerLetter"/>
      <w:pStyle w:val="Nadpis4-BS"/>
      <w:lvlText w:val="(%4)"/>
      <w:lvlJc w:val="left"/>
      <w:pPr>
        <w:tabs>
          <w:tab w:val="num" w:pos="2689"/>
        </w:tabs>
        <w:ind w:left="2122" w:hanging="279"/>
      </w:pPr>
      <w:rPr>
        <w:rFonts w:ascii="Calibri" w:hAnsi="Calibri" w:hint="default"/>
        <w:b w:val="0"/>
        <w:i w:val="0"/>
        <w:sz w:val="22"/>
      </w:rPr>
    </w:lvl>
    <w:lvl w:ilvl="4">
      <w:start w:val="1"/>
      <w:numFmt w:val="lowerRoman"/>
      <w:pStyle w:val="Nadpis5-BS"/>
      <w:lvlText w:val="(%5)"/>
      <w:lvlJc w:val="left"/>
      <w:pPr>
        <w:tabs>
          <w:tab w:val="num" w:pos="2410"/>
        </w:tabs>
        <w:ind w:left="1843" w:hanging="596"/>
      </w:pPr>
      <w:rPr>
        <w:rFonts w:ascii="Calibri" w:hAnsi="Calibri" w:hint="default"/>
        <w:b w:val="0"/>
        <w:i w:val="0"/>
        <w:sz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3119"/>
        </w:tabs>
        <w:ind w:left="3119"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8" w15:restartNumberingAfterBreak="0">
    <w:nsid w:val="1A793AA1"/>
    <w:multiLevelType w:val="multilevel"/>
    <w:tmpl w:val="5A30530A"/>
    <w:lvl w:ilvl="0">
      <w:start w:val="4"/>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355" w:hanging="504"/>
      </w:pPr>
      <w:rPr>
        <w:rFonts w:hint="default"/>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9069E"/>
    <w:multiLevelType w:val="multilevel"/>
    <w:tmpl w:val="9B44F58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355" w:hanging="504"/>
      </w:pPr>
      <w:rPr>
        <w:rFonts w:hint="default"/>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E526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hint="default"/>
      </w:rPr>
    </w:lvl>
    <w:lvl w:ilvl="3">
      <w:start w:val="1"/>
      <w:numFmt w:val="lowerLetter"/>
      <w:lvlText w:val="(%4)"/>
      <w:lvlJc w:val="left"/>
      <w:pPr>
        <w:tabs>
          <w:tab w:val="num" w:pos="1134"/>
        </w:tabs>
        <w:ind w:left="1134" w:hanging="846"/>
      </w:pPr>
      <w:rPr>
        <w:rFonts w:hint="default"/>
      </w:rPr>
    </w:lvl>
    <w:lvl w:ilvl="4">
      <w:start w:val="1"/>
      <w:numFmt w:val="lowerRoman"/>
      <w:lvlText w:val="(%5)"/>
      <w:lvlJc w:val="left"/>
      <w:pPr>
        <w:tabs>
          <w:tab w:val="num" w:pos="1134"/>
        </w:tabs>
        <w:ind w:left="1134" w:hanging="1134"/>
      </w:pPr>
      <w:rPr>
        <w:rFonts w:hint="default"/>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13" w15:restartNumberingAfterBreak="0">
    <w:nsid w:val="2A763BD7"/>
    <w:multiLevelType w:val="hybridMultilevel"/>
    <w:tmpl w:val="848C812E"/>
    <w:lvl w:ilvl="0" w:tplc="042E9E24">
      <w:start w:val="1"/>
      <w:numFmt w:val="upperLetter"/>
      <w:pStyle w:val="Preambule"/>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hint="default"/>
        <w:b w:val="0"/>
        <w:i w:val="0"/>
        <w:caps w:val="0"/>
        <w:strike w:val="0"/>
        <w:dstrike w:val="0"/>
        <w:vanish w:val="0"/>
        <w:color w:val="auto"/>
        <w:sz w:val="19"/>
        <w:vertAlign w:val="baseli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hint="default"/>
        <w:b/>
        <w:i w:val="0"/>
        <w:caps w:val="0"/>
        <w:strike w:val="0"/>
        <w:dstrike w:val="0"/>
        <w:vanish w:val="0"/>
        <w:color w:val="000000"/>
        <w:sz w:val="19"/>
        <w:vertAlign w:val="baseline"/>
      </w:rPr>
    </w:lvl>
    <w:lvl w:ilvl="1">
      <w:start w:val="1"/>
      <w:numFmt w:val="lowerLetter"/>
      <w:lvlText w:val="%2."/>
      <w:lvlJc w:val="left"/>
      <w:pPr>
        <w:ind w:left="1474" w:hanging="567"/>
      </w:pPr>
      <w:rPr>
        <w:rFonts w:hint="default"/>
      </w:rPr>
    </w:lvl>
    <w:lvl w:ilvl="2">
      <w:start w:val="1"/>
      <w:numFmt w:val="lowerRoman"/>
      <w:lvlText w:val="%3."/>
      <w:lvlJc w:val="right"/>
      <w:pPr>
        <w:ind w:left="2381" w:hanging="567"/>
      </w:pPr>
      <w:rPr>
        <w:rFonts w:hint="default"/>
      </w:rPr>
    </w:lvl>
    <w:lvl w:ilvl="3">
      <w:start w:val="1"/>
      <w:numFmt w:val="decimal"/>
      <w:lvlText w:val="%4."/>
      <w:lvlJc w:val="left"/>
      <w:pPr>
        <w:ind w:left="3288" w:hanging="567"/>
      </w:pPr>
      <w:rPr>
        <w:rFonts w:hint="default"/>
      </w:rPr>
    </w:lvl>
    <w:lvl w:ilvl="4">
      <w:start w:val="1"/>
      <w:numFmt w:val="lowerLetter"/>
      <w:lvlText w:val="%5."/>
      <w:lvlJc w:val="left"/>
      <w:pPr>
        <w:ind w:left="4195" w:hanging="567"/>
      </w:pPr>
      <w:rPr>
        <w:rFonts w:hint="default"/>
      </w:rPr>
    </w:lvl>
    <w:lvl w:ilvl="5">
      <w:start w:val="1"/>
      <w:numFmt w:val="lowerRoman"/>
      <w:lvlText w:val="%6."/>
      <w:lvlJc w:val="right"/>
      <w:pPr>
        <w:ind w:left="5102" w:hanging="567"/>
      </w:pPr>
      <w:rPr>
        <w:rFonts w:hint="default"/>
      </w:rPr>
    </w:lvl>
    <w:lvl w:ilvl="6">
      <w:start w:val="1"/>
      <w:numFmt w:val="decimal"/>
      <w:lvlText w:val="%7."/>
      <w:lvlJc w:val="left"/>
      <w:pPr>
        <w:ind w:left="6009" w:hanging="567"/>
      </w:pPr>
      <w:rPr>
        <w:rFonts w:hint="default"/>
      </w:rPr>
    </w:lvl>
    <w:lvl w:ilvl="7">
      <w:start w:val="1"/>
      <w:numFmt w:val="lowerLetter"/>
      <w:lvlText w:val="%8."/>
      <w:lvlJc w:val="left"/>
      <w:pPr>
        <w:ind w:left="6916" w:hanging="567"/>
      </w:pPr>
      <w:rPr>
        <w:rFonts w:hint="default"/>
      </w:rPr>
    </w:lvl>
    <w:lvl w:ilvl="8">
      <w:start w:val="1"/>
      <w:numFmt w:val="lowerRoman"/>
      <w:lvlText w:val="%9."/>
      <w:lvlJc w:val="right"/>
      <w:pPr>
        <w:ind w:left="7823" w:hanging="567"/>
      </w:pPr>
      <w:rPr>
        <w:rFonts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hint="default"/>
      </w:rPr>
    </w:lvl>
    <w:lvl w:ilvl="1">
      <w:start w:val="1"/>
      <w:numFmt w:val="lowerLetter"/>
      <w:lvlText w:val="%2)"/>
      <w:lvlJc w:val="left"/>
      <w:pPr>
        <w:ind w:left="1491" w:hanging="1134"/>
      </w:pPr>
      <w:rPr>
        <w:rFonts w:hint="default"/>
      </w:rPr>
    </w:lvl>
    <w:lvl w:ilvl="2">
      <w:start w:val="1"/>
      <w:numFmt w:val="lowerRoman"/>
      <w:lvlText w:val="%3)"/>
      <w:lvlJc w:val="left"/>
      <w:pPr>
        <w:ind w:left="1848" w:hanging="1134"/>
      </w:pPr>
      <w:rPr>
        <w:rFonts w:hint="default"/>
      </w:rPr>
    </w:lvl>
    <w:lvl w:ilvl="3">
      <w:start w:val="1"/>
      <w:numFmt w:val="decimal"/>
      <w:lvlText w:val="(%4)"/>
      <w:lvlJc w:val="left"/>
      <w:pPr>
        <w:ind w:left="2205" w:hanging="1134"/>
      </w:pPr>
      <w:rPr>
        <w:rFonts w:hint="default"/>
      </w:rPr>
    </w:lvl>
    <w:lvl w:ilvl="4">
      <w:start w:val="1"/>
      <w:numFmt w:val="lowerLetter"/>
      <w:lvlText w:val="(%5)"/>
      <w:lvlJc w:val="left"/>
      <w:pPr>
        <w:ind w:left="2562" w:hanging="1134"/>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7" w15:restartNumberingAfterBreak="0">
    <w:nsid w:val="46BB33CB"/>
    <w:multiLevelType w:val="multilevel"/>
    <w:tmpl w:val="39F4CD78"/>
    <w:lvl w:ilvl="0">
      <w:start w:val="1"/>
      <w:numFmt w:val="decimal"/>
      <w:pStyle w:val="CMSANHeading1"/>
      <w:lvlText w:val="%1."/>
      <w:lvlJc w:val="left"/>
      <w:pPr>
        <w:tabs>
          <w:tab w:val="num" w:pos="851"/>
        </w:tabs>
        <w:ind w:left="851" w:hanging="851"/>
      </w:pPr>
      <w:rPr>
        <w:rFonts w:hint="default"/>
      </w:rPr>
    </w:lvl>
    <w:lvl w:ilvl="1">
      <w:start w:val="1"/>
      <w:numFmt w:val="decimal"/>
      <w:pStyle w:val="CMSANHeading2"/>
      <w:lvlText w:val="%1.%2"/>
      <w:lvlJc w:val="left"/>
      <w:pPr>
        <w:tabs>
          <w:tab w:val="num" w:pos="851"/>
        </w:tabs>
        <w:ind w:left="851" w:hanging="851"/>
      </w:pPr>
      <w:rPr>
        <w:rFonts w:hint="default"/>
        <w:b w:val="0"/>
        <w:bCs/>
      </w:rPr>
    </w:lvl>
    <w:lvl w:ilvl="2">
      <w:start w:val="1"/>
      <w:numFmt w:val="decimal"/>
      <w:pStyle w:val="CMSANHeading3"/>
      <w:lvlText w:val="%1.%2.%3"/>
      <w:lvlJc w:val="left"/>
      <w:pPr>
        <w:tabs>
          <w:tab w:val="num" w:pos="1701"/>
        </w:tabs>
        <w:ind w:left="1701" w:hanging="850"/>
      </w:pPr>
      <w:rPr>
        <w:rFonts w:asciiTheme="minorHAnsi" w:hAnsiTheme="minorHAnsi" w:cstheme="minorHAnsi" w:hint="default"/>
      </w:rPr>
    </w:lvl>
    <w:lvl w:ilvl="3">
      <w:start w:val="1"/>
      <w:numFmt w:val="lowerLetter"/>
      <w:pStyle w:val="CMSANHeading4"/>
      <w:lvlText w:val="(%4)"/>
      <w:lvlJc w:val="left"/>
      <w:pPr>
        <w:tabs>
          <w:tab w:val="num" w:pos="2552"/>
        </w:tabs>
        <w:ind w:left="2552" w:hanging="851"/>
      </w:pPr>
      <w:rPr>
        <w:rFonts w:hint="default"/>
      </w:rPr>
    </w:lvl>
    <w:lvl w:ilvl="4">
      <w:start w:val="1"/>
      <w:numFmt w:val="lowerRoman"/>
      <w:pStyle w:val="CMSANHeading5"/>
      <w:lvlText w:val="(%5)"/>
      <w:lvlJc w:val="left"/>
      <w:pPr>
        <w:tabs>
          <w:tab w:val="num" w:pos="3402"/>
        </w:tabs>
        <w:ind w:left="3402" w:hanging="850"/>
      </w:pPr>
      <w:rPr>
        <w:rFonts w:hint="default"/>
      </w:rPr>
    </w:lvl>
    <w:lvl w:ilvl="5">
      <w:start w:val="27"/>
      <w:numFmt w:val="lowerLetter"/>
      <w:pStyle w:val="CMSANHeading6"/>
      <w:lvlText w:val="(%6)"/>
      <w:lvlJc w:val="left"/>
      <w:pPr>
        <w:tabs>
          <w:tab w:val="num" w:pos="4253"/>
        </w:tabs>
        <w:ind w:left="4253" w:hanging="851"/>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BD408A"/>
    <w:multiLevelType w:val="multilevel"/>
    <w:tmpl w:val="08C49DBE"/>
    <w:lvl w:ilvl="0">
      <w:start w:val="1"/>
      <w:numFmt w:val="decimal"/>
      <w:pStyle w:val="lnek"/>
      <w:lvlText w:val="%1."/>
      <w:lvlJc w:val="left"/>
      <w:pPr>
        <w:ind w:left="6881" w:hanging="360"/>
      </w:pPr>
      <w:rPr>
        <w:rFonts w:ascii="Calibri" w:eastAsia="Calibri" w:hAnsi="Calibri" w:cs="Calibri"/>
      </w:rPr>
    </w:lvl>
    <w:lvl w:ilvl="1">
      <w:start w:val="1"/>
      <w:numFmt w:val="decimal"/>
      <w:pStyle w:val="odstavec"/>
      <w:lvlText w:val="%1.%2"/>
      <w:lvlJc w:val="left"/>
      <w:pPr>
        <w:ind w:left="-910" w:hanging="432"/>
      </w:pPr>
      <w:rPr>
        <w:b w:val="0"/>
        <w:sz w:val="20"/>
        <w:szCs w:val="18"/>
      </w:rPr>
    </w:lvl>
    <w:lvl w:ilvl="2">
      <w:start w:val="1"/>
      <w:numFmt w:val="decimal"/>
      <w:pStyle w:val="pododstavec"/>
      <w:lvlText w:val="%1.%2.%3."/>
      <w:lvlJc w:val="left"/>
      <w:pPr>
        <w:ind w:left="-478" w:hanging="504"/>
      </w:pPr>
    </w:lvl>
    <w:lvl w:ilvl="3">
      <w:start w:val="1"/>
      <w:numFmt w:val="decimal"/>
      <w:lvlText w:val="%1.%2.%3.%4."/>
      <w:lvlJc w:val="left"/>
      <w:pPr>
        <w:ind w:left="26" w:hanging="648"/>
      </w:pPr>
    </w:lvl>
    <w:lvl w:ilvl="4">
      <w:start w:val="1"/>
      <w:numFmt w:val="decimal"/>
      <w:lvlText w:val="%1.%2.%3.%4.%5."/>
      <w:lvlJc w:val="left"/>
      <w:pPr>
        <w:ind w:left="530" w:hanging="792"/>
      </w:pPr>
    </w:lvl>
    <w:lvl w:ilvl="5">
      <w:start w:val="1"/>
      <w:numFmt w:val="decimal"/>
      <w:lvlText w:val="%1.%2.%3.%4.%5.%6."/>
      <w:lvlJc w:val="left"/>
      <w:pPr>
        <w:ind w:left="1034" w:hanging="936"/>
      </w:pPr>
    </w:lvl>
    <w:lvl w:ilvl="6">
      <w:start w:val="1"/>
      <w:numFmt w:val="decimal"/>
      <w:lvlText w:val="%1.%2.%3.%4.%5.%6.%7."/>
      <w:lvlJc w:val="left"/>
      <w:pPr>
        <w:ind w:left="1538" w:hanging="1080"/>
      </w:pPr>
    </w:lvl>
    <w:lvl w:ilvl="7">
      <w:start w:val="1"/>
      <w:numFmt w:val="decimal"/>
      <w:lvlText w:val="%1.%2.%3.%4.%5.%6.%7.%8."/>
      <w:lvlJc w:val="left"/>
      <w:pPr>
        <w:ind w:left="2042" w:hanging="1224"/>
      </w:pPr>
    </w:lvl>
    <w:lvl w:ilvl="8">
      <w:start w:val="1"/>
      <w:numFmt w:val="decimal"/>
      <w:lvlText w:val="%1.%2.%3.%4.%5.%6.%7.%8.%9."/>
      <w:lvlJc w:val="left"/>
      <w:pPr>
        <w:ind w:left="2618" w:hanging="1440"/>
      </w:pPr>
    </w:lvl>
  </w:abstractNum>
  <w:abstractNum w:abstractNumId="21"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134"/>
        </w:tabs>
        <w:ind w:left="1134" w:hanging="1134"/>
      </w:pPr>
      <w:rPr>
        <w:rFonts w:hint="default"/>
      </w:rPr>
    </w:lvl>
    <w:lvl w:ilvl="4">
      <w:start w:val="1"/>
      <w:numFmt w:val="lowerLetter"/>
      <w:lvlText w:val="%5."/>
      <w:lvlJc w:val="left"/>
      <w:pPr>
        <w:tabs>
          <w:tab w:val="num" w:pos="1134"/>
        </w:tabs>
        <w:ind w:left="1134" w:hanging="1134"/>
      </w:pPr>
      <w:rPr>
        <w:rFonts w:hint="default"/>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22" w15:restartNumberingAfterBreak="0">
    <w:nsid w:val="6FEA411F"/>
    <w:multiLevelType w:val="hybridMultilevel"/>
    <w:tmpl w:val="99029222"/>
    <w:lvl w:ilvl="0" w:tplc="93B8968E">
      <w:start w:val="1"/>
      <w:numFmt w:val="lowerRoman"/>
      <w:pStyle w:val="tvrtrove"/>
      <w:lvlText w:val="(%1)"/>
      <w:lvlJc w:val="righ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21D140C"/>
    <w:multiLevelType w:val="multilevel"/>
    <w:tmpl w:val="A1302AFC"/>
    <w:lvl w:ilvl="0">
      <w:start w:val="4"/>
      <w:numFmt w:val="decimal"/>
      <w:lvlText w:val="%1."/>
      <w:lvlJc w:val="left"/>
      <w:pPr>
        <w:ind w:left="360" w:hanging="360"/>
      </w:pPr>
      <w:rPr>
        <w:rFonts w:hint="default"/>
        <w:b/>
      </w:rPr>
    </w:lvl>
    <w:lvl w:ilvl="1">
      <w:start w:val="3"/>
      <w:numFmt w:val="decimal"/>
      <w:lvlText w:val="%1.%2."/>
      <w:lvlJc w:val="left"/>
      <w:pPr>
        <w:ind w:left="792" w:hanging="432"/>
      </w:pPr>
      <w:rPr>
        <w:rFonts w:asciiTheme="minorHAnsi" w:hAnsiTheme="minorHAnsi" w:hint="default"/>
        <w:b w:val="0"/>
      </w:rPr>
    </w:lvl>
    <w:lvl w:ilvl="2">
      <w:start w:val="1"/>
      <w:numFmt w:val="decimal"/>
      <w:lvlText w:val="%1.%2.%3."/>
      <w:lvlJc w:val="left"/>
      <w:pPr>
        <w:ind w:left="1355" w:hanging="504"/>
      </w:pPr>
      <w:rPr>
        <w:rFonts w:hint="default"/>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518705C"/>
    <w:multiLevelType w:val="multilevel"/>
    <w:tmpl w:val="03C85DC6"/>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3221DD"/>
    <w:multiLevelType w:val="hybridMultilevel"/>
    <w:tmpl w:val="71F4060C"/>
    <w:lvl w:ilvl="0" w:tplc="43C44234">
      <w:start w:val="1"/>
      <w:numFmt w:val="upperRoman"/>
      <w:lvlText w:val="%1."/>
      <w:lvlJc w:val="left"/>
      <w:pPr>
        <w:ind w:left="1287" w:hanging="72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1651127903">
    <w:abstractNumId w:val="4"/>
  </w:num>
  <w:num w:numId="2" w16cid:durableId="755636733">
    <w:abstractNumId w:val="3"/>
  </w:num>
  <w:num w:numId="3" w16cid:durableId="1683312304">
    <w:abstractNumId w:val="2"/>
  </w:num>
  <w:num w:numId="4" w16cid:durableId="1902136806">
    <w:abstractNumId w:val="1"/>
  </w:num>
  <w:num w:numId="5" w16cid:durableId="1708023502">
    <w:abstractNumId w:val="0"/>
  </w:num>
  <w:num w:numId="6" w16cid:durableId="925500825">
    <w:abstractNumId w:val="5"/>
  </w:num>
  <w:num w:numId="7" w16cid:durableId="8217889">
    <w:abstractNumId w:val="18"/>
  </w:num>
  <w:num w:numId="8" w16cid:durableId="912275167">
    <w:abstractNumId w:val="19"/>
  </w:num>
  <w:num w:numId="9" w16cid:durableId="1202013306">
    <w:abstractNumId w:val="6"/>
  </w:num>
  <w:num w:numId="10" w16cid:durableId="1585993496">
    <w:abstractNumId w:val="10"/>
  </w:num>
  <w:num w:numId="11" w16cid:durableId="625434117">
    <w:abstractNumId w:val="15"/>
  </w:num>
  <w:num w:numId="12" w16cid:durableId="1034042810">
    <w:abstractNumId w:val="14"/>
  </w:num>
  <w:num w:numId="13" w16cid:durableId="1725716949">
    <w:abstractNumId w:val="16"/>
  </w:num>
  <w:num w:numId="14" w16cid:durableId="194928658">
    <w:abstractNumId w:val="21"/>
  </w:num>
  <w:num w:numId="15" w16cid:durableId="1371882966">
    <w:abstractNumId w:val="13"/>
  </w:num>
  <w:num w:numId="16" w16cid:durableId="1951886247">
    <w:abstractNumId w:val="12"/>
  </w:num>
  <w:num w:numId="17" w16cid:durableId="693962132">
    <w:abstractNumId w:val="25"/>
  </w:num>
  <w:num w:numId="18" w16cid:durableId="1503857196">
    <w:abstractNumId w:val="7"/>
  </w:num>
  <w:num w:numId="19" w16cid:durableId="742143748">
    <w:abstractNumId w:val="22"/>
  </w:num>
  <w:num w:numId="20" w16cid:durableId="11045700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3032558">
    <w:abstractNumId w:val="7"/>
  </w:num>
  <w:num w:numId="22" w16cid:durableId="1434940349">
    <w:abstractNumId w:val="11"/>
  </w:num>
  <w:num w:numId="23" w16cid:durableId="1596016452">
    <w:abstractNumId w:val="24"/>
  </w:num>
  <w:num w:numId="24" w16cid:durableId="662124993">
    <w:abstractNumId w:val="8"/>
  </w:num>
  <w:num w:numId="25" w16cid:durableId="1373461325">
    <w:abstractNumId w:val="23"/>
  </w:num>
  <w:num w:numId="26" w16cid:durableId="1283730650">
    <w:abstractNumId w:val="9"/>
  </w:num>
  <w:num w:numId="27" w16cid:durableId="1420636395">
    <w:abstractNumId w:val="7"/>
  </w:num>
  <w:num w:numId="28" w16cid:durableId="858664848">
    <w:abstractNumId w:val="7"/>
  </w:num>
  <w:num w:numId="29" w16cid:durableId="887766827">
    <w:abstractNumId w:val="7"/>
  </w:num>
  <w:num w:numId="30" w16cid:durableId="510031048">
    <w:abstractNumId w:val="17"/>
  </w:num>
  <w:num w:numId="31" w16cid:durableId="2085056716">
    <w:abstractNumId w:val="7"/>
  </w:num>
  <w:num w:numId="32" w16cid:durableId="1398212737">
    <w:abstractNumId w:val="7"/>
  </w:num>
  <w:num w:numId="33" w16cid:durableId="207618190">
    <w:abstractNumId w:val="7"/>
  </w:num>
  <w:num w:numId="34" w16cid:durableId="1007371333">
    <w:abstractNumId w:val="7"/>
  </w:num>
  <w:num w:numId="35" w16cid:durableId="848904719">
    <w:abstractNumId w:val="7"/>
  </w:num>
  <w:num w:numId="36" w16cid:durableId="915944363">
    <w:abstractNumId w:val="7"/>
  </w:num>
  <w:num w:numId="37" w16cid:durableId="1803648387">
    <w:abstractNumId w:val="7"/>
  </w:num>
  <w:num w:numId="38" w16cid:durableId="1318875844">
    <w:abstractNumId w:val="7"/>
  </w:num>
  <w:num w:numId="39" w16cid:durableId="1954289738">
    <w:abstractNumId w:val="7"/>
  </w:num>
  <w:num w:numId="40" w16cid:durableId="1087111874">
    <w:abstractNumId w:val="7"/>
  </w:num>
  <w:num w:numId="41" w16cid:durableId="10621425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20189582">
    <w:abstractNumId w:val="7"/>
  </w:num>
  <w:num w:numId="43" w16cid:durableId="1256477273">
    <w:abstractNumId w:val="7"/>
  </w:num>
  <w:num w:numId="44" w16cid:durableId="157681597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cs-CZ" w:vendorID="64" w:dllVersion="0" w:nlCheck="1" w:checkStyle="0"/>
  <w:activeWritingStyle w:appName="MSWord" w:lang="en-US" w:vendorID="64" w:dllVersion="4096" w:nlCheck="1" w:checkStyle="0"/>
  <w:activeWritingStyle w:appName="MSWord" w:lang="en-US" w:vendorID="64" w:dllVersion="0" w:nlCheck="1" w:checkStyle="0"/>
  <w:activeWritingStyle w:appName="MSWord" w:lang="cs-CZ" w:vendorID="64" w:dllVersion="4096" w:nlCheck="1" w:checkStyle="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ED"/>
    <w:rsid w:val="0000059D"/>
    <w:rsid w:val="00000AFC"/>
    <w:rsid w:val="00000EA1"/>
    <w:rsid w:val="0000121B"/>
    <w:rsid w:val="00001909"/>
    <w:rsid w:val="00002034"/>
    <w:rsid w:val="00002746"/>
    <w:rsid w:val="000048DA"/>
    <w:rsid w:val="00005DF5"/>
    <w:rsid w:val="00006667"/>
    <w:rsid w:val="00006AA6"/>
    <w:rsid w:val="00006F4A"/>
    <w:rsid w:val="0000752B"/>
    <w:rsid w:val="000075B1"/>
    <w:rsid w:val="000100EA"/>
    <w:rsid w:val="000116E9"/>
    <w:rsid w:val="00011DB6"/>
    <w:rsid w:val="00011F1F"/>
    <w:rsid w:val="000120F5"/>
    <w:rsid w:val="00012C09"/>
    <w:rsid w:val="00013E9C"/>
    <w:rsid w:val="0001476F"/>
    <w:rsid w:val="00014A80"/>
    <w:rsid w:val="0001585F"/>
    <w:rsid w:val="0001589F"/>
    <w:rsid w:val="00015906"/>
    <w:rsid w:val="00015B85"/>
    <w:rsid w:val="00016C8E"/>
    <w:rsid w:val="00016D82"/>
    <w:rsid w:val="00017D08"/>
    <w:rsid w:val="00017E71"/>
    <w:rsid w:val="00020223"/>
    <w:rsid w:val="000204C9"/>
    <w:rsid w:val="00020A23"/>
    <w:rsid w:val="00020A96"/>
    <w:rsid w:val="00021F70"/>
    <w:rsid w:val="00022798"/>
    <w:rsid w:val="000231E9"/>
    <w:rsid w:val="00023D4C"/>
    <w:rsid w:val="0002418F"/>
    <w:rsid w:val="000243EC"/>
    <w:rsid w:val="00024B0F"/>
    <w:rsid w:val="00024BDB"/>
    <w:rsid w:val="00024D77"/>
    <w:rsid w:val="00025A61"/>
    <w:rsid w:val="00025B19"/>
    <w:rsid w:val="000267CF"/>
    <w:rsid w:val="00027168"/>
    <w:rsid w:val="000300D1"/>
    <w:rsid w:val="00031291"/>
    <w:rsid w:val="0003341A"/>
    <w:rsid w:val="00033A33"/>
    <w:rsid w:val="000340CE"/>
    <w:rsid w:val="00034585"/>
    <w:rsid w:val="000345CA"/>
    <w:rsid w:val="00034609"/>
    <w:rsid w:val="000349A6"/>
    <w:rsid w:val="00034A86"/>
    <w:rsid w:val="000350BF"/>
    <w:rsid w:val="000352D4"/>
    <w:rsid w:val="00035779"/>
    <w:rsid w:val="00035AEE"/>
    <w:rsid w:val="000363C4"/>
    <w:rsid w:val="000366D1"/>
    <w:rsid w:val="0003789B"/>
    <w:rsid w:val="00037CB2"/>
    <w:rsid w:val="00041EB6"/>
    <w:rsid w:val="000420D2"/>
    <w:rsid w:val="000421BB"/>
    <w:rsid w:val="000422F5"/>
    <w:rsid w:val="00042867"/>
    <w:rsid w:val="000430C6"/>
    <w:rsid w:val="00043165"/>
    <w:rsid w:val="000433FE"/>
    <w:rsid w:val="00043E61"/>
    <w:rsid w:val="000449AF"/>
    <w:rsid w:val="000452D9"/>
    <w:rsid w:val="000456D7"/>
    <w:rsid w:val="00045F94"/>
    <w:rsid w:val="000461DC"/>
    <w:rsid w:val="00046C70"/>
    <w:rsid w:val="000479AB"/>
    <w:rsid w:val="000506EA"/>
    <w:rsid w:val="00050730"/>
    <w:rsid w:val="000507EE"/>
    <w:rsid w:val="00051410"/>
    <w:rsid w:val="0005145A"/>
    <w:rsid w:val="00051826"/>
    <w:rsid w:val="00052E3E"/>
    <w:rsid w:val="000532EB"/>
    <w:rsid w:val="00053603"/>
    <w:rsid w:val="00053F50"/>
    <w:rsid w:val="00054000"/>
    <w:rsid w:val="00054005"/>
    <w:rsid w:val="00054113"/>
    <w:rsid w:val="000542A8"/>
    <w:rsid w:val="00055FBA"/>
    <w:rsid w:val="00055FE7"/>
    <w:rsid w:val="00056A5F"/>
    <w:rsid w:val="00056F5D"/>
    <w:rsid w:val="000571AF"/>
    <w:rsid w:val="00057B13"/>
    <w:rsid w:val="00057C28"/>
    <w:rsid w:val="00057E95"/>
    <w:rsid w:val="0006029F"/>
    <w:rsid w:val="00061A08"/>
    <w:rsid w:val="00061C4A"/>
    <w:rsid w:val="00061C6A"/>
    <w:rsid w:val="00061FB4"/>
    <w:rsid w:val="000620F9"/>
    <w:rsid w:val="0006233D"/>
    <w:rsid w:val="00064740"/>
    <w:rsid w:val="00064845"/>
    <w:rsid w:val="00064F43"/>
    <w:rsid w:val="00065A60"/>
    <w:rsid w:val="00065D0D"/>
    <w:rsid w:val="00065D83"/>
    <w:rsid w:val="00065F96"/>
    <w:rsid w:val="000667BF"/>
    <w:rsid w:val="00067157"/>
    <w:rsid w:val="00067C89"/>
    <w:rsid w:val="0007099E"/>
    <w:rsid w:val="00071076"/>
    <w:rsid w:val="000713CD"/>
    <w:rsid w:val="0007171B"/>
    <w:rsid w:val="00071CF0"/>
    <w:rsid w:val="00072159"/>
    <w:rsid w:val="000729B1"/>
    <w:rsid w:val="000729DE"/>
    <w:rsid w:val="00072B03"/>
    <w:rsid w:val="00073CFF"/>
    <w:rsid w:val="00073F29"/>
    <w:rsid w:val="0007452A"/>
    <w:rsid w:val="0007498F"/>
    <w:rsid w:val="0007530E"/>
    <w:rsid w:val="000754CA"/>
    <w:rsid w:val="00075C9F"/>
    <w:rsid w:val="00075CAB"/>
    <w:rsid w:val="00076579"/>
    <w:rsid w:val="000766CE"/>
    <w:rsid w:val="0007795D"/>
    <w:rsid w:val="00077E29"/>
    <w:rsid w:val="000806B2"/>
    <w:rsid w:val="00080A7D"/>
    <w:rsid w:val="0008234D"/>
    <w:rsid w:val="0008278D"/>
    <w:rsid w:val="00083111"/>
    <w:rsid w:val="000839D1"/>
    <w:rsid w:val="00083A3A"/>
    <w:rsid w:val="00083ACB"/>
    <w:rsid w:val="00083B92"/>
    <w:rsid w:val="00083D17"/>
    <w:rsid w:val="00084036"/>
    <w:rsid w:val="00084F64"/>
    <w:rsid w:val="00085069"/>
    <w:rsid w:val="0008512F"/>
    <w:rsid w:val="00085468"/>
    <w:rsid w:val="0008662A"/>
    <w:rsid w:val="00086A61"/>
    <w:rsid w:val="000870F9"/>
    <w:rsid w:val="000909BB"/>
    <w:rsid w:val="00090B79"/>
    <w:rsid w:val="0009112B"/>
    <w:rsid w:val="000913F9"/>
    <w:rsid w:val="00091415"/>
    <w:rsid w:val="00091F06"/>
    <w:rsid w:val="0009220D"/>
    <w:rsid w:val="0009372F"/>
    <w:rsid w:val="00093FBC"/>
    <w:rsid w:val="000942AD"/>
    <w:rsid w:val="0009528A"/>
    <w:rsid w:val="000959E7"/>
    <w:rsid w:val="00095B49"/>
    <w:rsid w:val="00095B5D"/>
    <w:rsid w:val="00096F52"/>
    <w:rsid w:val="00097145"/>
    <w:rsid w:val="0009716F"/>
    <w:rsid w:val="00097A49"/>
    <w:rsid w:val="00097F91"/>
    <w:rsid w:val="000A0026"/>
    <w:rsid w:val="000A04F1"/>
    <w:rsid w:val="000A0FEA"/>
    <w:rsid w:val="000A16BC"/>
    <w:rsid w:val="000A1E35"/>
    <w:rsid w:val="000A2C70"/>
    <w:rsid w:val="000A31A9"/>
    <w:rsid w:val="000A31C3"/>
    <w:rsid w:val="000A399E"/>
    <w:rsid w:val="000A3DB0"/>
    <w:rsid w:val="000A41F9"/>
    <w:rsid w:val="000A44D5"/>
    <w:rsid w:val="000A4705"/>
    <w:rsid w:val="000A4C72"/>
    <w:rsid w:val="000A4EDB"/>
    <w:rsid w:val="000A571E"/>
    <w:rsid w:val="000A5C94"/>
    <w:rsid w:val="000A643F"/>
    <w:rsid w:val="000A7496"/>
    <w:rsid w:val="000A7979"/>
    <w:rsid w:val="000B0491"/>
    <w:rsid w:val="000B0A4D"/>
    <w:rsid w:val="000B0EB3"/>
    <w:rsid w:val="000B131B"/>
    <w:rsid w:val="000B1C8E"/>
    <w:rsid w:val="000B227D"/>
    <w:rsid w:val="000B46F6"/>
    <w:rsid w:val="000B5260"/>
    <w:rsid w:val="000B539F"/>
    <w:rsid w:val="000B53C1"/>
    <w:rsid w:val="000B5436"/>
    <w:rsid w:val="000B5E51"/>
    <w:rsid w:val="000B652C"/>
    <w:rsid w:val="000B67D5"/>
    <w:rsid w:val="000C08FA"/>
    <w:rsid w:val="000C0BE1"/>
    <w:rsid w:val="000C0E63"/>
    <w:rsid w:val="000C0F9F"/>
    <w:rsid w:val="000C13C8"/>
    <w:rsid w:val="000C1851"/>
    <w:rsid w:val="000C1A39"/>
    <w:rsid w:val="000C22F1"/>
    <w:rsid w:val="000C28A0"/>
    <w:rsid w:val="000C2FE8"/>
    <w:rsid w:val="000C3985"/>
    <w:rsid w:val="000C3C00"/>
    <w:rsid w:val="000C41C1"/>
    <w:rsid w:val="000C5087"/>
    <w:rsid w:val="000C513F"/>
    <w:rsid w:val="000C5A50"/>
    <w:rsid w:val="000C5BA0"/>
    <w:rsid w:val="000C67F3"/>
    <w:rsid w:val="000C6A4E"/>
    <w:rsid w:val="000C6B2E"/>
    <w:rsid w:val="000C6BB9"/>
    <w:rsid w:val="000C6D5C"/>
    <w:rsid w:val="000C7479"/>
    <w:rsid w:val="000C7BAC"/>
    <w:rsid w:val="000C7E5F"/>
    <w:rsid w:val="000D07DA"/>
    <w:rsid w:val="000D1210"/>
    <w:rsid w:val="000D158D"/>
    <w:rsid w:val="000D1B9C"/>
    <w:rsid w:val="000D2BF8"/>
    <w:rsid w:val="000D2FDA"/>
    <w:rsid w:val="000D37D5"/>
    <w:rsid w:val="000D3E90"/>
    <w:rsid w:val="000D3F73"/>
    <w:rsid w:val="000D40C2"/>
    <w:rsid w:val="000D47A2"/>
    <w:rsid w:val="000D4ED8"/>
    <w:rsid w:val="000D5EA8"/>
    <w:rsid w:val="000D69C6"/>
    <w:rsid w:val="000D7442"/>
    <w:rsid w:val="000D76CF"/>
    <w:rsid w:val="000E04BD"/>
    <w:rsid w:val="000E084F"/>
    <w:rsid w:val="000E098E"/>
    <w:rsid w:val="000E09C6"/>
    <w:rsid w:val="000E0AF5"/>
    <w:rsid w:val="000E0BEB"/>
    <w:rsid w:val="000E1AD8"/>
    <w:rsid w:val="000E1BF6"/>
    <w:rsid w:val="000E295B"/>
    <w:rsid w:val="000E337A"/>
    <w:rsid w:val="000E3457"/>
    <w:rsid w:val="000E3E94"/>
    <w:rsid w:val="000E440D"/>
    <w:rsid w:val="000E47F1"/>
    <w:rsid w:val="000E48C9"/>
    <w:rsid w:val="000E5064"/>
    <w:rsid w:val="000E61EE"/>
    <w:rsid w:val="000E7450"/>
    <w:rsid w:val="000E7F83"/>
    <w:rsid w:val="000F1DBE"/>
    <w:rsid w:val="000F251A"/>
    <w:rsid w:val="000F2F70"/>
    <w:rsid w:val="000F362C"/>
    <w:rsid w:val="000F3D52"/>
    <w:rsid w:val="000F3E61"/>
    <w:rsid w:val="000F3FDF"/>
    <w:rsid w:val="000F3FFF"/>
    <w:rsid w:val="000F4ECB"/>
    <w:rsid w:val="000F5A39"/>
    <w:rsid w:val="000F5FD4"/>
    <w:rsid w:val="000F5FFB"/>
    <w:rsid w:val="000F6576"/>
    <w:rsid w:val="000F6868"/>
    <w:rsid w:val="000F71A6"/>
    <w:rsid w:val="000F729F"/>
    <w:rsid w:val="001009D2"/>
    <w:rsid w:val="0010111D"/>
    <w:rsid w:val="001015C6"/>
    <w:rsid w:val="001019E5"/>
    <w:rsid w:val="00101D7B"/>
    <w:rsid w:val="0010230E"/>
    <w:rsid w:val="00102BF1"/>
    <w:rsid w:val="001031D3"/>
    <w:rsid w:val="00103CE8"/>
    <w:rsid w:val="00103F19"/>
    <w:rsid w:val="00104AF7"/>
    <w:rsid w:val="00105C31"/>
    <w:rsid w:val="00105C53"/>
    <w:rsid w:val="00106059"/>
    <w:rsid w:val="00106E02"/>
    <w:rsid w:val="00106F00"/>
    <w:rsid w:val="0010717C"/>
    <w:rsid w:val="001075AC"/>
    <w:rsid w:val="0011000B"/>
    <w:rsid w:val="00110B5D"/>
    <w:rsid w:val="00112186"/>
    <w:rsid w:val="0011500F"/>
    <w:rsid w:val="0011549C"/>
    <w:rsid w:val="00115EF4"/>
    <w:rsid w:val="0011690E"/>
    <w:rsid w:val="00116BEC"/>
    <w:rsid w:val="00116D09"/>
    <w:rsid w:val="00116F03"/>
    <w:rsid w:val="001176D1"/>
    <w:rsid w:val="00117A57"/>
    <w:rsid w:val="00117D21"/>
    <w:rsid w:val="00120B6C"/>
    <w:rsid w:val="00120E8D"/>
    <w:rsid w:val="00121082"/>
    <w:rsid w:val="001210D2"/>
    <w:rsid w:val="00121516"/>
    <w:rsid w:val="00121E21"/>
    <w:rsid w:val="0012278C"/>
    <w:rsid w:val="00122C49"/>
    <w:rsid w:val="00122C4E"/>
    <w:rsid w:val="00122E55"/>
    <w:rsid w:val="00123A8D"/>
    <w:rsid w:val="00123E79"/>
    <w:rsid w:val="001242DC"/>
    <w:rsid w:val="001243C8"/>
    <w:rsid w:val="0012522E"/>
    <w:rsid w:val="00125404"/>
    <w:rsid w:val="001256B8"/>
    <w:rsid w:val="00125C13"/>
    <w:rsid w:val="00125C70"/>
    <w:rsid w:val="00126292"/>
    <w:rsid w:val="00126ACA"/>
    <w:rsid w:val="00126DD9"/>
    <w:rsid w:val="00126F9A"/>
    <w:rsid w:val="00127966"/>
    <w:rsid w:val="00130D04"/>
    <w:rsid w:val="0013129F"/>
    <w:rsid w:val="001314D0"/>
    <w:rsid w:val="00131C9F"/>
    <w:rsid w:val="00133337"/>
    <w:rsid w:val="00133869"/>
    <w:rsid w:val="0013418B"/>
    <w:rsid w:val="00134424"/>
    <w:rsid w:val="0013482E"/>
    <w:rsid w:val="00135144"/>
    <w:rsid w:val="00135513"/>
    <w:rsid w:val="00135626"/>
    <w:rsid w:val="001356E0"/>
    <w:rsid w:val="00136588"/>
    <w:rsid w:val="00137141"/>
    <w:rsid w:val="00137601"/>
    <w:rsid w:val="00137B4F"/>
    <w:rsid w:val="0014004F"/>
    <w:rsid w:val="00140DAA"/>
    <w:rsid w:val="00141198"/>
    <w:rsid w:val="0014218B"/>
    <w:rsid w:val="001425CA"/>
    <w:rsid w:val="00142B6B"/>
    <w:rsid w:val="00142D56"/>
    <w:rsid w:val="00142E04"/>
    <w:rsid w:val="00143904"/>
    <w:rsid w:val="00144254"/>
    <w:rsid w:val="00144B4B"/>
    <w:rsid w:val="00145D3E"/>
    <w:rsid w:val="001468BB"/>
    <w:rsid w:val="0014716B"/>
    <w:rsid w:val="001479E0"/>
    <w:rsid w:val="00150370"/>
    <w:rsid w:val="001512B4"/>
    <w:rsid w:val="00151730"/>
    <w:rsid w:val="00151E15"/>
    <w:rsid w:val="00151F28"/>
    <w:rsid w:val="00151FF8"/>
    <w:rsid w:val="001520ED"/>
    <w:rsid w:val="00152648"/>
    <w:rsid w:val="00152D81"/>
    <w:rsid w:val="00152E7D"/>
    <w:rsid w:val="001536BD"/>
    <w:rsid w:val="0015398A"/>
    <w:rsid w:val="00154656"/>
    <w:rsid w:val="00154A72"/>
    <w:rsid w:val="00155796"/>
    <w:rsid w:val="00157219"/>
    <w:rsid w:val="00157299"/>
    <w:rsid w:val="00157432"/>
    <w:rsid w:val="00157F20"/>
    <w:rsid w:val="0016038F"/>
    <w:rsid w:val="001603B8"/>
    <w:rsid w:val="00161964"/>
    <w:rsid w:val="001619AF"/>
    <w:rsid w:val="00162515"/>
    <w:rsid w:val="00162F3E"/>
    <w:rsid w:val="00163CE9"/>
    <w:rsid w:val="00164329"/>
    <w:rsid w:val="001648FB"/>
    <w:rsid w:val="00164CEE"/>
    <w:rsid w:val="0016571A"/>
    <w:rsid w:val="00165BFE"/>
    <w:rsid w:val="0016750E"/>
    <w:rsid w:val="00167744"/>
    <w:rsid w:val="00167E1C"/>
    <w:rsid w:val="0017039A"/>
    <w:rsid w:val="001715BB"/>
    <w:rsid w:val="00171CF5"/>
    <w:rsid w:val="001725E9"/>
    <w:rsid w:val="0017260C"/>
    <w:rsid w:val="00173152"/>
    <w:rsid w:val="00173393"/>
    <w:rsid w:val="00174633"/>
    <w:rsid w:val="00174A89"/>
    <w:rsid w:val="0017508D"/>
    <w:rsid w:val="00175AB4"/>
    <w:rsid w:val="00175AEB"/>
    <w:rsid w:val="0017690C"/>
    <w:rsid w:val="00176AA4"/>
    <w:rsid w:val="00176B34"/>
    <w:rsid w:val="0017734E"/>
    <w:rsid w:val="0018089C"/>
    <w:rsid w:val="00180933"/>
    <w:rsid w:val="00181566"/>
    <w:rsid w:val="00181EA0"/>
    <w:rsid w:val="001825DF"/>
    <w:rsid w:val="00182D5F"/>
    <w:rsid w:val="001832D7"/>
    <w:rsid w:val="00183906"/>
    <w:rsid w:val="00183AC5"/>
    <w:rsid w:val="00183F8D"/>
    <w:rsid w:val="00183FC7"/>
    <w:rsid w:val="0018580A"/>
    <w:rsid w:val="0018706D"/>
    <w:rsid w:val="001873C0"/>
    <w:rsid w:val="001879B7"/>
    <w:rsid w:val="00191431"/>
    <w:rsid w:val="001919D3"/>
    <w:rsid w:val="00191DD6"/>
    <w:rsid w:val="00192361"/>
    <w:rsid w:val="0019266F"/>
    <w:rsid w:val="00192CC1"/>
    <w:rsid w:val="0019371B"/>
    <w:rsid w:val="001938B5"/>
    <w:rsid w:val="00193F84"/>
    <w:rsid w:val="001941B1"/>
    <w:rsid w:val="00194B05"/>
    <w:rsid w:val="00194B06"/>
    <w:rsid w:val="00194C5A"/>
    <w:rsid w:val="001953E1"/>
    <w:rsid w:val="001957A3"/>
    <w:rsid w:val="001963BA"/>
    <w:rsid w:val="00196496"/>
    <w:rsid w:val="0019656A"/>
    <w:rsid w:val="00197798"/>
    <w:rsid w:val="00197FB0"/>
    <w:rsid w:val="001A0263"/>
    <w:rsid w:val="001A0478"/>
    <w:rsid w:val="001A09B1"/>
    <w:rsid w:val="001A17B5"/>
    <w:rsid w:val="001A17F6"/>
    <w:rsid w:val="001A1F35"/>
    <w:rsid w:val="001A2CB7"/>
    <w:rsid w:val="001A31E2"/>
    <w:rsid w:val="001A3782"/>
    <w:rsid w:val="001A3D30"/>
    <w:rsid w:val="001A43D4"/>
    <w:rsid w:val="001A4A8E"/>
    <w:rsid w:val="001A5059"/>
    <w:rsid w:val="001A5C5A"/>
    <w:rsid w:val="001A5CC2"/>
    <w:rsid w:val="001A66CE"/>
    <w:rsid w:val="001A6CA8"/>
    <w:rsid w:val="001A6F0C"/>
    <w:rsid w:val="001A700B"/>
    <w:rsid w:val="001A79A2"/>
    <w:rsid w:val="001A7AA0"/>
    <w:rsid w:val="001A7ECD"/>
    <w:rsid w:val="001B013B"/>
    <w:rsid w:val="001B037D"/>
    <w:rsid w:val="001B08B5"/>
    <w:rsid w:val="001B19F6"/>
    <w:rsid w:val="001B1FD0"/>
    <w:rsid w:val="001B209E"/>
    <w:rsid w:val="001B20F3"/>
    <w:rsid w:val="001B271F"/>
    <w:rsid w:val="001B2873"/>
    <w:rsid w:val="001B2B8B"/>
    <w:rsid w:val="001B3272"/>
    <w:rsid w:val="001B331D"/>
    <w:rsid w:val="001B3EBB"/>
    <w:rsid w:val="001B4034"/>
    <w:rsid w:val="001B414E"/>
    <w:rsid w:val="001B459E"/>
    <w:rsid w:val="001B482B"/>
    <w:rsid w:val="001B48F0"/>
    <w:rsid w:val="001B50A4"/>
    <w:rsid w:val="001B60C2"/>
    <w:rsid w:val="001B60CB"/>
    <w:rsid w:val="001B66C0"/>
    <w:rsid w:val="001B6E68"/>
    <w:rsid w:val="001B7859"/>
    <w:rsid w:val="001C070F"/>
    <w:rsid w:val="001C1FB3"/>
    <w:rsid w:val="001C1FBE"/>
    <w:rsid w:val="001C2337"/>
    <w:rsid w:val="001C2FB1"/>
    <w:rsid w:val="001C3E48"/>
    <w:rsid w:val="001C4110"/>
    <w:rsid w:val="001C4369"/>
    <w:rsid w:val="001C4521"/>
    <w:rsid w:val="001C460E"/>
    <w:rsid w:val="001C4DBB"/>
    <w:rsid w:val="001C6125"/>
    <w:rsid w:val="001C6E9D"/>
    <w:rsid w:val="001C7059"/>
    <w:rsid w:val="001C7419"/>
    <w:rsid w:val="001C76FA"/>
    <w:rsid w:val="001C7998"/>
    <w:rsid w:val="001C7E68"/>
    <w:rsid w:val="001D01F2"/>
    <w:rsid w:val="001D023F"/>
    <w:rsid w:val="001D1005"/>
    <w:rsid w:val="001D1DC5"/>
    <w:rsid w:val="001D1FA5"/>
    <w:rsid w:val="001D23E8"/>
    <w:rsid w:val="001D41D4"/>
    <w:rsid w:val="001D429A"/>
    <w:rsid w:val="001D5A2C"/>
    <w:rsid w:val="001D5F06"/>
    <w:rsid w:val="001D7087"/>
    <w:rsid w:val="001D7F5A"/>
    <w:rsid w:val="001E01FD"/>
    <w:rsid w:val="001E0964"/>
    <w:rsid w:val="001E097E"/>
    <w:rsid w:val="001E0C43"/>
    <w:rsid w:val="001E0F65"/>
    <w:rsid w:val="001E1ABD"/>
    <w:rsid w:val="001E1C27"/>
    <w:rsid w:val="001E1D3C"/>
    <w:rsid w:val="001E1E63"/>
    <w:rsid w:val="001E355C"/>
    <w:rsid w:val="001E4615"/>
    <w:rsid w:val="001E4E56"/>
    <w:rsid w:val="001E5133"/>
    <w:rsid w:val="001E531F"/>
    <w:rsid w:val="001E70E6"/>
    <w:rsid w:val="001E7580"/>
    <w:rsid w:val="001F0113"/>
    <w:rsid w:val="001F06E5"/>
    <w:rsid w:val="001F18D2"/>
    <w:rsid w:val="001F2315"/>
    <w:rsid w:val="001F3165"/>
    <w:rsid w:val="001F444A"/>
    <w:rsid w:val="001F4B71"/>
    <w:rsid w:val="001F4C1B"/>
    <w:rsid w:val="001F4F8D"/>
    <w:rsid w:val="001F4F9A"/>
    <w:rsid w:val="001F529A"/>
    <w:rsid w:val="001F66B7"/>
    <w:rsid w:val="001F6AC5"/>
    <w:rsid w:val="001F7965"/>
    <w:rsid w:val="00200416"/>
    <w:rsid w:val="0020083A"/>
    <w:rsid w:val="002009A5"/>
    <w:rsid w:val="00200AD0"/>
    <w:rsid w:val="00200B2F"/>
    <w:rsid w:val="0020116B"/>
    <w:rsid w:val="0020179A"/>
    <w:rsid w:val="0020201F"/>
    <w:rsid w:val="0020271B"/>
    <w:rsid w:val="00202783"/>
    <w:rsid w:val="00202B32"/>
    <w:rsid w:val="00202D34"/>
    <w:rsid w:val="00203E43"/>
    <w:rsid w:val="002049E1"/>
    <w:rsid w:val="00205565"/>
    <w:rsid w:val="00207A73"/>
    <w:rsid w:val="0021010F"/>
    <w:rsid w:val="00210B84"/>
    <w:rsid w:val="00210E2C"/>
    <w:rsid w:val="002119E0"/>
    <w:rsid w:val="002121E2"/>
    <w:rsid w:val="002127AB"/>
    <w:rsid w:val="00212D24"/>
    <w:rsid w:val="002144DD"/>
    <w:rsid w:val="002145C0"/>
    <w:rsid w:val="00215693"/>
    <w:rsid w:val="00215C29"/>
    <w:rsid w:val="00215C48"/>
    <w:rsid w:val="002165A5"/>
    <w:rsid w:val="002166AD"/>
    <w:rsid w:val="002168AB"/>
    <w:rsid w:val="00216C61"/>
    <w:rsid w:val="0021772F"/>
    <w:rsid w:val="00217E7B"/>
    <w:rsid w:val="00221333"/>
    <w:rsid w:val="002224DC"/>
    <w:rsid w:val="00222C5D"/>
    <w:rsid w:val="0022343C"/>
    <w:rsid w:val="00223673"/>
    <w:rsid w:val="00224217"/>
    <w:rsid w:val="00224788"/>
    <w:rsid w:val="00225340"/>
    <w:rsid w:val="0022555E"/>
    <w:rsid w:val="00225B01"/>
    <w:rsid w:val="00225C7E"/>
    <w:rsid w:val="0022645B"/>
    <w:rsid w:val="002264F6"/>
    <w:rsid w:val="00231E18"/>
    <w:rsid w:val="002320E3"/>
    <w:rsid w:val="002321B2"/>
    <w:rsid w:val="00232277"/>
    <w:rsid w:val="0023231B"/>
    <w:rsid w:val="00233304"/>
    <w:rsid w:val="0023353C"/>
    <w:rsid w:val="00233632"/>
    <w:rsid w:val="00233A82"/>
    <w:rsid w:val="00233F4B"/>
    <w:rsid w:val="0023400E"/>
    <w:rsid w:val="00234344"/>
    <w:rsid w:val="00234844"/>
    <w:rsid w:val="00235126"/>
    <w:rsid w:val="00235F47"/>
    <w:rsid w:val="002368AA"/>
    <w:rsid w:val="002370AE"/>
    <w:rsid w:val="002374B3"/>
    <w:rsid w:val="00237908"/>
    <w:rsid w:val="00237DFC"/>
    <w:rsid w:val="00240E30"/>
    <w:rsid w:val="0024101A"/>
    <w:rsid w:val="00241206"/>
    <w:rsid w:val="00241607"/>
    <w:rsid w:val="0024174E"/>
    <w:rsid w:val="0024319F"/>
    <w:rsid w:val="00243970"/>
    <w:rsid w:val="00243B3A"/>
    <w:rsid w:val="00243BC3"/>
    <w:rsid w:val="00243C20"/>
    <w:rsid w:val="00244BF4"/>
    <w:rsid w:val="0024524A"/>
    <w:rsid w:val="00245FDA"/>
    <w:rsid w:val="00246455"/>
    <w:rsid w:val="002467D1"/>
    <w:rsid w:val="0024698E"/>
    <w:rsid w:val="0024762A"/>
    <w:rsid w:val="00247ABD"/>
    <w:rsid w:val="00247F2B"/>
    <w:rsid w:val="00250926"/>
    <w:rsid w:val="002514E4"/>
    <w:rsid w:val="00251A35"/>
    <w:rsid w:val="00252835"/>
    <w:rsid w:val="002529D8"/>
    <w:rsid w:val="002529FB"/>
    <w:rsid w:val="002533DD"/>
    <w:rsid w:val="002534B7"/>
    <w:rsid w:val="00253588"/>
    <w:rsid w:val="00253677"/>
    <w:rsid w:val="0025390D"/>
    <w:rsid w:val="002558ED"/>
    <w:rsid w:val="00256971"/>
    <w:rsid w:val="00256A66"/>
    <w:rsid w:val="00257674"/>
    <w:rsid w:val="00257D6A"/>
    <w:rsid w:val="00257DF8"/>
    <w:rsid w:val="0026006D"/>
    <w:rsid w:val="0026018E"/>
    <w:rsid w:val="0026092F"/>
    <w:rsid w:val="002622B0"/>
    <w:rsid w:val="0026272E"/>
    <w:rsid w:val="002629DD"/>
    <w:rsid w:val="002630FD"/>
    <w:rsid w:val="00263379"/>
    <w:rsid w:val="00264351"/>
    <w:rsid w:val="00264729"/>
    <w:rsid w:val="00264736"/>
    <w:rsid w:val="002649BB"/>
    <w:rsid w:val="00264B0C"/>
    <w:rsid w:val="00265430"/>
    <w:rsid w:val="00265C61"/>
    <w:rsid w:val="0027001B"/>
    <w:rsid w:val="00270A6A"/>
    <w:rsid w:val="0027125A"/>
    <w:rsid w:val="00271BA6"/>
    <w:rsid w:val="0027214C"/>
    <w:rsid w:val="00272207"/>
    <w:rsid w:val="0027281C"/>
    <w:rsid w:val="00272876"/>
    <w:rsid w:val="0027303E"/>
    <w:rsid w:val="0027394B"/>
    <w:rsid w:val="002740FB"/>
    <w:rsid w:val="00274C83"/>
    <w:rsid w:val="0027693B"/>
    <w:rsid w:val="0027731B"/>
    <w:rsid w:val="00277495"/>
    <w:rsid w:val="00277CB5"/>
    <w:rsid w:val="00280400"/>
    <w:rsid w:val="002815CD"/>
    <w:rsid w:val="00281C17"/>
    <w:rsid w:val="00281EA7"/>
    <w:rsid w:val="00282C9F"/>
    <w:rsid w:val="00283279"/>
    <w:rsid w:val="002832A8"/>
    <w:rsid w:val="002834CD"/>
    <w:rsid w:val="00284178"/>
    <w:rsid w:val="002842BB"/>
    <w:rsid w:val="00285263"/>
    <w:rsid w:val="002854A1"/>
    <w:rsid w:val="00285B89"/>
    <w:rsid w:val="00285DF5"/>
    <w:rsid w:val="00285E67"/>
    <w:rsid w:val="00286597"/>
    <w:rsid w:val="0028771A"/>
    <w:rsid w:val="00287A55"/>
    <w:rsid w:val="00290211"/>
    <w:rsid w:val="002909C6"/>
    <w:rsid w:val="00291A24"/>
    <w:rsid w:val="00291C81"/>
    <w:rsid w:val="002927A2"/>
    <w:rsid w:val="00292834"/>
    <w:rsid w:val="00292D5F"/>
    <w:rsid w:val="002945B1"/>
    <w:rsid w:val="002946F7"/>
    <w:rsid w:val="0029485B"/>
    <w:rsid w:val="0029676C"/>
    <w:rsid w:val="002969C5"/>
    <w:rsid w:val="00296EDD"/>
    <w:rsid w:val="00296FCD"/>
    <w:rsid w:val="002A0353"/>
    <w:rsid w:val="002A0813"/>
    <w:rsid w:val="002A09B9"/>
    <w:rsid w:val="002A0DDD"/>
    <w:rsid w:val="002A0E97"/>
    <w:rsid w:val="002A1EFB"/>
    <w:rsid w:val="002A22F8"/>
    <w:rsid w:val="002A2A96"/>
    <w:rsid w:val="002A2E45"/>
    <w:rsid w:val="002A3955"/>
    <w:rsid w:val="002A3C53"/>
    <w:rsid w:val="002A4225"/>
    <w:rsid w:val="002A4D00"/>
    <w:rsid w:val="002A4FCD"/>
    <w:rsid w:val="002A6B59"/>
    <w:rsid w:val="002A6CEB"/>
    <w:rsid w:val="002A6E37"/>
    <w:rsid w:val="002A727D"/>
    <w:rsid w:val="002A7D7F"/>
    <w:rsid w:val="002A7DB6"/>
    <w:rsid w:val="002A7FBF"/>
    <w:rsid w:val="002B09E5"/>
    <w:rsid w:val="002B0E2B"/>
    <w:rsid w:val="002B0F6E"/>
    <w:rsid w:val="002B1167"/>
    <w:rsid w:val="002B12A0"/>
    <w:rsid w:val="002B1522"/>
    <w:rsid w:val="002B1977"/>
    <w:rsid w:val="002B1D09"/>
    <w:rsid w:val="002B1D55"/>
    <w:rsid w:val="002B1EBB"/>
    <w:rsid w:val="002B1ED1"/>
    <w:rsid w:val="002B3063"/>
    <w:rsid w:val="002B4798"/>
    <w:rsid w:val="002B4850"/>
    <w:rsid w:val="002B5B27"/>
    <w:rsid w:val="002B5C1C"/>
    <w:rsid w:val="002B5D2F"/>
    <w:rsid w:val="002B654F"/>
    <w:rsid w:val="002B7007"/>
    <w:rsid w:val="002B755F"/>
    <w:rsid w:val="002B77A7"/>
    <w:rsid w:val="002B780B"/>
    <w:rsid w:val="002C00A0"/>
    <w:rsid w:val="002C1246"/>
    <w:rsid w:val="002C13F2"/>
    <w:rsid w:val="002C1C63"/>
    <w:rsid w:val="002C2FD5"/>
    <w:rsid w:val="002C3AFB"/>
    <w:rsid w:val="002C3FDE"/>
    <w:rsid w:val="002C461E"/>
    <w:rsid w:val="002C5476"/>
    <w:rsid w:val="002C557E"/>
    <w:rsid w:val="002C57CA"/>
    <w:rsid w:val="002C599C"/>
    <w:rsid w:val="002C5DAF"/>
    <w:rsid w:val="002C6D8E"/>
    <w:rsid w:val="002C742A"/>
    <w:rsid w:val="002D0CA1"/>
    <w:rsid w:val="002D235C"/>
    <w:rsid w:val="002D2DA2"/>
    <w:rsid w:val="002D34DE"/>
    <w:rsid w:val="002D3F42"/>
    <w:rsid w:val="002D41B1"/>
    <w:rsid w:val="002D4482"/>
    <w:rsid w:val="002D452A"/>
    <w:rsid w:val="002D50E8"/>
    <w:rsid w:val="002D54E2"/>
    <w:rsid w:val="002D56FC"/>
    <w:rsid w:val="002D5A65"/>
    <w:rsid w:val="002D6495"/>
    <w:rsid w:val="002D69B1"/>
    <w:rsid w:val="002D6AEF"/>
    <w:rsid w:val="002D735F"/>
    <w:rsid w:val="002D73EF"/>
    <w:rsid w:val="002D7E80"/>
    <w:rsid w:val="002E142E"/>
    <w:rsid w:val="002E17A0"/>
    <w:rsid w:val="002E25EB"/>
    <w:rsid w:val="002E2FEF"/>
    <w:rsid w:val="002E42BB"/>
    <w:rsid w:val="002E4F85"/>
    <w:rsid w:val="002E646A"/>
    <w:rsid w:val="002E6DC9"/>
    <w:rsid w:val="002E7371"/>
    <w:rsid w:val="002E74E9"/>
    <w:rsid w:val="002E7659"/>
    <w:rsid w:val="002E798A"/>
    <w:rsid w:val="002F019A"/>
    <w:rsid w:val="002F059E"/>
    <w:rsid w:val="002F0CA9"/>
    <w:rsid w:val="002F0E1F"/>
    <w:rsid w:val="002F1187"/>
    <w:rsid w:val="002F11FC"/>
    <w:rsid w:val="002F17BE"/>
    <w:rsid w:val="002F2289"/>
    <w:rsid w:val="002F2591"/>
    <w:rsid w:val="002F261E"/>
    <w:rsid w:val="002F3C99"/>
    <w:rsid w:val="002F4ADF"/>
    <w:rsid w:val="002F5308"/>
    <w:rsid w:val="002F5A95"/>
    <w:rsid w:val="002F6EC8"/>
    <w:rsid w:val="002F7199"/>
    <w:rsid w:val="0030037F"/>
    <w:rsid w:val="0030122D"/>
    <w:rsid w:val="0030160B"/>
    <w:rsid w:val="00301A27"/>
    <w:rsid w:val="00302176"/>
    <w:rsid w:val="00302297"/>
    <w:rsid w:val="003027FB"/>
    <w:rsid w:val="00302C53"/>
    <w:rsid w:val="003030E9"/>
    <w:rsid w:val="0030314D"/>
    <w:rsid w:val="00303406"/>
    <w:rsid w:val="00303CAF"/>
    <w:rsid w:val="0030463C"/>
    <w:rsid w:val="003047FB"/>
    <w:rsid w:val="00304D07"/>
    <w:rsid w:val="003055FD"/>
    <w:rsid w:val="00306EC1"/>
    <w:rsid w:val="0030764C"/>
    <w:rsid w:val="003106E6"/>
    <w:rsid w:val="00310934"/>
    <w:rsid w:val="003109B6"/>
    <w:rsid w:val="00310C0A"/>
    <w:rsid w:val="00311939"/>
    <w:rsid w:val="0031221A"/>
    <w:rsid w:val="003131E6"/>
    <w:rsid w:val="003132BE"/>
    <w:rsid w:val="0031353D"/>
    <w:rsid w:val="00313921"/>
    <w:rsid w:val="00313CBA"/>
    <w:rsid w:val="003158EB"/>
    <w:rsid w:val="00315CE1"/>
    <w:rsid w:val="00315E81"/>
    <w:rsid w:val="00315FFA"/>
    <w:rsid w:val="00316181"/>
    <w:rsid w:val="00316EC0"/>
    <w:rsid w:val="0031772D"/>
    <w:rsid w:val="0032039C"/>
    <w:rsid w:val="003207DB"/>
    <w:rsid w:val="0032175E"/>
    <w:rsid w:val="00321E97"/>
    <w:rsid w:val="00322652"/>
    <w:rsid w:val="00322A68"/>
    <w:rsid w:val="00322D50"/>
    <w:rsid w:val="00323156"/>
    <w:rsid w:val="00323ACF"/>
    <w:rsid w:val="00324240"/>
    <w:rsid w:val="0032475F"/>
    <w:rsid w:val="003247D8"/>
    <w:rsid w:val="00324BB2"/>
    <w:rsid w:val="00324D48"/>
    <w:rsid w:val="00324EC5"/>
    <w:rsid w:val="003251A2"/>
    <w:rsid w:val="003252FB"/>
    <w:rsid w:val="003254D1"/>
    <w:rsid w:val="003261E7"/>
    <w:rsid w:val="0032627E"/>
    <w:rsid w:val="00326A4F"/>
    <w:rsid w:val="00326F1C"/>
    <w:rsid w:val="003271C6"/>
    <w:rsid w:val="0032720B"/>
    <w:rsid w:val="00327536"/>
    <w:rsid w:val="0032757D"/>
    <w:rsid w:val="00330157"/>
    <w:rsid w:val="003312A9"/>
    <w:rsid w:val="00331594"/>
    <w:rsid w:val="00331931"/>
    <w:rsid w:val="00331E0D"/>
    <w:rsid w:val="00331E3D"/>
    <w:rsid w:val="00332A27"/>
    <w:rsid w:val="00332FA5"/>
    <w:rsid w:val="003333A3"/>
    <w:rsid w:val="00334B89"/>
    <w:rsid w:val="00335357"/>
    <w:rsid w:val="00335944"/>
    <w:rsid w:val="00335EFF"/>
    <w:rsid w:val="00336B54"/>
    <w:rsid w:val="003401F4"/>
    <w:rsid w:val="003403E4"/>
    <w:rsid w:val="00340A8F"/>
    <w:rsid w:val="00341132"/>
    <w:rsid w:val="00341786"/>
    <w:rsid w:val="0034186B"/>
    <w:rsid w:val="003418AA"/>
    <w:rsid w:val="003423B9"/>
    <w:rsid w:val="003426EE"/>
    <w:rsid w:val="00342A5D"/>
    <w:rsid w:val="00342ABE"/>
    <w:rsid w:val="00342CD1"/>
    <w:rsid w:val="00342E40"/>
    <w:rsid w:val="00343137"/>
    <w:rsid w:val="0034410F"/>
    <w:rsid w:val="0034424A"/>
    <w:rsid w:val="00344355"/>
    <w:rsid w:val="0034505D"/>
    <w:rsid w:val="003460FD"/>
    <w:rsid w:val="00346A61"/>
    <w:rsid w:val="00346BDC"/>
    <w:rsid w:val="00346BE3"/>
    <w:rsid w:val="0034705D"/>
    <w:rsid w:val="003470ED"/>
    <w:rsid w:val="003478B4"/>
    <w:rsid w:val="00347ED7"/>
    <w:rsid w:val="003501D6"/>
    <w:rsid w:val="003505F5"/>
    <w:rsid w:val="00350C92"/>
    <w:rsid w:val="00351107"/>
    <w:rsid w:val="003512F1"/>
    <w:rsid w:val="003514D1"/>
    <w:rsid w:val="0035171B"/>
    <w:rsid w:val="0035187A"/>
    <w:rsid w:val="003519DA"/>
    <w:rsid w:val="003529F5"/>
    <w:rsid w:val="003529F9"/>
    <w:rsid w:val="0035328F"/>
    <w:rsid w:val="0035359B"/>
    <w:rsid w:val="00353E90"/>
    <w:rsid w:val="00354B6B"/>
    <w:rsid w:val="00354EDD"/>
    <w:rsid w:val="0035506D"/>
    <w:rsid w:val="003551FF"/>
    <w:rsid w:val="00355603"/>
    <w:rsid w:val="00355691"/>
    <w:rsid w:val="00355C97"/>
    <w:rsid w:val="00356B1D"/>
    <w:rsid w:val="00356B39"/>
    <w:rsid w:val="00356D3F"/>
    <w:rsid w:val="00356EF8"/>
    <w:rsid w:val="003571BB"/>
    <w:rsid w:val="0035795B"/>
    <w:rsid w:val="00357CF0"/>
    <w:rsid w:val="00360A9E"/>
    <w:rsid w:val="00360BC8"/>
    <w:rsid w:val="003623D6"/>
    <w:rsid w:val="003629C9"/>
    <w:rsid w:val="00363BA3"/>
    <w:rsid w:val="00363D5B"/>
    <w:rsid w:val="003640A4"/>
    <w:rsid w:val="00364525"/>
    <w:rsid w:val="00364534"/>
    <w:rsid w:val="003647E7"/>
    <w:rsid w:val="00364875"/>
    <w:rsid w:val="00364C92"/>
    <w:rsid w:val="0036529E"/>
    <w:rsid w:val="003657EB"/>
    <w:rsid w:val="00365A7D"/>
    <w:rsid w:val="00366BDB"/>
    <w:rsid w:val="00366C54"/>
    <w:rsid w:val="00366E86"/>
    <w:rsid w:val="00370F41"/>
    <w:rsid w:val="0037134F"/>
    <w:rsid w:val="0037179E"/>
    <w:rsid w:val="003717C0"/>
    <w:rsid w:val="00371899"/>
    <w:rsid w:val="0037303F"/>
    <w:rsid w:val="003736F9"/>
    <w:rsid w:val="00373E61"/>
    <w:rsid w:val="0037491A"/>
    <w:rsid w:val="00374FBA"/>
    <w:rsid w:val="00375050"/>
    <w:rsid w:val="00375A9F"/>
    <w:rsid w:val="003766D3"/>
    <w:rsid w:val="00377D9D"/>
    <w:rsid w:val="003805EF"/>
    <w:rsid w:val="00381C4C"/>
    <w:rsid w:val="00381D9A"/>
    <w:rsid w:val="0038243D"/>
    <w:rsid w:val="00382467"/>
    <w:rsid w:val="003824C7"/>
    <w:rsid w:val="00383A23"/>
    <w:rsid w:val="00384C1E"/>
    <w:rsid w:val="00384FBD"/>
    <w:rsid w:val="00384FE2"/>
    <w:rsid w:val="003863F2"/>
    <w:rsid w:val="0038655C"/>
    <w:rsid w:val="003865FB"/>
    <w:rsid w:val="00387F8E"/>
    <w:rsid w:val="00390AF3"/>
    <w:rsid w:val="0039147E"/>
    <w:rsid w:val="00391682"/>
    <w:rsid w:val="00391BF5"/>
    <w:rsid w:val="00393C50"/>
    <w:rsid w:val="00393D00"/>
    <w:rsid w:val="00393D3C"/>
    <w:rsid w:val="00393E6E"/>
    <w:rsid w:val="00393E81"/>
    <w:rsid w:val="003954EE"/>
    <w:rsid w:val="00395852"/>
    <w:rsid w:val="00395B1F"/>
    <w:rsid w:val="00395DA5"/>
    <w:rsid w:val="0039636A"/>
    <w:rsid w:val="003969E6"/>
    <w:rsid w:val="00396A41"/>
    <w:rsid w:val="00396D67"/>
    <w:rsid w:val="00397000"/>
    <w:rsid w:val="003976AC"/>
    <w:rsid w:val="00397D27"/>
    <w:rsid w:val="003A0028"/>
    <w:rsid w:val="003A01C4"/>
    <w:rsid w:val="003A0B2A"/>
    <w:rsid w:val="003A1424"/>
    <w:rsid w:val="003A1BB3"/>
    <w:rsid w:val="003A1BC5"/>
    <w:rsid w:val="003A3487"/>
    <w:rsid w:val="003A3D4A"/>
    <w:rsid w:val="003A4CF1"/>
    <w:rsid w:val="003A5941"/>
    <w:rsid w:val="003A5D87"/>
    <w:rsid w:val="003A6694"/>
    <w:rsid w:val="003A6B73"/>
    <w:rsid w:val="003A6E45"/>
    <w:rsid w:val="003A7306"/>
    <w:rsid w:val="003A75AA"/>
    <w:rsid w:val="003A7CA5"/>
    <w:rsid w:val="003B017A"/>
    <w:rsid w:val="003B0453"/>
    <w:rsid w:val="003B0E82"/>
    <w:rsid w:val="003B1365"/>
    <w:rsid w:val="003B1B7E"/>
    <w:rsid w:val="003B1C96"/>
    <w:rsid w:val="003B29B5"/>
    <w:rsid w:val="003B2B93"/>
    <w:rsid w:val="003B321A"/>
    <w:rsid w:val="003B3708"/>
    <w:rsid w:val="003B39EE"/>
    <w:rsid w:val="003B5A51"/>
    <w:rsid w:val="003B6188"/>
    <w:rsid w:val="003B6908"/>
    <w:rsid w:val="003B6D49"/>
    <w:rsid w:val="003B6FC7"/>
    <w:rsid w:val="003B7920"/>
    <w:rsid w:val="003B7ABD"/>
    <w:rsid w:val="003B7FE2"/>
    <w:rsid w:val="003C1908"/>
    <w:rsid w:val="003C197B"/>
    <w:rsid w:val="003C2355"/>
    <w:rsid w:val="003C2FA4"/>
    <w:rsid w:val="003C38CC"/>
    <w:rsid w:val="003C3940"/>
    <w:rsid w:val="003C3B78"/>
    <w:rsid w:val="003C3F15"/>
    <w:rsid w:val="003C404D"/>
    <w:rsid w:val="003C42A9"/>
    <w:rsid w:val="003C44B6"/>
    <w:rsid w:val="003C4605"/>
    <w:rsid w:val="003C4718"/>
    <w:rsid w:val="003C54AC"/>
    <w:rsid w:val="003C5E85"/>
    <w:rsid w:val="003C64EF"/>
    <w:rsid w:val="003C7506"/>
    <w:rsid w:val="003C7575"/>
    <w:rsid w:val="003C7BAB"/>
    <w:rsid w:val="003C7C9A"/>
    <w:rsid w:val="003D02F5"/>
    <w:rsid w:val="003D0456"/>
    <w:rsid w:val="003D17A4"/>
    <w:rsid w:val="003D2284"/>
    <w:rsid w:val="003D2F6C"/>
    <w:rsid w:val="003D3382"/>
    <w:rsid w:val="003D3F79"/>
    <w:rsid w:val="003D4199"/>
    <w:rsid w:val="003D4E19"/>
    <w:rsid w:val="003D5D1E"/>
    <w:rsid w:val="003D5EA9"/>
    <w:rsid w:val="003D66E6"/>
    <w:rsid w:val="003E0063"/>
    <w:rsid w:val="003E013D"/>
    <w:rsid w:val="003E04FA"/>
    <w:rsid w:val="003E1C85"/>
    <w:rsid w:val="003E2DF3"/>
    <w:rsid w:val="003E34E9"/>
    <w:rsid w:val="003E3512"/>
    <w:rsid w:val="003E35BA"/>
    <w:rsid w:val="003E42B7"/>
    <w:rsid w:val="003E492D"/>
    <w:rsid w:val="003E4A9F"/>
    <w:rsid w:val="003E4C09"/>
    <w:rsid w:val="003E4F2A"/>
    <w:rsid w:val="003E4F9E"/>
    <w:rsid w:val="003E5121"/>
    <w:rsid w:val="003E543A"/>
    <w:rsid w:val="003E5C7C"/>
    <w:rsid w:val="003E620B"/>
    <w:rsid w:val="003E6AEC"/>
    <w:rsid w:val="003F0A09"/>
    <w:rsid w:val="003F22A9"/>
    <w:rsid w:val="003F35E2"/>
    <w:rsid w:val="003F396A"/>
    <w:rsid w:val="003F3DBC"/>
    <w:rsid w:val="003F43F3"/>
    <w:rsid w:val="003F4E3A"/>
    <w:rsid w:val="003F4E91"/>
    <w:rsid w:val="003F59D2"/>
    <w:rsid w:val="003F61F4"/>
    <w:rsid w:val="003F6323"/>
    <w:rsid w:val="003F6484"/>
    <w:rsid w:val="003F6C3C"/>
    <w:rsid w:val="003F76A2"/>
    <w:rsid w:val="003F7DE9"/>
    <w:rsid w:val="004009FF"/>
    <w:rsid w:val="00400B31"/>
    <w:rsid w:val="00400C68"/>
    <w:rsid w:val="0040180F"/>
    <w:rsid w:val="00401B5A"/>
    <w:rsid w:val="004020AC"/>
    <w:rsid w:val="004022FC"/>
    <w:rsid w:val="004024F0"/>
    <w:rsid w:val="004025D9"/>
    <w:rsid w:val="004026E4"/>
    <w:rsid w:val="00402A0B"/>
    <w:rsid w:val="00403DFE"/>
    <w:rsid w:val="00403FA1"/>
    <w:rsid w:val="00404B4B"/>
    <w:rsid w:val="0040630B"/>
    <w:rsid w:val="004067C2"/>
    <w:rsid w:val="00406CD2"/>
    <w:rsid w:val="00407650"/>
    <w:rsid w:val="00411101"/>
    <w:rsid w:val="00411BBF"/>
    <w:rsid w:val="00411C7F"/>
    <w:rsid w:val="00411E3E"/>
    <w:rsid w:val="00412279"/>
    <w:rsid w:val="004128D8"/>
    <w:rsid w:val="00413CDA"/>
    <w:rsid w:val="00413FC5"/>
    <w:rsid w:val="00414AF7"/>
    <w:rsid w:val="0041510C"/>
    <w:rsid w:val="004151C3"/>
    <w:rsid w:val="004151D6"/>
    <w:rsid w:val="00415301"/>
    <w:rsid w:val="0041533B"/>
    <w:rsid w:val="004155BF"/>
    <w:rsid w:val="0041569B"/>
    <w:rsid w:val="00415DAB"/>
    <w:rsid w:val="00416D6F"/>
    <w:rsid w:val="00416D73"/>
    <w:rsid w:val="00417444"/>
    <w:rsid w:val="0041757D"/>
    <w:rsid w:val="004201D5"/>
    <w:rsid w:val="0042181B"/>
    <w:rsid w:val="00421935"/>
    <w:rsid w:val="00421B0B"/>
    <w:rsid w:val="0042219C"/>
    <w:rsid w:val="00422A66"/>
    <w:rsid w:val="00423362"/>
    <w:rsid w:val="004233AF"/>
    <w:rsid w:val="004238E5"/>
    <w:rsid w:val="004242B3"/>
    <w:rsid w:val="0042440F"/>
    <w:rsid w:val="00424D7E"/>
    <w:rsid w:val="00424F50"/>
    <w:rsid w:val="00425D09"/>
    <w:rsid w:val="00425F1C"/>
    <w:rsid w:val="00425F94"/>
    <w:rsid w:val="00426398"/>
    <w:rsid w:val="00426522"/>
    <w:rsid w:val="00426634"/>
    <w:rsid w:val="0042667A"/>
    <w:rsid w:val="00426797"/>
    <w:rsid w:val="00427085"/>
    <w:rsid w:val="00427943"/>
    <w:rsid w:val="00430310"/>
    <w:rsid w:val="004307C8"/>
    <w:rsid w:val="00430FCA"/>
    <w:rsid w:val="0043149A"/>
    <w:rsid w:val="00431559"/>
    <w:rsid w:val="00431AD9"/>
    <w:rsid w:val="00431BD6"/>
    <w:rsid w:val="00431D29"/>
    <w:rsid w:val="004320E2"/>
    <w:rsid w:val="004325C2"/>
    <w:rsid w:val="00432939"/>
    <w:rsid w:val="00434230"/>
    <w:rsid w:val="004346EF"/>
    <w:rsid w:val="00434911"/>
    <w:rsid w:val="00434949"/>
    <w:rsid w:val="00434B6C"/>
    <w:rsid w:val="00434EE1"/>
    <w:rsid w:val="00435125"/>
    <w:rsid w:val="004352EE"/>
    <w:rsid w:val="004353BA"/>
    <w:rsid w:val="004355DB"/>
    <w:rsid w:val="0043564D"/>
    <w:rsid w:val="004408DA"/>
    <w:rsid w:val="00440CCC"/>
    <w:rsid w:val="00441276"/>
    <w:rsid w:val="004417D0"/>
    <w:rsid w:val="004418F1"/>
    <w:rsid w:val="004422C1"/>
    <w:rsid w:val="00442611"/>
    <w:rsid w:val="004433B8"/>
    <w:rsid w:val="004437D3"/>
    <w:rsid w:val="00443D99"/>
    <w:rsid w:val="00444069"/>
    <w:rsid w:val="004441A6"/>
    <w:rsid w:val="00444402"/>
    <w:rsid w:val="00444810"/>
    <w:rsid w:val="004448E7"/>
    <w:rsid w:val="0044520C"/>
    <w:rsid w:val="0044536E"/>
    <w:rsid w:val="00446060"/>
    <w:rsid w:val="0044657F"/>
    <w:rsid w:val="00446D19"/>
    <w:rsid w:val="004471D7"/>
    <w:rsid w:val="00447D7B"/>
    <w:rsid w:val="00451692"/>
    <w:rsid w:val="00451D07"/>
    <w:rsid w:val="00451F8E"/>
    <w:rsid w:val="0045212D"/>
    <w:rsid w:val="00452474"/>
    <w:rsid w:val="004524F9"/>
    <w:rsid w:val="00452756"/>
    <w:rsid w:val="0045363C"/>
    <w:rsid w:val="00454833"/>
    <w:rsid w:val="004551E8"/>
    <w:rsid w:val="00455668"/>
    <w:rsid w:val="00455746"/>
    <w:rsid w:val="00456216"/>
    <w:rsid w:val="004572E6"/>
    <w:rsid w:val="00457BF4"/>
    <w:rsid w:val="00457C2D"/>
    <w:rsid w:val="00457C9F"/>
    <w:rsid w:val="00457DDE"/>
    <w:rsid w:val="00460374"/>
    <w:rsid w:val="0046061C"/>
    <w:rsid w:val="00461CE5"/>
    <w:rsid w:val="004639A2"/>
    <w:rsid w:val="00464296"/>
    <w:rsid w:val="00464516"/>
    <w:rsid w:val="00464D10"/>
    <w:rsid w:val="00464E31"/>
    <w:rsid w:val="00465472"/>
    <w:rsid w:val="00465B42"/>
    <w:rsid w:val="00465F52"/>
    <w:rsid w:val="00466667"/>
    <w:rsid w:val="0046675D"/>
    <w:rsid w:val="0046694C"/>
    <w:rsid w:val="00466AD0"/>
    <w:rsid w:val="00466D4C"/>
    <w:rsid w:val="004700B2"/>
    <w:rsid w:val="0047065C"/>
    <w:rsid w:val="00471603"/>
    <w:rsid w:val="0047160D"/>
    <w:rsid w:val="00471A43"/>
    <w:rsid w:val="00471B99"/>
    <w:rsid w:val="0047225B"/>
    <w:rsid w:val="004731F7"/>
    <w:rsid w:val="0047350E"/>
    <w:rsid w:val="00474386"/>
    <w:rsid w:val="004758E2"/>
    <w:rsid w:val="00476B78"/>
    <w:rsid w:val="00477AED"/>
    <w:rsid w:val="00480313"/>
    <w:rsid w:val="00480611"/>
    <w:rsid w:val="00480F1B"/>
    <w:rsid w:val="00481435"/>
    <w:rsid w:val="004818AB"/>
    <w:rsid w:val="00481CB3"/>
    <w:rsid w:val="00481E13"/>
    <w:rsid w:val="00481FA4"/>
    <w:rsid w:val="00482190"/>
    <w:rsid w:val="00482B91"/>
    <w:rsid w:val="00483060"/>
    <w:rsid w:val="00483167"/>
    <w:rsid w:val="00483801"/>
    <w:rsid w:val="00483BCB"/>
    <w:rsid w:val="0048459F"/>
    <w:rsid w:val="00484685"/>
    <w:rsid w:val="004849B6"/>
    <w:rsid w:val="00484BEE"/>
    <w:rsid w:val="00485D00"/>
    <w:rsid w:val="004866DB"/>
    <w:rsid w:val="00486B4F"/>
    <w:rsid w:val="00487DAF"/>
    <w:rsid w:val="00490DFF"/>
    <w:rsid w:val="00490EB9"/>
    <w:rsid w:val="004913EC"/>
    <w:rsid w:val="004915F3"/>
    <w:rsid w:val="00491B25"/>
    <w:rsid w:val="00492A6F"/>
    <w:rsid w:val="00492C5B"/>
    <w:rsid w:val="0049337B"/>
    <w:rsid w:val="00493631"/>
    <w:rsid w:val="00493715"/>
    <w:rsid w:val="0049377C"/>
    <w:rsid w:val="0049413E"/>
    <w:rsid w:val="004941C3"/>
    <w:rsid w:val="004950D3"/>
    <w:rsid w:val="00495B25"/>
    <w:rsid w:val="004960E4"/>
    <w:rsid w:val="00497305"/>
    <w:rsid w:val="00497726"/>
    <w:rsid w:val="00497737"/>
    <w:rsid w:val="004A02C1"/>
    <w:rsid w:val="004A03CC"/>
    <w:rsid w:val="004A04A5"/>
    <w:rsid w:val="004A09FD"/>
    <w:rsid w:val="004A0E64"/>
    <w:rsid w:val="004A15B9"/>
    <w:rsid w:val="004A1DF3"/>
    <w:rsid w:val="004A1E66"/>
    <w:rsid w:val="004A2148"/>
    <w:rsid w:val="004A234F"/>
    <w:rsid w:val="004A2385"/>
    <w:rsid w:val="004A2C78"/>
    <w:rsid w:val="004A33B4"/>
    <w:rsid w:val="004A373F"/>
    <w:rsid w:val="004A4440"/>
    <w:rsid w:val="004A4AF5"/>
    <w:rsid w:val="004A4C62"/>
    <w:rsid w:val="004A57A4"/>
    <w:rsid w:val="004A6B49"/>
    <w:rsid w:val="004A6C30"/>
    <w:rsid w:val="004A6CD6"/>
    <w:rsid w:val="004A6F1E"/>
    <w:rsid w:val="004A7274"/>
    <w:rsid w:val="004A7D62"/>
    <w:rsid w:val="004B039D"/>
    <w:rsid w:val="004B090C"/>
    <w:rsid w:val="004B0B9E"/>
    <w:rsid w:val="004B1BF8"/>
    <w:rsid w:val="004B1EFB"/>
    <w:rsid w:val="004B1EFF"/>
    <w:rsid w:val="004B1F94"/>
    <w:rsid w:val="004B1FE9"/>
    <w:rsid w:val="004B2073"/>
    <w:rsid w:val="004B2450"/>
    <w:rsid w:val="004B2A5E"/>
    <w:rsid w:val="004B3BFC"/>
    <w:rsid w:val="004B3F3F"/>
    <w:rsid w:val="004B4057"/>
    <w:rsid w:val="004B4595"/>
    <w:rsid w:val="004B4E2C"/>
    <w:rsid w:val="004B4E87"/>
    <w:rsid w:val="004B54FE"/>
    <w:rsid w:val="004B60E1"/>
    <w:rsid w:val="004B68F3"/>
    <w:rsid w:val="004B6D45"/>
    <w:rsid w:val="004B7421"/>
    <w:rsid w:val="004B776F"/>
    <w:rsid w:val="004B77AF"/>
    <w:rsid w:val="004B7AC1"/>
    <w:rsid w:val="004B7F77"/>
    <w:rsid w:val="004C050D"/>
    <w:rsid w:val="004C09AF"/>
    <w:rsid w:val="004C0E18"/>
    <w:rsid w:val="004C3054"/>
    <w:rsid w:val="004C3141"/>
    <w:rsid w:val="004C324F"/>
    <w:rsid w:val="004C377A"/>
    <w:rsid w:val="004C399B"/>
    <w:rsid w:val="004C409B"/>
    <w:rsid w:val="004C43AD"/>
    <w:rsid w:val="004C52C0"/>
    <w:rsid w:val="004C5595"/>
    <w:rsid w:val="004C5B87"/>
    <w:rsid w:val="004C6B14"/>
    <w:rsid w:val="004C6FEA"/>
    <w:rsid w:val="004C75AE"/>
    <w:rsid w:val="004C7741"/>
    <w:rsid w:val="004C7A58"/>
    <w:rsid w:val="004C7EAD"/>
    <w:rsid w:val="004D02E2"/>
    <w:rsid w:val="004D04CC"/>
    <w:rsid w:val="004D0EC3"/>
    <w:rsid w:val="004D0F5B"/>
    <w:rsid w:val="004D15DB"/>
    <w:rsid w:val="004D1DBC"/>
    <w:rsid w:val="004D20BC"/>
    <w:rsid w:val="004D2ADA"/>
    <w:rsid w:val="004D2C99"/>
    <w:rsid w:val="004D2F55"/>
    <w:rsid w:val="004D2F81"/>
    <w:rsid w:val="004D3755"/>
    <w:rsid w:val="004D4327"/>
    <w:rsid w:val="004D4762"/>
    <w:rsid w:val="004D4AFD"/>
    <w:rsid w:val="004D5322"/>
    <w:rsid w:val="004D555E"/>
    <w:rsid w:val="004D55E9"/>
    <w:rsid w:val="004D5A38"/>
    <w:rsid w:val="004D5B31"/>
    <w:rsid w:val="004D6163"/>
    <w:rsid w:val="004D6661"/>
    <w:rsid w:val="004D6BF7"/>
    <w:rsid w:val="004D7DB3"/>
    <w:rsid w:val="004E13C8"/>
    <w:rsid w:val="004E15D2"/>
    <w:rsid w:val="004E1A2F"/>
    <w:rsid w:val="004E1B5F"/>
    <w:rsid w:val="004E2944"/>
    <w:rsid w:val="004E2D08"/>
    <w:rsid w:val="004E3A65"/>
    <w:rsid w:val="004E3AA2"/>
    <w:rsid w:val="004E4703"/>
    <w:rsid w:val="004E4707"/>
    <w:rsid w:val="004E5DCA"/>
    <w:rsid w:val="004E60BE"/>
    <w:rsid w:val="004E6336"/>
    <w:rsid w:val="004E6490"/>
    <w:rsid w:val="004E6F74"/>
    <w:rsid w:val="004F018E"/>
    <w:rsid w:val="004F0661"/>
    <w:rsid w:val="004F0DAD"/>
    <w:rsid w:val="004F12B9"/>
    <w:rsid w:val="004F1567"/>
    <w:rsid w:val="004F2B11"/>
    <w:rsid w:val="004F2BCB"/>
    <w:rsid w:val="004F2F22"/>
    <w:rsid w:val="004F3147"/>
    <w:rsid w:val="004F318F"/>
    <w:rsid w:val="004F39F6"/>
    <w:rsid w:val="004F42F9"/>
    <w:rsid w:val="004F432A"/>
    <w:rsid w:val="004F590F"/>
    <w:rsid w:val="004F5E08"/>
    <w:rsid w:val="004F6258"/>
    <w:rsid w:val="004F6650"/>
    <w:rsid w:val="004F6B52"/>
    <w:rsid w:val="004F6BCE"/>
    <w:rsid w:val="004F6BEC"/>
    <w:rsid w:val="004F7372"/>
    <w:rsid w:val="004F7526"/>
    <w:rsid w:val="004F7B81"/>
    <w:rsid w:val="0050088E"/>
    <w:rsid w:val="00500CDF"/>
    <w:rsid w:val="005010F8"/>
    <w:rsid w:val="00501593"/>
    <w:rsid w:val="0050159E"/>
    <w:rsid w:val="005020B0"/>
    <w:rsid w:val="0050248C"/>
    <w:rsid w:val="00502E4A"/>
    <w:rsid w:val="005031F7"/>
    <w:rsid w:val="005041BD"/>
    <w:rsid w:val="005043F5"/>
    <w:rsid w:val="00504576"/>
    <w:rsid w:val="0050465A"/>
    <w:rsid w:val="00504940"/>
    <w:rsid w:val="00504A0A"/>
    <w:rsid w:val="00504B81"/>
    <w:rsid w:val="0050628F"/>
    <w:rsid w:val="0050647C"/>
    <w:rsid w:val="00510879"/>
    <w:rsid w:val="0051105F"/>
    <w:rsid w:val="00512793"/>
    <w:rsid w:val="00512A90"/>
    <w:rsid w:val="00512DE6"/>
    <w:rsid w:val="00512EFE"/>
    <w:rsid w:val="005130A6"/>
    <w:rsid w:val="00513B3A"/>
    <w:rsid w:val="00513E20"/>
    <w:rsid w:val="00514558"/>
    <w:rsid w:val="0051477A"/>
    <w:rsid w:val="00514978"/>
    <w:rsid w:val="00514C80"/>
    <w:rsid w:val="0051540D"/>
    <w:rsid w:val="005158AB"/>
    <w:rsid w:val="00515E83"/>
    <w:rsid w:val="00517006"/>
    <w:rsid w:val="005172B3"/>
    <w:rsid w:val="00517325"/>
    <w:rsid w:val="005176DD"/>
    <w:rsid w:val="00517A3F"/>
    <w:rsid w:val="00520112"/>
    <w:rsid w:val="00520C7C"/>
    <w:rsid w:val="0052158B"/>
    <w:rsid w:val="005219AC"/>
    <w:rsid w:val="00521C13"/>
    <w:rsid w:val="00522316"/>
    <w:rsid w:val="00522D03"/>
    <w:rsid w:val="00522FF5"/>
    <w:rsid w:val="005235B9"/>
    <w:rsid w:val="00523FE1"/>
    <w:rsid w:val="00525349"/>
    <w:rsid w:val="00525468"/>
    <w:rsid w:val="00525601"/>
    <w:rsid w:val="005258D3"/>
    <w:rsid w:val="005270C4"/>
    <w:rsid w:val="0052725C"/>
    <w:rsid w:val="0052755E"/>
    <w:rsid w:val="00527780"/>
    <w:rsid w:val="0053070D"/>
    <w:rsid w:val="00530E11"/>
    <w:rsid w:val="0053115F"/>
    <w:rsid w:val="00531464"/>
    <w:rsid w:val="00531F15"/>
    <w:rsid w:val="005322FC"/>
    <w:rsid w:val="0053361A"/>
    <w:rsid w:val="005343D5"/>
    <w:rsid w:val="0053550F"/>
    <w:rsid w:val="00535D02"/>
    <w:rsid w:val="00535F0D"/>
    <w:rsid w:val="00536209"/>
    <w:rsid w:val="00536247"/>
    <w:rsid w:val="00536F2A"/>
    <w:rsid w:val="005400DF"/>
    <w:rsid w:val="0054023F"/>
    <w:rsid w:val="005402E3"/>
    <w:rsid w:val="005403B9"/>
    <w:rsid w:val="00540F53"/>
    <w:rsid w:val="00541AE5"/>
    <w:rsid w:val="00542E1D"/>
    <w:rsid w:val="00542EEF"/>
    <w:rsid w:val="005430EB"/>
    <w:rsid w:val="00543105"/>
    <w:rsid w:val="00543230"/>
    <w:rsid w:val="0054625C"/>
    <w:rsid w:val="00546974"/>
    <w:rsid w:val="00546BC8"/>
    <w:rsid w:val="00547065"/>
    <w:rsid w:val="00547B0C"/>
    <w:rsid w:val="005504D5"/>
    <w:rsid w:val="00550BD4"/>
    <w:rsid w:val="00551123"/>
    <w:rsid w:val="00551CF0"/>
    <w:rsid w:val="0055221E"/>
    <w:rsid w:val="00552636"/>
    <w:rsid w:val="005528B2"/>
    <w:rsid w:val="00552ED9"/>
    <w:rsid w:val="00554A85"/>
    <w:rsid w:val="00554F8C"/>
    <w:rsid w:val="0055541B"/>
    <w:rsid w:val="00555D7F"/>
    <w:rsid w:val="00556560"/>
    <w:rsid w:val="00557BAD"/>
    <w:rsid w:val="00560095"/>
    <w:rsid w:val="0056059F"/>
    <w:rsid w:val="00560AE5"/>
    <w:rsid w:val="00560BD2"/>
    <w:rsid w:val="00560E6E"/>
    <w:rsid w:val="00561428"/>
    <w:rsid w:val="00561440"/>
    <w:rsid w:val="00561DED"/>
    <w:rsid w:val="005628C7"/>
    <w:rsid w:val="00562FDD"/>
    <w:rsid w:val="00564255"/>
    <w:rsid w:val="0056484A"/>
    <w:rsid w:val="00564D22"/>
    <w:rsid w:val="00565492"/>
    <w:rsid w:val="00566A71"/>
    <w:rsid w:val="00566BF1"/>
    <w:rsid w:val="00566D6E"/>
    <w:rsid w:val="00567097"/>
    <w:rsid w:val="00567A2E"/>
    <w:rsid w:val="00570174"/>
    <w:rsid w:val="00570579"/>
    <w:rsid w:val="005709DB"/>
    <w:rsid w:val="00570D60"/>
    <w:rsid w:val="00570F4C"/>
    <w:rsid w:val="005710ED"/>
    <w:rsid w:val="00571936"/>
    <w:rsid w:val="00572AAD"/>
    <w:rsid w:val="00572BBA"/>
    <w:rsid w:val="0057312C"/>
    <w:rsid w:val="005745CE"/>
    <w:rsid w:val="005748C7"/>
    <w:rsid w:val="00574F5A"/>
    <w:rsid w:val="00575463"/>
    <w:rsid w:val="00576691"/>
    <w:rsid w:val="00576B45"/>
    <w:rsid w:val="00577477"/>
    <w:rsid w:val="0057799F"/>
    <w:rsid w:val="00577B9C"/>
    <w:rsid w:val="00580441"/>
    <w:rsid w:val="0058068A"/>
    <w:rsid w:val="005807EA"/>
    <w:rsid w:val="00581303"/>
    <w:rsid w:val="005817D3"/>
    <w:rsid w:val="00581989"/>
    <w:rsid w:val="00581998"/>
    <w:rsid w:val="00581B12"/>
    <w:rsid w:val="00581D8C"/>
    <w:rsid w:val="00582136"/>
    <w:rsid w:val="00582264"/>
    <w:rsid w:val="00582856"/>
    <w:rsid w:val="005828B8"/>
    <w:rsid w:val="0058591A"/>
    <w:rsid w:val="00587855"/>
    <w:rsid w:val="0058785C"/>
    <w:rsid w:val="0059032F"/>
    <w:rsid w:val="005903C5"/>
    <w:rsid w:val="00590AAD"/>
    <w:rsid w:val="00591357"/>
    <w:rsid w:val="00591864"/>
    <w:rsid w:val="00592537"/>
    <w:rsid w:val="00592EFD"/>
    <w:rsid w:val="005937C1"/>
    <w:rsid w:val="0059382B"/>
    <w:rsid w:val="00594038"/>
    <w:rsid w:val="005941F9"/>
    <w:rsid w:val="00594576"/>
    <w:rsid w:val="00594B62"/>
    <w:rsid w:val="00595933"/>
    <w:rsid w:val="00596D5C"/>
    <w:rsid w:val="00597992"/>
    <w:rsid w:val="00597E0D"/>
    <w:rsid w:val="00597E2E"/>
    <w:rsid w:val="00597EB4"/>
    <w:rsid w:val="005A0E9E"/>
    <w:rsid w:val="005A12E4"/>
    <w:rsid w:val="005A1F37"/>
    <w:rsid w:val="005A2272"/>
    <w:rsid w:val="005A2FEA"/>
    <w:rsid w:val="005A3115"/>
    <w:rsid w:val="005A358E"/>
    <w:rsid w:val="005A48F4"/>
    <w:rsid w:val="005A4DB3"/>
    <w:rsid w:val="005A58F7"/>
    <w:rsid w:val="005A728D"/>
    <w:rsid w:val="005B0AC5"/>
    <w:rsid w:val="005B0ACE"/>
    <w:rsid w:val="005B0FC5"/>
    <w:rsid w:val="005B132A"/>
    <w:rsid w:val="005B259A"/>
    <w:rsid w:val="005B4710"/>
    <w:rsid w:val="005B52CE"/>
    <w:rsid w:val="005B6191"/>
    <w:rsid w:val="005B659E"/>
    <w:rsid w:val="005B7783"/>
    <w:rsid w:val="005C10D4"/>
    <w:rsid w:val="005C1BB1"/>
    <w:rsid w:val="005C20E3"/>
    <w:rsid w:val="005C2C3F"/>
    <w:rsid w:val="005C2CB4"/>
    <w:rsid w:val="005C2F1B"/>
    <w:rsid w:val="005C3C59"/>
    <w:rsid w:val="005C5372"/>
    <w:rsid w:val="005C5832"/>
    <w:rsid w:val="005C5A78"/>
    <w:rsid w:val="005C5EEF"/>
    <w:rsid w:val="005C63B9"/>
    <w:rsid w:val="005C793A"/>
    <w:rsid w:val="005C7C5A"/>
    <w:rsid w:val="005D0909"/>
    <w:rsid w:val="005D0A88"/>
    <w:rsid w:val="005D0CB3"/>
    <w:rsid w:val="005D0F38"/>
    <w:rsid w:val="005D15B0"/>
    <w:rsid w:val="005D1616"/>
    <w:rsid w:val="005D2A52"/>
    <w:rsid w:val="005D2DE7"/>
    <w:rsid w:val="005D2F45"/>
    <w:rsid w:val="005D2F77"/>
    <w:rsid w:val="005D3730"/>
    <w:rsid w:val="005D38A0"/>
    <w:rsid w:val="005D3DD1"/>
    <w:rsid w:val="005D44D9"/>
    <w:rsid w:val="005D46E8"/>
    <w:rsid w:val="005D4A16"/>
    <w:rsid w:val="005D4D1D"/>
    <w:rsid w:val="005D585D"/>
    <w:rsid w:val="005D5AE9"/>
    <w:rsid w:val="005D6717"/>
    <w:rsid w:val="005D69A3"/>
    <w:rsid w:val="005D6F69"/>
    <w:rsid w:val="005D744C"/>
    <w:rsid w:val="005D7E63"/>
    <w:rsid w:val="005E002A"/>
    <w:rsid w:val="005E0B05"/>
    <w:rsid w:val="005E0CAD"/>
    <w:rsid w:val="005E123A"/>
    <w:rsid w:val="005E2101"/>
    <w:rsid w:val="005E22A5"/>
    <w:rsid w:val="005E2347"/>
    <w:rsid w:val="005E34DE"/>
    <w:rsid w:val="005E6021"/>
    <w:rsid w:val="005E6F9C"/>
    <w:rsid w:val="005F0205"/>
    <w:rsid w:val="005F032F"/>
    <w:rsid w:val="005F0995"/>
    <w:rsid w:val="005F0A97"/>
    <w:rsid w:val="005F0F91"/>
    <w:rsid w:val="005F1CA7"/>
    <w:rsid w:val="005F25C1"/>
    <w:rsid w:val="005F2E78"/>
    <w:rsid w:val="005F3449"/>
    <w:rsid w:val="005F3E00"/>
    <w:rsid w:val="005F4405"/>
    <w:rsid w:val="005F4EEA"/>
    <w:rsid w:val="005F55D8"/>
    <w:rsid w:val="005F56D9"/>
    <w:rsid w:val="005F5800"/>
    <w:rsid w:val="005F5E65"/>
    <w:rsid w:val="005F613F"/>
    <w:rsid w:val="005F6F4D"/>
    <w:rsid w:val="005F7E06"/>
    <w:rsid w:val="0060005F"/>
    <w:rsid w:val="006001A0"/>
    <w:rsid w:val="006004F5"/>
    <w:rsid w:val="00600504"/>
    <w:rsid w:val="00600C6F"/>
    <w:rsid w:val="00600D62"/>
    <w:rsid w:val="00600F07"/>
    <w:rsid w:val="0060118A"/>
    <w:rsid w:val="006011D0"/>
    <w:rsid w:val="0060143F"/>
    <w:rsid w:val="00601EEA"/>
    <w:rsid w:val="00603843"/>
    <w:rsid w:val="00603DD3"/>
    <w:rsid w:val="00604DF4"/>
    <w:rsid w:val="00604F67"/>
    <w:rsid w:val="006053BD"/>
    <w:rsid w:val="00605B27"/>
    <w:rsid w:val="00605CE9"/>
    <w:rsid w:val="00605E03"/>
    <w:rsid w:val="006069AA"/>
    <w:rsid w:val="00606D44"/>
    <w:rsid w:val="006071F9"/>
    <w:rsid w:val="0060743E"/>
    <w:rsid w:val="006079BD"/>
    <w:rsid w:val="006106A0"/>
    <w:rsid w:val="00611785"/>
    <w:rsid w:val="0061200C"/>
    <w:rsid w:val="00612E48"/>
    <w:rsid w:val="006135B6"/>
    <w:rsid w:val="00613E5E"/>
    <w:rsid w:val="00614C2A"/>
    <w:rsid w:val="006160A0"/>
    <w:rsid w:val="0061626F"/>
    <w:rsid w:val="006162F4"/>
    <w:rsid w:val="0061635B"/>
    <w:rsid w:val="00616607"/>
    <w:rsid w:val="006166BF"/>
    <w:rsid w:val="0061727C"/>
    <w:rsid w:val="00617BBA"/>
    <w:rsid w:val="00620A8A"/>
    <w:rsid w:val="00620DA7"/>
    <w:rsid w:val="00620F59"/>
    <w:rsid w:val="0062169B"/>
    <w:rsid w:val="00622F84"/>
    <w:rsid w:val="00623DAD"/>
    <w:rsid w:val="00624348"/>
    <w:rsid w:val="00624B7F"/>
    <w:rsid w:val="00624C9F"/>
    <w:rsid w:val="00624D77"/>
    <w:rsid w:val="00625520"/>
    <w:rsid w:val="006256E4"/>
    <w:rsid w:val="00625CFE"/>
    <w:rsid w:val="00626584"/>
    <w:rsid w:val="00626C96"/>
    <w:rsid w:val="00627534"/>
    <w:rsid w:val="0062777D"/>
    <w:rsid w:val="00630111"/>
    <w:rsid w:val="00630282"/>
    <w:rsid w:val="0063071B"/>
    <w:rsid w:val="00630A1D"/>
    <w:rsid w:val="00631C17"/>
    <w:rsid w:val="00631CC8"/>
    <w:rsid w:val="00632128"/>
    <w:rsid w:val="00632707"/>
    <w:rsid w:val="00633D98"/>
    <w:rsid w:val="00634090"/>
    <w:rsid w:val="00634431"/>
    <w:rsid w:val="0063449A"/>
    <w:rsid w:val="00634760"/>
    <w:rsid w:val="00634D60"/>
    <w:rsid w:val="0063598F"/>
    <w:rsid w:val="00635E45"/>
    <w:rsid w:val="0063644C"/>
    <w:rsid w:val="00636F58"/>
    <w:rsid w:val="00640499"/>
    <w:rsid w:val="0064148C"/>
    <w:rsid w:val="0064176A"/>
    <w:rsid w:val="00641B00"/>
    <w:rsid w:val="00641B99"/>
    <w:rsid w:val="0064245C"/>
    <w:rsid w:val="0064272B"/>
    <w:rsid w:val="006427F8"/>
    <w:rsid w:val="00642898"/>
    <w:rsid w:val="0064326A"/>
    <w:rsid w:val="006437EC"/>
    <w:rsid w:val="00643C7D"/>
    <w:rsid w:val="00643E07"/>
    <w:rsid w:val="006445D9"/>
    <w:rsid w:val="00644F2F"/>
    <w:rsid w:val="00644FFC"/>
    <w:rsid w:val="00645051"/>
    <w:rsid w:val="00645179"/>
    <w:rsid w:val="00646211"/>
    <w:rsid w:val="00646B91"/>
    <w:rsid w:val="00647325"/>
    <w:rsid w:val="006479BA"/>
    <w:rsid w:val="006509EB"/>
    <w:rsid w:val="00650A76"/>
    <w:rsid w:val="00651959"/>
    <w:rsid w:val="0065198C"/>
    <w:rsid w:val="00652F7B"/>
    <w:rsid w:val="0065411A"/>
    <w:rsid w:val="006544BC"/>
    <w:rsid w:val="0065458C"/>
    <w:rsid w:val="0065494D"/>
    <w:rsid w:val="006551D8"/>
    <w:rsid w:val="006552CC"/>
    <w:rsid w:val="0065608C"/>
    <w:rsid w:val="006560C0"/>
    <w:rsid w:val="006572B9"/>
    <w:rsid w:val="00657A9C"/>
    <w:rsid w:val="00657C9E"/>
    <w:rsid w:val="00660482"/>
    <w:rsid w:val="006611CC"/>
    <w:rsid w:val="0066125D"/>
    <w:rsid w:val="00662569"/>
    <w:rsid w:val="0066277E"/>
    <w:rsid w:val="00662F79"/>
    <w:rsid w:val="00663CAC"/>
    <w:rsid w:val="00664B42"/>
    <w:rsid w:val="0066530D"/>
    <w:rsid w:val="00665603"/>
    <w:rsid w:val="00665731"/>
    <w:rsid w:val="006657FD"/>
    <w:rsid w:val="00666436"/>
    <w:rsid w:val="00666687"/>
    <w:rsid w:val="00666B90"/>
    <w:rsid w:val="00666BA0"/>
    <w:rsid w:val="00667873"/>
    <w:rsid w:val="00670364"/>
    <w:rsid w:val="00670799"/>
    <w:rsid w:val="00671241"/>
    <w:rsid w:val="0067261F"/>
    <w:rsid w:val="00672C13"/>
    <w:rsid w:val="0067395E"/>
    <w:rsid w:val="00673CAA"/>
    <w:rsid w:val="00674C42"/>
    <w:rsid w:val="00675F5C"/>
    <w:rsid w:val="00675F5E"/>
    <w:rsid w:val="00676A3C"/>
    <w:rsid w:val="00676E28"/>
    <w:rsid w:val="006773AD"/>
    <w:rsid w:val="006775B3"/>
    <w:rsid w:val="00677797"/>
    <w:rsid w:val="00677941"/>
    <w:rsid w:val="006803A4"/>
    <w:rsid w:val="00680775"/>
    <w:rsid w:val="0068128A"/>
    <w:rsid w:val="00681CC5"/>
    <w:rsid w:val="0068219C"/>
    <w:rsid w:val="00682B05"/>
    <w:rsid w:val="006832E8"/>
    <w:rsid w:val="00683B51"/>
    <w:rsid w:val="00683BFA"/>
    <w:rsid w:val="00683D4F"/>
    <w:rsid w:val="00685188"/>
    <w:rsid w:val="00685512"/>
    <w:rsid w:val="00687A20"/>
    <w:rsid w:val="00687C11"/>
    <w:rsid w:val="00690617"/>
    <w:rsid w:val="00690767"/>
    <w:rsid w:val="00690D69"/>
    <w:rsid w:val="006910A8"/>
    <w:rsid w:val="00691E44"/>
    <w:rsid w:val="00692506"/>
    <w:rsid w:val="00693F36"/>
    <w:rsid w:val="00694CA8"/>
    <w:rsid w:val="006952B1"/>
    <w:rsid w:val="006964E5"/>
    <w:rsid w:val="0069651A"/>
    <w:rsid w:val="006965B2"/>
    <w:rsid w:val="00696CC0"/>
    <w:rsid w:val="00696F57"/>
    <w:rsid w:val="00696FB2"/>
    <w:rsid w:val="006A003B"/>
    <w:rsid w:val="006A0C88"/>
    <w:rsid w:val="006A0F4E"/>
    <w:rsid w:val="006A1021"/>
    <w:rsid w:val="006A140B"/>
    <w:rsid w:val="006A1A40"/>
    <w:rsid w:val="006A26D2"/>
    <w:rsid w:val="006A26F4"/>
    <w:rsid w:val="006A27FB"/>
    <w:rsid w:val="006A2B11"/>
    <w:rsid w:val="006A37EE"/>
    <w:rsid w:val="006A4397"/>
    <w:rsid w:val="006A48D9"/>
    <w:rsid w:val="006A512F"/>
    <w:rsid w:val="006A53B3"/>
    <w:rsid w:val="006A5660"/>
    <w:rsid w:val="006A5F32"/>
    <w:rsid w:val="006A5FE3"/>
    <w:rsid w:val="006A6447"/>
    <w:rsid w:val="006A676F"/>
    <w:rsid w:val="006A700E"/>
    <w:rsid w:val="006A75FA"/>
    <w:rsid w:val="006A7715"/>
    <w:rsid w:val="006A7A80"/>
    <w:rsid w:val="006A7BD2"/>
    <w:rsid w:val="006B133B"/>
    <w:rsid w:val="006B1AEF"/>
    <w:rsid w:val="006B1DFA"/>
    <w:rsid w:val="006B2561"/>
    <w:rsid w:val="006B284E"/>
    <w:rsid w:val="006B2E5A"/>
    <w:rsid w:val="006B332E"/>
    <w:rsid w:val="006B3364"/>
    <w:rsid w:val="006B3C87"/>
    <w:rsid w:val="006B49E8"/>
    <w:rsid w:val="006B4E01"/>
    <w:rsid w:val="006B524E"/>
    <w:rsid w:val="006B5CE7"/>
    <w:rsid w:val="006B624E"/>
    <w:rsid w:val="006B6570"/>
    <w:rsid w:val="006B686C"/>
    <w:rsid w:val="006B694C"/>
    <w:rsid w:val="006B7E9D"/>
    <w:rsid w:val="006C051B"/>
    <w:rsid w:val="006C08E4"/>
    <w:rsid w:val="006C0B5E"/>
    <w:rsid w:val="006C18E9"/>
    <w:rsid w:val="006C1AD8"/>
    <w:rsid w:val="006C208D"/>
    <w:rsid w:val="006C2224"/>
    <w:rsid w:val="006C2F18"/>
    <w:rsid w:val="006C387F"/>
    <w:rsid w:val="006C3935"/>
    <w:rsid w:val="006C3E29"/>
    <w:rsid w:val="006C503C"/>
    <w:rsid w:val="006C57D7"/>
    <w:rsid w:val="006C58DC"/>
    <w:rsid w:val="006C5C09"/>
    <w:rsid w:val="006C65A7"/>
    <w:rsid w:val="006C69B9"/>
    <w:rsid w:val="006C6A3C"/>
    <w:rsid w:val="006C76BF"/>
    <w:rsid w:val="006C7705"/>
    <w:rsid w:val="006C7BE1"/>
    <w:rsid w:val="006C7F69"/>
    <w:rsid w:val="006D018B"/>
    <w:rsid w:val="006D0386"/>
    <w:rsid w:val="006D0D2A"/>
    <w:rsid w:val="006D204A"/>
    <w:rsid w:val="006D273B"/>
    <w:rsid w:val="006D2748"/>
    <w:rsid w:val="006D3088"/>
    <w:rsid w:val="006D388D"/>
    <w:rsid w:val="006D39F6"/>
    <w:rsid w:val="006D3BEE"/>
    <w:rsid w:val="006D3E79"/>
    <w:rsid w:val="006D4F6E"/>
    <w:rsid w:val="006D65CF"/>
    <w:rsid w:val="006D71D4"/>
    <w:rsid w:val="006D7D2F"/>
    <w:rsid w:val="006E066F"/>
    <w:rsid w:val="006E1528"/>
    <w:rsid w:val="006E18FD"/>
    <w:rsid w:val="006E1B9E"/>
    <w:rsid w:val="006E1EB4"/>
    <w:rsid w:val="006E20FE"/>
    <w:rsid w:val="006E2534"/>
    <w:rsid w:val="006E26F0"/>
    <w:rsid w:val="006E2872"/>
    <w:rsid w:val="006E3F12"/>
    <w:rsid w:val="006E41A3"/>
    <w:rsid w:val="006E4941"/>
    <w:rsid w:val="006E4C3E"/>
    <w:rsid w:val="006E5401"/>
    <w:rsid w:val="006E6A62"/>
    <w:rsid w:val="006E735B"/>
    <w:rsid w:val="006E78E5"/>
    <w:rsid w:val="006F0564"/>
    <w:rsid w:val="006F09A0"/>
    <w:rsid w:val="006F16BB"/>
    <w:rsid w:val="006F1F88"/>
    <w:rsid w:val="006F286D"/>
    <w:rsid w:val="006F2D71"/>
    <w:rsid w:val="006F30F7"/>
    <w:rsid w:val="006F331E"/>
    <w:rsid w:val="006F33C3"/>
    <w:rsid w:val="006F3DB2"/>
    <w:rsid w:val="006F3FFD"/>
    <w:rsid w:val="006F46B2"/>
    <w:rsid w:val="006F46FE"/>
    <w:rsid w:val="006F4E46"/>
    <w:rsid w:val="006F546E"/>
    <w:rsid w:val="006F557C"/>
    <w:rsid w:val="006F5582"/>
    <w:rsid w:val="006F650D"/>
    <w:rsid w:val="006F666E"/>
    <w:rsid w:val="006F7218"/>
    <w:rsid w:val="006F75C5"/>
    <w:rsid w:val="006F7879"/>
    <w:rsid w:val="00701016"/>
    <w:rsid w:val="00701391"/>
    <w:rsid w:val="007016D0"/>
    <w:rsid w:val="00701703"/>
    <w:rsid w:val="007018D5"/>
    <w:rsid w:val="00701BED"/>
    <w:rsid w:val="0070234D"/>
    <w:rsid w:val="007029CF"/>
    <w:rsid w:val="00702E23"/>
    <w:rsid w:val="00703BB4"/>
    <w:rsid w:val="00703C48"/>
    <w:rsid w:val="00703FCD"/>
    <w:rsid w:val="007042A2"/>
    <w:rsid w:val="007044AC"/>
    <w:rsid w:val="00704E0A"/>
    <w:rsid w:val="00704F3A"/>
    <w:rsid w:val="007051BC"/>
    <w:rsid w:val="00705562"/>
    <w:rsid w:val="007058DD"/>
    <w:rsid w:val="00705FBB"/>
    <w:rsid w:val="00707AC8"/>
    <w:rsid w:val="00707B7C"/>
    <w:rsid w:val="00707BC0"/>
    <w:rsid w:val="00707CD1"/>
    <w:rsid w:val="00710FB2"/>
    <w:rsid w:val="0071114E"/>
    <w:rsid w:val="007114D3"/>
    <w:rsid w:val="007117BF"/>
    <w:rsid w:val="00711B82"/>
    <w:rsid w:val="0071204A"/>
    <w:rsid w:val="007123B5"/>
    <w:rsid w:val="0071254B"/>
    <w:rsid w:val="00713136"/>
    <w:rsid w:val="007142E8"/>
    <w:rsid w:val="007146DC"/>
    <w:rsid w:val="007146FE"/>
    <w:rsid w:val="0071485C"/>
    <w:rsid w:val="00714D49"/>
    <w:rsid w:val="0071551E"/>
    <w:rsid w:val="007155EC"/>
    <w:rsid w:val="007157C5"/>
    <w:rsid w:val="00715E05"/>
    <w:rsid w:val="00715F28"/>
    <w:rsid w:val="007173C7"/>
    <w:rsid w:val="00717F2C"/>
    <w:rsid w:val="00717FFD"/>
    <w:rsid w:val="00720088"/>
    <w:rsid w:val="00720AC7"/>
    <w:rsid w:val="007216F6"/>
    <w:rsid w:val="00721B4F"/>
    <w:rsid w:val="0072203F"/>
    <w:rsid w:val="00722603"/>
    <w:rsid w:val="00723BCE"/>
    <w:rsid w:val="0072428F"/>
    <w:rsid w:val="00724D31"/>
    <w:rsid w:val="0072572D"/>
    <w:rsid w:val="0072666F"/>
    <w:rsid w:val="00727EC7"/>
    <w:rsid w:val="00731532"/>
    <w:rsid w:val="00731D5D"/>
    <w:rsid w:val="0073215B"/>
    <w:rsid w:val="0073217C"/>
    <w:rsid w:val="0073248E"/>
    <w:rsid w:val="00732B68"/>
    <w:rsid w:val="00732CE5"/>
    <w:rsid w:val="0073348F"/>
    <w:rsid w:val="00733C95"/>
    <w:rsid w:val="007344A0"/>
    <w:rsid w:val="0073500C"/>
    <w:rsid w:val="0073556F"/>
    <w:rsid w:val="00735A87"/>
    <w:rsid w:val="00735B70"/>
    <w:rsid w:val="00737633"/>
    <w:rsid w:val="007379F8"/>
    <w:rsid w:val="00737BC3"/>
    <w:rsid w:val="007409AD"/>
    <w:rsid w:val="00740A37"/>
    <w:rsid w:val="00741070"/>
    <w:rsid w:val="00741126"/>
    <w:rsid w:val="00741A9D"/>
    <w:rsid w:val="00741C31"/>
    <w:rsid w:val="00742EA6"/>
    <w:rsid w:val="00744608"/>
    <w:rsid w:val="0074462F"/>
    <w:rsid w:val="00745968"/>
    <w:rsid w:val="0074610F"/>
    <w:rsid w:val="00746D0B"/>
    <w:rsid w:val="00747D74"/>
    <w:rsid w:val="007506CA"/>
    <w:rsid w:val="007508F3"/>
    <w:rsid w:val="007509AC"/>
    <w:rsid w:val="007512CD"/>
    <w:rsid w:val="007512E8"/>
    <w:rsid w:val="00751F7E"/>
    <w:rsid w:val="00752308"/>
    <w:rsid w:val="00752B99"/>
    <w:rsid w:val="00752FFF"/>
    <w:rsid w:val="00753E7C"/>
    <w:rsid w:val="00753F43"/>
    <w:rsid w:val="00754114"/>
    <w:rsid w:val="00754C13"/>
    <w:rsid w:val="00754CDA"/>
    <w:rsid w:val="00754CE0"/>
    <w:rsid w:val="007572C9"/>
    <w:rsid w:val="00757430"/>
    <w:rsid w:val="00760006"/>
    <w:rsid w:val="00760029"/>
    <w:rsid w:val="0076143E"/>
    <w:rsid w:val="007616F7"/>
    <w:rsid w:val="007622A9"/>
    <w:rsid w:val="00762A79"/>
    <w:rsid w:val="00762BA7"/>
    <w:rsid w:val="007631CA"/>
    <w:rsid w:val="00763392"/>
    <w:rsid w:val="0076363C"/>
    <w:rsid w:val="00763680"/>
    <w:rsid w:val="0076395A"/>
    <w:rsid w:val="00763C78"/>
    <w:rsid w:val="00764421"/>
    <w:rsid w:val="0076528D"/>
    <w:rsid w:val="00766766"/>
    <w:rsid w:val="00766872"/>
    <w:rsid w:val="00766AA5"/>
    <w:rsid w:val="007670DD"/>
    <w:rsid w:val="007673DB"/>
    <w:rsid w:val="00770BC4"/>
    <w:rsid w:val="00771201"/>
    <w:rsid w:val="00772F15"/>
    <w:rsid w:val="00773985"/>
    <w:rsid w:val="00774EA5"/>
    <w:rsid w:val="00774F65"/>
    <w:rsid w:val="0077519A"/>
    <w:rsid w:val="00775381"/>
    <w:rsid w:val="00775430"/>
    <w:rsid w:val="00775935"/>
    <w:rsid w:val="00775EAC"/>
    <w:rsid w:val="00776F43"/>
    <w:rsid w:val="00776F64"/>
    <w:rsid w:val="007770D4"/>
    <w:rsid w:val="0077723E"/>
    <w:rsid w:val="00777492"/>
    <w:rsid w:val="00777ADB"/>
    <w:rsid w:val="007803EC"/>
    <w:rsid w:val="00780EB9"/>
    <w:rsid w:val="0078195D"/>
    <w:rsid w:val="00781AB3"/>
    <w:rsid w:val="007821F1"/>
    <w:rsid w:val="00782438"/>
    <w:rsid w:val="0078250B"/>
    <w:rsid w:val="00782B86"/>
    <w:rsid w:val="00782EAC"/>
    <w:rsid w:val="00782F2E"/>
    <w:rsid w:val="00783522"/>
    <w:rsid w:val="007835BC"/>
    <w:rsid w:val="0078394A"/>
    <w:rsid w:val="00783AAD"/>
    <w:rsid w:val="00783D70"/>
    <w:rsid w:val="0078405C"/>
    <w:rsid w:val="00784289"/>
    <w:rsid w:val="0078446D"/>
    <w:rsid w:val="00784698"/>
    <w:rsid w:val="00784839"/>
    <w:rsid w:val="00784B9D"/>
    <w:rsid w:val="00784CC7"/>
    <w:rsid w:val="007854AA"/>
    <w:rsid w:val="00785D58"/>
    <w:rsid w:val="00785F19"/>
    <w:rsid w:val="007860F4"/>
    <w:rsid w:val="00786955"/>
    <w:rsid w:val="00786A0B"/>
    <w:rsid w:val="00786DFF"/>
    <w:rsid w:val="007879B0"/>
    <w:rsid w:val="00787B23"/>
    <w:rsid w:val="00787BD1"/>
    <w:rsid w:val="007901BD"/>
    <w:rsid w:val="007906A4"/>
    <w:rsid w:val="00790AE8"/>
    <w:rsid w:val="007913F1"/>
    <w:rsid w:val="00791C3B"/>
    <w:rsid w:val="00791D49"/>
    <w:rsid w:val="00791EF8"/>
    <w:rsid w:val="00792003"/>
    <w:rsid w:val="007925EB"/>
    <w:rsid w:val="00792A26"/>
    <w:rsid w:val="00792DDD"/>
    <w:rsid w:val="00793BF3"/>
    <w:rsid w:val="00794245"/>
    <w:rsid w:val="00794C8F"/>
    <w:rsid w:val="00794F0F"/>
    <w:rsid w:val="00794F16"/>
    <w:rsid w:val="00795C6D"/>
    <w:rsid w:val="00795CAA"/>
    <w:rsid w:val="00796A78"/>
    <w:rsid w:val="00796BF8"/>
    <w:rsid w:val="00797BEF"/>
    <w:rsid w:val="007A00B1"/>
    <w:rsid w:val="007A05F1"/>
    <w:rsid w:val="007A1B9A"/>
    <w:rsid w:val="007A2BF9"/>
    <w:rsid w:val="007A2DB9"/>
    <w:rsid w:val="007A3584"/>
    <w:rsid w:val="007A38F8"/>
    <w:rsid w:val="007A40C4"/>
    <w:rsid w:val="007A43F7"/>
    <w:rsid w:val="007A4CC5"/>
    <w:rsid w:val="007A5BCC"/>
    <w:rsid w:val="007A5D08"/>
    <w:rsid w:val="007B043C"/>
    <w:rsid w:val="007B059B"/>
    <w:rsid w:val="007B1969"/>
    <w:rsid w:val="007B2CED"/>
    <w:rsid w:val="007B3264"/>
    <w:rsid w:val="007B344B"/>
    <w:rsid w:val="007B36F3"/>
    <w:rsid w:val="007B3946"/>
    <w:rsid w:val="007B41A1"/>
    <w:rsid w:val="007B429E"/>
    <w:rsid w:val="007B437A"/>
    <w:rsid w:val="007B4CB5"/>
    <w:rsid w:val="007B6467"/>
    <w:rsid w:val="007B680B"/>
    <w:rsid w:val="007B6F70"/>
    <w:rsid w:val="007B7A06"/>
    <w:rsid w:val="007B7D22"/>
    <w:rsid w:val="007B7EAF"/>
    <w:rsid w:val="007C08F1"/>
    <w:rsid w:val="007C2379"/>
    <w:rsid w:val="007C252F"/>
    <w:rsid w:val="007C2577"/>
    <w:rsid w:val="007C2D8C"/>
    <w:rsid w:val="007C2F12"/>
    <w:rsid w:val="007C3387"/>
    <w:rsid w:val="007C3D2F"/>
    <w:rsid w:val="007C4250"/>
    <w:rsid w:val="007C74FE"/>
    <w:rsid w:val="007D0652"/>
    <w:rsid w:val="007D0873"/>
    <w:rsid w:val="007D0BFD"/>
    <w:rsid w:val="007D0E74"/>
    <w:rsid w:val="007D0FA2"/>
    <w:rsid w:val="007D1039"/>
    <w:rsid w:val="007D161D"/>
    <w:rsid w:val="007D1951"/>
    <w:rsid w:val="007D1F05"/>
    <w:rsid w:val="007D3E7B"/>
    <w:rsid w:val="007D49F5"/>
    <w:rsid w:val="007D4A59"/>
    <w:rsid w:val="007D4BCA"/>
    <w:rsid w:val="007D5AEA"/>
    <w:rsid w:val="007D60A2"/>
    <w:rsid w:val="007D60B2"/>
    <w:rsid w:val="007D639B"/>
    <w:rsid w:val="007D68C3"/>
    <w:rsid w:val="007D6BED"/>
    <w:rsid w:val="007D7440"/>
    <w:rsid w:val="007D79C1"/>
    <w:rsid w:val="007D7D72"/>
    <w:rsid w:val="007D7FD4"/>
    <w:rsid w:val="007E0442"/>
    <w:rsid w:val="007E0842"/>
    <w:rsid w:val="007E0910"/>
    <w:rsid w:val="007E11A1"/>
    <w:rsid w:val="007E12D2"/>
    <w:rsid w:val="007E201B"/>
    <w:rsid w:val="007E261F"/>
    <w:rsid w:val="007E2803"/>
    <w:rsid w:val="007E305C"/>
    <w:rsid w:val="007E32B0"/>
    <w:rsid w:val="007E415C"/>
    <w:rsid w:val="007E4368"/>
    <w:rsid w:val="007E555C"/>
    <w:rsid w:val="007E5957"/>
    <w:rsid w:val="007E62E7"/>
    <w:rsid w:val="007E6656"/>
    <w:rsid w:val="007E7481"/>
    <w:rsid w:val="007E7509"/>
    <w:rsid w:val="007E7A16"/>
    <w:rsid w:val="007E7B84"/>
    <w:rsid w:val="007E7F26"/>
    <w:rsid w:val="007F0464"/>
    <w:rsid w:val="007F0709"/>
    <w:rsid w:val="007F0BA2"/>
    <w:rsid w:val="007F1594"/>
    <w:rsid w:val="007F1927"/>
    <w:rsid w:val="007F1CA3"/>
    <w:rsid w:val="007F2014"/>
    <w:rsid w:val="007F218C"/>
    <w:rsid w:val="007F282E"/>
    <w:rsid w:val="007F2D45"/>
    <w:rsid w:val="007F2E4F"/>
    <w:rsid w:val="007F3113"/>
    <w:rsid w:val="007F3359"/>
    <w:rsid w:val="007F3538"/>
    <w:rsid w:val="007F35BA"/>
    <w:rsid w:val="007F4184"/>
    <w:rsid w:val="007F45C6"/>
    <w:rsid w:val="007F51B9"/>
    <w:rsid w:val="007F5346"/>
    <w:rsid w:val="007F5E73"/>
    <w:rsid w:val="007F61FB"/>
    <w:rsid w:val="007F622C"/>
    <w:rsid w:val="007F6404"/>
    <w:rsid w:val="007F7AFA"/>
    <w:rsid w:val="0080049C"/>
    <w:rsid w:val="0080094F"/>
    <w:rsid w:val="00801636"/>
    <w:rsid w:val="008016AE"/>
    <w:rsid w:val="0080175A"/>
    <w:rsid w:val="00802D10"/>
    <w:rsid w:val="00802F0B"/>
    <w:rsid w:val="00805D29"/>
    <w:rsid w:val="00806383"/>
    <w:rsid w:val="00806582"/>
    <w:rsid w:val="008067D5"/>
    <w:rsid w:val="00807D71"/>
    <w:rsid w:val="00807F16"/>
    <w:rsid w:val="00810323"/>
    <w:rsid w:val="00811EB5"/>
    <w:rsid w:val="0081294A"/>
    <w:rsid w:val="00812DA3"/>
    <w:rsid w:val="0081402E"/>
    <w:rsid w:val="0081457E"/>
    <w:rsid w:val="0081461B"/>
    <w:rsid w:val="008146B5"/>
    <w:rsid w:val="00814B70"/>
    <w:rsid w:val="00815377"/>
    <w:rsid w:val="0081549B"/>
    <w:rsid w:val="008156EB"/>
    <w:rsid w:val="008159BD"/>
    <w:rsid w:val="00815E46"/>
    <w:rsid w:val="0081602A"/>
    <w:rsid w:val="00816F63"/>
    <w:rsid w:val="008172BE"/>
    <w:rsid w:val="00817E87"/>
    <w:rsid w:val="00817F2F"/>
    <w:rsid w:val="0082082A"/>
    <w:rsid w:val="0082096F"/>
    <w:rsid w:val="00821231"/>
    <w:rsid w:val="0082129D"/>
    <w:rsid w:val="00821C4F"/>
    <w:rsid w:val="008222FB"/>
    <w:rsid w:val="0082258E"/>
    <w:rsid w:val="00822900"/>
    <w:rsid w:val="00822F1C"/>
    <w:rsid w:val="0082300B"/>
    <w:rsid w:val="00823248"/>
    <w:rsid w:val="00823810"/>
    <w:rsid w:val="00823AAC"/>
    <w:rsid w:val="00823FEB"/>
    <w:rsid w:val="0082466A"/>
    <w:rsid w:val="008248E3"/>
    <w:rsid w:val="008251EF"/>
    <w:rsid w:val="00825905"/>
    <w:rsid w:val="00825B48"/>
    <w:rsid w:val="00825C0F"/>
    <w:rsid w:val="00825C94"/>
    <w:rsid w:val="00825D28"/>
    <w:rsid w:val="00830233"/>
    <w:rsid w:val="008308B8"/>
    <w:rsid w:val="008308F6"/>
    <w:rsid w:val="00831340"/>
    <w:rsid w:val="00831854"/>
    <w:rsid w:val="00831C7B"/>
    <w:rsid w:val="00832077"/>
    <w:rsid w:val="00832179"/>
    <w:rsid w:val="008325E3"/>
    <w:rsid w:val="00832A09"/>
    <w:rsid w:val="00832A1D"/>
    <w:rsid w:val="00833757"/>
    <w:rsid w:val="00833DA1"/>
    <w:rsid w:val="008345CB"/>
    <w:rsid w:val="00835017"/>
    <w:rsid w:val="008350A0"/>
    <w:rsid w:val="00836B30"/>
    <w:rsid w:val="0083726A"/>
    <w:rsid w:val="0083738F"/>
    <w:rsid w:val="00837772"/>
    <w:rsid w:val="00837CEA"/>
    <w:rsid w:val="00840BDD"/>
    <w:rsid w:val="0084199F"/>
    <w:rsid w:val="00841D51"/>
    <w:rsid w:val="00841DCA"/>
    <w:rsid w:val="00842B5E"/>
    <w:rsid w:val="00843E55"/>
    <w:rsid w:val="00843ED5"/>
    <w:rsid w:val="00844084"/>
    <w:rsid w:val="00844399"/>
    <w:rsid w:val="00844635"/>
    <w:rsid w:val="0084544F"/>
    <w:rsid w:val="00845C7C"/>
    <w:rsid w:val="00845E2A"/>
    <w:rsid w:val="008460CF"/>
    <w:rsid w:val="008466C0"/>
    <w:rsid w:val="00846AAE"/>
    <w:rsid w:val="00846AFD"/>
    <w:rsid w:val="008474EB"/>
    <w:rsid w:val="00847893"/>
    <w:rsid w:val="008501D8"/>
    <w:rsid w:val="00850319"/>
    <w:rsid w:val="00851413"/>
    <w:rsid w:val="008519B9"/>
    <w:rsid w:val="008520AD"/>
    <w:rsid w:val="00852E7E"/>
    <w:rsid w:val="00853FD9"/>
    <w:rsid w:val="00854DF8"/>
    <w:rsid w:val="00856B54"/>
    <w:rsid w:val="00856B61"/>
    <w:rsid w:val="00856FF5"/>
    <w:rsid w:val="00857000"/>
    <w:rsid w:val="00857030"/>
    <w:rsid w:val="00857146"/>
    <w:rsid w:val="0085759E"/>
    <w:rsid w:val="0085791D"/>
    <w:rsid w:val="00857B7E"/>
    <w:rsid w:val="00857D54"/>
    <w:rsid w:val="00860993"/>
    <w:rsid w:val="00860B7F"/>
    <w:rsid w:val="008610C4"/>
    <w:rsid w:val="0086142E"/>
    <w:rsid w:val="00861BF3"/>
    <w:rsid w:val="0086245F"/>
    <w:rsid w:val="008627B0"/>
    <w:rsid w:val="008627E1"/>
    <w:rsid w:val="0086281A"/>
    <w:rsid w:val="00862D37"/>
    <w:rsid w:val="00862EE6"/>
    <w:rsid w:val="00863253"/>
    <w:rsid w:val="00863810"/>
    <w:rsid w:val="00864371"/>
    <w:rsid w:val="00865116"/>
    <w:rsid w:val="00865126"/>
    <w:rsid w:val="0086530B"/>
    <w:rsid w:val="008660AA"/>
    <w:rsid w:val="00867A7B"/>
    <w:rsid w:val="00867C11"/>
    <w:rsid w:val="00867C1C"/>
    <w:rsid w:val="00867E0D"/>
    <w:rsid w:val="00867EC6"/>
    <w:rsid w:val="00871255"/>
    <w:rsid w:val="008713B9"/>
    <w:rsid w:val="00871BE1"/>
    <w:rsid w:val="00871D45"/>
    <w:rsid w:val="00872E04"/>
    <w:rsid w:val="00872E48"/>
    <w:rsid w:val="008730EB"/>
    <w:rsid w:val="00873626"/>
    <w:rsid w:val="0087392A"/>
    <w:rsid w:val="00873CD5"/>
    <w:rsid w:val="00874115"/>
    <w:rsid w:val="00875ECB"/>
    <w:rsid w:val="00876737"/>
    <w:rsid w:val="00876998"/>
    <w:rsid w:val="00876A91"/>
    <w:rsid w:val="00876E63"/>
    <w:rsid w:val="00877540"/>
    <w:rsid w:val="00877664"/>
    <w:rsid w:val="00877A16"/>
    <w:rsid w:val="00877B8C"/>
    <w:rsid w:val="00880B2B"/>
    <w:rsid w:val="00880EAD"/>
    <w:rsid w:val="0088176D"/>
    <w:rsid w:val="00881D43"/>
    <w:rsid w:val="00881FF8"/>
    <w:rsid w:val="00882205"/>
    <w:rsid w:val="0088271C"/>
    <w:rsid w:val="00882CD9"/>
    <w:rsid w:val="00883C16"/>
    <w:rsid w:val="00884D1E"/>
    <w:rsid w:val="008851D3"/>
    <w:rsid w:val="00885381"/>
    <w:rsid w:val="008862AF"/>
    <w:rsid w:val="00886395"/>
    <w:rsid w:val="0088655B"/>
    <w:rsid w:val="00886977"/>
    <w:rsid w:val="00886ADB"/>
    <w:rsid w:val="00886F53"/>
    <w:rsid w:val="008879E9"/>
    <w:rsid w:val="00887C63"/>
    <w:rsid w:val="00890983"/>
    <w:rsid w:val="00890A9C"/>
    <w:rsid w:val="00890CBE"/>
    <w:rsid w:val="00891888"/>
    <w:rsid w:val="00892505"/>
    <w:rsid w:val="0089333D"/>
    <w:rsid w:val="00893661"/>
    <w:rsid w:val="00893F63"/>
    <w:rsid w:val="008940F3"/>
    <w:rsid w:val="0089541E"/>
    <w:rsid w:val="00895B77"/>
    <w:rsid w:val="00896DF4"/>
    <w:rsid w:val="008A065C"/>
    <w:rsid w:val="008A0DA9"/>
    <w:rsid w:val="008A0E1B"/>
    <w:rsid w:val="008A1D5A"/>
    <w:rsid w:val="008A1DDB"/>
    <w:rsid w:val="008A2219"/>
    <w:rsid w:val="008A2C80"/>
    <w:rsid w:val="008A2E91"/>
    <w:rsid w:val="008A31B4"/>
    <w:rsid w:val="008A4795"/>
    <w:rsid w:val="008A624F"/>
    <w:rsid w:val="008A65A5"/>
    <w:rsid w:val="008A699B"/>
    <w:rsid w:val="008A7A35"/>
    <w:rsid w:val="008A7B70"/>
    <w:rsid w:val="008A7C57"/>
    <w:rsid w:val="008B01A8"/>
    <w:rsid w:val="008B0377"/>
    <w:rsid w:val="008B0462"/>
    <w:rsid w:val="008B0FBF"/>
    <w:rsid w:val="008B197B"/>
    <w:rsid w:val="008B22FB"/>
    <w:rsid w:val="008B2827"/>
    <w:rsid w:val="008B3580"/>
    <w:rsid w:val="008B3D27"/>
    <w:rsid w:val="008B46B0"/>
    <w:rsid w:val="008B4DF0"/>
    <w:rsid w:val="008B57AF"/>
    <w:rsid w:val="008B5817"/>
    <w:rsid w:val="008B5C19"/>
    <w:rsid w:val="008B6673"/>
    <w:rsid w:val="008B7D16"/>
    <w:rsid w:val="008C02CA"/>
    <w:rsid w:val="008C0740"/>
    <w:rsid w:val="008C17A7"/>
    <w:rsid w:val="008C1894"/>
    <w:rsid w:val="008C20D2"/>
    <w:rsid w:val="008C2219"/>
    <w:rsid w:val="008C22CB"/>
    <w:rsid w:val="008C2436"/>
    <w:rsid w:val="008C2464"/>
    <w:rsid w:val="008C2D45"/>
    <w:rsid w:val="008C2D80"/>
    <w:rsid w:val="008C3775"/>
    <w:rsid w:val="008C39E4"/>
    <w:rsid w:val="008C49CF"/>
    <w:rsid w:val="008C5495"/>
    <w:rsid w:val="008C569E"/>
    <w:rsid w:val="008D27B9"/>
    <w:rsid w:val="008D34D2"/>
    <w:rsid w:val="008D38F8"/>
    <w:rsid w:val="008D4011"/>
    <w:rsid w:val="008D446E"/>
    <w:rsid w:val="008D51D9"/>
    <w:rsid w:val="008D5A75"/>
    <w:rsid w:val="008D6118"/>
    <w:rsid w:val="008D6975"/>
    <w:rsid w:val="008D6E0D"/>
    <w:rsid w:val="008D6EB3"/>
    <w:rsid w:val="008D758E"/>
    <w:rsid w:val="008E0370"/>
    <w:rsid w:val="008E053C"/>
    <w:rsid w:val="008E06B4"/>
    <w:rsid w:val="008E1159"/>
    <w:rsid w:val="008E1766"/>
    <w:rsid w:val="008E19BB"/>
    <w:rsid w:val="008E1B48"/>
    <w:rsid w:val="008E1C80"/>
    <w:rsid w:val="008E272B"/>
    <w:rsid w:val="008E3135"/>
    <w:rsid w:val="008E31FE"/>
    <w:rsid w:val="008E34F5"/>
    <w:rsid w:val="008E42AD"/>
    <w:rsid w:val="008E58B9"/>
    <w:rsid w:val="008E6610"/>
    <w:rsid w:val="008E6A01"/>
    <w:rsid w:val="008E6CAB"/>
    <w:rsid w:val="008E77DA"/>
    <w:rsid w:val="008F0C29"/>
    <w:rsid w:val="008F135E"/>
    <w:rsid w:val="008F1510"/>
    <w:rsid w:val="008F1663"/>
    <w:rsid w:val="008F2099"/>
    <w:rsid w:val="008F4D89"/>
    <w:rsid w:val="008F4DE7"/>
    <w:rsid w:val="008F5F11"/>
    <w:rsid w:val="008F5F62"/>
    <w:rsid w:val="008F5F83"/>
    <w:rsid w:val="008F7C8A"/>
    <w:rsid w:val="00900387"/>
    <w:rsid w:val="00900454"/>
    <w:rsid w:val="00901379"/>
    <w:rsid w:val="0090160C"/>
    <w:rsid w:val="00901A4A"/>
    <w:rsid w:val="00902077"/>
    <w:rsid w:val="00902B2B"/>
    <w:rsid w:val="00902D51"/>
    <w:rsid w:val="00903071"/>
    <w:rsid w:val="00903436"/>
    <w:rsid w:val="00903774"/>
    <w:rsid w:val="0090423E"/>
    <w:rsid w:val="00904280"/>
    <w:rsid w:val="009046FE"/>
    <w:rsid w:val="00904FA2"/>
    <w:rsid w:val="00905CD3"/>
    <w:rsid w:val="00906BEC"/>
    <w:rsid w:val="009078EF"/>
    <w:rsid w:val="00910187"/>
    <w:rsid w:val="00911223"/>
    <w:rsid w:val="00911333"/>
    <w:rsid w:val="009117C9"/>
    <w:rsid w:val="0091286C"/>
    <w:rsid w:val="0091298E"/>
    <w:rsid w:val="00912E25"/>
    <w:rsid w:val="009131FE"/>
    <w:rsid w:val="009132ED"/>
    <w:rsid w:val="00913902"/>
    <w:rsid w:val="00913CDD"/>
    <w:rsid w:val="00913D4D"/>
    <w:rsid w:val="009145E9"/>
    <w:rsid w:val="00915295"/>
    <w:rsid w:val="009166F5"/>
    <w:rsid w:val="00916ED0"/>
    <w:rsid w:val="00917343"/>
    <w:rsid w:val="0092018C"/>
    <w:rsid w:val="009206F6"/>
    <w:rsid w:val="00920707"/>
    <w:rsid w:val="009209C9"/>
    <w:rsid w:val="00920A35"/>
    <w:rsid w:val="0092183E"/>
    <w:rsid w:val="00921B1E"/>
    <w:rsid w:val="00922711"/>
    <w:rsid w:val="0092303E"/>
    <w:rsid w:val="0092320E"/>
    <w:rsid w:val="009239AB"/>
    <w:rsid w:val="00924820"/>
    <w:rsid w:val="0092544D"/>
    <w:rsid w:val="009267C0"/>
    <w:rsid w:val="009268C8"/>
    <w:rsid w:val="00926A60"/>
    <w:rsid w:val="00927170"/>
    <w:rsid w:val="00930215"/>
    <w:rsid w:val="00930383"/>
    <w:rsid w:val="00930BE5"/>
    <w:rsid w:val="00930D1A"/>
    <w:rsid w:val="00930FCD"/>
    <w:rsid w:val="00932AFD"/>
    <w:rsid w:val="00933834"/>
    <w:rsid w:val="00933C1E"/>
    <w:rsid w:val="00933F10"/>
    <w:rsid w:val="00934637"/>
    <w:rsid w:val="00934B5D"/>
    <w:rsid w:val="00934D30"/>
    <w:rsid w:val="00934F5B"/>
    <w:rsid w:val="00935AA6"/>
    <w:rsid w:val="00935CA0"/>
    <w:rsid w:val="00935E7B"/>
    <w:rsid w:val="009369CA"/>
    <w:rsid w:val="00937370"/>
    <w:rsid w:val="009373F4"/>
    <w:rsid w:val="00937A46"/>
    <w:rsid w:val="009402F4"/>
    <w:rsid w:val="009406DA"/>
    <w:rsid w:val="00940B42"/>
    <w:rsid w:val="009418C0"/>
    <w:rsid w:val="00941BAD"/>
    <w:rsid w:val="00941C2D"/>
    <w:rsid w:val="00941FE1"/>
    <w:rsid w:val="00942A6B"/>
    <w:rsid w:val="00942CE0"/>
    <w:rsid w:val="00942E24"/>
    <w:rsid w:val="00942FA1"/>
    <w:rsid w:val="0094310B"/>
    <w:rsid w:val="00943754"/>
    <w:rsid w:val="00943A1B"/>
    <w:rsid w:val="00943A34"/>
    <w:rsid w:val="00944684"/>
    <w:rsid w:val="00944F7D"/>
    <w:rsid w:val="009453A2"/>
    <w:rsid w:val="0094743F"/>
    <w:rsid w:val="009500CC"/>
    <w:rsid w:val="00950AAB"/>
    <w:rsid w:val="00951A1C"/>
    <w:rsid w:val="00951C8E"/>
    <w:rsid w:val="00953166"/>
    <w:rsid w:val="009533BA"/>
    <w:rsid w:val="00953C5E"/>
    <w:rsid w:val="00953CB4"/>
    <w:rsid w:val="00953D9C"/>
    <w:rsid w:val="00954388"/>
    <w:rsid w:val="0095496A"/>
    <w:rsid w:val="0095506E"/>
    <w:rsid w:val="009557AD"/>
    <w:rsid w:val="009559CB"/>
    <w:rsid w:val="00955B36"/>
    <w:rsid w:val="009561A8"/>
    <w:rsid w:val="009569E4"/>
    <w:rsid w:val="0095760C"/>
    <w:rsid w:val="00957779"/>
    <w:rsid w:val="009608B5"/>
    <w:rsid w:val="00961453"/>
    <w:rsid w:val="0096241C"/>
    <w:rsid w:val="00962591"/>
    <w:rsid w:val="00962CB8"/>
    <w:rsid w:val="00963B34"/>
    <w:rsid w:val="00965080"/>
    <w:rsid w:val="00965610"/>
    <w:rsid w:val="00965B1F"/>
    <w:rsid w:val="00965E13"/>
    <w:rsid w:val="00966E32"/>
    <w:rsid w:val="00967401"/>
    <w:rsid w:val="00967BF2"/>
    <w:rsid w:val="00967DFA"/>
    <w:rsid w:val="00967E6F"/>
    <w:rsid w:val="00970247"/>
    <w:rsid w:val="0097056B"/>
    <w:rsid w:val="00970884"/>
    <w:rsid w:val="00970D17"/>
    <w:rsid w:val="00971045"/>
    <w:rsid w:val="0097213F"/>
    <w:rsid w:val="0097217C"/>
    <w:rsid w:val="00972189"/>
    <w:rsid w:val="0097306B"/>
    <w:rsid w:val="0097325A"/>
    <w:rsid w:val="00973966"/>
    <w:rsid w:val="00974862"/>
    <w:rsid w:val="00974AC5"/>
    <w:rsid w:val="00975C58"/>
    <w:rsid w:val="00975E24"/>
    <w:rsid w:val="009761CE"/>
    <w:rsid w:val="00976833"/>
    <w:rsid w:val="00977307"/>
    <w:rsid w:val="00977374"/>
    <w:rsid w:val="00977739"/>
    <w:rsid w:val="009777C7"/>
    <w:rsid w:val="00980877"/>
    <w:rsid w:val="009809F8"/>
    <w:rsid w:val="00980ED3"/>
    <w:rsid w:val="00981685"/>
    <w:rsid w:val="0098209D"/>
    <w:rsid w:val="009821D2"/>
    <w:rsid w:val="009841DA"/>
    <w:rsid w:val="009843F0"/>
    <w:rsid w:val="009846CA"/>
    <w:rsid w:val="00984976"/>
    <w:rsid w:val="00984CBC"/>
    <w:rsid w:val="00984E74"/>
    <w:rsid w:val="0098509F"/>
    <w:rsid w:val="00985490"/>
    <w:rsid w:val="00985AEB"/>
    <w:rsid w:val="00985E4A"/>
    <w:rsid w:val="00986078"/>
    <w:rsid w:val="009865A6"/>
    <w:rsid w:val="00986A3A"/>
    <w:rsid w:val="00986A73"/>
    <w:rsid w:val="0098774A"/>
    <w:rsid w:val="00987EA3"/>
    <w:rsid w:val="0099031E"/>
    <w:rsid w:val="00991AB0"/>
    <w:rsid w:val="00991EBA"/>
    <w:rsid w:val="00992059"/>
    <w:rsid w:val="00992721"/>
    <w:rsid w:val="00992735"/>
    <w:rsid w:val="00992B52"/>
    <w:rsid w:val="00993A9E"/>
    <w:rsid w:val="009941F8"/>
    <w:rsid w:val="00994C41"/>
    <w:rsid w:val="00994EDF"/>
    <w:rsid w:val="00995C43"/>
    <w:rsid w:val="00995EDB"/>
    <w:rsid w:val="00995F4E"/>
    <w:rsid w:val="00996413"/>
    <w:rsid w:val="00996B71"/>
    <w:rsid w:val="00997789"/>
    <w:rsid w:val="00997DA2"/>
    <w:rsid w:val="00997E70"/>
    <w:rsid w:val="009A117E"/>
    <w:rsid w:val="009A1396"/>
    <w:rsid w:val="009A164A"/>
    <w:rsid w:val="009A1E17"/>
    <w:rsid w:val="009A2105"/>
    <w:rsid w:val="009A2843"/>
    <w:rsid w:val="009A3CE2"/>
    <w:rsid w:val="009A3E6C"/>
    <w:rsid w:val="009A3EB7"/>
    <w:rsid w:val="009A4115"/>
    <w:rsid w:val="009A428A"/>
    <w:rsid w:val="009A43D8"/>
    <w:rsid w:val="009A46D9"/>
    <w:rsid w:val="009A499D"/>
    <w:rsid w:val="009A4B56"/>
    <w:rsid w:val="009A626D"/>
    <w:rsid w:val="009A633A"/>
    <w:rsid w:val="009A6C05"/>
    <w:rsid w:val="009A716B"/>
    <w:rsid w:val="009A73AD"/>
    <w:rsid w:val="009A77E1"/>
    <w:rsid w:val="009B04B9"/>
    <w:rsid w:val="009B0F3B"/>
    <w:rsid w:val="009B2559"/>
    <w:rsid w:val="009B2BF3"/>
    <w:rsid w:val="009B307F"/>
    <w:rsid w:val="009B30B4"/>
    <w:rsid w:val="009B318D"/>
    <w:rsid w:val="009B491A"/>
    <w:rsid w:val="009B4ADD"/>
    <w:rsid w:val="009B4D79"/>
    <w:rsid w:val="009B63D1"/>
    <w:rsid w:val="009B7274"/>
    <w:rsid w:val="009B7CC1"/>
    <w:rsid w:val="009C0A2E"/>
    <w:rsid w:val="009C2401"/>
    <w:rsid w:val="009C2E19"/>
    <w:rsid w:val="009C3002"/>
    <w:rsid w:val="009C3009"/>
    <w:rsid w:val="009C320F"/>
    <w:rsid w:val="009C39F3"/>
    <w:rsid w:val="009C3B86"/>
    <w:rsid w:val="009C3DF5"/>
    <w:rsid w:val="009C45B8"/>
    <w:rsid w:val="009C556E"/>
    <w:rsid w:val="009C57CD"/>
    <w:rsid w:val="009C57FB"/>
    <w:rsid w:val="009C5966"/>
    <w:rsid w:val="009C67DD"/>
    <w:rsid w:val="009C74AF"/>
    <w:rsid w:val="009C74D3"/>
    <w:rsid w:val="009C7749"/>
    <w:rsid w:val="009D0040"/>
    <w:rsid w:val="009D03AE"/>
    <w:rsid w:val="009D05E4"/>
    <w:rsid w:val="009D0B61"/>
    <w:rsid w:val="009D122A"/>
    <w:rsid w:val="009D19C3"/>
    <w:rsid w:val="009D1CC1"/>
    <w:rsid w:val="009D1D32"/>
    <w:rsid w:val="009D1D9B"/>
    <w:rsid w:val="009D2F36"/>
    <w:rsid w:val="009D3C1E"/>
    <w:rsid w:val="009D45C7"/>
    <w:rsid w:val="009D49C5"/>
    <w:rsid w:val="009D4C25"/>
    <w:rsid w:val="009D4D70"/>
    <w:rsid w:val="009D601E"/>
    <w:rsid w:val="009D63B0"/>
    <w:rsid w:val="009D68EC"/>
    <w:rsid w:val="009D70E1"/>
    <w:rsid w:val="009D716D"/>
    <w:rsid w:val="009D77E8"/>
    <w:rsid w:val="009D7F70"/>
    <w:rsid w:val="009E0684"/>
    <w:rsid w:val="009E1E06"/>
    <w:rsid w:val="009E3049"/>
    <w:rsid w:val="009E4BFE"/>
    <w:rsid w:val="009E51BF"/>
    <w:rsid w:val="009E5DC0"/>
    <w:rsid w:val="009E6520"/>
    <w:rsid w:val="009E6DC8"/>
    <w:rsid w:val="009E6FA2"/>
    <w:rsid w:val="009E721D"/>
    <w:rsid w:val="009E73EF"/>
    <w:rsid w:val="009F00FE"/>
    <w:rsid w:val="009F0992"/>
    <w:rsid w:val="009F0C3F"/>
    <w:rsid w:val="009F1338"/>
    <w:rsid w:val="009F194C"/>
    <w:rsid w:val="009F23B4"/>
    <w:rsid w:val="009F2413"/>
    <w:rsid w:val="009F295A"/>
    <w:rsid w:val="009F34A5"/>
    <w:rsid w:val="009F39BD"/>
    <w:rsid w:val="009F46D5"/>
    <w:rsid w:val="009F4D17"/>
    <w:rsid w:val="009F5893"/>
    <w:rsid w:val="009F5BAD"/>
    <w:rsid w:val="009F62A0"/>
    <w:rsid w:val="009F6353"/>
    <w:rsid w:val="009F705A"/>
    <w:rsid w:val="009F7362"/>
    <w:rsid w:val="009F77A8"/>
    <w:rsid w:val="00A00888"/>
    <w:rsid w:val="00A00BEE"/>
    <w:rsid w:val="00A01C65"/>
    <w:rsid w:val="00A01C85"/>
    <w:rsid w:val="00A024CC"/>
    <w:rsid w:val="00A027C7"/>
    <w:rsid w:val="00A03189"/>
    <w:rsid w:val="00A03DC9"/>
    <w:rsid w:val="00A04559"/>
    <w:rsid w:val="00A04DA5"/>
    <w:rsid w:val="00A04FA6"/>
    <w:rsid w:val="00A0518A"/>
    <w:rsid w:val="00A05974"/>
    <w:rsid w:val="00A05F6E"/>
    <w:rsid w:val="00A072A1"/>
    <w:rsid w:val="00A07727"/>
    <w:rsid w:val="00A10505"/>
    <w:rsid w:val="00A10D8F"/>
    <w:rsid w:val="00A10F25"/>
    <w:rsid w:val="00A11358"/>
    <w:rsid w:val="00A11377"/>
    <w:rsid w:val="00A1150D"/>
    <w:rsid w:val="00A11641"/>
    <w:rsid w:val="00A11C7C"/>
    <w:rsid w:val="00A128D4"/>
    <w:rsid w:val="00A12AF0"/>
    <w:rsid w:val="00A1322F"/>
    <w:rsid w:val="00A138E0"/>
    <w:rsid w:val="00A13BB7"/>
    <w:rsid w:val="00A15011"/>
    <w:rsid w:val="00A154D8"/>
    <w:rsid w:val="00A15DE2"/>
    <w:rsid w:val="00A15EDA"/>
    <w:rsid w:val="00A15FD6"/>
    <w:rsid w:val="00A160D3"/>
    <w:rsid w:val="00A16157"/>
    <w:rsid w:val="00A164F9"/>
    <w:rsid w:val="00A166FA"/>
    <w:rsid w:val="00A171FA"/>
    <w:rsid w:val="00A17C93"/>
    <w:rsid w:val="00A17F6D"/>
    <w:rsid w:val="00A20002"/>
    <w:rsid w:val="00A20873"/>
    <w:rsid w:val="00A20899"/>
    <w:rsid w:val="00A21B5A"/>
    <w:rsid w:val="00A224CB"/>
    <w:rsid w:val="00A23479"/>
    <w:rsid w:val="00A23AEE"/>
    <w:rsid w:val="00A2521B"/>
    <w:rsid w:val="00A25837"/>
    <w:rsid w:val="00A25E77"/>
    <w:rsid w:val="00A263F9"/>
    <w:rsid w:val="00A26893"/>
    <w:rsid w:val="00A27474"/>
    <w:rsid w:val="00A27812"/>
    <w:rsid w:val="00A27DDB"/>
    <w:rsid w:val="00A30476"/>
    <w:rsid w:val="00A304B6"/>
    <w:rsid w:val="00A305F2"/>
    <w:rsid w:val="00A3096E"/>
    <w:rsid w:val="00A30B74"/>
    <w:rsid w:val="00A315DE"/>
    <w:rsid w:val="00A31CB1"/>
    <w:rsid w:val="00A3244D"/>
    <w:rsid w:val="00A32F96"/>
    <w:rsid w:val="00A33319"/>
    <w:rsid w:val="00A334C0"/>
    <w:rsid w:val="00A33841"/>
    <w:rsid w:val="00A33FBB"/>
    <w:rsid w:val="00A33FCE"/>
    <w:rsid w:val="00A34E98"/>
    <w:rsid w:val="00A3528F"/>
    <w:rsid w:val="00A35592"/>
    <w:rsid w:val="00A36613"/>
    <w:rsid w:val="00A37D24"/>
    <w:rsid w:val="00A37E12"/>
    <w:rsid w:val="00A401F2"/>
    <w:rsid w:val="00A40A37"/>
    <w:rsid w:val="00A40AB8"/>
    <w:rsid w:val="00A40FE0"/>
    <w:rsid w:val="00A418F8"/>
    <w:rsid w:val="00A41DC0"/>
    <w:rsid w:val="00A41E9A"/>
    <w:rsid w:val="00A426F0"/>
    <w:rsid w:val="00A4390E"/>
    <w:rsid w:val="00A44156"/>
    <w:rsid w:val="00A44CE5"/>
    <w:rsid w:val="00A44EFF"/>
    <w:rsid w:val="00A45125"/>
    <w:rsid w:val="00A4524C"/>
    <w:rsid w:val="00A468A4"/>
    <w:rsid w:val="00A47300"/>
    <w:rsid w:val="00A50806"/>
    <w:rsid w:val="00A509EE"/>
    <w:rsid w:val="00A50A32"/>
    <w:rsid w:val="00A50E43"/>
    <w:rsid w:val="00A52B32"/>
    <w:rsid w:val="00A534AC"/>
    <w:rsid w:val="00A53779"/>
    <w:rsid w:val="00A53D45"/>
    <w:rsid w:val="00A54F76"/>
    <w:rsid w:val="00A562B9"/>
    <w:rsid w:val="00A563E1"/>
    <w:rsid w:val="00A56806"/>
    <w:rsid w:val="00A5776D"/>
    <w:rsid w:val="00A57C50"/>
    <w:rsid w:val="00A6047F"/>
    <w:rsid w:val="00A60CD4"/>
    <w:rsid w:val="00A60E29"/>
    <w:rsid w:val="00A61C99"/>
    <w:rsid w:val="00A6206B"/>
    <w:rsid w:val="00A62973"/>
    <w:rsid w:val="00A6371B"/>
    <w:rsid w:val="00A6376E"/>
    <w:rsid w:val="00A63EBC"/>
    <w:rsid w:val="00A63EC2"/>
    <w:rsid w:val="00A6513D"/>
    <w:rsid w:val="00A65256"/>
    <w:rsid w:val="00A654D9"/>
    <w:rsid w:val="00A6585D"/>
    <w:rsid w:val="00A658C1"/>
    <w:rsid w:val="00A665EE"/>
    <w:rsid w:val="00A66BDF"/>
    <w:rsid w:val="00A67930"/>
    <w:rsid w:val="00A70B5F"/>
    <w:rsid w:val="00A70BB2"/>
    <w:rsid w:val="00A71800"/>
    <w:rsid w:val="00A724CD"/>
    <w:rsid w:val="00A72AE3"/>
    <w:rsid w:val="00A72E37"/>
    <w:rsid w:val="00A733D2"/>
    <w:rsid w:val="00A73A84"/>
    <w:rsid w:val="00A73EF7"/>
    <w:rsid w:val="00A75194"/>
    <w:rsid w:val="00A7527B"/>
    <w:rsid w:val="00A75635"/>
    <w:rsid w:val="00A75C10"/>
    <w:rsid w:val="00A764BA"/>
    <w:rsid w:val="00A76B84"/>
    <w:rsid w:val="00A77997"/>
    <w:rsid w:val="00A77CB2"/>
    <w:rsid w:val="00A807CF"/>
    <w:rsid w:val="00A80A3D"/>
    <w:rsid w:val="00A80C5D"/>
    <w:rsid w:val="00A81421"/>
    <w:rsid w:val="00A823B6"/>
    <w:rsid w:val="00A82643"/>
    <w:rsid w:val="00A836C7"/>
    <w:rsid w:val="00A83F79"/>
    <w:rsid w:val="00A8410B"/>
    <w:rsid w:val="00A84B58"/>
    <w:rsid w:val="00A84BDB"/>
    <w:rsid w:val="00A85EF7"/>
    <w:rsid w:val="00A85FCA"/>
    <w:rsid w:val="00A87180"/>
    <w:rsid w:val="00A87594"/>
    <w:rsid w:val="00A87CC0"/>
    <w:rsid w:val="00A902B1"/>
    <w:rsid w:val="00A90803"/>
    <w:rsid w:val="00A909B9"/>
    <w:rsid w:val="00A9269F"/>
    <w:rsid w:val="00A92A5E"/>
    <w:rsid w:val="00A943F2"/>
    <w:rsid w:val="00A9490C"/>
    <w:rsid w:val="00A9491F"/>
    <w:rsid w:val="00A94DDE"/>
    <w:rsid w:val="00A95768"/>
    <w:rsid w:val="00A95EE3"/>
    <w:rsid w:val="00A9631D"/>
    <w:rsid w:val="00A97F56"/>
    <w:rsid w:val="00AA03DE"/>
    <w:rsid w:val="00AA103B"/>
    <w:rsid w:val="00AA37C5"/>
    <w:rsid w:val="00AA3DD3"/>
    <w:rsid w:val="00AA471A"/>
    <w:rsid w:val="00AA4B71"/>
    <w:rsid w:val="00AA4F63"/>
    <w:rsid w:val="00AA532A"/>
    <w:rsid w:val="00AA71FF"/>
    <w:rsid w:val="00AA7AD8"/>
    <w:rsid w:val="00AA7F8E"/>
    <w:rsid w:val="00AB05CC"/>
    <w:rsid w:val="00AB2190"/>
    <w:rsid w:val="00AB2653"/>
    <w:rsid w:val="00AB26A1"/>
    <w:rsid w:val="00AB2C9E"/>
    <w:rsid w:val="00AB3F95"/>
    <w:rsid w:val="00AB4782"/>
    <w:rsid w:val="00AB4968"/>
    <w:rsid w:val="00AB6033"/>
    <w:rsid w:val="00AB62E9"/>
    <w:rsid w:val="00AB659E"/>
    <w:rsid w:val="00AB6BF4"/>
    <w:rsid w:val="00AB7774"/>
    <w:rsid w:val="00AC0691"/>
    <w:rsid w:val="00AC1301"/>
    <w:rsid w:val="00AC1672"/>
    <w:rsid w:val="00AC191C"/>
    <w:rsid w:val="00AC193A"/>
    <w:rsid w:val="00AC1C82"/>
    <w:rsid w:val="00AC1DD0"/>
    <w:rsid w:val="00AC1E95"/>
    <w:rsid w:val="00AC1EC2"/>
    <w:rsid w:val="00AC298F"/>
    <w:rsid w:val="00AC2A83"/>
    <w:rsid w:val="00AC438E"/>
    <w:rsid w:val="00AC45B4"/>
    <w:rsid w:val="00AC4AB6"/>
    <w:rsid w:val="00AC4DB8"/>
    <w:rsid w:val="00AC4F5C"/>
    <w:rsid w:val="00AC57A9"/>
    <w:rsid w:val="00AC57F1"/>
    <w:rsid w:val="00AC5F4B"/>
    <w:rsid w:val="00AC6892"/>
    <w:rsid w:val="00AC7072"/>
    <w:rsid w:val="00AC7529"/>
    <w:rsid w:val="00AC77E0"/>
    <w:rsid w:val="00AC7DFD"/>
    <w:rsid w:val="00AC7EC5"/>
    <w:rsid w:val="00AD0036"/>
    <w:rsid w:val="00AD0D4C"/>
    <w:rsid w:val="00AD0E89"/>
    <w:rsid w:val="00AD1BBF"/>
    <w:rsid w:val="00AD2825"/>
    <w:rsid w:val="00AD28B7"/>
    <w:rsid w:val="00AD2BEF"/>
    <w:rsid w:val="00AD315C"/>
    <w:rsid w:val="00AD36D1"/>
    <w:rsid w:val="00AD3810"/>
    <w:rsid w:val="00AD3936"/>
    <w:rsid w:val="00AD4228"/>
    <w:rsid w:val="00AD5283"/>
    <w:rsid w:val="00AD535D"/>
    <w:rsid w:val="00AD5417"/>
    <w:rsid w:val="00AD5DBB"/>
    <w:rsid w:val="00AD70C4"/>
    <w:rsid w:val="00AE0941"/>
    <w:rsid w:val="00AE0C13"/>
    <w:rsid w:val="00AE12BC"/>
    <w:rsid w:val="00AE21D4"/>
    <w:rsid w:val="00AE2665"/>
    <w:rsid w:val="00AE2F7E"/>
    <w:rsid w:val="00AE303E"/>
    <w:rsid w:val="00AE3265"/>
    <w:rsid w:val="00AE336C"/>
    <w:rsid w:val="00AE49DA"/>
    <w:rsid w:val="00AE746A"/>
    <w:rsid w:val="00AE7EDA"/>
    <w:rsid w:val="00AF04EC"/>
    <w:rsid w:val="00AF0848"/>
    <w:rsid w:val="00AF09CC"/>
    <w:rsid w:val="00AF0E08"/>
    <w:rsid w:val="00AF0E8E"/>
    <w:rsid w:val="00AF404B"/>
    <w:rsid w:val="00AF4644"/>
    <w:rsid w:val="00AF5B97"/>
    <w:rsid w:val="00AF5CF2"/>
    <w:rsid w:val="00AF68C4"/>
    <w:rsid w:val="00AF6E60"/>
    <w:rsid w:val="00AF752F"/>
    <w:rsid w:val="00AF7958"/>
    <w:rsid w:val="00B0028A"/>
    <w:rsid w:val="00B003AE"/>
    <w:rsid w:val="00B00D5C"/>
    <w:rsid w:val="00B01640"/>
    <w:rsid w:val="00B02445"/>
    <w:rsid w:val="00B02AC8"/>
    <w:rsid w:val="00B0300D"/>
    <w:rsid w:val="00B032F7"/>
    <w:rsid w:val="00B03CB9"/>
    <w:rsid w:val="00B03DCE"/>
    <w:rsid w:val="00B048CE"/>
    <w:rsid w:val="00B04EB9"/>
    <w:rsid w:val="00B0554F"/>
    <w:rsid w:val="00B05CC1"/>
    <w:rsid w:val="00B05F9A"/>
    <w:rsid w:val="00B06081"/>
    <w:rsid w:val="00B0628B"/>
    <w:rsid w:val="00B06A60"/>
    <w:rsid w:val="00B06C8F"/>
    <w:rsid w:val="00B07101"/>
    <w:rsid w:val="00B075FB"/>
    <w:rsid w:val="00B07792"/>
    <w:rsid w:val="00B077CE"/>
    <w:rsid w:val="00B07BFE"/>
    <w:rsid w:val="00B07C93"/>
    <w:rsid w:val="00B07E46"/>
    <w:rsid w:val="00B11747"/>
    <w:rsid w:val="00B124BF"/>
    <w:rsid w:val="00B126C7"/>
    <w:rsid w:val="00B129EC"/>
    <w:rsid w:val="00B12DDD"/>
    <w:rsid w:val="00B1305D"/>
    <w:rsid w:val="00B13596"/>
    <w:rsid w:val="00B13990"/>
    <w:rsid w:val="00B14F13"/>
    <w:rsid w:val="00B1501E"/>
    <w:rsid w:val="00B15217"/>
    <w:rsid w:val="00B168CA"/>
    <w:rsid w:val="00B17784"/>
    <w:rsid w:val="00B2043B"/>
    <w:rsid w:val="00B22E7A"/>
    <w:rsid w:val="00B22F74"/>
    <w:rsid w:val="00B235C3"/>
    <w:rsid w:val="00B23BA2"/>
    <w:rsid w:val="00B2438F"/>
    <w:rsid w:val="00B24B92"/>
    <w:rsid w:val="00B2682A"/>
    <w:rsid w:val="00B268CB"/>
    <w:rsid w:val="00B26ABB"/>
    <w:rsid w:val="00B26D56"/>
    <w:rsid w:val="00B27194"/>
    <w:rsid w:val="00B278BD"/>
    <w:rsid w:val="00B27CBE"/>
    <w:rsid w:val="00B31416"/>
    <w:rsid w:val="00B31ADA"/>
    <w:rsid w:val="00B31EE5"/>
    <w:rsid w:val="00B3222C"/>
    <w:rsid w:val="00B32623"/>
    <w:rsid w:val="00B349E3"/>
    <w:rsid w:val="00B351C7"/>
    <w:rsid w:val="00B35B5B"/>
    <w:rsid w:val="00B363A1"/>
    <w:rsid w:val="00B36FC8"/>
    <w:rsid w:val="00B405C2"/>
    <w:rsid w:val="00B407A3"/>
    <w:rsid w:val="00B40AA5"/>
    <w:rsid w:val="00B40AA7"/>
    <w:rsid w:val="00B40EF3"/>
    <w:rsid w:val="00B41AE3"/>
    <w:rsid w:val="00B42279"/>
    <w:rsid w:val="00B42938"/>
    <w:rsid w:val="00B429E0"/>
    <w:rsid w:val="00B42CCB"/>
    <w:rsid w:val="00B42E91"/>
    <w:rsid w:val="00B42F25"/>
    <w:rsid w:val="00B437C1"/>
    <w:rsid w:val="00B4489D"/>
    <w:rsid w:val="00B44EFC"/>
    <w:rsid w:val="00B45AB9"/>
    <w:rsid w:val="00B4601B"/>
    <w:rsid w:val="00B46056"/>
    <w:rsid w:val="00B462C5"/>
    <w:rsid w:val="00B469FA"/>
    <w:rsid w:val="00B46A07"/>
    <w:rsid w:val="00B46C00"/>
    <w:rsid w:val="00B50392"/>
    <w:rsid w:val="00B5120C"/>
    <w:rsid w:val="00B52618"/>
    <w:rsid w:val="00B52874"/>
    <w:rsid w:val="00B52C85"/>
    <w:rsid w:val="00B52DEA"/>
    <w:rsid w:val="00B5301F"/>
    <w:rsid w:val="00B53376"/>
    <w:rsid w:val="00B53869"/>
    <w:rsid w:val="00B54209"/>
    <w:rsid w:val="00B54276"/>
    <w:rsid w:val="00B544FA"/>
    <w:rsid w:val="00B55AF5"/>
    <w:rsid w:val="00B561E5"/>
    <w:rsid w:val="00B565EB"/>
    <w:rsid w:val="00B56F18"/>
    <w:rsid w:val="00B603B2"/>
    <w:rsid w:val="00B60CB7"/>
    <w:rsid w:val="00B60D20"/>
    <w:rsid w:val="00B6175F"/>
    <w:rsid w:val="00B61F3F"/>
    <w:rsid w:val="00B61FC7"/>
    <w:rsid w:val="00B621F6"/>
    <w:rsid w:val="00B62A14"/>
    <w:rsid w:val="00B6317F"/>
    <w:rsid w:val="00B631ED"/>
    <w:rsid w:val="00B638D7"/>
    <w:rsid w:val="00B63D9C"/>
    <w:rsid w:val="00B63E1C"/>
    <w:rsid w:val="00B64EAF"/>
    <w:rsid w:val="00B64FBA"/>
    <w:rsid w:val="00B6513D"/>
    <w:rsid w:val="00B651D0"/>
    <w:rsid w:val="00B655BD"/>
    <w:rsid w:val="00B658FE"/>
    <w:rsid w:val="00B66095"/>
    <w:rsid w:val="00B66BA3"/>
    <w:rsid w:val="00B7024B"/>
    <w:rsid w:val="00B70EAA"/>
    <w:rsid w:val="00B71E40"/>
    <w:rsid w:val="00B7434B"/>
    <w:rsid w:val="00B745B7"/>
    <w:rsid w:val="00B74F65"/>
    <w:rsid w:val="00B75298"/>
    <w:rsid w:val="00B75DE7"/>
    <w:rsid w:val="00B76E9D"/>
    <w:rsid w:val="00B76EBC"/>
    <w:rsid w:val="00B77AC5"/>
    <w:rsid w:val="00B77B96"/>
    <w:rsid w:val="00B77BFA"/>
    <w:rsid w:val="00B77C42"/>
    <w:rsid w:val="00B80D50"/>
    <w:rsid w:val="00B831BE"/>
    <w:rsid w:val="00B8377F"/>
    <w:rsid w:val="00B83A03"/>
    <w:rsid w:val="00B844D7"/>
    <w:rsid w:val="00B844ED"/>
    <w:rsid w:val="00B848D7"/>
    <w:rsid w:val="00B85086"/>
    <w:rsid w:val="00B85631"/>
    <w:rsid w:val="00B86FB8"/>
    <w:rsid w:val="00B87B41"/>
    <w:rsid w:val="00B87B74"/>
    <w:rsid w:val="00B90DFA"/>
    <w:rsid w:val="00B9126C"/>
    <w:rsid w:val="00B917BA"/>
    <w:rsid w:val="00B91D70"/>
    <w:rsid w:val="00B928BE"/>
    <w:rsid w:val="00B9332E"/>
    <w:rsid w:val="00B935F6"/>
    <w:rsid w:val="00B9371B"/>
    <w:rsid w:val="00B95D63"/>
    <w:rsid w:val="00B960A1"/>
    <w:rsid w:val="00B96173"/>
    <w:rsid w:val="00B962BB"/>
    <w:rsid w:val="00B9672D"/>
    <w:rsid w:val="00B968B1"/>
    <w:rsid w:val="00B975CD"/>
    <w:rsid w:val="00B9769B"/>
    <w:rsid w:val="00B979DF"/>
    <w:rsid w:val="00B97FF4"/>
    <w:rsid w:val="00BA002C"/>
    <w:rsid w:val="00BA009A"/>
    <w:rsid w:val="00BA0284"/>
    <w:rsid w:val="00BA0CFF"/>
    <w:rsid w:val="00BA0D8F"/>
    <w:rsid w:val="00BA0F92"/>
    <w:rsid w:val="00BA156E"/>
    <w:rsid w:val="00BA1B39"/>
    <w:rsid w:val="00BA28B1"/>
    <w:rsid w:val="00BA3864"/>
    <w:rsid w:val="00BA62A3"/>
    <w:rsid w:val="00BA6C78"/>
    <w:rsid w:val="00BA6D3E"/>
    <w:rsid w:val="00BA76BD"/>
    <w:rsid w:val="00BA7C96"/>
    <w:rsid w:val="00BB0415"/>
    <w:rsid w:val="00BB070D"/>
    <w:rsid w:val="00BB0889"/>
    <w:rsid w:val="00BB0A6C"/>
    <w:rsid w:val="00BB158A"/>
    <w:rsid w:val="00BB1882"/>
    <w:rsid w:val="00BB1F67"/>
    <w:rsid w:val="00BB2019"/>
    <w:rsid w:val="00BB259A"/>
    <w:rsid w:val="00BB2789"/>
    <w:rsid w:val="00BB319C"/>
    <w:rsid w:val="00BB36DF"/>
    <w:rsid w:val="00BB39EC"/>
    <w:rsid w:val="00BB425B"/>
    <w:rsid w:val="00BB440F"/>
    <w:rsid w:val="00BB4A88"/>
    <w:rsid w:val="00BB4D4A"/>
    <w:rsid w:val="00BB4F63"/>
    <w:rsid w:val="00BB561D"/>
    <w:rsid w:val="00BB5DC2"/>
    <w:rsid w:val="00BB61F3"/>
    <w:rsid w:val="00BB6FB7"/>
    <w:rsid w:val="00BB70C1"/>
    <w:rsid w:val="00BB7877"/>
    <w:rsid w:val="00BC0F47"/>
    <w:rsid w:val="00BC197C"/>
    <w:rsid w:val="00BC19AD"/>
    <w:rsid w:val="00BC20AE"/>
    <w:rsid w:val="00BC30B3"/>
    <w:rsid w:val="00BC3BAB"/>
    <w:rsid w:val="00BC4316"/>
    <w:rsid w:val="00BC4AE5"/>
    <w:rsid w:val="00BC537A"/>
    <w:rsid w:val="00BC6204"/>
    <w:rsid w:val="00BC6541"/>
    <w:rsid w:val="00BC69F9"/>
    <w:rsid w:val="00BC6A36"/>
    <w:rsid w:val="00BC71A0"/>
    <w:rsid w:val="00BC7301"/>
    <w:rsid w:val="00BC745D"/>
    <w:rsid w:val="00BC75B3"/>
    <w:rsid w:val="00BC77EB"/>
    <w:rsid w:val="00BD01EC"/>
    <w:rsid w:val="00BD14DC"/>
    <w:rsid w:val="00BD26BE"/>
    <w:rsid w:val="00BD2C08"/>
    <w:rsid w:val="00BD31FE"/>
    <w:rsid w:val="00BD3339"/>
    <w:rsid w:val="00BD397E"/>
    <w:rsid w:val="00BD3A50"/>
    <w:rsid w:val="00BD3ED7"/>
    <w:rsid w:val="00BD4A17"/>
    <w:rsid w:val="00BD4C89"/>
    <w:rsid w:val="00BD5E99"/>
    <w:rsid w:val="00BD69F5"/>
    <w:rsid w:val="00BD6DEC"/>
    <w:rsid w:val="00BD78EA"/>
    <w:rsid w:val="00BE108E"/>
    <w:rsid w:val="00BE128B"/>
    <w:rsid w:val="00BE138D"/>
    <w:rsid w:val="00BE1554"/>
    <w:rsid w:val="00BE182A"/>
    <w:rsid w:val="00BE1C0A"/>
    <w:rsid w:val="00BE1E6A"/>
    <w:rsid w:val="00BE2103"/>
    <w:rsid w:val="00BE32BB"/>
    <w:rsid w:val="00BE37CD"/>
    <w:rsid w:val="00BE3B96"/>
    <w:rsid w:val="00BE3F92"/>
    <w:rsid w:val="00BE3FDA"/>
    <w:rsid w:val="00BE433E"/>
    <w:rsid w:val="00BE4F8C"/>
    <w:rsid w:val="00BE5198"/>
    <w:rsid w:val="00BE5A61"/>
    <w:rsid w:val="00BE5E37"/>
    <w:rsid w:val="00BE5F68"/>
    <w:rsid w:val="00BE6107"/>
    <w:rsid w:val="00BE7342"/>
    <w:rsid w:val="00BE768E"/>
    <w:rsid w:val="00BE77C8"/>
    <w:rsid w:val="00BF0872"/>
    <w:rsid w:val="00BF1F6A"/>
    <w:rsid w:val="00BF21F4"/>
    <w:rsid w:val="00BF25A6"/>
    <w:rsid w:val="00BF27ED"/>
    <w:rsid w:val="00BF2BA2"/>
    <w:rsid w:val="00BF3262"/>
    <w:rsid w:val="00BF3927"/>
    <w:rsid w:val="00BF3CA5"/>
    <w:rsid w:val="00BF3FB9"/>
    <w:rsid w:val="00BF4728"/>
    <w:rsid w:val="00BF4915"/>
    <w:rsid w:val="00BF4C49"/>
    <w:rsid w:val="00BF519E"/>
    <w:rsid w:val="00BF7C73"/>
    <w:rsid w:val="00C00228"/>
    <w:rsid w:val="00C00698"/>
    <w:rsid w:val="00C01881"/>
    <w:rsid w:val="00C018E3"/>
    <w:rsid w:val="00C01A8C"/>
    <w:rsid w:val="00C02627"/>
    <w:rsid w:val="00C029D3"/>
    <w:rsid w:val="00C02B91"/>
    <w:rsid w:val="00C02C84"/>
    <w:rsid w:val="00C04246"/>
    <w:rsid w:val="00C04467"/>
    <w:rsid w:val="00C048EA"/>
    <w:rsid w:val="00C052F0"/>
    <w:rsid w:val="00C05505"/>
    <w:rsid w:val="00C05C93"/>
    <w:rsid w:val="00C06024"/>
    <w:rsid w:val="00C0610C"/>
    <w:rsid w:val="00C0649D"/>
    <w:rsid w:val="00C06DB0"/>
    <w:rsid w:val="00C070E0"/>
    <w:rsid w:val="00C077C3"/>
    <w:rsid w:val="00C07F6D"/>
    <w:rsid w:val="00C10059"/>
    <w:rsid w:val="00C12722"/>
    <w:rsid w:val="00C129E0"/>
    <w:rsid w:val="00C129F8"/>
    <w:rsid w:val="00C13015"/>
    <w:rsid w:val="00C134BB"/>
    <w:rsid w:val="00C14E45"/>
    <w:rsid w:val="00C153C1"/>
    <w:rsid w:val="00C158F0"/>
    <w:rsid w:val="00C15B78"/>
    <w:rsid w:val="00C16B04"/>
    <w:rsid w:val="00C16B61"/>
    <w:rsid w:val="00C1798E"/>
    <w:rsid w:val="00C2085D"/>
    <w:rsid w:val="00C21559"/>
    <w:rsid w:val="00C216D0"/>
    <w:rsid w:val="00C21820"/>
    <w:rsid w:val="00C21B61"/>
    <w:rsid w:val="00C22315"/>
    <w:rsid w:val="00C2244A"/>
    <w:rsid w:val="00C22A2B"/>
    <w:rsid w:val="00C22B98"/>
    <w:rsid w:val="00C23613"/>
    <w:rsid w:val="00C239A4"/>
    <w:rsid w:val="00C23ECE"/>
    <w:rsid w:val="00C247F8"/>
    <w:rsid w:val="00C2494E"/>
    <w:rsid w:val="00C24BCC"/>
    <w:rsid w:val="00C253D1"/>
    <w:rsid w:val="00C25C95"/>
    <w:rsid w:val="00C261E1"/>
    <w:rsid w:val="00C26349"/>
    <w:rsid w:val="00C26789"/>
    <w:rsid w:val="00C26B9F"/>
    <w:rsid w:val="00C26CC1"/>
    <w:rsid w:val="00C26D13"/>
    <w:rsid w:val="00C2732B"/>
    <w:rsid w:val="00C27FE5"/>
    <w:rsid w:val="00C30868"/>
    <w:rsid w:val="00C308E5"/>
    <w:rsid w:val="00C30BA4"/>
    <w:rsid w:val="00C316FF"/>
    <w:rsid w:val="00C323D1"/>
    <w:rsid w:val="00C32F8C"/>
    <w:rsid w:val="00C335A1"/>
    <w:rsid w:val="00C33C27"/>
    <w:rsid w:val="00C340E2"/>
    <w:rsid w:val="00C34618"/>
    <w:rsid w:val="00C34D5C"/>
    <w:rsid w:val="00C35587"/>
    <w:rsid w:val="00C35983"/>
    <w:rsid w:val="00C36534"/>
    <w:rsid w:val="00C36D45"/>
    <w:rsid w:val="00C3749B"/>
    <w:rsid w:val="00C40291"/>
    <w:rsid w:val="00C4073E"/>
    <w:rsid w:val="00C418A5"/>
    <w:rsid w:val="00C41ACC"/>
    <w:rsid w:val="00C444E0"/>
    <w:rsid w:val="00C4485D"/>
    <w:rsid w:val="00C45004"/>
    <w:rsid w:val="00C45485"/>
    <w:rsid w:val="00C45AC6"/>
    <w:rsid w:val="00C45B14"/>
    <w:rsid w:val="00C46670"/>
    <w:rsid w:val="00C46888"/>
    <w:rsid w:val="00C46A60"/>
    <w:rsid w:val="00C47860"/>
    <w:rsid w:val="00C479A5"/>
    <w:rsid w:val="00C50040"/>
    <w:rsid w:val="00C501A0"/>
    <w:rsid w:val="00C502B0"/>
    <w:rsid w:val="00C5085F"/>
    <w:rsid w:val="00C50B03"/>
    <w:rsid w:val="00C50DAC"/>
    <w:rsid w:val="00C51C86"/>
    <w:rsid w:val="00C52C17"/>
    <w:rsid w:val="00C52C66"/>
    <w:rsid w:val="00C52F37"/>
    <w:rsid w:val="00C52F53"/>
    <w:rsid w:val="00C538CB"/>
    <w:rsid w:val="00C53916"/>
    <w:rsid w:val="00C53F7F"/>
    <w:rsid w:val="00C54044"/>
    <w:rsid w:val="00C54409"/>
    <w:rsid w:val="00C5464C"/>
    <w:rsid w:val="00C54C6E"/>
    <w:rsid w:val="00C54DC4"/>
    <w:rsid w:val="00C55384"/>
    <w:rsid w:val="00C562CC"/>
    <w:rsid w:val="00C564EA"/>
    <w:rsid w:val="00C56880"/>
    <w:rsid w:val="00C57038"/>
    <w:rsid w:val="00C5769F"/>
    <w:rsid w:val="00C57B64"/>
    <w:rsid w:val="00C57D3D"/>
    <w:rsid w:val="00C603CE"/>
    <w:rsid w:val="00C61543"/>
    <w:rsid w:val="00C6205F"/>
    <w:rsid w:val="00C6248C"/>
    <w:rsid w:val="00C62F4A"/>
    <w:rsid w:val="00C62FF9"/>
    <w:rsid w:val="00C63067"/>
    <w:rsid w:val="00C63A27"/>
    <w:rsid w:val="00C643C7"/>
    <w:rsid w:val="00C6448B"/>
    <w:rsid w:val="00C645C7"/>
    <w:rsid w:val="00C64D9D"/>
    <w:rsid w:val="00C64F2D"/>
    <w:rsid w:val="00C65141"/>
    <w:rsid w:val="00C653A6"/>
    <w:rsid w:val="00C6555B"/>
    <w:rsid w:val="00C65A78"/>
    <w:rsid w:val="00C65C82"/>
    <w:rsid w:val="00C65D40"/>
    <w:rsid w:val="00C66109"/>
    <w:rsid w:val="00C67433"/>
    <w:rsid w:val="00C7005B"/>
    <w:rsid w:val="00C70901"/>
    <w:rsid w:val="00C72A41"/>
    <w:rsid w:val="00C734DF"/>
    <w:rsid w:val="00C73572"/>
    <w:rsid w:val="00C735F4"/>
    <w:rsid w:val="00C73729"/>
    <w:rsid w:val="00C741DA"/>
    <w:rsid w:val="00C74429"/>
    <w:rsid w:val="00C7540F"/>
    <w:rsid w:val="00C759F3"/>
    <w:rsid w:val="00C75C93"/>
    <w:rsid w:val="00C75DA2"/>
    <w:rsid w:val="00C767A3"/>
    <w:rsid w:val="00C76AE7"/>
    <w:rsid w:val="00C77B51"/>
    <w:rsid w:val="00C802D1"/>
    <w:rsid w:val="00C80309"/>
    <w:rsid w:val="00C805D5"/>
    <w:rsid w:val="00C80DAB"/>
    <w:rsid w:val="00C81952"/>
    <w:rsid w:val="00C81B1B"/>
    <w:rsid w:val="00C82048"/>
    <w:rsid w:val="00C82FB6"/>
    <w:rsid w:val="00C8334B"/>
    <w:rsid w:val="00C8399E"/>
    <w:rsid w:val="00C84BD9"/>
    <w:rsid w:val="00C84E71"/>
    <w:rsid w:val="00C84F17"/>
    <w:rsid w:val="00C85177"/>
    <w:rsid w:val="00C85CB6"/>
    <w:rsid w:val="00C86977"/>
    <w:rsid w:val="00C900CC"/>
    <w:rsid w:val="00C907BC"/>
    <w:rsid w:val="00C91287"/>
    <w:rsid w:val="00C91B21"/>
    <w:rsid w:val="00C92D00"/>
    <w:rsid w:val="00C94307"/>
    <w:rsid w:val="00C943FB"/>
    <w:rsid w:val="00C948A6"/>
    <w:rsid w:val="00C94E61"/>
    <w:rsid w:val="00C952A6"/>
    <w:rsid w:val="00C9570E"/>
    <w:rsid w:val="00C96153"/>
    <w:rsid w:val="00C968C5"/>
    <w:rsid w:val="00C9699B"/>
    <w:rsid w:val="00C96E61"/>
    <w:rsid w:val="00C973E9"/>
    <w:rsid w:val="00C975EA"/>
    <w:rsid w:val="00C97648"/>
    <w:rsid w:val="00CA0393"/>
    <w:rsid w:val="00CA0E92"/>
    <w:rsid w:val="00CA0F3A"/>
    <w:rsid w:val="00CA136B"/>
    <w:rsid w:val="00CA13F7"/>
    <w:rsid w:val="00CA20EE"/>
    <w:rsid w:val="00CA2F8C"/>
    <w:rsid w:val="00CA318B"/>
    <w:rsid w:val="00CA4192"/>
    <w:rsid w:val="00CA54EA"/>
    <w:rsid w:val="00CA666D"/>
    <w:rsid w:val="00CA66A7"/>
    <w:rsid w:val="00CA6DDF"/>
    <w:rsid w:val="00CA72EC"/>
    <w:rsid w:val="00CA7720"/>
    <w:rsid w:val="00CA776D"/>
    <w:rsid w:val="00CA797F"/>
    <w:rsid w:val="00CB00D8"/>
    <w:rsid w:val="00CB1917"/>
    <w:rsid w:val="00CB1CF7"/>
    <w:rsid w:val="00CB2008"/>
    <w:rsid w:val="00CB26A3"/>
    <w:rsid w:val="00CB291F"/>
    <w:rsid w:val="00CB3270"/>
    <w:rsid w:val="00CB3ADD"/>
    <w:rsid w:val="00CB3B43"/>
    <w:rsid w:val="00CB3CC5"/>
    <w:rsid w:val="00CB4266"/>
    <w:rsid w:val="00CB60D4"/>
    <w:rsid w:val="00CB68E4"/>
    <w:rsid w:val="00CB7790"/>
    <w:rsid w:val="00CB7BC8"/>
    <w:rsid w:val="00CC0730"/>
    <w:rsid w:val="00CC14D5"/>
    <w:rsid w:val="00CC1B28"/>
    <w:rsid w:val="00CC1D4D"/>
    <w:rsid w:val="00CC1FFA"/>
    <w:rsid w:val="00CC2175"/>
    <w:rsid w:val="00CC226D"/>
    <w:rsid w:val="00CC22B9"/>
    <w:rsid w:val="00CC2C33"/>
    <w:rsid w:val="00CC42D5"/>
    <w:rsid w:val="00CC4A05"/>
    <w:rsid w:val="00CC5298"/>
    <w:rsid w:val="00CC531B"/>
    <w:rsid w:val="00CC56AF"/>
    <w:rsid w:val="00CC5EFE"/>
    <w:rsid w:val="00CC6947"/>
    <w:rsid w:val="00CC6F92"/>
    <w:rsid w:val="00CC775F"/>
    <w:rsid w:val="00CC7A45"/>
    <w:rsid w:val="00CC7CCE"/>
    <w:rsid w:val="00CD0195"/>
    <w:rsid w:val="00CD1BF4"/>
    <w:rsid w:val="00CD1D64"/>
    <w:rsid w:val="00CD2A6A"/>
    <w:rsid w:val="00CD358A"/>
    <w:rsid w:val="00CD3C29"/>
    <w:rsid w:val="00CD450C"/>
    <w:rsid w:val="00CD4769"/>
    <w:rsid w:val="00CD4A6B"/>
    <w:rsid w:val="00CD57D7"/>
    <w:rsid w:val="00CD5927"/>
    <w:rsid w:val="00CD5A20"/>
    <w:rsid w:val="00CD6C79"/>
    <w:rsid w:val="00CD6FF9"/>
    <w:rsid w:val="00CD7558"/>
    <w:rsid w:val="00CE07E9"/>
    <w:rsid w:val="00CE095A"/>
    <w:rsid w:val="00CE0F6C"/>
    <w:rsid w:val="00CE14A6"/>
    <w:rsid w:val="00CE151F"/>
    <w:rsid w:val="00CE23E8"/>
    <w:rsid w:val="00CE37E9"/>
    <w:rsid w:val="00CE3D53"/>
    <w:rsid w:val="00CE4433"/>
    <w:rsid w:val="00CE4905"/>
    <w:rsid w:val="00CE4A7E"/>
    <w:rsid w:val="00CE5161"/>
    <w:rsid w:val="00CE5513"/>
    <w:rsid w:val="00CE58C5"/>
    <w:rsid w:val="00CE599E"/>
    <w:rsid w:val="00CE5A6D"/>
    <w:rsid w:val="00CE5A8C"/>
    <w:rsid w:val="00CE5CA5"/>
    <w:rsid w:val="00CE6448"/>
    <w:rsid w:val="00CE6945"/>
    <w:rsid w:val="00CE736E"/>
    <w:rsid w:val="00CE748F"/>
    <w:rsid w:val="00CE75E4"/>
    <w:rsid w:val="00CF0086"/>
    <w:rsid w:val="00CF082E"/>
    <w:rsid w:val="00CF0D32"/>
    <w:rsid w:val="00CF12A4"/>
    <w:rsid w:val="00CF1E04"/>
    <w:rsid w:val="00CF1EFE"/>
    <w:rsid w:val="00CF2577"/>
    <w:rsid w:val="00CF4109"/>
    <w:rsid w:val="00CF4721"/>
    <w:rsid w:val="00CF4DF9"/>
    <w:rsid w:val="00CF4FEB"/>
    <w:rsid w:val="00CF558D"/>
    <w:rsid w:val="00CF6211"/>
    <w:rsid w:val="00CF63FC"/>
    <w:rsid w:val="00CF6BCC"/>
    <w:rsid w:val="00CF6DEA"/>
    <w:rsid w:val="00CF70BC"/>
    <w:rsid w:val="00CF7142"/>
    <w:rsid w:val="00CF763F"/>
    <w:rsid w:val="00D00F16"/>
    <w:rsid w:val="00D01691"/>
    <w:rsid w:val="00D0179D"/>
    <w:rsid w:val="00D017A6"/>
    <w:rsid w:val="00D02C3D"/>
    <w:rsid w:val="00D030E9"/>
    <w:rsid w:val="00D03C81"/>
    <w:rsid w:val="00D04017"/>
    <w:rsid w:val="00D0401B"/>
    <w:rsid w:val="00D041CB"/>
    <w:rsid w:val="00D04419"/>
    <w:rsid w:val="00D04832"/>
    <w:rsid w:val="00D048DD"/>
    <w:rsid w:val="00D057B1"/>
    <w:rsid w:val="00D05F58"/>
    <w:rsid w:val="00D064C0"/>
    <w:rsid w:val="00D06A7A"/>
    <w:rsid w:val="00D1087F"/>
    <w:rsid w:val="00D10895"/>
    <w:rsid w:val="00D11BCC"/>
    <w:rsid w:val="00D11F8A"/>
    <w:rsid w:val="00D1212B"/>
    <w:rsid w:val="00D12813"/>
    <w:rsid w:val="00D13335"/>
    <w:rsid w:val="00D136BB"/>
    <w:rsid w:val="00D1377C"/>
    <w:rsid w:val="00D13DF7"/>
    <w:rsid w:val="00D1420E"/>
    <w:rsid w:val="00D14296"/>
    <w:rsid w:val="00D14362"/>
    <w:rsid w:val="00D150C7"/>
    <w:rsid w:val="00D158FF"/>
    <w:rsid w:val="00D1709E"/>
    <w:rsid w:val="00D172BF"/>
    <w:rsid w:val="00D17375"/>
    <w:rsid w:val="00D173BC"/>
    <w:rsid w:val="00D1776A"/>
    <w:rsid w:val="00D20385"/>
    <w:rsid w:val="00D20586"/>
    <w:rsid w:val="00D209A0"/>
    <w:rsid w:val="00D20B20"/>
    <w:rsid w:val="00D20C64"/>
    <w:rsid w:val="00D21093"/>
    <w:rsid w:val="00D21426"/>
    <w:rsid w:val="00D2147B"/>
    <w:rsid w:val="00D21489"/>
    <w:rsid w:val="00D21631"/>
    <w:rsid w:val="00D23A19"/>
    <w:rsid w:val="00D23BB3"/>
    <w:rsid w:val="00D24053"/>
    <w:rsid w:val="00D2451E"/>
    <w:rsid w:val="00D24808"/>
    <w:rsid w:val="00D24FFD"/>
    <w:rsid w:val="00D2540E"/>
    <w:rsid w:val="00D25ACF"/>
    <w:rsid w:val="00D260FD"/>
    <w:rsid w:val="00D26141"/>
    <w:rsid w:val="00D265C6"/>
    <w:rsid w:val="00D267C6"/>
    <w:rsid w:val="00D269B9"/>
    <w:rsid w:val="00D2709B"/>
    <w:rsid w:val="00D27277"/>
    <w:rsid w:val="00D27539"/>
    <w:rsid w:val="00D27CDD"/>
    <w:rsid w:val="00D27DA0"/>
    <w:rsid w:val="00D305F3"/>
    <w:rsid w:val="00D30AFF"/>
    <w:rsid w:val="00D30F93"/>
    <w:rsid w:val="00D322FC"/>
    <w:rsid w:val="00D32560"/>
    <w:rsid w:val="00D32D22"/>
    <w:rsid w:val="00D34E55"/>
    <w:rsid w:val="00D3501D"/>
    <w:rsid w:val="00D35108"/>
    <w:rsid w:val="00D35623"/>
    <w:rsid w:val="00D3592D"/>
    <w:rsid w:val="00D362BD"/>
    <w:rsid w:val="00D365E8"/>
    <w:rsid w:val="00D372B3"/>
    <w:rsid w:val="00D372C6"/>
    <w:rsid w:val="00D37E71"/>
    <w:rsid w:val="00D40056"/>
    <w:rsid w:val="00D401F5"/>
    <w:rsid w:val="00D40863"/>
    <w:rsid w:val="00D415A9"/>
    <w:rsid w:val="00D418E8"/>
    <w:rsid w:val="00D41A86"/>
    <w:rsid w:val="00D41E48"/>
    <w:rsid w:val="00D42C72"/>
    <w:rsid w:val="00D43850"/>
    <w:rsid w:val="00D441DB"/>
    <w:rsid w:val="00D45D45"/>
    <w:rsid w:val="00D46B65"/>
    <w:rsid w:val="00D46E5C"/>
    <w:rsid w:val="00D5009E"/>
    <w:rsid w:val="00D500E9"/>
    <w:rsid w:val="00D50B38"/>
    <w:rsid w:val="00D510DC"/>
    <w:rsid w:val="00D515D8"/>
    <w:rsid w:val="00D519CE"/>
    <w:rsid w:val="00D51D85"/>
    <w:rsid w:val="00D52594"/>
    <w:rsid w:val="00D5279E"/>
    <w:rsid w:val="00D53BD4"/>
    <w:rsid w:val="00D53CAE"/>
    <w:rsid w:val="00D544F0"/>
    <w:rsid w:val="00D548D4"/>
    <w:rsid w:val="00D54F77"/>
    <w:rsid w:val="00D552F8"/>
    <w:rsid w:val="00D55D28"/>
    <w:rsid w:val="00D56167"/>
    <w:rsid w:val="00D577CC"/>
    <w:rsid w:val="00D5794D"/>
    <w:rsid w:val="00D57B85"/>
    <w:rsid w:val="00D57D4E"/>
    <w:rsid w:val="00D605E5"/>
    <w:rsid w:val="00D60CA0"/>
    <w:rsid w:val="00D61170"/>
    <w:rsid w:val="00D61850"/>
    <w:rsid w:val="00D61A43"/>
    <w:rsid w:val="00D61DC4"/>
    <w:rsid w:val="00D6216E"/>
    <w:rsid w:val="00D622FA"/>
    <w:rsid w:val="00D62497"/>
    <w:rsid w:val="00D625BA"/>
    <w:rsid w:val="00D62724"/>
    <w:rsid w:val="00D6297C"/>
    <w:rsid w:val="00D62D58"/>
    <w:rsid w:val="00D62F25"/>
    <w:rsid w:val="00D63385"/>
    <w:rsid w:val="00D633C2"/>
    <w:rsid w:val="00D6365B"/>
    <w:rsid w:val="00D6377B"/>
    <w:rsid w:val="00D63F37"/>
    <w:rsid w:val="00D6426C"/>
    <w:rsid w:val="00D643BA"/>
    <w:rsid w:val="00D64F4C"/>
    <w:rsid w:val="00D66E6E"/>
    <w:rsid w:val="00D67A7A"/>
    <w:rsid w:val="00D67BBE"/>
    <w:rsid w:val="00D67C72"/>
    <w:rsid w:val="00D718F8"/>
    <w:rsid w:val="00D71CCD"/>
    <w:rsid w:val="00D71D4B"/>
    <w:rsid w:val="00D71DDD"/>
    <w:rsid w:val="00D724D7"/>
    <w:rsid w:val="00D7260E"/>
    <w:rsid w:val="00D729AE"/>
    <w:rsid w:val="00D72B53"/>
    <w:rsid w:val="00D72DCE"/>
    <w:rsid w:val="00D73164"/>
    <w:rsid w:val="00D73AF5"/>
    <w:rsid w:val="00D7403E"/>
    <w:rsid w:val="00D7427D"/>
    <w:rsid w:val="00D742C2"/>
    <w:rsid w:val="00D75A1B"/>
    <w:rsid w:val="00D75F06"/>
    <w:rsid w:val="00D76093"/>
    <w:rsid w:val="00D76816"/>
    <w:rsid w:val="00D76882"/>
    <w:rsid w:val="00D76DE8"/>
    <w:rsid w:val="00D80018"/>
    <w:rsid w:val="00D8056E"/>
    <w:rsid w:val="00D80C4E"/>
    <w:rsid w:val="00D810EF"/>
    <w:rsid w:val="00D8139B"/>
    <w:rsid w:val="00D813FB"/>
    <w:rsid w:val="00D831A0"/>
    <w:rsid w:val="00D835A6"/>
    <w:rsid w:val="00D83792"/>
    <w:rsid w:val="00D8395E"/>
    <w:rsid w:val="00D84009"/>
    <w:rsid w:val="00D842D7"/>
    <w:rsid w:val="00D84B64"/>
    <w:rsid w:val="00D84E63"/>
    <w:rsid w:val="00D85547"/>
    <w:rsid w:val="00D862AB"/>
    <w:rsid w:val="00D8660C"/>
    <w:rsid w:val="00D86BF0"/>
    <w:rsid w:val="00D9016E"/>
    <w:rsid w:val="00D904A6"/>
    <w:rsid w:val="00D908DC"/>
    <w:rsid w:val="00D90C84"/>
    <w:rsid w:val="00D90CFD"/>
    <w:rsid w:val="00D9117A"/>
    <w:rsid w:val="00D919BF"/>
    <w:rsid w:val="00D91EDE"/>
    <w:rsid w:val="00D92150"/>
    <w:rsid w:val="00D92CF2"/>
    <w:rsid w:val="00D9319D"/>
    <w:rsid w:val="00D93D1E"/>
    <w:rsid w:val="00D93EFA"/>
    <w:rsid w:val="00D94858"/>
    <w:rsid w:val="00D94F6F"/>
    <w:rsid w:val="00D954C9"/>
    <w:rsid w:val="00D95704"/>
    <w:rsid w:val="00D95A76"/>
    <w:rsid w:val="00D95C27"/>
    <w:rsid w:val="00D95DC4"/>
    <w:rsid w:val="00D96068"/>
    <w:rsid w:val="00D974D1"/>
    <w:rsid w:val="00D97CFA"/>
    <w:rsid w:val="00DA0357"/>
    <w:rsid w:val="00DA07F3"/>
    <w:rsid w:val="00DA0D75"/>
    <w:rsid w:val="00DA0F43"/>
    <w:rsid w:val="00DA13C6"/>
    <w:rsid w:val="00DA1406"/>
    <w:rsid w:val="00DA1E42"/>
    <w:rsid w:val="00DA2198"/>
    <w:rsid w:val="00DA2532"/>
    <w:rsid w:val="00DA3339"/>
    <w:rsid w:val="00DA4394"/>
    <w:rsid w:val="00DA4DA3"/>
    <w:rsid w:val="00DA5886"/>
    <w:rsid w:val="00DA594E"/>
    <w:rsid w:val="00DA5B26"/>
    <w:rsid w:val="00DA69CD"/>
    <w:rsid w:val="00DA6A7F"/>
    <w:rsid w:val="00DA7061"/>
    <w:rsid w:val="00DA7433"/>
    <w:rsid w:val="00DB0221"/>
    <w:rsid w:val="00DB0EE3"/>
    <w:rsid w:val="00DB0FEE"/>
    <w:rsid w:val="00DB12BE"/>
    <w:rsid w:val="00DB13A4"/>
    <w:rsid w:val="00DB149E"/>
    <w:rsid w:val="00DB2D31"/>
    <w:rsid w:val="00DB3065"/>
    <w:rsid w:val="00DB3372"/>
    <w:rsid w:val="00DB39F9"/>
    <w:rsid w:val="00DB6082"/>
    <w:rsid w:val="00DB6113"/>
    <w:rsid w:val="00DB6459"/>
    <w:rsid w:val="00DB654B"/>
    <w:rsid w:val="00DB67C0"/>
    <w:rsid w:val="00DB6BA0"/>
    <w:rsid w:val="00DB7158"/>
    <w:rsid w:val="00DB7284"/>
    <w:rsid w:val="00DC004B"/>
    <w:rsid w:val="00DC0E00"/>
    <w:rsid w:val="00DC2F53"/>
    <w:rsid w:val="00DC310C"/>
    <w:rsid w:val="00DC36DF"/>
    <w:rsid w:val="00DC390B"/>
    <w:rsid w:val="00DC401E"/>
    <w:rsid w:val="00DC4135"/>
    <w:rsid w:val="00DC4145"/>
    <w:rsid w:val="00DC454A"/>
    <w:rsid w:val="00DC4FA2"/>
    <w:rsid w:val="00DC542E"/>
    <w:rsid w:val="00DC594F"/>
    <w:rsid w:val="00DD0164"/>
    <w:rsid w:val="00DD0EC5"/>
    <w:rsid w:val="00DD11EE"/>
    <w:rsid w:val="00DD177A"/>
    <w:rsid w:val="00DD2A02"/>
    <w:rsid w:val="00DD33D2"/>
    <w:rsid w:val="00DD35F4"/>
    <w:rsid w:val="00DD3DBA"/>
    <w:rsid w:val="00DD3F09"/>
    <w:rsid w:val="00DD4378"/>
    <w:rsid w:val="00DD46FC"/>
    <w:rsid w:val="00DD4F18"/>
    <w:rsid w:val="00DD5B35"/>
    <w:rsid w:val="00DD5B8F"/>
    <w:rsid w:val="00DD6083"/>
    <w:rsid w:val="00DD6959"/>
    <w:rsid w:val="00DD6E79"/>
    <w:rsid w:val="00DD6F1B"/>
    <w:rsid w:val="00DD7064"/>
    <w:rsid w:val="00DD75B9"/>
    <w:rsid w:val="00DE01C0"/>
    <w:rsid w:val="00DE0E01"/>
    <w:rsid w:val="00DE0E9C"/>
    <w:rsid w:val="00DE11CF"/>
    <w:rsid w:val="00DE1C84"/>
    <w:rsid w:val="00DE4665"/>
    <w:rsid w:val="00DE56FA"/>
    <w:rsid w:val="00DE5D90"/>
    <w:rsid w:val="00DE69AE"/>
    <w:rsid w:val="00DE6E1A"/>
    <w:rsid w:val="00DE799D"/>
    <w:rsid w:val="00DE7CCF"/>
    <w:rsid w:val="00DF10CE"/>
    <w:rsid w:val="00DF10F4"/>
    <w:rsid w:val="00DF148D"/>
    <w:rsid w:val="00DF2046"/>
    <w:rsid w:val="00DF3E6F"/>
    <w:rsid w:val="00DF4855"/>
    <w:rsid w:val="00DF49AC"/>
    <w:rsid w:val="00DF4D64"/>
    <w:rsid w:val="00DF4E1C"/>
    <w:rsid w:val="00DF5395"/>
    <w:rsid w:val="00DF5C42"/>
    <w:rsid w:val="00DF60AC"/>
    <w:rsid w:val="00DF6699"/>
    <w:rsid w:val="00DF670A"/>
    <w:rsid w:val="00DF77F6"/>
    <w:rsid w:val="00DF7F3A"/>
    <w:rsid w:val="00E00805"/>
    <w:rsid w:val="00E01378"/>
    <w:rsid w:val="00E02D16"/>
    <w:rsid w:val="00E02DD5"/>
    <w:rsid w:val="00E032A5"/>
    <w:rsid w:val="00E033BC"/>
    <w:rsid w:val="00E041CA"/>
    <w:rsid w:val="00E04538"/>
    <w:rsid w:val="00E04640"/>
    <w:rsid w:val="00E04B2B"/>
    <w:rsid w:val="00E05144"/>
    <w:rsid w:val="00E073D2"/>
    <w:rsid w:val="00E07F18"/>
    <w:rsid w:val="00E117A9"/>
    <w:rsid w:val="00E12100"/>
    <w:rsid w:val="00E12A13"/>
    <w:rsid w:val="00E132BA"/>
    <w:rsid w:val="00E13A80"/>
    <w:rsid w:val="00E14B3E"/>
    <w:rsid w:val="00E158D4"/>
    <w:rsid w:val="00E15BA8"/>
    <w:rsid w:val="00E15D0E"/>
    <w:rsid w:val="00E1617F"/>
    <w:rsid w:val="00E16533"/>
    <w:rsid w:val="00E16555"/>
    <w:rsid w:val="00E1702B"/>
    <w:rsid w:val="00E171B5"/>
    <w:rsid w:val="00E171DB"/>
    <w:rsid w:val="00E20776"/>
    <w:rsid w:val="00E2093A"/>
    <w:rsid w:val="00E22514"/>
    <w:rsid w:val="00E2278C"/>
    <w:rsid w:val="00E22B7F"/>
    <w:rsid w:val="00E22E54"/>
    <w:rsid w:val="00E23101"/>
    <w:rsid w:val="00E243AA"/>
    <w:rsid w:val="00E2490E"/>
    <w:rsid w:val="00E2556F"/>
    <w:rsid w:val="00E25A5F"/>
    <w:rsid w:val="00E25B38"/>
    <w:rsid w:val="00E26460"/>
    <w:rsid w:val="00E2658B"/>
    <w:rsid w:val="00E266DF"/>
    <w:rsid w:val="00E26A4F"/>
    <w:rsid w:val="00E26FAC"/>
    <w:rsid w:val="00E27178"/>
    <w:rsid w:val="00E2780F"/>
    <w:rsid w:val="00E307B5"/>
    <w:rsid w:val="00E30B00"/>
    <w:rsid w:val="00E319CD"/>
    <w:rsid w:val="00E31B3B"/>
    <w:rsid w:val="00E31C69"/>
    <w:rsid w:val="00E31FBA"/>
    <w:rsid w:val="00E32420"/>
    <w:rsid w:val="00E32EDF"/>
    <w:rsid w:val="00E3350C"/>
    <w:rsid w:val="00E336DC"/>
    <w:rsid w:val="00E33D3F"/>
    <w:rsid w:val="00E34315"/>
    <w:rsid w:val="00E3458A"/>
    <w:rsid w:val="00E3495A"/>
    <w:rsid w:val="00E34A2C"/>
    <w:rsid w:val="00E35484"/>
    <w:rsid w:val="00E355A7"/>
    <w:rsid w:val="00E35B39"/>
    <w:rsid w:val="00E36096"/>
    <w:rsid w:val="00E369CF"/>
    <w:rsid w:val="00E36EC2"/>
    <w:rsid w:val="00E3788F"/>
    <w:rsid w:val="00E3799C"/>
    <w:rsid w:val="00E4099C"/>
    <w:rsid w:val="00E41959"/>
    <w:rsid w:val="00E41CE8"/>
    <w:rsid w:val="00E423E0"/>
    <w:rsid w:val="00E424B5"/>
    <w:rsid w:val="00E427DD"/>
    <w:rsid w:val="00E42827"/>
    <w:rsid w:val="00E44F07"/>
    <w:rsid w:val="00E4517B"/>
    <w:rsid w:val="00E46106"/>
    <w:rsid w:val="00E46924"/>
    <w:rsid w:val="00E46C2B"/>
    <w:rsid w:val="00E46E21"/>
    <w:rsid w:val="00E4722C"/>
    <w:rsid w:val="00E476B8"/>
    <w:rsid w:val="00E51171"/>
    <w:rsid w:val="00E51661"/>
    <w:rsid w:val="00E5195A"/>
    <w:rsid w:val="00E51F15"/>
    <w:rsid w:val="00E52657"/>
    <w:rsid w:val="00E52E61"/>
    <w:rsid w:val="00E54179"/>
    <w:rsid w:val="00E5427E"/>
    <w:rsid w:val="00E54696"/>
    <w:rsid w:val="00E54789"/>
    <w:rsid w:val="00E55412"/>
    <w:rsid w:val="00E557CE"/>
    <w:rsid w:val="00E55AFA"/>
    <w:rsid w:val="00E56289"/>
    <w:rsid w:val="00E57195"/>
    <w:rsid w:val="00E605EA"/>
    <w:rsid w:val="00E607DB"/>
    <w:rsid w:val="00E60C82"/>
    <w:rsid w:val="00E6207B"/>
    <w:rsid w:val="00E625A7"/>
    <w:rsid w:val="00E62940"/>
    <w:rsid w:val="00E62F47"/>
    <w:rsid w:val="00E634B7"/>
    <w:rsid w:val="00E642C0"/>
    <w:rsid w:val="00E652A2"/>
    <w:rsid w:val="00E652D8"/>
    <w:rsid w:val="00E65506"/>
    <w:rsid w:val="00E65CF3"/>
    <w:rsid w:val="00E65EB6"/>
    <w:rsid w:val="00E66601"/>
    <w:rsid w:val="00E671C7"/>
    <w:rsid w:val="00E67CA0"/>
    <w:rsid w:val="00E702EC"/>
    <w:rsid w:val="00E70CDD"/>
    <w:rsid w:val="00E71710"/>
    <w:rsid w:val="00E71ABB"/>
    <w:rsid w:val="00E71D5D"/>
    <w:rsid w:val="00E72582"/>
    <w:rsid w:val="00E725F8"/>
    <w:rsid w:val="00E72E90"/>
    <w:rsid w:val="00E72FBC"/>
    <w:rsid w:val="00E732EF"/>
    <w:rsid w:val="00E750E8"/>
    <w:rsid w:val="00E7535E"/>
    <w:rsid w:val="00E75630"/>
    <w:rsid w:val="00E75E06"/>
    <w:rsid w:val="00E7699E"/>
    <w:rsid w:val="00E8096F"/>
    <w:rsid w:val="00E80F00"/>
    <w:rsid w:val="00E80F6C"/>
    <w:rsid w:val="00E82980"/>
    <w:rsid w:val="00E8301E"/>
    <w:rsid w:val="00E836B8"/>
    <w:rsid w:val="00E84B81"/>
    <w:rsid w:val="00E8536C"/>
    <w:rsid w:val="00E853F7"/>
    <w:rsid w:val="00E86221"/>
    <w:rsid w:val="00E8641F"/>
    <w:rsid w:val="00E86CDE"/>
    <w:rsid w:val="00E86CFA"/>
    <w:rsid w:val="00E87198"/>
    <w:rsid w:val="00E87622"/>
    <w:rsid w:val="00E901A9"/>
    <w:rsid w:val="00E906DF"/>
    <w:rsid w:val="00E907C2"/>
    <w:rsid w:val="00E90A8C"/>
    <w:rsid w:val="00E90C7A"/>
    <w:rsid w:val="00E90C7F"/>
    <w:rsid w:val="00E9136D"/>
    <w:rsid w:val="00E9153E"/>
    <w:rsid w:val="00E91A16"/>
    <w:rsid w:val="00E91F22"/>
    <w:rsid w:val="00E923D8"/>
    <w:rsid w:val="00E92938"/>
    <w:rsid w:val="00E93053"/>
    <w:rsid w:val="00E931B0"/>
    <w:rsid w:val="00E94AEB"/>
    <w:rsid w:val="00E952C4"/>
    <w:rsid w:val="00E978BD"/>
    <w:rsid w:val="00E97DB8"/>
    <w:rsid w:val="00E97E07"/>
    <w:rsid w:val="00EA17DA"/>
    <w:rsid w:val="00EA1BF1"/>
    <w:rsid w:val="00EA256D"/>
    <w:rsid w:val="00EA2C32"/>
    <w:rsid w:val="00EA3B28"/>
    <w:rsid w:val="00EA3D83"/>
    <w:rsid w:val="00EA4228"/>
    <w:rsid w:val="00EA426E"/>
    <w:rsid w:val="00EA4723"/>
    <w:rsid w:val="00EA4AFB"/>
    <w:rsid w:val="00EA561C"/>
    <w:rsid w:val="00EA609B"/>
    <w:rsid w:val="00EA7BFD"/>
    <w:rsid w:val="00EB070F"/>
    <w:rsid w:val="00EB0F36"/>
    <w:rsid w:val="00EB10A5"/>
    <w:rsid w:val="00EB1538"/>
    <w:rsid w:val="00EB1BEC"/>
    <w:rsid w:val="00EB2137"/>
    <w:rsid w:val="00EB29B0"/>
    <w:rsid w:val="00EB34A3"/>
    <w:rsid w:val="00EB36F9"/>
    <w:rsid w:val="00EB4742"/>
    <w:rsid w:val="00EB47D1"/>
    <w:rsid w:val="00EB566A"/>
    <w:rsid w:val="00EB580E"/>
    <w:rsid w:val="00EB5BCB"/>
    <w:rsid w:val="00EB673B"/>
    <w:rsid w:val="00EB6803"/>
    <w:rsid w:val="00EB6DC3"/>
    <w:rsid w:val="00EB71B6"/>
    <w:rsid w:val="00EB76CD"/>
    <w:rsid w:val="00EB7A75"/>
    <w:rsid w:val="00EC0348"/>
    <w:rsid w:val="00EC0E13"/>
    <w:rsid w:val="00EC0EBE"/>
    <w:rsid w:val="00EC1DE5"/>
    <w:rsid w:val="00EC1F3B"/>
    <w:rsid w:val="00EC202F"/>
    <w:rsid w:val="00EC20F3"/>
    <w:rsid w:val="00EC2FC0"/>
    <w:rsid w:val="00EC3C43"/>
    <w:rsid w:val="00EC49F4"/>
    <w:rsid w:val="00EC4AAE"/>
    <w:rsid w:val="00EC7A90"/>
    <w:rsid w:val="00EC7B55"/>
    <w:rsid w:val="00ED1F71"/>
    <w:rsid w:val="00ED2180"/>
    <w:rsid w:val="00ED2ECC"/>
    <w:rsid w:val="00ED3FE7"/>
    <w:rsid w:val="00ED4577"/>
    <w:rsid w:val="00ED4662"/>
    <w:rsid w:val="00ED46E9"/>
    <w:rsid w:val="00ED5925"/>
    <w:rsid w:val="00ED6337"/>
    <w:rsid w:val="00ED64B9"/>
    <w:rsid w:val="00ED7A4D"/>
    <w:rsid w:val="00EE0432"/>
    <w:rsid w:val="00EE0893"/>
    <w:rsid w:val="00EE0B90"/>
    <w:rsid w:val="00EE1287"/>
    <w:rsid w:val="00EE20B5"/>
    <w:rsid w:val="00EE22B7"/>
    <w:rsid w:val="00EE22EB"/>
    <w:rsid w:val="00EE2500"/>
    <w:rsid w:val="00EE31B3"/>
    <w:rsid w:val="00EE33BD"/>
    <w:rsid w:val="00EE3493"/>
    <w:rsid w:val="00EE3606"/>
    <w:rsid w:val="00EE3CAE"/>
    <w:rsid w:val="00EE3EF7"/>
    <w:rsid w:val="00EE3F74"/>
    <w:rsid w:val="00EE3F81"/>
    <w:rsid w:val="00EE5230"/>
    <w:rsid w:val="00EE5450"/>
    <w:rsid w:val="00EE6173"/>
    <w:rsid w:val="00EE6750"/>
    <w:rsid w:val="00EE6AD8"/>
    <w:rsid w:val="00EE6F36"/>
    <w:rsid w:val="00EE719B"/>
    <w:rsid w:val="00EE7929"/>
    <w:rsid w:val="00EE7A5C"/>
    <w:rsid w:val="00EE7D02"/>
    <w:rsid w:val="00EF0476"/>
    <w:rsid w:val="00EF0517"/>
    <w:rsid w:val="00EF07F8"/>
    <w:rsid w:val="00EF0FDB"/>
    <w:rsid w:val="00EF1893"/>
    <w:rsid w:val="00EF19F6"/>
    <w:rsid w:val="00EF20E2"/>
    <w:rsid w:val="00EF2510"/>
    <w:rsid w:val="00EF26E3"/>
    <w:rsid w:val="00EF2946"/>
    <w:rsid w:val="00EF37CD"/>
    <w:rsid w:val="00EF427C"/>
    <w:rsid w:val="00EF46DB"/>
    <w:rsid w:val="00EF49FF"/>
    <w:rsid w:val="00EF4E3E"/>
    <w:rsid w:val="00EF5458"/>
    <w:rsid w:val="00EF5B5D"/>
    <w:rsid w:val="00EF638D"/>
    <w:rsid w:val="00F00332"/>
    <w:rsid w:val="00F00A07"/>
    <w:rsid w:val="00F01998"/>
    <w:rsid w:val="00F01F1A"/>
    <w:rsid w:val="00F0200C"/>
    <w:rsid w:val="00F0209A"/>
    <w:rsid w:val="00F021CB"/>
    <w:rsid w:val="00F0277B"/>
    <w:rsid w:val="00F030C2"/>
    <w:rsid w:val="00F03682"/>
    <w:rsid w:val="00F04254"/>
    <w:rsid w:val="00F04445"/>
    <w:rsid w:val="00F04715"/>
    <w:rsid w:val="00F04A2C"/>
    <w:rsid w:val="00F04B4F"/>
    <w:rsid w:val="00F04C45"/>
    <w:rsid w:val="00F05273"/>
    <w:rsid w:val="00F055BB"/>
    <w:rsid w:val="00F0605F"/>
    <w:rsid w:val="00F06CE0"/>
    <w:rsid w:val="00F06FE6"/>
    <w:rsid w:val="00F07743"/>
    <w:rsid w:val="00F0798E"/>
    <w:rsid w:val="00F079AB"/>
    <w:rsid w:val="00F10388"/>
    <w:rsid w:val="00F10718"/>
    <w:rsid w:val="00F10958"/>
    <w:rsid w:val="00F11367"/>
    <w:rsid w:val="00F11866"/>
    <w:rsid w:val="00F121B4"/>
    <w:rsid w:val="00F1263C"/>
    <w:rsid w:val="00F1271B"/>
    <w:rsid w:val="00F12E54"/>
    <w:rsid w:val="00F12F36"/>
    <w:rsid w:val="00F12F50"/>
    <w:rsid w:val="00F131BA"/>
    <w:rsid w:val="00F131EA"/>
    <w:rsid w:val="00F13351"/>
    <w:rsid w:val="00F13668"/>
    <w:rsid w:val="00F13F55"/>
    <w:rsid w:val="00F14FA6"/>
    <w:rsid w:val="00F152BF"/>
    <w:rsid w:val="00F15B3E"/>
    <w:rsid w:val="00F1607C"/>
    <w:rsid w:val="00F16174"/>
    <w:rsid w:val="00F16B93"/>
    <w:rsid w:val="00F1723C"/>
    <w:rsid w:val="00F178E0"/>
    <w:rsid w:val="00F2005A"/>
    <w:rsid w:val="00F20115"/>
    <w:rsid w:val="00F20236"/>
    <w:rsid w:val="00F2052A"/>
    <w:rsid w:val="00F20857"/>
    <w:rsid w:val="00F20F15"/>
    <w:rsid w:val="00F20FAF"/>
    <w:rsid w:val="00F210A7"/>
    <w:rsid w:val="00F214BC"/>
    <w:rsid w:val="00F21F29"/>
    <w:rsid w:val="00F228DE"/>
    <w:rsid w:val="00F22956"/>
    <w:rsid w:val="00F24349"/>
    <w:rsid w:val="00F24679"/>
    <w:rsid w:val="00F247E8"/>
    <w:rsid w:val="00F24B7A"/>
    <w:rsid w:val="00F25582"/>
    <w:rsid w:val="00F25CD9"/>
    <w:rsid w:val="00F2643F"/>
    <w:rsid w:val="00F27837"/>
    <w:rsid w:val="00F3013C"/>
    <w:rsid w:val="00F310E4"/>
    <w:rsid w:val="00F31B46"/>
    <w:rsid w:val="00F321EF"/>
    <w:rsid w:val="00F324C9"/>
    <w:rsid w:val="00F3263D"/>
    <w:rsid w:val="00F33805"/>
    <w:rsid w:val="00F33BEE"/>
    <w:rsid w:val="00F33CB4"/>
    <w:rsid w:val="00F33F33"/>
    <w:rsid w:val="00F34989"/>
    <w:rsid w:val="00F34CE9"/>
    <w:rsid w:val="00F351C8"/>
    <w:rsid w:val="00F35335"/>
    <w:rsid w:val="00F363F0"/>
    <w:rsid w:val="00F36482"/>
    <w:rsid w:val="00F367A4"/>
    <w:rsid w:val="00F37063"/>
    <w:rsid w:val="00F37113"/>
    <w:rsid w:val="00F41A17"/>
    <w:rsid w:val="00F41B71"/>
    <w:rsid w:val="00F422F2"/>
    <w:rsid w:val="00F42617"/>
    <w:rsid w:val="00F42DFE"/>
    <w:rsid w:val="00F43905"/>
    <w:rsid w:val="00F44AC6"/>
    <w:rsid w:val="00F44DB8"/>
    <w:rsid w:val="00F45B8F"/>
    <w:rsid w:val="00F45E59"/>
    <w:rsid w:val="00F47474"/>
    <w:rsid w:val="00F47A78"/>
    <w:rsid w:val="00F5013A"/>
    <w:rsid w:val="00F514B3"/>
    <w:rsid w:val="00F5195E"/>
    <w:rsid w:val="00F528C7"/>
    <w:rsid w:val="00F52D1F"/>
    <w:rsid w:val="00F53127"/>
    <w:rsid w:val="00F53D0E"/>
    <w:rsid w:val="00F543BD"/>
    <w:rsid w:val="00F54D8F"/>
    <w:rsid w:val="00F55F91"/>
    <w:rsid w:val="00F560DE"/>
    <w:rsid w:val="00F562A0"/>
    <w:rsid w:val="00F56C4C"/>
    <w:rsid w:val="00F57162"/>
    <w:rsid w:val="00F603B6"/>
    <w:rsid w:val="00F60C23"/>
    <w:rsid w:val="00F60CEB"/>
    <w:rsid w:val="00F60E93"/>
    <w:rsid w:val="00F61097"/>
    <w:rsid w:val="00F610EF"/>
    <w:rsid w:val="00F615FF"/>
    <w:rsid w:val="00F61A47"/>
    <w:rsid w:val="00F61A82"/>
    <w:rsid w:val="00F61CAC"/>
    <w:rsid w:val="00F6211A"/>
    <w:rsid w:val="00F622FB"/>
    <w:rsid w:val="00F62427"/>
    <w:rsid w:val="00F625A1"/>
    <w:rsid w:val="00F6330F"/>
    <w:rsid w:val="00F63474"/>
    <w:rsid w:val="00F63680"/>
    <w:rsid w:val="00F63F77"/>
    <w:rsid w:val="00F643E3"/>
    <w:rsid w:val="00F64EB0"/>
    <w:rsid w:val="00F652C5"/>
    <w:rsid w:val="00F65735"/>
    <w:rsid w:val="00F666F6"/>
    <w:rsid w:val="00F66C31"/>
    <w:rsid w:val="00F67264"/>
    <w:rsid w:val="00F6774F"/>
    <w:rsid w:val="00F6781E"/>
    <w:rsid w:val="00F67DF8"/>
    <w:rsid w:val="00F70060"/>
    <w:rsid w:val="00F70135"/>
    <w:rsid w:val="00F70397"/>
    <w:rsid w:val="00F707EC"/>
    <w:rsid w:val="00F709D5"/>
    <w:rsid w:val="00F711B6"/>
    <w:rsid w:val="00F72571"/>
    <w:rsid w:val="00F729AE"/>
    <w:rsid w:val="00F72CD9"/>
    <w:rsid w:val="00F730F6"/>
    <w:rsid w:val="00F73435"/>
    <w:rsid w:val="00F743E9"/>
    <w:rsid w:val="00F75342"/>
    <w:rsid w:val="00F75782"/>
    <w:rsid w:val="00F76C01"/>
    <w:rsid w:val="00F76C34"/>
    <w:rsid w:val="00F77092"/>
    <w:rsid w:val="00F778D4"/>
    <w:rsid w:val="00F7791F"/>
    <w:rsid w:val="00F80676"/>
    <w:rsid w:val="00F808CE"/>
    <w:rsid w:val="00F8115B"/>
    <w:rsid w:val="00F81382"/>
    <w:rsid w:val="00F81B6B"/>
    <w:rsid w:val="00F83932"/>
    <w:rsid w:val="00F83E6B"/>
    <w:rsid w:val="00F849AA"/>
    <w:rsid w:val="00F86BF5"/>
    <w:rsid w:val="00F871F1"/>
    <w:rsid w:val="00F87618"/>
    <w:rsid w:val="00F877B9"/>
    <w:rsid w:val="00F90600"/>
    <w:rsid w:val="00F910EF"/>
    <w:rsid w:val="00F911EE"/>
    <w:rsid w:val="00F92EAE"/>
    <w:rsid w:val="00F9379D"/>
    <w:rsid w:val="00F946A3"/>
    <w:rsid w:val="00F948EF"/>
    <w:rsid w:val="00F95648"/>
    <w:rsid w:val="00F95C40"/>
    <w:rsid w:val="00F95FCE"/>
    <w:rsid w:val="00F96B95"/>
    <w:rsid w:val="00F9726B"/>
    <w:rsid w:val="00FA03A3"/>
    <w:rsid w:val="00FA0E75"/>
    <w:rsid w:val="00FA10CE"/>
    <w:rsid w:val="00FA22AA"/>
    <w:rsid w:val="00FA24D5"/>
    <w:rsid w:val="00FA2C6A"/>
    <w:rsid w:val="00FA2E4E"/>
    <w:rsid w:val="00FA2F0A"/>
    <w:rsid w:val="00FA43C5"/>
    <w:rsid w:val="00FA471C"/>
    <w:rsid w:val="00FA507C"/>
    <w:rsid w:val="00FA58D3"/>
    <w:rsid w:val="00FA59DE"/>
    <w:rsid w:val="00FA5B67"/>
    <w:rsid w:val="00FA5B82"/>
    <w:rsid w:val="00FA5BDE"/>
    <w:rsid w:val="00FA64A7"/>
    <w:rsid w:val="00FA6FCE"/>
    <w:rsid w:val="00FA7010"/>
    <w:rsid w:val="00FA7417"/>
    <w:rsid w:val="00FB074E"/>
    <w:rsid w:val="00FB0B56"/>
    <w:rsid w:val="00FB1527"/>
    <w:rsid w:val="00FB26D5"/>
    <w:rsid w:val="00FB2A85"/>
    <w:rsid w:val="00FB2FA5"/>
    <w:rsid w:val="00FB35E0"/>
    <w:rsid w:val="00FB41F3"/>
    <w:rsid w:val="00FB44B7"/>
    <w:rsid w:val="00FB451D"/>
    <w:rsid w:val="00FB4999"/>
    <w:rsid w:val="00FB4E65"/>
    <w:rsid w:val="00FB4EFA"/>
    <w:rsid w:val="00FB5478"/>
    <w:rsid w:val="00FB5973"/>
    <w:rsid w:val="00FB634F"/>
    <w:rsid w:val="00FB6D75"/>
    <w:rsid w:val="00FB7D01"/>
    <w:rsid w:val="00FB7E17"/>
    <w:rsid w:val="00FC1077"/>
    <w:rsid w:val="00FC119C"/>
    <w:rsid w:val="00FC15F4"/>
    <w:rsid w:val="00FC2006"/>
    <w:rsid w:val="00FC2181"/>
    <w:rsid w:val="00FC2214"/>
    <w:rsid w:val="00FC27F6"/>
    <w:rsid w:val="00FC2D47"/>
    <w:rsid w:val="00FC2E3B"/>
    <w:rsid w:val="00FC3145"/>
    <w:rsid w:val="00FC3432"/>
    <w:rsid w:val="00FC353F"/>
    <w:rsid w:val="00FC43A8"/>
    <w:rsid w:val="00FC4580"/>
    <w:rsid w:val="00FC5276"/>
    <w:rsid w:val="00FC58F5"/>
    <w:rsid w:val="00FC6C26"/>
    <w:rsid w:val="00FC709E"/>
    <w:rsid w:val="00FC7A78"/>
    <w:rsid w:val="00FC7ED6"/>
    <w:rsid w:val="00FD16EF"/>
    <w:rsid w:val="00FD24F9"/>
    <w:rsid w:val="00FD258D"/>
    <w:rsid w:val="00FD3319"/>
    <w:rsid w:val="00FD4283"/>
    <w:rsid w:val="00FD488B"/>
    <w:rsid w:val="00FD4EEA"/>
    <w:rsid w:val="00FD52A7"/>
    <w:rsid w:val="00FD54EE"/>
    <w:rsid w:val="00FD57B4"/>
    <w:rsid w:val="00FD5953"/>
    <w:rsid w:val="00FD6702"/>
    <w:rsid w:val="00FD7E7C"/>
    <w:rsid w:val="00FE08B3"/>
    <w:rsid w:val="00FE0C6F"/>
    <w:rsid w:val="00FE0D6A"/>
    <w:rsid w:val="00FE0F63"/>
    <w:rsid w:val="00FE1027"/>
    <w:rsid w:val="00FE1AAD"/>
    <w:rsid w:val="00FE22F5"/>
    <w:rsid w:val="00FE3703"/>
    <w:rsid w:val="00FE3851"/>
    <w:rsid w:val="00FE385C"/>
    <w:rsid w:val="00FE38F6"/>
    <w:rsid w:val="00FE3F33"/>
    <w:rsid w:val="00FE43E5"/>
    <w:rsid w:val="00FE47B1"/>
    <w:rsid w:val="00FE4B87"/>
    <w:rsid w:val="00FE4BBE"/>
    <w:rsid w:val="00FE5CD3"/>
    <w:rsid w:val="00FE685F"/>
    <w:rsid w:val="00FE6860"/>
    <w:rsid w:val="00FE6976"/>
    <w:rsid w:val="00FE718D"/>
    <w:rsid w:val="00FE757B"/>
    <w:rsid w:val="00FF1053"/>
    <w:rsid w:val="00FF2D66"/>
    <w:rsid w:val="00FF3A71"/>
    <w:rsid w:val="00FF4224"/>
    <w:rsid w:val="00FF4EAF"/>
    <w:rsid w:val="00FF4F05"/>
    <w:rsid w:val="00FF577A"/>
    <w:rsid w:val="00FF57E4"/>
    <w:rsid w:val="00FF5A0D"/>
    <w:rsid w:val="00FF6592"/>
    <w:rsid w:val="00FF6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4ECF"/>
  <w15:docId w15:val="{FB5FA9AA-DADF-4ACC-8473-3537D524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256B8"/>
    <w:rPr>
      <w:sz w:val="22"/>
      <w:szCs w:val="22"/>
    </w:rPr>
  </w:style>
  <w:style w:type="paragraph" w:styleId="Nadpis1">
    <w:name w:val="heading 1"/>
    <w:basedOn w:val="Normln"/>
    <w:next w:val="Normln"/>
    <w:link w:val="Nadpis1Char"/>
    <w:uiPriority w:val="9"/>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
    <w:unhideWhenUsed/>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
    <w:unhideWhenUsed/>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
    <w:unhideWhenUsed/>
    <w:rsid w:val="00857B7E"/>
    <w:pPr>
      <w:pBdr>
        <w:bottom w:val="dotted" w:sz="4" w:space="1" w:color="943634"/>
      </w:pBdr>
      <w:spacing w:after="120"/>
      <w:jc w:val="center"/>
      <w:outlineLvl w:val="3"/>
    </w:pPr>
    <w:rPr>
      <w:caps/>
      <w:color w:val="622423"/>
      <w:spacing w:val="10"/>
    </w:rPr>
  </w:style>
  <w:style w:type="paragraph" w:styleId="Nadpis5">
    <w:name w:val="heading 5"/>
    <w:basedOn w:val="Normln"/>
    <w:next w:val="Normln"/>
    <w:link w:val="Nadpis5Char"/>
    <w:uiPriority w:val="9"/>
    <w:unhideWhenUsed/>
    <w:rsid w:val="00857B7E"/>
    <w:pPr>
      <w:spacing w:before="320" w:after="120"/>
      <w:jc w:val="center"/>
      <w:outlineLvl w:val="4"/>
    </w:pPr>
    <w:rPr>
      <w:caps/>
      <w:color w:val="622423"/>
      <w:spacing w:val="10"/>
    </w:rPr>
  </w:style>
  <w:style w:type="paragraph" w:styleId="Nadpis6">
    <w:name w:val="heading 6"/>
    <w:basedOn w:val="Normln"/>
    <w:next w:val="Normln"/>
    <w:link w:val="Nadpis6Char"/>
    <w:uiPriority w:val="9"/>
    <w:unhideWhenUsed/>
    <w:rsid w:val="00857B7E"/>
    <w:pPr>
      <w:spacing w:after="120"/>
      <w:jc w:val="center"/>
      <w:outlineLvl w:val="5"/>
    </w:pPr>
    <w:rPr>
      <w:caps/>
      <w:color w:val="943634"/>
      <w:spacing w:val="10"/>
    </w:rPr>
  </w:style>
  <w:style w:type="paragraph" w:styleId="Nadpis7">
    <w:name w:val="heading 7"/>
    <w:basedOn w:val="Normln"/>
    <w:next w:val="Normln"/>
    <w:link w:val="Nadpis7Char"/>
    <w:uiPriority w:val="9"/>
    <w:unhideWhenUsed/>
    <w:rsid w:val="00857B7E"/>
    <w:pPr>
      <w:spacing w:after="120"/>
      <w:jc w:val="center"/>
      <w:outlineLvl w:val="6"/>
    </w:pPr>
    <w:rPr>
      <w:i/>
      <w:iCs/>
      <w:caps/>
      <w:color w:val="943634"/>
      <w:spacing w:val="10"/>
    </w:rPr>
  </w:style>
  <w:style w:type="paragraph" w:styleId="Nadpis8">
    <w:name w:val="heading 8"/>
    <w:basedOn w:val="Normln"/>
    <w:next w:val="Normln"/>
    <w:link w:val="Nadpis8Char"/>
    <w:uiPriority w:val="9"/>
    <w:unhideWhenUsed/>
    <w:rsid w:val="00857B7E"/>
    <w:pPr>
      <w:spacing w:after="120"/>
      <w:jc w:val="center"/>
      <w:outlineLvl w:val="7"/>
    </w:pPr>
    <w:rPr>
      <w:caps/>
      <w:spacing w:val="10"/>
      <w:sz w:val="20"/>
      <w:szCs w:val="20"/>
    </w:rPr>
  </w:style>
  <w:style w:type="paragraph" w:styleId="Nadpis9">
    <w:name w:val="heading 9"/>
    <w:basedOn w:val="Normln"/>
    <w:next w:val="Normln"/>
    <w:link w:val="Nadpis9Char"/>
    <w:uiPriority w:val="9"/>
    <w:unhideWhenUsed/>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A3D4A"/>
    <w:pPr>
      <w:tabs>
        <w:tab w:val="center" w:pos="4536"/>
        <w:tab w:val="right" w:pos="9072"/>
      </w:tabs>
    </w:pPr>
    <w:rPr>
      <w:color w:val="808080"/>
      <w:sz w:val="18"/>
    </w:rPr>
  </w:style>
  <w:style w:type="character" w:customStyle="1" w:styleId="ZhlavChar">
    <w:name w:val="Záhlaví Char"/>
    <w:link w:val="Zhlav"/>
    <w:uiPriority w:val="99"/>
    <w:rsid w:val="003A3D4A"/>
    <w:rPr>
      <w:rFonts w:ascii="Calibri" w:hAnsi="Calibri"/>
      <w:color w:val="808080"/>
      <w:sz w:val="18"/>
      <w:szCs w:val="24"/>
      <w:lang w:val="cs-CZ" w:eastAsia="cs-CZ" w:bidi="ar-SA"/>
    </w:rPr>
  </w:style>
  <w:style w:type="paragraph" w:styleId="Zpat">
    <w:name w:val="footer"/>
    <w:basedOn w:val="Normln"/>
    <w:link w:val="ZpatChar"/>
    <w:uiPriority w:val="99"/>
    <w:unhideWhenUsed/>
    <w:rsid w:val="004D555E"/>
    <w:pPr>
      <w:tabs>
        <w:tab w:val="center" w:pos="4536"/>
        <w:tab w:val="right" w:pos="9072"/>
      </w:tabs>
      <w:jc w:val="center"/>
    </w:pPr>
    <w:rPr>
      <w:color w:val="000000"/>
    </w:rPr>
  </w:style>
  <w:style w:type="character" w:customStyle="1" w:styleId="ZpatChar">
    <w:name w:val="Zápatí Char"/>
    <w:link w:val="Zpat"/>
    <w:uiPriority w:val="99"/>
    <w:rsid w:val="004D555E"/>
    <w:rPr>
      <w:rFonts w:ascii="Calibri" w:hAnsi="Calibri"/>
      <w:color w:val="000000"/>
      <w:sz w:val="24"/>
      <w:szCs w:val="24"/>
      <w:lang w:val="cs-CZ" w:eastAsia="cs-CZ" w:bidi="ar-SA"/>
    </w:rPr>
  </w:style>
  <w:style w:type="paragraph" w:styleId="Textbubliny">
    <w:name w:val="Balloon Text"/>
    <w:basedOn w:val="Normln"/>
    <w:link w:val="TextbublinyChar"/>
    <w:uiPriority w:val="99"/>
    <w:semiHidden/>
    <w:unhideWhenUsed/>
    <w:rsid w:val="00A164F9"/>
    <w:rPr>
      <w:rFonts w:ascii="Tahoma" w:hAnsi="Tahoma" w:cs="Tahoma"/>
      <w:sz w:val="16"/>
      <w:szCs w:val="16"/>
    </w:rPr>
  </w:style>
  <w:style w:type="character" w:customStyle="1" w:styleId="TextbublinyChar">
    <w:name w:val="Text bubliny Char"/>
    <w:link w:val="Textbubliny"/>
    <w:uiPriority w:val="99"/>
    <w:semiHidden/>
    <w:rsid w:val="00A164F9"/>
    <w:rPr>
      <w:rFonts w:ascii="Tahoma" w:hAnsi="Tahoma" w:cs="Tahoma"/>
      <w:sz w:val="16"/>
      <w:szCs w:val="16"/>
    </w:rPr>
  </w:style>
  <w:style w:type="character" w:styleId="slostrnky">
    <w:name w:val="page number"/>
    <w:rsid w:val="00E625A7"/>
    <w:rPr>
      <w:rFonts w:ascii="Calibri" w:hAnsi="Calibri"/>
      <w:sz w:val="24"/>
    </w:rPr>
  </w:style>
  <w:style w:type="paragraph" w:customStyle="1" w:styleId="SPORT">
    <w:name w:val="SPORT"/>
    <w:basedOn w:val="Normln"/>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uiPriority w:val="99"/>
    <w:rsid w:val="00E625A7"/>
    <w:rPr>
      <w:rFonts w:ascii="Calibri" w:hAnsi="Calibri"/>
      <w:color w:val="0000FF"/>
      <w:u w:val="single"/>
    </w:rPr>
  </w:style>
  <w:style w:type="paragraph" w:customStyle="1" w:styleId="Bezodstavcovhostylu">
    <w:name w:val="[Bez odstavcového stylu]"/>
    <w:rsid w:val="00E625A7"/>
    <w:pPr>
      <w:autoSpaceDE w:val="0"/>
      <w:autoSpaceDN w:val="0"/>
      <w:adjustRightInd w:val="0"/>
      <w:spacing w:after="200" w:line="288" w:lineRule="auto"/>
      <w:textAlignment w:val="center"/>
    </w:pPr>
    <w:rPr>
      <w:color w:val="000000"/>
      <w:sz w:val="24"/>
      <w:szCs w:val="24"/>
    </w:rPr>
  </w:style>
  <w:style w:type="numbering" w:styleId="111111">
    <w:name w:val="Outline List 2"/>
    <w:basedOn w:val="Bezseznamu"/>
    <w:rsid w:val="00E625A7"/>
    <w:pPr>
      <w:numPr>
        <w:numId w:val="7"/>
      </w:numPr>
    </w:pPr>
  </w:style>
  <w:style w:type="numbering" w:styleId="1ai">
    <w:name w:val="Outline List 1"/>
    <w:basedOn w:val="Bezseznamu"/>
    <w:rsid w:val="00E625A7"/>
    <w:pPr>
      <w:numPr>
        <w:numId w:val="8"/>
      </w:numPr>
    </w:pPr>
  </w:style>
  <w:style w:type="paragraph" w:styleId="AdresaHTML">
    <w:name w:val="HTML Address"/>
    <w:basedOn w:val="Normln"/>
    <w:rsid w:val="00E625A7"/>
    <w:rPr>
      <w:rFonts w:ascii="Calibri" w:hAnsi="Calibri"/>
      <w:i/>
      <w:iCs/>
    </w:rPr>
  </w:style>
  <w:style w:type="character" w:styleId="AkronymHTML">
    <w:name w:val="HTML Acronym"/>
    <w:rsid w:val="00E625A7"/>
    <w:rPr>
      <w:rFonts w:ascii="Calibri" w:hAnsi="Calibri"/>
      <w:sz w:val="22"/>
    </w:rPr>
  </w:style>
  <w:style w:type="table" w:styleId="Barevntabulka1">
    <w:name w:val="Table Colorful 1"/>
    <w:basedOn w:val="Normlntabulka"/>
    <w:rsid w:val="00E625A7"/>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rsid w:val="00E625A7"/>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rsid w:val="00E625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CittHTML">
    <w:name w:val="HTML Cite"/>
    <w:rsid w:val="00E625A7"/>
    <w:rPr>
      <w:rFonts w:ascii="Calibri" w:hAnsi="Calibri"/>
      <w:i/>
      <w:iCs/>
      <w:sz w:val="24"/>
    </w:rPr>
  </w:style>
  <w:style w:type="character" w:styleId="slodku">
    <w:name w:val="line number"/>
    <w:rsid w:val="00E625A7"/>
    <w:rPr>
      <w:rFonts w:ascii="Calibri" w:hAnsi="Calibri"/>
      <w:sz w:val="24"/>
    </w:rPr>
  </w:style>
  <w:style w:type="paragraph" w:styleId="slovanseznam">
    <w:name w:val="List Number"/>
    <w:basedOn w:val="Normln"/>
    <w:rsid w:val="00E625A7"/>
    <w:pPr>
      <w:numPr>
        <w:numId w:val="1"/>
      </w:numPr>
    </w:pPr>
    <w:rPr>
      <w:rFonts w:ascii="Calibri" w:hAnsi="Calibri"/>
    </w:rPr>
  </w:style>
  <w:style w:type="paragraph" w:styleId="slovanseznam2">
    <w:name w:val="List Number 2"/>
    <w:basedOn w:val="Normln"/>
    <w:rsid w:val="00E625A7"/>
    <w:pPr>
      <w:numPr>
        <w:numId w:val="2"/>
      </w:numPr>
    </w:pPr>
    <w:rPr>
      <w:rFonts w:ascii="Calibri" w:hAnsi="Calibri"/>
    </w:rPr>
  </w:style>
  <w:style w:type="paragraph" w:styleId="slovanseznam3">
    <w:name w:val="List Number 3"/>
    <w:basedOn w:val="Normln"/>
    <w:rsid w:val="00E625A7"/>
    <w:pPr>
      <w:numPr>
        <w:numId w:val="3"/>
      </w:numPr>
    </w:pPr>
    <w:rPr>
      <w:rFonts w:ascii="Calibri" w:hAnsi="Calibri"/>
    </w:rPr>
  </w:style>
  <w:style w:type="paragraph" w:styleId="slovanseznam4">
    <w:name w:val="List Number 4"/>
    <w:basedOn w:val="Normln"/>
    <w:rsid w:val="00E625A7"/>
    <w:pPr>
      <w:numPr>
        <w:numId w:val="4"/>
      </w:numPr>
    </w:pPr>
    <w:rPr>
      <w:rFonts w:ascii="Calibri" w:hAnsi="Calibri"/>
    </w:rPr>
  </w:style>
  <w:style w:type="paragraph" w:styleId="slovanseznam5">
    <w:name w:val="List Number 5"/>
    <w:basedOn w:val="Normln"/>
    <w:rsid w:val="00E625A7"/>
    <w:pPr>
      <w:numPr>
        <w:numId w:val="5"/>
      </w:numPr>
    </w:pPr>
    <w:rPr>
      <w:rFonts w:ascii="Calibri" w:hAnsi="Calibri"/>
    </w:rPr>
  </w:style>
  <w:style w:type="numbering" w:styleId="lnekoddl">
    <w:name w:val="Outline List 3"/>
    <w:basedOn w:val="Bezseznamu"/>
    <w:rsid w:val="00E625A7"/>
    <w:pPr>
      <w:numPr>
        <w:numId w:val="9"/>
      </w:numPr>
    </w:pPr>
  </w:style>
  <w:style w:type="paragraph" w:styleId="Datum">
    <w:name w:val="Date"/>
    <w:basedOn w:val="Normln"/>
    <w:next w:val="Normln"/>
    <w:rsid w:val="00E625A7"/>
    <w:rPr>
      <w:rFonts w:ascii="Calibri" w:hAnsi="Calibri"/>
    </w:rPr>
  </w:style>
  <w:style w:type="character" w:styleId="DefiniceHTML">
    <w:name w:val="HTML Definition"/>
    <w:rsid w:val="00E625A7"/>
    <w:rPr>
      <w:rFonts w:ascii="Calibri" w:hAnsi="Calibri"/>
      <w:i/>
      <w:iCs/>
      <w:sz w:val="24"/>
    </w:rPr>
  </w:style>
  <w:style w:type="paragraph" w:styleId="FormtovanvHTML">
    <w:name w:val="HTML Preformatted"/>
    <w:basedOn w:val="Normln"/>
    <w:rsid w:val="00E625A7"/>
    <w:rPr>
      <w:rFonts w:ascii="Calibri" w:hAnsi="Calibri" w:cs="Courier New"/>
      <w:sz w:val="20"/>
      <w:szCs w:val="20"/>
    </w:rPr>
  </w:style>
  <w:style w:type="table" w:styleId="Jednoduchtabulka1">
    <w:name w:val="Table Simple 1"/>
    <w:basedOn w:val="Normlntabulka"/>
    <w:rsid w:val="00E625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rsid w:val="00E625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rsid w:val="00E625A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rsid w:val="00E625A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3">
    <w:name w:val="Table Classic 3"/>
    <w:basedOn w:val="Normlntabulka"/>
    <w:rsid w:val="00E625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KlvesniceHTML">
    <w:name w:val="HTML Keyboard"/>
    <w:rsid w:val="00E625A7"/>
    <w:rPr>
      <w:rFonts w:ascii="Calibri" w:hAnsi="Calibri" w:cs="Courier New"/>
      <w:sz w:val="20"/>
      <w:szCs w:val="20"/>
    </w:rPr>
  </w:style>
  <w:style w:type="character" w:styleId="KdHTML">
    <w:name w:val="HTML Code"/>
    <w:rsid w:val="00E625A7"/>
    <w:rPr>
      <w:rFonts w:ascii="Calibri" w:hAnsi="Calibri" w:cs="Courier New"/>
      <w:sz w:val="20"/>
      <w:szCs w:val="20"/>
    </w:rPr>
  </w:style>
  <w:style w:type="table" w:styleId="Moderntabulka">
    <w:name w:val="Table Contemporary"/>
    <w:basedOn w:val="Normlntabulka"/>
    <w:rsid w:val="00E625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rsid w:val="00E625A7"/>
    <w:rPr>
      <w:rFonts w:ascii="Calibri" w:hAnsi="Calibri"/>
    </w:rPr>
  </w:style>
  <w:style w:type="paragraph" w:styleId="Nzev">
    <w:name w:val="Title"/>
    <w:basedOn w:val="Normln"/>
    <w:next w:val="Normln"/>
    <w:link w:val="NzevChar"/>
    <w:uiPriority w:val="10"/>
    <w:rsid w:val="00857B7E"/>
    <w:pPr>
      <w:pBdr>
        <w:top w:val="dotted" w:sz="2" w:space="1" w:color="632423"/>
        <w:bottom w:val="dotted" w:sz="2" w:space="6" w:color="632423"/>
      </w:pBdr>
      <w:spacing w:before="500" w:after="300"/>
      <w:jc w:val="center"/>
    </w:pPr>
    <w:rPr>
      <w:caps/>
      <w:color w:val="632423"/>
      <w:spacing w:val="50"/>
      <w:sz w:val="44"/>
      <w:szCs w:val="44"/>
    </w:rPr>
  </w:style>
  <w:style w:type="paragraph" w:styleId="Normlnweb">
    <w:name w:val="Normal (Web)"/>
    <w:basedOn w:val="Normln"/>
    <w:uiPriority w:val="99"/>
    <w:rsid w:val="00E625A7"/>
  </w:style>
  <w:style w:type="paragraph" w:styleId="Normlnodsazen">
    <w:name w:val="Normal Indent"/>
    <w:basedOn w:val="Normln"/>
    <w:rsid w:val="00E625A7"/>
    <w:pPr>
      <w:ind w:left="708"/>
    </w:pPr>
  </w:style>
  <w:style w:type="paragraph" w:styleId="Podnadpis">
    <w:name w:val="Subtitle"/>
    <w:basedOn w:val="Normln"/>
    <w:next w:val="Normln"/>
    <w:link w:val="PodnadpisChar"/>
    <w:uiPriority w:val="11"/>
    <w:rsid w:val="00857B7E"/>
    <w:pPr>
      <w:spacing w:after="560"/>
      <w:jc w:val="center"/>
    </w:pPr>
    <w:rPr>
      <w:caps/>
      <w:spacing w:val="20"/>
      <w:sz w:val="18"/>
      <w:szCs w:val="18"/>
    </w:rPr>
  </w:style>
  <w:style w:type="character" w:styleId="PromnnHTML">
    <w:name w:val="HTML Variable"/>
    <w:rsid w:val="003A3D4A"/>
    <w:rPr>
      <w:rFonts w:ascii="Calibri" w:hAnsi="Calibri"/>
      <w:i/>
      <w:iCs/>
    </w:rPr>
  </w:style>
  <w:style w:type="table" w:styleId="Profesionlntabulka">
    <w:name w:val="Table Professional"/>
    <w:basedOn w:val="Normlntabulka"/>
    <w:rsid w:val="003A3D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rsid w:val="003A3D4A"/>
    <w:rPr>
      <w:rFonts w:cs="Courier New"/>
      <w:sz w:val="20"/>
      <w:szCs w:val="20"/>
    </w:rPr>
  </w:style>
  <w:style w:type="paragraph" w:styleId="Seznam">
    <w:name w:val="List"/>
    <w:basedOn w:val="Normln"/>
    <w:rsid w:val="003A3D4A"/>
    <w:pPr>
      <w:ind w:left="283" w:hanging="283"/>
    </w:pPr>
  </w:style>
  <w:style w:type="paragraph" w:styleId="Seznamsodrkami">
    <w:name w:val="List Bullet"/>
    <w:basedOn w:val="Normln"/>
    <w:rsid w:val="003A3D4A"/>
    <w:pPr>
      <w:numPr>
        <w:numId w:val="6"/>
      </w:numPr>
    </w:pPr>
  </w:style>
  <w:style w:type="character" w:styleId="Sledovanodkaz">
    <w:name w:val="FollowedHyperlink"/>
    <w:rsid w:val="003A3D4A"/>
    <w:rPr>
      <w:rFonts w:ascii="Calibri" w:hAnsi="Calibri"/>
      <w:color w:val="800080"/>
      <w:u w:val="single"/>
    </w:rPr>
  </w:style>
  <w:style w:type="table" w:styleId="Sloupcetabulky1">
    <w:name w:val="Table Columns 1"/>
    <w:basedOn w:val="Normlntabulka"/>
    <w:rsid w:val="003A3D4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rsid w:val="003A3D4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1">
    <w:name w:val="Table 3D effects 1"/>
    <w:basedOn w:val="Normlntabulka"/>
    <w:rsid w:val="003A3D4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rsid w:val="003A3D4A"/>
    <w:pPr>
      <w:spacing w:after="120"/>
      <w:ind w:left="1440" w:right="1440"/>
    </w:pPr>
  </w:style>
  <w:style w:type="table" w:styleId="Webovtabulka1">
    <w:name w:val="Table Web 1"/>
    <w:basedOn w:val="Normlntabulka"/>
    <w:rsid w:val="003A3D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Zkladntext">
    <w:name w:val="Body Text"/>
    <w:basedOn w:val="Normln"/>
    <w:rsid w:val="003A3D4A"/>
    <w:pPr>
      <w:spacing w:after="120"/>
    </w:pPr>
  </w:style>
  <w:style w:type="paragraph" w:styleId="Zkladntext3">
    <w:name w:val="Body Text 3"/>
    <w:basedOn w:val="Normln"/>
    <w:rsid w:val="003A3D4A"/>
    <w:pPr>
      <w:spacing w:after="120"/>
    </w:pPr>
    <w:rPr>
      <w:sz w:val="16"/>
      <w:szCs w:val="16"/>
    </w:rPr>
  </w:style>
  <w:style w:type="paragraph" w:styleId="Zptenadresanaoblku">
    <w:name w:val="envelope return"/>
    <w:basedOn w:val="Normln"/>
    <w:rsid w:val="003A3D4A"/>
    <w:rPr>
      <w:rFonts w:cs="Arial"/>
      <w:sz w:val="20"/>
      <w:szCs w:val="20"/>
    </w:rPr>
  </w:style>
  <w:style w:type="paragraph" w:styleId="Adresanaoblku">
    <w:name w:val="envelope address"/>
    <w:basedOn w:val="Normln"/>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rsid w:val="00C802D1"/>
  </w:style>
  <w:style w:type="paragraph" w:styleId="Pokraovnseznamu3">
    <w:name w:val="List Continue 3"/>
    <w:basedOn w:val="Normln"/>
    <w:rsid w:val="00C802D1"/>
    <w:pPr>
      <w:spacing w:after="120"/>
      <w:ind w:left="849"/>
    </w:pPr>
  </w:style>
  <w:style w:type="paragraph" w:styleId="Pokraovnseznamu4">
    <w:name w:val="List Continue 4"/>
    <w:basedOn w:val="Normln"/>
    <w:rsid w:val="00C802D1"/>
    <w:pPr>
      <w:spacing w:after="120"/>
      <w:ind w:left="1132"/>
    </w:pPr>
  </w:style>
  <w:style w:type="paragraph" w:styleId="Pokraovnseznamu5">
    <w:name w:val="List Continue 5"/>
    <w:basedOn w:val="Normln"/>
    <w:rsid w:val="00C802D1"/>
    <w:pPr>
      <w:spacing w:after="120"/>
      <w:ind w:left="1415"/>
    </w:pPr>
  </w:style>
  <w:style w:type="character" w:styleId="PsacstrojHTML">
    <w:name w:val="HTML Typewriter"/>
    <w:rsid w:val="00C802D1"/>
    <w:rPr>
      <w:rFonts w:ascii="Courier New" w:hAnsi="Courier New" w:cs="Courier New"/>
      <w:sz w:val="20"/>
      <w:szCs w:val="20"/>
    </w:rPr>
  </w:style>
  <w:style w:type="paragraph" w:styleId="Seznam2">
    <w:name w:val="List 2"/>
    <w:basedOn w:val="Normln"/>
    <w:rsid w:val="00C802D1"/>
    <w:pPr>
      <w:ind w:left="566" w:hanging="283"/>
    </w:pPr>
  </w:style>
  <w:style w:type="paragraph" w:styleId="Seznam3">
    <w:name w:val="List 3"/>
    <w:basedOn w:val="Normln"/>
    <w:rsid w:val="00C802D1"/>
    <w:pPr>
      <w:ind w:left="849" w:hanging="283"/>
    </w:pPr>
  </w:style>
  <w:style w:type="paragraph" w:styleId="Seznam5">
    <w:name w:val="List 5"/>
    <w:basedOn w:val="Normln"/>
    <w:rsid w:val="00C802D1"/>
    <w:pPr>
      <w:ind w:left="1415" w:hanging="283"/>
    </w:pPr>
  </w:style>
  <w:style w:type="paragraph" w:styleId="Zkladntextodsazen">
    <w:name w:val="Body Text Indent"/>
    <w:basedOn w:val="Normln"/>
    <w:rsid w:val="00C802D1"/>
    <w:pPr>
      <w:spacing w:after="120"/>
      <w:ind w:left="283"/>
    </w:pPr>
  </w:style>
  <w:style w:type="paragraph" w:styleId="Zkladntext-prvnodsazen2">
    <w:name w:val="Body Text First Indent 2"/>
    <w:basedOn w:val="Zkladntextodsazen"/>
    <w:rsid w:val="00C802D1"/>
    <w:pPr>
      <w:ind w:firstLine="210"/>
    </w:pPr>
  </w:style>
  <w:style w:type="paragraph" w:styleId="Zkladntext-prvnodsazen">
    <w:name w:val="Body Text First Indent"/>
    <w:basedOn w:val="Zkladntext"/>
    <w:rsid w:val="00C802D1"/>
    <w:pPr>
      <w:ind w:firstLine="210"/>
    </w:pPr>
  </w:style>
  <w:style w:type="paragraph" w:styleId="Textpoznpodarou">
    <w:name w:val="footnote text"/>
    <w:basedOn w:val="Normln"/>
    <w:link w:val="TextpoznpodarouChar"/>
    <w:uiPriority w:val="99"/>
    <w:semiHidden/>
    <w:unhideWhenUsed/>
    <w:rsid w:val="00D55D28"/>
    <w:rPr>
      <w:sz w:val="20"/>
      <w:szCs w:val="20"/>
    </w:rPr>
  </w:style>
  <w:style w:type="character" w:customStyle="1" w:styleId="TextpoznpodarouChar">
    <w:name w:val="Text pozn. pod čarou Char"/>
    <w:link w:val="Textpoznpodarou"/>
    <w:uiPriority w:val="99"/>
    <w:semiHidden/>
    <w:rsid w:val="00D55D28"/>
    <w:rPr>
      <w:rFonts w:eastAsia="Times New Roman"/>
    </w:rPr>
  </w:style>
  <w:style w:type="character" w:styleId="Znakapoznpodarou">
    <w:name w:val="footnote reference"/>
    <w:uiPriority w:val="99"/>
    <w:semiHidden/>
    <w:unhideWhenUsed/>
    <w:rsid w:val="00D55D28"/>
    <w:rPr>
      <w:vertAlign w:val="superscript"/>
    </w:rPr>
  </w:style>
  <w:style w:type="paragraph" w:styleId="Odstavecseseznamem">
    <w:name w:val="List Paragraph"/>
    <w:basedOn w:val="Normln"/>
    <w:uiPriority w:val="34"/>
    <w:qFormat/>
    <w:rsid w:val="00857B7E"/>
    <w:pPr>
      <w:ind w:left="720"/>
      <w:contextualSpacing/>
    </w:pPr>
  </w:style>
  <w:style w:type="table" w:styleId="Mkatabulky">
    <w:name w:val="Table Grid"/>
    <w:basedOn w:val="Normlntabulka"/>
    <w:uiPriority w:val="59"/>
    <w:rsid w:val="00065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uiPriority w:val="9"/>
    <w:rsid w:val="00857B7E"/>
    <w:rPr>
      <w:rFonts w:eastAsia="Times New Roman" w:cs="Times New Roman"/>
      <w:caps/>
      <w:color w:val="632423"/>
      <w:spacing w:val="20"/>
      <w:sz w:val="28"/>
      <w:szCs w:val="28"/>
    </w:rPr>
  </w:style>
  <w:style w:type="character" w:customStyle="1" w:styleId="Nadpis2Char">
    <w:name w:val="Nadpis 2 Char"/>
    <w:link w:val="Nadpis2"/>
    <w:uiPriority w:val="9"/>
    <w:rsid w:val="00857B7E"/>
    <w:rPr>
      <w:caps/>
      <w:color w:val="632423"/>
      <w:spacing w:val="15"/>
      <w:sz w:val="24"/>
      <w:szCs w:val="24"/>
    </w:rPr>
  </w:style>
  <w:style w:type="character" w:customStyle="1" w:styleId="Nadpis3Char">
    <w:name w:val="Nadpis 3 Char"/>
    <w:link w:val="Nadpis3"/>
    <w:uiPriority w:val="9"/>
    <w:rsid w:val="00857B7E"/>
    <w:rPr>
      <w:rFonts w:eastAsia="Times New Roman" w:cs="Times New Roman"/>
      <w:caps/>
      <w:color w:val="622423"/>
      <w:sz w:val="24"/>
      <w:szCs w:val="24"/>
    </w:rPr>
  </w:style>
  <w:style w:type="character" w:customStyle="1" w:styleId="Nadpis4Char">
    <w:name w:val="Nadpis 4 Char"/>
    <w:link w:val="Nadpis4"/>
    <w:uiPriority w:val="9"/>
    <w:rsid w:val="00857B7E"/>
    <w:rPr>
      <w:rFonts w:eastAsia="Times New Roman" w:cs="Times New Roman"/>
      <w:caps/>
      <w:color w:val="622423"/>
      <w:spacing w:val="10"/>
    </w:rPr>
  </w:style>
  <w:style w:type="character" w:customStyle="1" w:styleId="Nadpis5Char">
    <w:name w:val="Nadpis 5 Char"/>
    <w:link w:val="Nadpis5"/>
    <w:uiPriority w:val="9"/>
    <w:rsid w:val="00857B7E"/>
    <w:rPr>
      <w:rFonts w:eastAsia="Times New Roman" w:cs="Times New Roman"/>
      <w:caps/>
      <w:color w:val="622423"/>
      <w:spacing w:val="10"/>
    </w:rPr>
  </w:style>
  <w:style w:type="character" w:customStyle="1" w:styleId="Nadpis6Char">
    <w:name w:val="Nadpis 6 Char"/>
    <w:link w:val="Nadpis6"/>
    <w:uiPriority w:val="9"/>
    <w:rsid w:val="00857B7E"/>
    <w:rPr>
      <w:rFonts w:eastAsia="Times New Roman" w:cs="Times New Roman"/>
      <w:caps/>
      <w:color w:val="943634"/>
      <w:spacing w:val="10"/>
    </w:rPr>
  </w:style>
  <w:style w:type="character" w:customStyle="1" w:styleId="Nadpis7Char">
    <w:name w:val="Nadpis 7 Char"/>
    <w:link w:val="Nadpis7"/>
    <w:uiPriority w:val="9"/>
    <w:rsid w:val="00857B7E"/>
    <w:rPr>
      <w:rFonts w:eastAsia="Times New Roman" w:cs="Times New Roman"/>
      <w:i/>
      <w:iCs/>
      <w:caps/>
      <w:color w:val="943634"/>
      <w:spacing w:val="10"/>
    </w:rPr>
  </w:style>
  <w:style w:type="character" w:customStyle="1" w:styleId="Nadpis8Char">
    <w:name w:val="Nadpis 8 Char"/>
    <w:link w:val="Nadpis8"/>
    <w:uiPriority w:val="9"/>
    <w:rsid w:val="00857B7E"/>
    <w:rPr>
      <w:rFonts w:eastAsia="Times New Roman" w:cs="Times New Roman"/>
      <w:caps/>
      <w:spacing w:val="10"/>
      <w:sz w:val="20"/>
      <w:szCs w:val="20"/>
    </w:rPr>
  </w:style>
  <w:style w:type="character" w:customStyle="1" w:styleId="Nadpis9Char">
    <w:name w:val="Nadpis 9 Char"/>
    <w:link w:val="Nadpis9"/>
    <w:uiPriority w:val="9"/>
    <w:rsid w:val="00857B7E"/>
    <w:rPr>
      <w:rFonts w:eastAsia="Times New Roman" w:cs="Times New Roman"/>
      <w:i/>
      <w:iCs/>
      <w:caps/>
      <w:spacing w:val="10"/>
      <w:sz w:val="20"/>
      <w:szCs w:val="20"/>
    </w:rPr>
  </w:style>
  <w:style w:type="paragraph" w:styleId="Titulek">
    <w:name w:val="caption"/>
    <w:basedOn w:val="Normln"/>
    <w:next w:val="Normln"/>
    <w:uiPriority w:val="35"/>
    <w:semiHidden/>
    <w:unhideWhenUsed/>
    <w:qFormat/>
    <w:rsid w:val="00857B7E"/>
    <w:rPr>
      <w:caps/>
      <w:spacing w:val="10"/>
      <w:sz w:val="18"/>
      <w:szCs w:val="18"/>
    </w:rPr>
  </w:style>
  <w:style w:type="character" w:customStyle="1" w:styleId="NzevChar">
    <w:name w:val="Název Char"/>
    <w:link w:val="Nzev"/>
    <w:uiPriority w:val="10"/>
    <w:rsid w:val="00857B7E"/>
    <w:rPr>
      <w:rFonts w:eastAsia="Times New Roman" w:cs="Times New Roman"/>
      <w:caps/>
      <w:color w:val="632423"/>
      <w:spacing w:val="50"/>
      <w:sz w:val="44"/>
      <w:szCs w:val="44"/>
    </w:rPr>
  </w:style>
  <w:style w:type="character" w:customStyle="1" w:styleId="PodnadpisChar">
    <w:name w:val="Podnadpis Char"/>
    <w:link w:val="Podnadpis"/>
    <w:uiPriority w:val="11"/>
    <w:rsid w:val="00857B7E"/>
    <w:rPr>
      <w:rFonts w:eastAsia="Times New Roman" w:cs="Times New Roman"/>
      <w:caps/>
      <w:spacing w:val="20"/>
      <w:sz w:val="18"/>
      <w:szCs w:val="18"/>
    </w:rPr>
  </w:style>
  <w:style w:type="character" w:styleId="Siln">
    <w:name w:val="Strong"/>
    <w:uiPriority w:val="22"/>
    <w:qFormat/>
    <w:rsid w:val="00857B7E"/>
    <w:rPr>
      <w:b/>
      <w:bCs/>
      <w:color w:val="943634"/>
      <w:spacing w:val="5"/>
    </w:rPr>
  </w:style>
  <w:style w:type="character" w:styleId="Zdraznn">
    <w:name w:val="Emphasis"/>
    <w:uiPriority w:val="20"/>
    <w:qFormat/>
    <w:rsid w:val="00857B7E"/>
    <w:rPr>
      <w:caps/>
      <w:spacing w:val="5"/>
      <w:sz w:val="20"/>
      <w:szCs w:val="20"/>
    </w:rPr>
  </w:style>
  <w:style w:type="paragraph" w:styleId="Bezmezer">
    <w:name w:val="No Spacing"/>
    <w:basedOn w:val="Normln"/>
    <w:link w:val="BezmezerChar"/>
    <w:uiPriority w:val="1"/>
    <w:rsid w:val="00857B7E"/>
  </w:style>
  <w:style w:type="character" w:customStyle="1" w:styleId="BezmezerChar">
    <w:name w:val="Bez mezer Char"/>
    <w:link w:val="Bezmezer"/>
    <w:uiPriority w:val="1"/>
    <w:rsid w:val="00857B7E"/>
  </w:style>
  <w:style w:type="paragraph" w:styleId="Citt">
    <w:name w:val="Quote"/>
    <w:basedOn w:val="Normln"/>
    <w:next w:val="Normln"/>
    <w:link w:val="CittChar"/>
    <w:uiPriority w:val="29"/>
    <w:rsid w:val="00857B7E"/>
    <w:rPr>
      <w:i/>
      <w:iCs/>
    </w:rPr>
  </w:style>
  <w:style w:type="character" w:customStyle="1" w:styleId="CittChar">
    <w:name w:val="Citát Char"/>
    <w:link w:val="Citt"/>
    <w:uiPriority w:val="29"/>
    <w:rsid w:val="00857B7E"/>
    <w:rPr>
      <w:rFonts w:eastAsia="Times New Roman" w:cs="Times New Roman"/>
      <w:i/>
      <w:iCs/>
    </w:rPr>
  </w:style>
  <w:style w:type="paragraph" w:styleId="Vrazncitt">
    <w:name w:val="Intense Quote"/>
    <w:basedOn w:val="Normln"/>
    <w:next w:val="Normln"/>
    <w:link w:val="VrazncittChar"/>
    <w:uiPriority w:val="30"/>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link w:val="Vrazncitt"/>
    <w:uiPriority w:val="30"/>
    <w:rsid w:val="00857B7E"/>
    <w:rPr>
      <w:rFonts w:eastAsia="Times New Roman" w:cs="Times New Roman"/>
      <w:caps/>
      <w:color w:val="622423"/>
      <w:spacing w:val="5"/>
      <w:sz w:val="20"/>
      <w:szCs w:val="20"/>
    </w:rPr>
  </w:style>
  <w:style w:type="character" w:styleId="Zdraznnjemn">
    <w:name w:val="Subtle Emphasis"/>
    <w:uiPriority w:val="19"/>
    <w:rsid w:val="00857B7E"/>
    <w:rPr>
      <w:i/>
      <w:iCs/>
    </w:rPr>
  </w:style>
  <w:style w:type="character" w:styleId="Zdraznnintenzivn">
    <w:name w:val="Intense Emphasis"/>
    <w:uiPriority w:val="21"/>
    <w:rsid w:val="00857B7E"/>
    <w:rPr>
      <w:i/>
      <w:iCs/>
      <w:caps/>
      <w:spacing w:val="10"/>
      <w:sz w:val="20"/>
      <w:szCs w:val="20"/>
    </w:rPr>
  </w:style>
  <w:style w:type="character" w:styleId="Odkazjemn">
    <w:name w:val="Subtle Reference"/>
    <w:uiPriority w:val="31"/>
    <w:rsid w:val="00857B7E"/>
    <w:rPr>
      <w:rFonts w:ascii="Calibri" w:eastAsia="Times New Roman" w:hAnsi="Calibri" w:cs="Times New Roman"/>
      <w:i/>
      <w:iCs/>
      <w:color w:val="622423"/>
    </w:rPr>
  </w:style>
  <w:style w:type="character" w:styleId="Odkazintenzivn">
    <w:name w:val="Intense Reference"/>
    <w:uiPriority w:val="32"/>
    <w:rsid w:val="00857B7E"/>
    <w:rPr>
      <w:rFonts w:ascii="Calibri" w:eastAsia="Times New Roman" w:hAnsi="Calibri" w:cs="Times New Roman"/>
      <w:b/>
      <w:bCs/>
      <w:i/>
      <w:iCs/>
      <w:color w:val="622423"/>
    </w:rPr>
  </w:style>
  <w:style w:type="character" w:styleId="Nzevknihy">
    <w:name w:val="Book Title"/>
    <w:uiPriority w:val="33"/>
    <w:rsid w:val="00857B7E"/>
    <w:rPr>
      <w:caps/>
      <w:color w:val="622423"/>
      <w:spacing w:val="5"/>
      <w:u w:color="622423"/>
    </w:rPr>
  </w:style>
  <w:style w:type="paragraph" w:styleId="Nadpisobsahu">
    <w:name w:val="TOC Heading"/>
    <w:basedOn w:val="Nadpis1"/>
    <w:next w:val="Normln"/>
    <w:uiPriority w:val="39"/>
    <w:unhideWhenUsed/>
    <w:qFormat/>
    <w:rsid w:val="00857B7E"/>
    <w:pPr>
      <w:outlineLvl w:val="9"/>
    </w:pPr>
    <w:rPr>
      <w:lang w:bidi="en-US"/>
    </w:rPr>
  </w:style>
  <w:style w:type="paragraph" w:customStyle="1" w:styleId="Nadpis1-BS">
    <w:name w:val="Nadpis 1 - BS"/>
    <w:next w:val="Nadpis2-BS"/>
    <w:link w:val="Nadpis1-BSChar"/>
    <w:uiPriority w:val="99"/>
    <w:qFormat/>
    <w:rsid w:val="00194B05"/>
    <w:pPr>
      <w:numPr>
        <w:numId w:val="18"/>
      </w:numPr>
      <w:spacing w:before="240" w:after="60"/>
    </w:pPr>
    <w:rPr>
      <w:rFonts w:ascii="Calibri" w:hAnsi="Calibri" w:cs="Calibri"/>
      <w:b/>
      <w:sz w:val="22"/>
      <w:szCs w:val="22"/>
    </w:rPr>
  </w:style>
  <w:style w:type="numbering" w:customStyle="1" w:styleId="SmlouvaBS">
    <w:name w:val="Smlouva BS"/>
    <w:uiPriority w:val="99"/>
    <w:rsid w:val="001E531F"/>
    <w:pPr>
      <w:numPr>
        <w:numId w:val="10"/>
      </w:numPr>
    </w:pPr>
  </w:style>
  <w:style w:type="numbering" w:customStyle="1" w:styleId="Smlouva">
    <w:name w:val="Smlouva"/>
    <w:uiPriority w:val="99"/>
    <w:rsid w:val="00581303"/>
    <w:pPr>
      <w:numPr>
        <w:numId w:val="11"/>
      </w:numPr>
    </w:pPr>
  </w:style>
  <w:style w:type="numbering" w:customStyle="1" w:styleId="Styl1">
    <w:name w:val="Styl1"/>
    <w:uiPriority w:val="99"/>
    <w:rsid w:val="00313921"/>
    <w:pPr>
      <w:numPr>
        <w:numId w:val="12"/>
      </w:numPr>
    </w:pPr>
  </w:style>
  <w:style w:type="numbering" w:customStyle="1" w:styleId="Styl2">
    <w:name w:val="Styl2"/>
    <w:uiPriority w:val="99"/>
    <w:rsid w:val="00313921"/>
    <w:pPr>
      <w:numPr>
        <w:numId w:val="13"/>
      </w:numPr>
    </w:pPr>
  </w:style>
  <w:style w:type="paragraph" w:customStyle="1" w:styleId="Nadpis2-BS">
    <w:name w:val="Nadpis 2 - BS"/>
    <w:basedOn w:val="Nadpis1-BS"/>
    <w:link w:val="Nadpis2-BSChar"/>
    <w:uiPriority w:val="99"/>
    <w:qFormat/>
    <w:rsid w:val="00C92D00"/>
    <w:pPr>
      <w:numPr>
        <w:ilvl w:val="1"/>
      </w:numPr>
      <w:tabs>
        <w:tab w:val="num" w:pos="1843"/>
      </w:tabs>
      <w:jc w:val="both"/>
    </w:pPr>
    <w:rPr>
      <w:b w:val="0"/>
    </w:rPr>
  </w:style>
  <w:style w:type="paragraph" w:customStyle="1" w:styleId="Nadpis4-BS">
    <w:name w:val="Nadpis 4 - BS"/>
    <w:basedOn w:val="Nadpis2-BS"/>
    <w:link w:val="Nadpis4-BSChar"/>
    <w:uiPriority w:val="99"/>
    <w:qFormat/>
    <w:rsid w:val="00D60CA0"/>
    <w:pPr>
      <w:numPr>
        <w:ilvl w:val="3"/>
      </w:numPr>
      <w:tabs>
        <w:tab w:val="left" w:pos="1843"/>
      </w:tabs>
    </w:pPr>
  </w:style>
  <w:style w:type="paragraph" w:customStyle="1" w:styleId="Nadpis5-BS">
    <w:name w:val="Nadpis 5 - BS"/>
    <w:basedOn w:val="Nadpis4-BS"/>
    <w:link w:val="Nadpis5-BSChar"/>
    <w:uiPriority w:val="99"/>
    <w:qFormat/>
    <w:rsid w:val="00D60CA0"/>
    <w:pPr>
      <w:numPr>
        <w:ilvl w:val="4"/>
      </w:numPr>
    </w:pPr>
  </w:style>
  <w:style w:type="paragraph" w:customStyle="1" w:styleId="Nadpis">
    <w:name w:val="Nadpis"/>
    <w:basedOn w:val="Normln"/>
    <w:rsid w:val="000729B1"/>
  </w:style>
  <w:style w:type="numbering" w:customStyle="1" w:styleId="Styl3">
    <w:name w:val="Styl3"/>
    <w:uiPriority w:val="99"/>
    <w:rsid w:val="000729B1"/>
    <w:pPr>
      <w:numPr>
        <w:numId w:val="14"/>
      </w:numPr>
    </w:pPr>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qFormat/>
    <w:rsid w:val="00715F28"/>
    <w:pPr>
      <w:ind w:left="0"/>
    </w:pPr>
  </w:style>
  <w:style w:type="paragraph" w:customStyle="1" w:styleId="Oznaensmluvnstrany">
    <w:name w:val="Označení smluvní strany"/>
    <w:basedOn w:val="Nadpis1-BS"/>
    <w:link w:val="OznaensmluvnstranyChar"/>
    <w:rsid w:val="00310934"/>
    <w:rPr>
      <w:b w:val="0"/>
    </w:rPr>
  </w:style>
  <w:style w:type="paragraph" w:styleId="Obsah1">
    <w:name w:val="toc 1"/>
    <w:aliases w:val="Obsah Smlouva - BS"/>
    <w:basedOn w:val="Normln"/>
    <w:next w:val="Normln"/>
    <w:autoRedefine/>
    <w:uiPriority w:val="39"/>
    <w:unhideWhenUsed/>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qFormat/>
    <w:rsid w:val="0036529E"/>
    <w:pPr>
      <w:numPr>
        <w:numId w:val="15"/>
      </w:numPr>
      <w:tabs>
        <w:tab w:val="left" w:pos="567"/>
      </w:tabs>
    </w:pPr>
  </w:style>
  <w:style w:type="character" w:customStyle="1" w:styleId="Nadpis1-BSChar">
    <w:name w:val="Nadpis 1 - BS Char"/>
    <w:link w:val="Nadpis1-BS"/>
    <w:uiPriority w:val="99"/>
    <w:rsid w:val="00194B05"/>
    <w:rPr>
      <w:rFonts w:ascii="Calibri" w:hAnsi="Calibri" w:cs="Calibri"/>
      <w:b/>
      <w:sz w:val="22"/>
      <w:szCs w:val="22"/>
    </w:rPr>
  </w:style>
  <w:style w:type="character" w:customStyle="1" w:styleId="OznaensmluvnstranyChar">
    <w:name w:val="Označení smluvní strany Char"/>
    <w:link w:val="Oznaensmluvnstrany"/>
    <w:rsid w:val="00310934"/>
    <w:rPr>
      <w:rFonts w:ascii="Calibri" w:hAnsi="Calibri" w:cs="Calibri"/>
      <w:sz w:val="22"/>
      <w:szCs w:val="22"/>
    </w:rPr>
  </w:style>
  <w:style w:type="paragraph" w:customStyle="1" w:styleId="Nadpisplohy">
    <w:name w:val="Nadpis přílohy"/>
    <w:basedOn w:val="Nadpis5-BS"/>
    <w:link w:val="NadpisplohyChar"/>
    <w:qFormat/>
    <w:rsid w:val="00626C96"/>
    <w:pPr>
      <w:numPr>
        <w:ilvl w:val="0"/>
        <w:numId w:val="0"/>
      </w:numPr>
      <w:ind w:left="720"/>
      <w:jc w:val="center"/>
    </w:pPr>
    <w:rPr>
      <w:b/>
    </w:rPr>
  </w:style>
  <w:style w:type="character" w:customStyle="1" w:styleId="Nadpis2-BSChar">
    <w:name w:val="Nadpis 2 - BS Char"/>
    <w:link w:val="Nadpis2-BS"/>
    <w:uiPriority w:val="99"/>
    <w:rsid w:val="00C92D00"/>
    <w:rPr>
      <w:rFonts w:ascii="Calibri" w:hAnsi="Calibri" w:cs="Calibri"/>
      <w:sz w:val="22"/>
      <w:szCs w:val="22"/>
    </w:rPr>
  </w:style>
  <w:style w:type="character" w:customStyle="1" w:styleId="Nadpis4-BSChar">
    <w:name w:val="Nadpis 4 - BS Char"/>
    <w:basedOn w:val="Nadpis2-BSChar"/>
    <w:link w:val="Nadpis4-BS"/>
    <w:uiPriority w:val="99"/>
    <w:rsid w:val="00D60CA0"/>
    <w:rPr>
      <w:rFonts w:ascii="Calibri" w:hAnsi="Calibri" w:cs="Calibri"/>
      <w:sz w:val="22"/>
      <w:szCs w:val="22"/>
    </w:rPr>
  </w:style>
  <w:style w:type="character" w:customStyle="1" w:styleId="Nadpis5-BSChar">
    <w:name w:val="Nadpis 5 - BS Char"/>
    <w:basedOn w:val="Nadpis4-BSChar"/>
    <w:link w:val="Nadpis5-BS"/>
    <w:uiPriority w:val="99"/>
    <w:rsid w:val="00D60CA0"/>
    <w:rPr>
      <w:rFonts w:ascii="Calibri" w:hAnsi="Calibri" w:cs="Calibri"/>
      <w:sz w:val="22"/>
      <w:szCs w:val="22"/>
    </w:rPr>
  </w:style>
  <w:style w:type="character" w:customStyle="1" w:styleId="Normlnodsazen-BSChar">
    <w:name w:val="Normální odsazený - BS Char"/>
    <w:basedOn w:val="Nadpis5-BSChar"/>
    <w:link w:val="Normlnodsazen-BS"/>
    <w:rsid w:val="00D60CA0"/>
    <w:rPr>
      <w:rFonts w:ascii="Calibri" w:hAnsi="Calibri" w:cs="Calibri"/>
      <w:sz w:val="22"/>
      <w:szCs w:val="22"/>
    </w:rPr>
  </w:style>
  <w:style w:type="character" w:customStyle="1" w:styleId="Normln-BSChar">
    <w:name w:val="Normální - BS Char"/>
    <w:basedOn w:val="Normlnodsazen-BSChar"/>
    <w:link w:val="Normln-BS"/>
    <w:rsid w:val="00D32560"/>
    <w:rPr>
      <w:rFonts w:ascii="Calibri" w:hAnsi="Calibri" w:cs="Calibri"/>
      <w:b w:val="0"/>
      <w:sz w:val="22"/>
      <w:szCs w:val="22"/>
      <w:lang w:val="en-US"/>
    </w:rPr>
  </w:style>
  <w:style w:type="character" w:customStyle="1" w:styleId="PreambuleChar">
    <w:name w:val="Preambule Char"/>
    <w:basedOn w:val="Normln-BSChar"/>
    <w:link w:val="Preambule"/>
    <w:rsid w:val="0036529E"/>
    <w:rPr>
      <w:rFonts w:ascii="Calibri" w:hAnsi="Calibri" w:cs="Calibri"/>
      <w:b w:val="0"/>
      <w:sz w:val="22"/>
      <w:szCs w:val="22"/>
      <w:lang w:val="en-US"/>
    </w:rPr>
  </w:style>
  <w:style w:type="character" w:customStyle="1" w:styleId="NadpisplohyChar">
    <w:name w:val="Nadpis přílohy Char"/>
    <w:basedOn w:val="Nadpis5-BSChar"/>
    <w:link w:val="Nadpisplohy"/>
    <w:rsid w:val="00626C96"/>
    <w:rPr>
      <w:rFonts w:ascii="Calibri" w:hAnsi="Calibri" w:cs="Calibri"/>
      <w:b/>
      <w:sz w:val="22"/>
      <w:szCs w:val="22"/>
    </w:rPr>
  </w:style>
  <w:style w:type="paragraph" w:customStyle="1" w:styleId="Nadpis3-BS">
    <w:name w:val="Nadpis 3 -BS"/>
    <w:basedOn w:val="Nadpis2-BS"/>
    <w:uiPriority w:val="99"/>
    <w:qFormat/>
    <w:rsid w:val="00B124BF"/>
    <w:pPr>
      <w:numPr>
        <w:ilvl w:val="2"/>
      </w:numPr>
      <w:tabs>
        <w:tab w:val="clear" w:pos="1275"/>
        <w:tab w:val="num" w:pos="1418"/>
      </w:tabs>
      <w:ind w:left="1276" w:hanging="709"/>
    </w:pPr>
  </w:style>
  <w:style w:type="numbering" w:customStyle="1" w:styleId="Styl4">
    <w:name w:val="Styl4"/>
    <w:uiPriority w:val="99"/>
    <w:rsid w:val="000A7496"/>
    <w:pPr>
      <w:numPr>
        <w:numId w:val="16"/>
      </w:numPr>
    </w:pPr>
  </w:style>
  <w:style w:type="character" w:customStyle="1" w:styleId="platne">
    <w:name w:val="platne"/>
    <w:basedOn w:val="Standardnpsmoodstavce"/>
    <w:rsid w:val="00CD5A20"/>
  </w:style>
  <w:style w:type="character" w:styleId="Odkaznakoment">
    <w:name w:val="annotation reference"/>
    <w:basedOn w:val="Standardnpsmoodstavce"/>
    <w:semiHidden/>
    <w:unhideWhenUsed/>
    <w:rsid w:val="00C16B04"/>
    <w:rPr>
      <w:sz w:val="16"/>
      <w:szCs w:val="16"/>
    </w:rPr>
  </w:style>
  <w:style w:type="paragraph" w:styleId="Textkomente">
    <w:name w:val="annotation text"/>
    <w:basedOn w:val="Normln"/>
    <w:link w:val="TextkomenteChar"/>
    <w:unhideWhenUsed/>
    <w:rsid w:val="00C16B04"/>
    <w:rPr>
      <w:sz w:val="20"/>
      <w:szCs w:val="20"/>
    </w:rPr>
  </w:style>
  <w:style w:type="character" w:customStyle="1" w:styleId="TextkomenteChar">
    <w:name w:val="Text komentáře Char"/>
    <w:basedOn w:val="Standardnpsmoodstavce"/>
    <w:link w:val="Textkomente"/>
    <w:rsid w:val="00C16B04"/>
  </w:style>
  <w:style w:type="paragraph" w:styleId="Pedmtkomente">
    <w:name w:val="annotation subject"/>
    <w:basedOn w:val="Textkomente"/>
    <w:next w:val="Textkomente"/>
    <w:link w:val="PedmtkomenteChar"/>
    <w:uiPriority w:val="99"/>
    <w:semiHidden/>
    <w:unhideWhenUsed/>
    <w:rsid w:val="00C16B04"/>
    <w:rPr>
      <w:b/>
      <w:bCs/>
    </w:rPr>
  </w:style>
  <w:style w:type="character" w:customStyle="1" w:styleId="PedmtkomenteChar">
    <w:name w:val="Předmět komentáře Char"/>
    <w:basedOn w:val="TextkomenteChar"/>
    <w:link w:val="Pedmtkomente"/>
    <w:uiPriority w:val="99"/>
    <w:semiHidden/>
    <w:rsid w:val="00C16B04"/>
    <w:rPr>
      <w:b/>
      <w:bCs/>
    </w:rPr>
  </w:style>
  <w:style w:type="character" w:customStyle="1" w:styleId="apple-converted-space">
    <w:name w:val="apple-converted-space"/>
    <w:basedOn w:val="Standardnpsmoodstavce"/>
    <w:rsid w:val="00693F36"/>
  </w:style>
  <w:style w:type="character" w:customStyle="1" w:styleId="vysledeklustrace">
    <w:name w:val="vysledeklustrace"/>
    <w:basedOn w:val="Standardnpsmoodstavce"/>
    <w:rsid w:val="00457DDE"/>
  </w:style>
  <w:style w:type="paragraph" w:styleId="Revize">
    <w:name w:val="Revision"/>
    <w:hidden/>
    <w:uiPriority w:val="99"/>
    <w:semiHidden/>
    <w:rsid w:val="00270A6A"/>
    <w:rPr>
      <w:sz w:val="22"/>
      <w:szCs w:val="22"/>
    </w:rPr>
  </w:style>
  <w:style w:type="character" w:customStyle="1" w:styleId="Nevyeenzmnka1">
    <w:name w:val="Nevyřešená zmínka1"/>
    <w:basedOn w:val="Standardnpsmoodstavce"/>
    <w:uiPriority w:val="99"/>
    <w:semiHidden/>
    <w:unhideWhenUsed/>
    <w:rsid w:val="0030122D"/>
    <w:rPr>
      <w:color w:val="808080"/>
      <w:shd w:val="clear" w:color="auto" w:fill="E6E6E6"/>
    </w:rPr>
  </w:style>
  <w:style w:type="paragraph" w:styleId="Zkladntext2">
    <w:name w:val="Body Text 2"/>
    <w:basedOn w:val="Normln"/>
    <w:link w:val="Zkladntext2Char"/>
    <w:uiPriority w:val="99"/>
    <w:semiHidden/>
    <w:unhideWhenUsed/>
    <w:rsid w:val="001243C8"/>
    <w:pPr>
      <w:spacing w:after="120" w:line="480" w:lineRule="auto"/>
    </w:pPr>
  </w:style>
  <w:style w:type="character" w:customStyle="1" w:styleId="Zkladntext2Char">
    <w:name w:val="Základní text 2 Char"/>
    <w:basedOn w:val="Standardnpsmoodstavce"/>
    <w:link w:val="Zkladntext2"/>
    <w:uiPriority w:val="99"/>
    <w:semiHidden/>
    <w:rsid w:val="001243C8"/>
    <w:rPr>
      <w:sz w:val="22"/>
      <w:szCs w:val="22"/>
    </w:rPr>
  </w:style>
  <w:style w:type="paragraph" w:customStyle="1" w:styleId="3rove">
    <w:name w:val="3. úroveň"/>
    <w:basedOn w:val="Nadpis2-BS"/>
    <w:link w:val="3roveChar"/>
    <w:rsid w:val="00971045"/>
    <w:pPr>
      <w:numPr>
        <w:ilvl w:val="0"/>
        <w:numId w:val="0"/>
      </w:numPr>
    </w:pPr>
    <w:rPr>
      <w:rFonts w:asciiTheme="minorHAnsi" w:hAnsiTheme="minorHAnsi" w:cstheme="minorHAnsi"/>
    </w:rPr>
  </w:style>
  <w:style w:type="paragraph" w:customStyle="1" w:styleId="3sloupec">
    <w:name w:val="3. sloupec"/>
    <w:basedOn w:val="Nadpis2-BS"/>
    <w:link w:val="3sloupecChar"/>
    <w:qFormat/>
    <w:rsid w:val="00971045"/>
    <w:pPr>
      <w:numPr>
        <w:ilvl w:val="0"/>
        <w:numId w:val="0"/>
      </w:numPr>
    </w:pPr>
    <w:rPr>
      <w:rFonts w:asciiTheme="minorHAnsi" w:hAnsiTheme="minorHAnsi" w:cstheme="minorHAnsi"/>
    </w:rPr>
  </w:style>
  <w:style w:type="character" w:customStyle="1" w:styleId="3roveChar">
    <w:name w:val="3. úroveň Char"/>
    <w:basedOn w:val="Nadpis2-BSChar"/>
    <w:link w:val="3rove"/>
    <w:rsid w:val="00941C2D"/>
    <w:rPr>
      <w:rFonts w:asciiTheme="minorHAnsi" w:hAnsiTheme="minorHAnsi" w:cstheme="minorHAnsi"/>
      <w:sz w:val="22"/>
      <w:szCs w:val="22"/>
    </w:rPr>
  </w:style>
  <w:style w:type="paragraph" w:customStyle="1" w:styleId="tvrtrove">
    <w:name w:val="čtvrtá úroveň"/>
    <w:basedOn w:val="3sloupec"/>
    <w:link w:val="tvrtroveChar"/>
    <w:qFormat/>
    <w:rsid w:val="00971045"/>
    <w:pPr>
      <w:numPr>
        <w:numId w:val="19"/>
      </w:numPr>
    </w:pPr>
  </w:style>
  <w:style w:type="character" w:customStyle="1" w:styleId="3sloupecChar">
    <w:name w:val="3. sloupec Char"/>
    <w:basedOn w:val="Nadpis2-BSChar"/>
    <w:link w:val="3sloupec"/>
    <w:rsid w:val="001242DC"/>
    <w:rPr>
      <w:rFonts w:asciiTheme="minorHAnsi" w:hAnsiTheme="minorHAnsi" w:cstheme="minorHAnsi"/>
      <w:sz w:val="22"/>
      <w:szCs w:val="22"/>
    </w:rPr>
  </w:style>
  <w:style w:type="character" w:customStyle="1" w:styleId="tvrtroveChar">
    <w:name w:val="čtvrtá úroveň Char"/>
    <w:basedOn w:val="3sloupecChar"/>
    <w:link w:val="tvrtrove"/>
    <w:rsid w:val="00157299"/>
    <w:rPr>
      <w:rFonts w:asciiTheme="minorHAnsi" w:hAnsiTheme="minorHAnsi" w:cstheme="minorHAnsi"/>
      <w:sz w:val="22"/>
      <w:szCs w:val="22"/>
    </w:rPr>
  </w:style>
  <w:style w:type="table" w:customStyle="1" w:styleId="Mkatabulky1">
    <w:name w:val="Mřížka tabulky1"/>
    <w:basedOn w:val="Normlntabulka"/>
    <w:next w:val="Mkatabulky"/>
    <w:uiPriority w:val="59"/>
    <w:rsid w:val="00666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2">
    <w:name w:val="Nevyřešená zmínka2"/>
    <w:basedOn w:val="Standardnpsmoodstavce"/>
    <w:uiPriority w:val="99"/>
    <w:semiHidden/>
    <w:unhideWhenUsed/>
    <w:rsid w:val="00E634B7"/>
    <w:rPr>
      <w:color w:val="808080"/>
      <w:shd w:val="clear" w:color="auto" w:fill="E6E6E6"/>
    </w:rPr>
  </w:style>
  <w:style w:type="character" w:customStyle="1" w:styleId="Nevyeenzmnka3">
    <w:name w:val="Nevyřešená zmínka3"/>
    <w:basedOn w:val="Standardnpsmoodstavce"/>
    <w:uiPriority w:val="99"/>
    <w:semiHidden/>
    <w:unhideWhenUsed/>
    <w:rsid w:val="00BC6541"/>
    <w:rPr>
      <w:color w:val="808080"/>
      <w:shd w:val="clear" w:color="auto" w:fill="E6E6E6"/>
    </w:rPr>
  </w:style>
  <w:style w:type="character" w:customStyle="1" w:styleId="Nevyeenzmnka4">
    <w:name w:val="Nevyřešená zmínka4"/>
    <w:basedOn w:val="Standardnpsmoodstavce"/>
    <w:uiPriority w:val="99"/>
    <w:semiHidden/>
    <w:unhideWhenUsed/>
    <w:rsid w:val="00971045"/>
    <w:rPr>
      <w:color w:val="808080"/>
      <w:shd w:val="clear" w:color="auto" w:fill="E6E6E6"/>
    </w:rPr>
  </w:style>
  <w:style w:type="character" w:customStyle="1" w:styleId="nowrap">
    <w:name w:val="nowrap"/>
    <w:basedOn w:val="Standardnpsmoodstavce"/>
    <w:rsid w:val="0085759E"/>
  </w:style>
  <w:style w:type="paragraph" w:customStyle="1" w:styleId="lnek">
    <w:name w:val="článek"/>
    <w:basedOn w:val="Normln"/>
    <w:rsid w:val="00AA71FF"/>
    <w:pPr>
      <w:keepNext/>
      <w:numPr>
        <w:numId w:val="20"/>
      </w:numPr>
      <w:spacing w:before="360" w:after="120" w:line="300" w:lineRule="exact"/>
      <w:ind w:left="425" w:hanging="425"/>
      <w:jc w:val="both"/>
    </w:pPr>
    <w:rPr>
      <w:rFonts w:ascii="Calibri" w:eastAsiaTheme="minorHAnsi" w:hAnsi="Calibri" w:cs="Calibri"/>
      <w:b/>
      <w:bCs/>
      <w:color w:val="000000"/>
      <w:lang w:eastAsia="en-US"/>
    </w:rPr>
  </w:style>
  <w:style w:type="character" w:customStyle="1" w:styleId="odstavecChar">
    <w:name w:val="odstavec Char"/>
    <w:basedOn w:val="Standardnpsmoodstavce"/>
    <w:link w:val="odstavec"/>
    <w:locked/>
    <w:rsid w:val="00AA71FF"/>
    <w:rPr>
      <w:rFonts w:ascii="Calibri" w:hAnsi="Calibri" w:cs="Calibri"/>
      <w:color w:val="000000"/>
    </w:rPr>
  </w:style>
  <w:style w:type="paragraph" w:customStyle="1" w:styleId="odstavec">
    <w:name w:val="odstavec"/>
    <w:basedOn w:val="Normln"/>
    <w:link w:val="odstavecChar"/>
    <w:rsid w:val="00AA71FF"/>
    <w:pPr>
      <w:numPr>
        <w:ilvl w:val="1"/>
        <w:numId w:val="20"/>
      </w:numPr>
      <w:spacing w:after="120" w:line="300" w:lineRule="exact"/>
      <w:ind w:left="567" w:hanging="567"/>
      <w:jc w:val="both"/>
    </w:pPr>
    <w:rPr>
      <w:rFonts w:ascii="Calibri" w:hAnsi="Calibri" w:cs="Calibri"/>
      <w:color w:val="000000"/>
      <w:sz w:val="20"/>
      <w:szCs w:val="20"/>
    </w:rPr>
  </w:style>
  <w:style w:type="paragraph" w:customStyle="1" w:styleId="pododstavec">
    <w:name w:val="pododstavec"/>
    <w:basedOn w:val="Normln"/>
    <w:rsid w:val="00AA71FF"/>
    <w:pPr>
      <w:numPr>
        <w:ilvl w:val="2"/>
        <w:numId w:val="20"/>
      </w:numPr>
      <w:spacing w:after="120" w:line="300" w:lineRule="exact"/>
      <w:ind w:left="1276" w:hanging="709"/>
      <w:jc w:val="both"/>
    </w:pPr>
    <w:rPr>
      <w:rFonts w:ascii="Calibri" w:eastAsiaTheme="minorHAnsi" w:hAnsi="Calibri" w:cs="Calibri"/>
      <w:color w:val="000000"/>
      <w:sz w:val="20"/>
      <w:szCs w:val="20"/>
      <w:lang w:eastAsia="en-US"/>
    </w:rPr>
  </w:style>
  <w:style w:type="character" w:customStyle="1" w:styleId="preformatted">
    <w:name w:val="preformatted"/>
    <w:basedOn w:val="Standardnpsmoodstavce"/>
    <w:rsid w:val="001919D3"/>
  </w:style>
  <w:style w:type="paragraph" w:customStyle="1" w:styleId="CMSANHeading1">
    <w:name w:val="CMS AN Heading 1"/>
    <w:next w:val="CMSANHeading2"/>
    <w:rsid w:val="006F666E"/>
    <w:pPr>
      <w:keepNext/>
      <w:numPr>
        <w:numId w:val="30"/>
      </w:numPr>
      <w:spacing w:after="240" w:line="300" w:lineRule="exact"/>
      <w:jc w:val="both"/>
      <w:outlineLvl w:val="0"/>
    </w:pPr>
    <w:rPr>
      <w:rFonts w:ascii="Times New Roman" w:eastAsia="Calibri" w:hAnsi="Times New Roman" w:cs="Segoe Script"/>
      <w:b/>
      <w:caps/>
      <w:color w:val="000000"/>
      <w:sz w:val="22"/>
      <w:szCs w:val="22"/>
      <w:lang w:val="en-GB" w:eastAsia="en-US"/>
    </w:rPr>
  </w:style>
  <w:style w:type="paragraph" w:customStyle="1" w:styleId="CMSANHeading2">
    <w:name w:val="CMS AN Heading 2"/>
    <w:rsid w:val="006F666E"/>
    <w:pPr>
      <w:numPr>
        <w:ilvl w:val="1"/>
        <w:numId w:val="30"/>
      </w:numPr>
      <w:spacing w:after="240" w:line="300" w:lineRule="exact"/>
      <w:jc w:val="both"/>
      <w:outlineLvl w:val="1"/>
    </w:pPr>
    <w:rPr>
      <w:rFonts w:ascii="Times New Roman" w:eastAsia="Calibri" w:hAnsi="Times New Roman" w:cs="Segoe Script"/>
      <w:color w:val="000000"/>
      <w:sz w:val="22"/>
      <w:szCs w:val="22"/>
      <w:lang w:val="en-GB" w:eastAsia="en-US"/>
    </w:rPr>
  </w:style>
  <w:style w:type="paragraph" w:customStyle="1" w:styleId="CMSANHeading3">
    <w:name w:val="CMS AN Heading 3"/>
    <w:rsid w:val="006F666E"/>
    <w:pPr>
      <w:numPr>
        <w:ilvl w:val="2"/>
        <w:numId w:val="30"/>
      </w:numPr>
      <w:spacing w:after="240" w:line="300" w:lineRule="exact"/>
      <w:jc w:val="both"/>
      <w:outlineLvl w:val="2"/>
    </w:pPr>
    <w:rPr>
      <w:rFonts w:ascii="Times New Roman" w:eastAsia="Calibri" w:hAnsi="Times New Roman" w:cs="Segoe Script"/>
      <w:color w:val="000000"/>
      <w:sz w:val="22"/>
      <w:szCs w:val="22"/>
      <w:lang w:val="en-GB" w:eastAsia="en-US"/>
    </w:rPr>
  </w:style>
  <w:style w:type="paragraph" w:customStyle="1" w:styleId="CMSANHeading4">
    <w:name w:val="CMS AN Heading 4"/>
    <w:rsid w:val="006F666E"/>
    <w:pPr>
      <w:numPr>
        <w:ilvl w:val="3"/>
        <w:numId w:val="30"/>
      </w:numPr>
      <w:spacing w:after="240" w:line="300" w:lineRule="exact"/>
      <w:jc w:val="both"/>
      <w:outlineLvl w:val="3"/>
    </w:pPr>
    <w:rPr>
      <w:rFonts w:ascii="Times New Roman" w:eastAsia="Calibri" w:hAnsi="Times New Roman" w:cs="Segoe Script"/>
      <w:color w:val="000000"/>
      <w:sz w:val="22"/>
      <w:szCs w:val="22"/>
      <w:lang w:val="en-GB" w:eastAsia="en-US"/>
    </w:rPr>
  </w:style>
  <w:style w:type="paragraph" w:customStyle="1" w:styleId="CMSANHeading5">
    <w:name w:val="CMS AN Heading 5"/>
    <w:rsid w:val="006F666E"/>
    <w:pPr>
      <w:numPr>
        <w:ilvl w:val="4"/>
        <w:numId w:val="30"/>
      </w:numPr>
      <w:spacing w:after="240" w:line="300" w:lineRule="exact"/>
      <w:jc w:val="both"/>
      <w:outlineLvl w:val="4"/>
    </w:pPr>
    <w:rPr>
      <w:rFonts w:ascii="Times New Roman" w:eastAsia="Calibri" w:hAnsi="Times New Roman" w:cs="Segoe Script"/>
      <w:color w:val="000000"/>
      <w:sz w:val="22"/>
      <w:szCs w:val="22"/>
      <w:lang w:val="en-GB" w:eastAsia="en-US"/>
    </w:rPr>
  </w:style>
  <w:style w:type="paragraph" w:customStyle="1" w:styleId="CMSANHeading6">
    <w:name w:val="CMS AN Heading 6"/>
    <w:rsid w:val="006F666E"/>
    <w:pPr>
      <w:numPr>
        <w:ilvl w:val="5"/>
        <w:numId w:val="30"/>
      </w:numPr>
      <w:spacing w:after="240" w:line="300" w:lineRule="exact"/>
      <w:jc w:val="both"/>
      <w:outlineLvl w:val="5"/>
    </w:pPr>
    <w:rPr>
      <w:rFonts w:ascii="Times New Roman" w:eastAsia="Calibri" w:hAnsi="Times New Roman" w:cs="Segoe Script"/>
      <w:color w:val="00000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4255">
      <w:bodyDiv w:val="1"/>
      <w:marLeft w:val="0"/>
      <w:marRight w:val="0"/>
      <w:marTop w:val="0"/>
      <w:marBottom w:val="0"/>
      <w:divBdr>
        <w:top w:val="none" w:sz="0" w:space="0" w:color="auto"/>
        <w:left w:val="none" w:sz="0" w:space="0" w:color="auto"/>
        <w:bottom w:val="none" w:sz="0" w:space="0" w:color="auto"/>
        <w:right w:val="none" w:sz="0" w:space="0" w:color="auto"/>
      </w:divBdr>
    </w:div>
    <w:div w:id="95829121">
      <w:bodyDiv w:val="1"/>
      <w:marLeft w:val="0"/>
      <w:marRight w:val="0"/>
      <w:marTop w:val="0"/>
      <w:marBottom w:val="0"/>
      <w:divBdr>
        <w:top w:val="none" w:sz="0" w:space="0" w:color="auto"/>
        <w:left w:val="none" w:sz="0" w:space="0" w:color="auto"/>
        <w:bottom w:val="none" w:sz="0" w:space="0" w:color="auto"/>
        <w:right w:val="none" w:sz="0" w:space="0" w:color="auto"/>
      </w:divBdr>
    </w:div>
    <w:div w:id="108863946">
      <w:bodyDiv w:val="1"/>
      <w:marLeft w:val="0"/>
      <w:marRight w:val="0"/>
      <w:marTop w:val="0"/>
      <w:marBottom w:val="0"/>
      <w:divBdr>
        <w:top w:val="none" w:sz="0" w:space="0" w:color="auto"/>
        <w:left w:val="none" w:sz="0" w:space="0" w:color="auto"/>
        <w:bottom w:val="none" w:sz="0" w:space="0" w:color="auto"/>
        <w:right w:val="none" w:sz="0" w:space="0" w:color="auto"/>
      </w:divBdr>
    </w:div>
    <w:div w:id="139344266">
      <w:bodyDiv w:val="1"/>
      <w:marLeft w:val="0"/>
      <w:marRight w:val="0"/>
      <w:marTop w:val="0"/>
      <w:marBottom w:val="0"/>
      <w:divBdr>
        <w:top w:val="none" w:sz="0" w:space="0" w:color="auto"/>
        <w:left w:val="none" w:sz="0" w:space="0" w:color="auto"/>
        <w:bottom w:val="none" w:sz="0" w:space="0" w:color="auto"/>
        <w:right w:val="none" w:sz="0" w:space="0" w:color="auto"/>
      </w:divBdr>
      <w:divsChild>
        <w:div w:id="831724316">
          <w:marLeft w:val="0"/>
          <w:marRight w:val="0"/>
          <w:marTop w:val="0"/>
          <w:marBottom w:val="0"/>
          <w:divBdr>
            <w:top w:val="none" w:sz="0" w:space="0" w:color="auto"/>
            <w:left w:val="none" w:sz="0" w:space="0" w:color="auto"/>
            <w:bottom w:val="none" w:sz="0" w:space="0" w:color="auto"/>
            <w:right w:val="none" w:sz="0" w:space="0" w:color="auto"/>
          </w:divBdr>
        </w:div>
      </w:divsChild>
    </w:div>
    <w:div w:id="228079276">
      <w:bodyDiv w:val="1"/>
      <w:marLeft w:val="0"/>
      <w:marRight w:val="0"/>
      <w:marTop w:val="0"/>
      <w:marBottom w:val="0"/>
      <w:divBdr>
        <w:top w:val="none" w:sz="0" w:space="0" w:color="auto"/>
        <w:left w:val="none" w:sz="0" w:space="0" w:color="auto"/>
        <w:bottom w:val="none" w:sz="0" w:space="0" w:color="auto"/>
        <w:right w:val="none" w:sz="0" w:space="0" w:color="auto"/>
      </w:divBdr>
      <w:divsChild>
        <w:div w:id="1910385096">
          <w:marLeft w:val="0"/>
          <w:marRight w:val="0"/>
          <w:marTop w:val="0"/>
          <w:marBottom w:val="0"/>
          <w:divBdr>
            <w:top w:val="none" w:sz="0" w:space="0" w:color="auto"/>
            <w:left w:val="none" w:sz="0" w:space="0" w:color="auto"/>
            <w:bottom w:val="none" w:sz="0" w:space="0" w:color="auto"/>
            <w:right w:val="none" w:sz="0" w:space="0" w:color="auto"/>
          </w:divBdr>
          <w:divsChild>
            <w:div w:id="1439905739">
              <w:marLeft w:val="0"/>
              <w:marRight w:val="0"/>
              <w:marTop w:val="0"/>
              <w:marBottom w:val="0"/>
              <w:divBdr>
                <w:top w:val="none" w:sz="0" w:space="0" w:color="auto"/>
                <w:left w:val="none" w:sz="0" w:space="0" w:color="auto"/>
                <w:bottom w:val="none" w:sz="0" w:space="0" w:color="auto"/>
                <w:right w:val="none" w:sz="0" w:space="0" w:color="auto"/>
              </w:divBdr>
              <w:divsChild>
                <w:div w:id="381373384">
                  <w:marLeft w:val="0"/>
                  <w:marRight w:val="0"/>
                  <w:marTop w:val="0"/>
                  <w:marBottom w:val="0"/>
                  <w:divBdr>
                    <w:top w:val="none" w:sz="0" w:space="0" w:color="auto"/>
                    <w:left w:val="none" w:sz="0" w:space="0" w:color="auto"/>
                    <w:bottom w:val="none" w:sz="0" w:space="0" w:color="auto"/>
                    <w:right w:val="none" w:sz="0" w:space="0" w:color="auto"/>
                  </w:divBdr>
                  <w:divsChild>
                    <w:div w:id="1047223950">
                      <w:marLeft w:val="0"/>
                      <w:marRight w:val="0"/>
                      <w:marTop w:val="0"/>
                      <w:marBottom w:val="150"/>
                      <w:divBdr>
                        <w:top w:val="none" w:sz="0" w:space="0" w:color="auto"/>
                        <w:left w:val="none" w:sz="0" w:space="0" w:color="auto"/>
                        <w:bottom w:val="none" w:sz="0" w:space="0" w:color="auto"/>
                        <w:right w:val="none" w:sz="0" w:space="0" w:color="auto"/>
                      </w:divBdr>
                      <w:divsChild>
                        <w:div w:id="1422750866">
                          <w:marLeft w:val="0"/>
                          <w:marRight w:val="0"/>
                          <w:marTop w:val="0"/>
                          <w:marBottom w:val="0"/>
                          <w:divBdr>
                            <w:top w:val="none" w:sz="0" w:space="0" w:color="auto"/>
                            <w:left w:val="none" w:sz="0" w:space="0" w:color="auto"/>
                            <w:bottom w:val="none" w:sz="0" w:space="0" w:color="auto"/>
                            <w:right w:val="none" w:sz="0" w:space="0" w:color="auto"/>
                          </w:divBdr>
                          <w:divsChild>
                            <w:div w:id="1924871094">
                              <w:marLeft w:val="0"/>
                              <w:marRight w:val="0"/>
                              <w:marTop w:val="0"/>
                              <w:marBottom w:val="0"/>
                              <w:divBdr>
                                <w:top w:val="none" w:sz="0" w:space="0" w:color="auto"/>
                                <w:left w:val="none" w:sz="0" w:space="0" w:color="auto"/>
                                <w:bottom w:val="none" w:sz="0" w:space="0" w:color="auto"/>
                                <w:right w:val="none" w:sz="0" w:space="0" w:color="auto"/>
                              </w:divBdr>
                              <w:divsChild>
                                <w:div w:id="14535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269">
      <w:bodyDiv w:val="1"/>
      <w:marLeft w:val="0"/>
      <w:marRight w:val="0"/>
      <w:marTop w:val="0"/>
      <w:marBottom w:val="0"/>
      <w:divBdr>
        <w:top w:val="none" w:sz="0" w:space="0" w:color="auto"/>
        <w:left w:val="none" w:sz="0" w:space="0" w:color="auto"/>
        <w:bottom w:val="none" w:sz="0" w:space="0" w:color="auto"/>
        <w:right w:val="none" w:sz="0" w:space="0" w:color="auto"/>
      </w:divBdr>
      <w:divsChild>
        <w:div w:id="1701587781">
          <w:marLeft w:val="0"/>
          <w:marRight w:val="0"/>
          <w:marTop w:val="0"/>
          <w:marBottom w:val="0"/>
          <w:divBdr>
            <w:top w:val="none" w:sz="0" w:space="0" w:color="auto"/>
            <w:left w:val="none" w:sz="0" w:space="0" w:color="auto"/>
            <w:bottom w:val="none" w:sz="0" w:space="0" w:color="auto"/>
            <w:right w:val="none" w:sz="0" w:space="0" w:color="auto"/>
          </w:divBdr>
          <w:divsChild>
            <w:div w:id="11113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378">
      <w:bodyDiv w:val="1"/>
      <w:marLeft w:val="0"/>
      <w:marRight w:val="0"/>
      <w:marTop w:val="0"/>
      <w:marBottom w:val="0"/>
      <w:divBdr>
        <w:top w:val="none" w:sz="0" w:space="0" w:color="auto"/>
        <w:left w:val="none" w:sz="0" w:space="0" w:color="auto"/>
        <w:bottom w:val="none" w:sz="0" w:space="0" w:color="auto"/>
        <w:right w:val="none" w:sz="0" w:space="0" w:color="auto"/>
      </w:divBdr>
    </w:div>
    <w:div w:id="296183833">
      <w:bodyDiv w:val="1"/>
      <w:marLeft w:val="0"/>
      <w:marRight w:val="0"/>
      <w:marTop w:val="0"/>
      <w:marBottom w:val="0"/>
      <w:divBdr>
        <w:top w:val="none" w:sz="0" w:space="0" w:color="auto"/>
        <w:left w:val="none" w:sz="0" w:space="0" w:color="auto"/>
        <w:bottom w:val="none" w:sz="0" w:space="0" w:color="auto"/>
        <w:right w:val="none" w:sz="0" w:space="0" w:color="auto"/>
      </w:divBdr>
    </w:div>
    <w:div w:id="327095667">
      <w:bodyDiv w:val="1"/>
      <w:marLeft w:val="0"/>
      <w:marRight w:val="0"/>
      <w:marTop w:val="0"/>
      <w:marBottom w:val="0"/>
      <w:divBdr>
        <w:top w:val="none" w:sz="0" w:space="0" w:color="auto"/>
        <w:left w:val="none" w:sz="0" w:space="0" w:color="auto"/>
        <w:bottom w:val="none" w:sz="0" w:space="0" w:color="auto"/>
        <w:right w:val="none" w:sz="0" w:space="0" w:color="auto"/>
      </w:divBdr>
      <w:divsChild>
        <w:div w:id="1847403860">
          <w:marLeft w:val="0"/>
          <w:marRight w:val="0"/>
          <w:marTop w:val="0"/>
          <w:marBottom w:val="0"/>
          <w:divBdr>
            <w:top w:val="none" w:sz="0" w:space="0" w:color="auto"/>
            <w:left w:val="none" w:sz="0" w:space="0" w:color="auto"/>
            <w:bottom w:val="none" w:sz="0" w:space="0" w:color="auto"/>
            <w:right w:val="none" w:sz="0" w:space="0" w:color="auto"/>
          </w:divBdr>
        </w:div>
      </w:divsChild>
    </w:div>
    <w:div w:id="344988944">
      <w:bodyDiv w:val="1"/>
      <w:marLeft w:val="0"/>
      <w:marRight w:val="0"/>
      <w:marTop w:val="0"/>
      <w:marBottom w:val="0"/>
      <w:divBdr>
        <w:top w:val="none" w:sz="0" w:space="0" w:color="auto"/>
        <w:left w:val="none" w:sz="0" w:space="0" w:color="auto"/>
        <w:bottom w:val="none" w:sz="0" w:space="0" w:color="auto"/>
        <w:right w:val="none" w:sz="0" w:space="0" w:color="auto"/>
      </w:divBdr>
    </w:div>
    <w:div w:id="379675671">
      <w:bodyDiv w:val="1"/>
      <w:marLeft w:val="0"/>
      <w:marRight w:val="0"/>
      <w:marTop w:val="0"/>
      <w:marBottom w:val="0"/>
      <w:divBdr>
        <w:top w:val="none" w:sz="0" w:space="0" w:color="auto"/>
        <w:left w:val="none" w:sz="0" w:space="0" w:color="auto"/>
        <w:bottom w:val="none" w:sz="0" w:space="0" w:color="auto"/>
        <w:right w:val="none" w:sz="0" w:space="0" w:color="auto"/>
      </w:divBdr>
      <w:divsChild>
        <w:div w:id="972713976">
          <w:marLeft w:val="0"/>
          <w:marRight w:val="0"/>
          <w:marTop w:val="0"/>
          <w:marBottom w:val="0"/>
          <w:divBdr>
            <w:top w:val="none" w:sz="0" w:space="0" w:color="auto"/>
            <w:left w:val="none" w:sz="0" w:space="0" w:color="auto"/>
            <w:bottom w:val="none" w:sz="0" w:space="0" w:color="auto"/>
            <w:right w:val="none" w:sz="0" w:space="0" w:color="auto"/>
          </w:divBdr>
          <w:divsChild>
            <w:div w:id="18794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4463">
      <w:bodyDiv w:val="1"/>
      <w:marLeft w:val="0"/>
      <w:marRight w:val="0"/>
      <w:marTop w:val="0"/>
      <w:marBottom w:val="0"/>
      <w:divBdr>
        <w:top w:val="none" w:sz="0" w:space="0" w:color="auto"/>
        <w:left w:val="none" w:sz="0" w:space="0" w:color="auto"/>
        <w:bottom w:val="none" w:sz="0" w:space="0" w:color="auto"/>
        <w:right w:val="none" w:sz="0" w:space="0" w:color="auto"/>
      </w:divBdr>
    </w:div>
    <w:div w:id="432750589">
      <w:bodyDiv w:val="1"/>
      <w:marLeft w:val="0"/>
      <w:marRight w:val="0"/>
      <w:marTop w:val="0"/>
      <w:marBottom w:val="0"/>
      <w:divBdr>
        <w:top w:val="none" w:sz="0" w:space="0" w:color="auto"/>
        <w:left w:val="none" w:sz="0" w:space="0" w:color="auto"/>
        <w:bottom w:val="none" w:sz="0" w:space="0" w:color="auto"/>
        <w:right w:val="none" w:sz="0" w:space="0" w:color="auto"/>
      </w:divBdr>
    </w:div>
    <w:div w:id="442506035">
      <w:bodyDiv w:val="1"/>
      <w:marLeft w:val="0"/>
      <w:marRight w:val="0"/>
      <w:marTop w:val="0"/>
      <w:marBottom w:val="0"/>
      <w:divBdr>
        <w:top w:val="none" w:sz="0" w:space="0" w:color="auto"/>
        <w:left w:val="none" w:sz="0" w:space="0" w:color="auto"/>
        <w:bottom w:val="none" w:sz="0" w:space="0" w:color="auto"/>
        <w:right w:val="none" w:sz="0" w:space="0" w:color="auto"/>
      </w:divBdr>
      <w:divsChild>
        <w:div w:id="281154152">
          <w:marLeft w:val="0"/>
          <w:marRight w:val="0"/>
          <w:marTop w:val="0"/>
          <w:marBottom w:val="0"/>
          <w:divBdr>
            <w:top w:val="none" w:sz="0" w:space="0" w:color="auto"/>
            <w:left w:val="none" w:sz="0" w:space="0" w:color="auto"/>
            <w:bottom w:val="none" w:sz="0" w:space="0" w:color="auto"/>
            <w:right w:val="none" w:sz="0" w:space="0" w:color="auto"/>
          </w:divBdr>
          <w:divsChild>
            <w:div w:id="15366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8608">
      <w:bodyDiv w:val="1"/>
      <w:marLeft w:val="0"/>
      <w:marRight w:val="0"/>
      <w:marTop w:val="0"/>
      <w:marBottom w:val="0"/>
      <w:divBdr>
        <w:top w:val="none" w:sz="0" w:space="0" w:color="auto"/>
        <w:left w:val="none" w:sz="0" w:space="0" w:color="auto"/>
        <w:bottom w:val="none" w:sz="0" w:space="0" w:color="auto"/>
        <w:right w:val="none" w:sz="0" w:space="0" w:color="auto"/>
      </w:divBdr>
    </w:div>
    <w:div w:id="714041550">
      <w:bodyDiv w:val="1"/>
      <w:marLeft w:val="0"/>
      <w:marRight w:val="0"/>
      <w:marTop w:val="0"/>
      <w:marBottom w:val="0"/>
      <w:divBdr>
        <w:top w:val="none" w:sz="0" w:space="0" w:color="auto"/>
        <w:left w:val="none" w:sz="0" w:space="0" w:color="auto"/>
        <w:bottom w:val="none" w:sz="0" w:space="0" w:color="auto"/>
        <w:right w:val="none" w:sz="0" w:space="0" w:color="auto"/>
      </w:divBdr>
    </w:div>
    <w:div w:id="881669400">
      <w:bodyDiv w:val="1"/>
      <w:marLeft w:val="0"/>
      <w:marRight w:val="0"/>
      <w:marTop w:val="0"/>
      <w:marBottom w:val="0"/>
      <w:divBdr>
        <w:top w:val="none" w:sz="0" w:space="0" w:color="auto"/>
        <w:left w:val="none" w:sz="0" w:space="0" w:color="auto"/>
        <w:bottom w:val="none" w:sz="0" w:space="0" w:color="auto"/>
        <w:right w:val="none" w:sz="0" w:space="0" w:color="auto"/>
      </w:divBdr>
      <w:divsChild>
        <w:div w:id="553734224">
          <w:marLeft w:val="0"/>
          <w:marRight w:val="0"/>
          <w:marTop w:val="0"/>
          <w:marBottom w:val="0"/>
          <w:divBdr>
            <w:top w:val="none" w:sz="0" w:space="0" w:color="auto"/>
            <w:left w:val="none" w:sz="0" w:space="0" w:color="auto"/>
            <w:bottom w:val="none" w:sz="0" w:space="0" w:color="auto"/>
            <w:right w:val="none" w:sz="0" w:space="0" w:color="auto"/>
          </w:divBdr>
          <w:divsChild>
            <w:div w:id="1495291744">
              <w:marLeft w:val="0"/>
              <w:marRight w:val="0"/>
              <w:marTop w:val="0"/>
              <w:marBottom w:val="0"/>
              <w:divBdr>
                <w:top w:val="none" w:sz="0" w:space="0" w:color="auto"/>
                <w:left w:val="none" w:sz="0" w:space="0" w:color="auto"/>
                <w:bottom w:val="none" w:sz="0" w:space="0" w:color="auto"/>
                <w:right w:val="none" w:sz="0" w:space="0" w:color="auto"/>
              </w:divBdr>
              <w:divsChild>
                <w:div w:id="5069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0877">
      <w:bodyDiv w:val="1"/>
      <w:marLeft w:val="0"/>
      <w:marRight w:val="0"/>
      <w:marTop w:val="0"/>
      <w:marBottom w:val="0"/>
      <w:divBdr>
        <w:top w:val="none" w:sz="0" w:space="0" w:color="auto"/>
        <w:left w:val="none" w:sz="0" w:space="0" w:color="auto"/>
        <w:bottom w:val="none" w:sz="0" w:space="0" w:color="auto"/>
        <w:right w:val="none" w:sz="0" w:space="0" w:color="auto"/>
      </w:divBdr>
      <w:divsChild>
        <w:div w:id="145900794">
          <w:marLeft w:val="0"/>
          <w:marRight w:val="0"/>
          <w:marTop w:val="0"/>
          <w:marBottom w:val="0"/>
          <w:divBdr>
            <w:top w:val="none" w:sz="0" w:space="0" w:color="auto"/>
            <w:left w:val="none" w:sz="0" w:space="0" w:color="auto"/>
            <w:bottom w:val="none" w:sz="0" w:space="0" w:color="auto"/>
            <w:right w:val="none" w:sz="0" w:space="0" w:color="auto"/>
          </w:divBdr>
          <w:divsChild>
            <w:div w:id="11989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6772">
      <w:bodyDiv w:val="1"/>
      <w:marLeft w:val="0"/>
      <w:marRight w:val="0"/>
      <w:marTop w:val="0"/>
      <w:marBottom w:val="0"/>
      <w:divBdr>
        <w:top w:val="none" w:sz="0" w:space="0" w:color="auto"/>
        <w:left w:val="none" w:sz="0" w:space="0" w:color="auto"/>
        <w:bottom w:val="none" w:sz="0" w:space="0" w:color="auto"/>
        <w:right w:val="none" w:sz="0" w:space="0" w:color="auto"/>
      </w:divBdr>
    </w:div>
    <w:div w:id="960644596">
      <w:bodyDiv w:val="1"/>
      <w:marLeft w:val="0"/>
      <w:marRight w:val="0"/>
      <w:marTop w:val="0"/>
      <w:marBottom w:val="0"/>
      <w:divBdr>
        <w:top w:val="none" w:sz="0" w:space="0" w:color="auto"/>
        <w:left w:val="none" w:sz="0" w:space="0" w:color="auto"/>
        <w:bottom w:val="none" w:sz="0" w:space="0" w:color="auto"/>
        <w:right w:val="none" w:sz="0" w:space="0" w:color="auto"/>
      </w:divBdr>
    </w:div>
    <w:div w:id="1038973001">
      <w:bodyDiv w:val="1"/>
      <w:marLeft w:val="0"/>
      <w:marRight w:val="0"/>
      <w:marTop w:val="0"/>
      <w:marBottom w:val="0"/>
      <w:divBdr>
        <w:top w:val="none" w:sz="0" w:space="0" w:color="auto"/>
        <w:left w:val="none" w:sz="0" w:space="0" w:color="auto"/>
        <w:bottom w:val="none" w:sz="0" w:space="0" w:color="auto"/>
        <w:right w:val="none" w:sz="0" w:space="0" w:color="auto"/>
      </w:divBdr>
    </w:div>
    <w:div w:id="1053119497">
      <w:bodyDiv w:val="1"/>
      <w:marLeft w:val="0"/>
      <w:marRight w:val="0"/>
      <w:marTop w:val="0"/>
      <w:marBottom w:val="0"/>
      <w:divBdr>
        <w:top w:val="none" w:sz="0" w:space="0" w:color="auto"/>
        <w:left w:val="none" w:sz="0" w:space="0" w:color="auto"/>
        <w:bottom w:val="none" w:sz="0" w:space="0" w:color="auto"/>
        <w:right w:val="none" w:sz="0" w:space="0" w:color="auto"/>
      </w:divBdr>
      <w:divsChild>
        <w:div w:id="1520655258">
          <w:marLeft w:val="0"/>
          <w:marRight w:val="0"/>
          <w:marTop w:val="0"/>
          <w:marBottom w:val="0"/>
          <w:divBdr>
            <w:top w:val="none" w:sz="0" w:space="0" w:color="auto"/>
            <w:left w:val="none" w:sz="0" w:space="0" w:color="auto"/>
            <w:bottom w:val="none" w:sz="0" w:space="0" w:color="auto"/>
            <w:right w:val="none" w:sz="0" w:space="0" w:color="auto"/>
          </w:divBdr>
          <w:divsChild>
            <w:div w:id="167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1205">
      <w:bodyDiv w:val="1"/>
      <w:marLeft w:val="0"/>
      <w:marRight w:val="0"/>
      <w:marTop w:val="0"/>
      <w:marBottom w:val="0"/>
      <w:divBdr>
        <w:top w:val="none" w:sz="0" w:space="0" w:color="auto"/>
        <w:left w:val="none" w:sz="0" w:space="0" w:color="auto"/>
        <w:bottom w:val="none" w:sz="0" w:space="0" w:color="auto"/>
        <w:right w:val="none" w:sz="0" w:space="0" w:color="auto"/>
      </w:divBdr>
    </w:div>
    <w:div w:id="1134442700">
      <w:bodyDiv w:val="1"/>
      <w:marLeft w:val="0"/>
      <w:marRight w:val="0"/>
      <w:marTop w:val="0"/>
      <w:marBottom w:val="0"/>
      <w:divBdr>
        <w:top w:val="none" w:sz="0" w:space="0" w:color="auto"/>
        <w:left w:val="none" w:sz="0" w:space="0" w:color="auto"/>
        <w:bottom w:val="none" w:sz="0" w:space="0" w:color="auto"/>
        <w:right w:val="none" w:sz="0" w:space="0" w:color="auto"/>
      </w:divBdr>
    </w:div>
    <w:div w:id="1158613610">
      <w:bodyDiv w:val="1"/>
      <w:marLeft w:val="0"/>
      <w:marRight w:val="0"/>
      <w:marTop w:val="0"/>
      <w:marBottom w:val="0"/>
      <w:divBdr>
        <w:top w:val="none" w:sz="0" w:space="0" w:color="auto"/>
        <w:left w:val="none" w:sz="0" w:space="0" w:color="auto"/>
        <w:bottom w:val="none" w:sz="0" w:space="0" w:color="auto"/>
        <w:right w:val="none" w:sz="0" w:space="0" w:color="auto"/>
      </w:divBdr>
    </w:div>
    <w:div w:id="1170634913">
      <w:bodyDiv w:val="1"/>
      <w:marLeft w:val="0"/>
      <w:marRight w:val="0"/>
      <w:marTop w:val="0"/>
      <w:marBottom w:val="0"/>
      <w:divBdr>
        <w:top w:val="none" w:sz="0" w:space="0" w:color="auto"/>
        <w:left w:val="none" w:sz="0" w:space="0" w:color="auto"/>
        <w:bottom w:val="none" w:sz="0" w:space="0" w:color="auto"/>
        <w:right w:val="none" w:sz="0" w:space="0" w:color="auto"/>
      </w:divBdr>
      <w:divsChild>
        <w:div w:id="787970402">
          <w:marLeft w:val="0"/>
          <w:marRight w:val="0"/>
          <w:marTop w:val="0"/>
          <w:marBottom w:val="0"/>
          <w:divBdr>
            <w:top w:val="none" w:sz="0" w:space="0" w:color="auto"/>
            <w:left w:val="none" w:sz="0" w:space="0" w:color="auto"/>
            <w:bottom w:val="none" w:sz="0" w:space="0" w:color="auto"/>
            <w:right w:val="none" w:sz="0" w:space="0" w:color="auto"/>
          </w:divBdr>
          <w:divsChild>
            <w:div w:id="13374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60822">
      <w:bodyDiv w:val="1"/>
      <w:marLeft w:val="0"/>
      <w:marRight w:val="0"/>
      <w:marTop w:val="0"/>
      <w:marBottom w:val="0"/>
      <w:divBdr>
        <w:top w:val="none" w:sz="0" w:space="0" w:color="auto"/>
        <w:left w:val="none" w:sz="0" w:space="0" w:color="auto"/>
        <w:bottom w:val="none" w:sz="0" w:space="0" w:color="auto"/>
        <w:right w:val="none" w:sz="0" w:space="0" w:color="auto"/>
      </w:divBdr>
    </w:div>
    <w:div w:id="1392460462">
      <w:bodyDiv w:val="1"/>
      <w:marLeft w:val="0"/>
      <w:marRight w:val="0"/>
      <w:marTop w:val="0"/>
      <w:marBottom w:val="0"/>
      <w:divBdr>
        <w:top w:val="none" w:sz="0" w:space="0" w:color="auto"/>
        <w:left w:val="none" w:sz="0" w:space="0" w:color="auto"/>
        <w:bottom w:val="none" w:sz="0" w:space="0" w:color="auto"/>
        <w:right w:val="none" w:sz="0" w:space="0" w:color="auto"/>
      </w:divBdr>
      <w:divsChild>
        <w:div w:id="295643027">
          <w:marLeft w:val="0"/>
          <w:marRight w:val="0"/>
          <w:marTop w:val="0"/>
          <w:marBottom w:val="0"/>
          <w:divBdr>
            <w:top w:val="none" w:sz="0" w:space="0" w:color="auto"/>
            <w:left w:val="none" w:sz="0" w:space="0" w:color="auto"/>
            <w:bottom w:val="none" w:sz="0" w:space="0" w:color="auto"/>
            <w:right w:val="none" w:sz="0" w:space="0" w:color="auto"/>
          </w:divBdr>
          <w:divsChild>
            <w:div w:id="1999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7329">
      <w:bodyDiv w:val="1"/>
      <w:marLeft w:val="0"/>
      <w:marRight w:val="0"/>
      <w:marTop w:val="0"/>
      <w:marBottom w:val="0"/>
      <w:divBdr>
        <w:top w:val="none" w:sz="0" w:space="0" w:color="auto"/>
        <w:left w:val="none" w:sz="0" w:space="0" w:color="auto"/>
        <w:bottom w:val="none" w:sz="0" w:space="0" w:color="auto"/>
        <w:right w:val="none" w:sz="0" w:space="0" w:color="auto"/>
      </w:divBdr>
      <w:divsChild>
        <w:div w:id="1240869676">
          <w:marLeft w:val="0"/>
          <w:marRight w:val="0"/>
          <w:marTop w:val="0"/>
          <w:marBottom w:val="0"/>
          <w:divBdr>
            <w:top w:val="none" w:sz="0" w:space="0" w:color="auto"/>
            <w:left w:val="none" w:sz="0" w:space="0" w:color="auto"/>
            <w:bottom w:val="none" w:sz="0" w:space="0" w:color="auto"/>
            <w:right w:val="none" w:sz="0" w:space="0" w:color="auto"/>
          </w:divBdr>
          <w:divsChild>
            <w:div w:id="25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9897">
      <w:bodyDiv w:val="1"/>
      <w:marLeft w:val="0"/>
      <w:marRight w:val="0"/>
      <w:marTop w:val="0"/>
      <w:marBottom w:val="0"/>
      <w:divBdr>
        <w:top w:val="none" w:sz="0" w:space="0" w:color="auto"/>
        <w:left w:val="none" w:sz="0" w:space="0" w:color="auto"/>
        <w:bottom w:val="none" w:sz="0" w:space="0" w:color="auto"/>
        <w:right w:val="none" w:sz="0" w:space="0" w:color="auto"/>
      </w:divBdr>
    </w:div>
    <w:div w:id="1609123805">
      <w:bodyDiv w:val="1"/>
      <w:marLeft w:val="0"/>
      <w:marRight w:val="0"/>
      <w:marTop w:val="0"/>
      <w:marBottom w:val="0"/>
      <w:divBdr>
        <w:top w:val="none" w:sz="0" w:space="0" w:color="auto"/>
        <w:left w:val="none" w:sz="0" w:space="0" w:color="auto"/>
        <w:bottom w:val="none" w:sz="0" w:space="0" w:color="auto"/>
        <w:right w:val="none" w:sz="0" w:space="0" w:color="auto"/>
      </w:divBdr>
      <w:divsChild>
        <w:div w:id="1077556150">
          <w:marLeft w:val="0"/>
          <w:marRight w:val="0"/>
          <w:marTop w:val="0"/>
          <w:marBottom w:val="0"/>
          <w:divBdr>
            <w:top w:val="none" w:sz="0" w:space="0" w:color="auto"/>
            <w:left w:val="none" w:sz="0" w:space="0" w:color="auto"/>
            <w:bottom w:val="none" w:sz="0" w:space="0" w:color="auto"/>
            <w:right w:val="none" w:sz="0" w:space="0" w:color="auto"/>
          </w:divBdr>
          <w:divsChild>
            <w:div w:id="1791780793">
              <w:marLeft w:val="0"/>
              <w:marRight w:val="0"/>
              <w:marTop w:val="0"/>
              <w:marBottom w:val="0"/>
              <w:divBdr>
                <w:top w:val="none" w:sz="0" w:space="0" w:color="auto"/>
                <w:left w:val="none" w:sz="0" w:space="0" w:color="auto"/>
                <w:bottom w:val="none" w:sz="0" w:space="0" w:color="auto"/>
                <w:right w:val="none" w:sz="0" w:space="0" w:color="auto"/>
              </w:divBdr>
              <w:divsChild>
                <w:div w:id="9154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7816">
      <w:bodyDiv w:val="1"/>
      <w:marLeft w:val="0"/>
      <w:marRight w:val="0"/>
      <w:marTop w:val="0"/>
      <w:marBottom w:val="0"/>
      <w:divBdr>
        <w:top w:val="none" w:sz="0" w:space="0" w:color="auto"/>
        <w:left w:val="none" w:sz="0" w:space="0" w:color="auto"/>
        <w:bottom w:val="none" w:sz="0" w:space="0" w:color="auto"/>
        <w:right w:val="none" w:sz="0" w:space="0" w:color="auto"/>
      </w:divBdr>
    </w:div>
    <w:div w:id="1700400479">
      <w:bodyDiv w:val="1"/>
      <w:marLeft w:val="0"/>
      <w:marRight w:val="0"/>
      <w:marTop w:val="0"/>
      <w:marBottom w:val="0"/>
      <w:divBdr>
        <w:top w:val="none" w:sz="0" w:space="0" w:color="auto"/>
        <w:left w:val="none" w:sz="0" w:space="0" w:color="auto"/>
        <w:bottom w:val="none" w:sz="0" w:space="0" w:color="auto"/>
        <w:right w:val="none" w:sz="0" w:space="0" w:color="auto"/>
      </w:divBdr>
    </w:div>
    <w:div w:id="1755055875">
      <w:bodyDiv w:val="1"/>
      <w:marLeft w:val="0"/>
      <w:marRight w:val="0"/>
      <w:marTop w:val="0"/>
      <w:marBottom w:val="0"/>
      <w:divBdr>
        <w:top w:val="none" w:sz="0" w:space="0" w:color="auto"/>
        <w:left w:val="none" w:sz="0" w:space="0" w:color="auto"/>
        <w:bottom w:val="none" w:sz="0" w:space="0" w:color="auto"/>
        <w:right w:val="none" w:sz="0" w:space="0" w:color="auto"/>
      </w:divBdr>
    </w:div>
    <w:div w:id="1756244934">
      <w:bodyDiv w:val="1"/>
      <w:marLeft w:val="0"/>
      <w:marRight w:val="0"/>
      <w:marTop w:val="0"/>
      <w:marBottom w:val="0"/>
      <w:divBdr>
        <w:top w:val="none" w:sz="0" w:space="0" w:color="auto"/>
        <w:left w:val="none" w:sz="0" w:space="0" w:color="auto"/>
        <w:bottom w:val="none" w:sz="0" w:space="0" w:color="auto"/>
        <w:right w:val="none" w:sz="0" w:space="0" w:color="auto"/>
      </w:divBdr>
    </w:div>
    <w:div w:id="1872375407">
      <w:bodyDiv w:val="1"/>
      <w:marLeft w:val="0"/>
      <w:marRight w:val="0"/>
      <w:marTop w:val="0"/>
      <w:marBottom w:val="0"/>
      <w:divBdr>
        <w:top w:val="none" w:sz="0" w:space="0" w:color="auto"/>
        <w:left w:val="none" w:sz="0" w:space="0" w:color="auto"/>
        <w:bottom w:val="none" w:sz="0" w:space="0" w:color="auto"/>
        <w:right w:val="none" w:sz="0" w:space="0" w:color="auto"/>
      </w:divBdr>
      <w:divsChild>
        <w:div w:id="1267347359">
          <w:marLeft w:val="0"/>
          <w:marRight w:val="0"/>
          <w:marTop w:val="0"/>
          <w:marBottom w:val="0"/>
          <w:divBdr>
            <w:top w:val="none" w:sz="0" w:space="0" w:color="auto"/>
            <w:left w:val="none" w:sz="0" w:space="0" w:color="auto"/>
            <w:bottom w:val="none" w:sz="0" w:space="0" w:color="auto"/>
            <w:right w:val="none" w:sz="0" w:space="0" w:color="auto"/>
          </w:divBdr>
        </w:div>
      </w:divsChild>
    </w:div>
    <w:div w:id="1874725880">
      <w:bodyDiv w:val="1"/>
      <w:marLeft w:val="0"/>
      <w:marRight w:val="0"/>
      <w:marTop w:val="0"/>
      <w:marBottom w:val="0"/>
      <w:divBdr>
        <w:top w:val="none" w:sz="0" w:space="0" w:color="auto"/>
        <w:left w:val="none" w:sz="0" w:space="0" w:color="auto"/>
        <w:bottom w:val="none" w:sz="0" w:space="0" w:color="auto"/>
        <w:right w:val="none" w:sz="0" w:space="0" w:color="auto"/>
      </w:divBdr>
      <w:divsChild>
        <w:div w:id="1228303457">
          <w:marLeft w:val="0"/>
          <w:marRight w:val="0"/>
          <w:marTop w:val="0"/>
          <w:marBottom w:val="0"/>
          <w:divBdr>
            <w:top w:val="none" w:sz="0" w:space="0" w:color="auto"/>
            <w:left w:val="none" w:sz="0" w:space="0" w:color="auto"/>
            <w:bottom w:val="none" w:sz="0" w:space="0" w:color="auto"/>
            <w:right w:val="none" w:sz="0" w:space="0" w:color="auto"/>
          </w:divBdr>
          <w:divsChild>
            <w:div w:id="20768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8974">
      <w:bodyDiv w:val="1"/>
      <w:marLeft w:val="0"/>
      <w:marRight w:val="0"/>
      <w:marTop w:val="0"/>
      <w:marBottom w:val="0"/>
      <w:divBdr>
        <w:top w:val="none" w:sz="0" w:space="0" w:color="auto"/>
        <w:left w:val="none" w:sz="0" w:space="0" w:color="auto"/>
        <w:bottom w:val="none" w:sz="0" w:space="0" w:color="auto"/>
        <w:right w:val="none" w:sz="0" w:space="0" w:color="auto"/>
      </w:divBdr>
    </w:div>
    <w:div w:id="1910000757">
      <w:bodyDiv w:val="1"/>
      <w:marLeft w:val="0"/>
      <w:marRight w:val="0"/>
      <w:marTop w:val="0"/>
      <w:marBottom w:val="0"/>
      <w:divBdr>
        <w:top w:val="none" w:sz="0" w:space="0" w:color="auto"/>
        <w:left w:val="none" w:sz="0" w:space="0" w:color="auto"/>
        <w:bottom w:val="none" w:sz="0" w:space="0" w:color="auto"/>
        <w:right w:val="none" w:sz="0" w:space="0" w:color="auto"/>
      </w:divBdr>
    </w:div>
    <w:div w:id="1995261172">
      <w:bodyDiv w:val="1"/>
      <w:marLeft w:val="0"/>
      <w:marRight w:val="0"/>
      <w:marTop w:val="0"/>
      <w:marBottom w:val="0"/>
      <w:divBdr>
        <w:top w:val="none" w:sz="0" w:space="0" w:color="auto"/>
        <w:left w:val="none" w:sz="0" w:space="0" w:color="auto"/>
        <w:bottom w:val="none" w:sz="0" w:space="0" w:color="auto"/>
        <w:right w:val="none" w:sz="0" w:space="0" w:color="auto"/>
      </w:divBdr>
    </w:div>
    <w:div w:id="2076126250">
      <w:bodyDiv w:val="1"/>
      <w:marLeft w:val="0"/>
      <w:marRight w:val="0"/>
      <w:marTop w:val="0"/>
      <w:marBottom w:val="0"/>
      <w:divBdr>
        <w:top w:val="none" w:sz="0" w:space="0" w:color="auto"/>
        <w:left w:val="none" w:sz="0" w:space="0" w:color="auto"/>
        <w:bottom w:val="none" w:sz="0" w:space="0" w:color="auto"/>
        <w:right w:val="none" w:sz="0" w:space="0" w:color="auto"/>
      </w:divBdr>
      <w:divsChild>
        <w:div w:id="256447072">
          <w:marLeft w:val="0"/>
          <w:marRight w:val="0"/>
          <w:marTop w:val="0"/>
          <w:marBottom w:val="0"/>
          <w:divBdr>
            <w:top w:val="none" w:sz="0" w:space="0" w:color="auto"/>
            <w:left w:val="none" w:sz="0" w:space="0" w:color="auto"/>
            <w:bottom w:val="none" w:sz="0" w:space="0" w:color="auto"/>
            <w:right w:val="none" w:sz="0" w:space="0" w:color="auto"/>
          </w:divBdr>
          <w:divsChild>
            <w:div w:id="8762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4786">
      <w:bodyDiv w:val="1"/>
      <w:marLeft w:val="0"/>
      <w:marRight w:val="0"/>
      <w:marTop w:val="0"/>
      <w:marBottom w:val="0"/>
      <w:divBdr>
        <w:top w:val="none" w:sz="0" w:space="0" w:color="auto"/>
        <w:left w:val="none" w:sz="0" w:space="0" w:color="auto"/>
        <w:bottom w:val="none" w:sz="0" w:space="0" w:color="auto"/>
        <w:right w:val="none" w:sz="0" w:space="0" w:color="auto"/>
      </w:divBdr>
      <w:divsChild>
        <w:div w:id="1519808046">
          <w:marLeft w:val="0"/>
          <w:marRight w:val="0"/>
          <w:marTop w:val="0"/>
          <w:marBottom w:val="0"/>
          <w:divBdr>
            <w:top w:val="none" w:sz="0" w:space="0" w:color="auto"/>
            <w:left w:val="none" w:sz="0" w:space="0" w:color="auto"/>
            <w:bottom w:val="none" w:sz="0" w:space="0" w:color="auto"/>
            <w:right w:val="none" w:sz="0" w:space="0" w:color="auto"/>
          </w:divBdr>
          <w:divsChild>
            <w:div w:id="191067316">
              <w:marLeft w:val="0"/>
              <w:marRight w:val="0"/>
              <w:marTop w:val="0"/>
              <w:marBottom w:val="0"/>
              <w:divBdr>
                <w:top w:val="none" w:sz="0" w:space="0" w:color="auto"/>
                <w:left w:val="none" w:sz="0" w:space="0" w:color="auto"/>
                <w:bottom w:val="none" w:sz="0" w:space="0" w:color="auto"/>
                <w:right w:val="none" w:sz="0" w:space="0" w:color="auto"/>
              </w:divBdr>
              <w:divsChild>
                <w:div w:id="11182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C7904-4CCE-4539-BBED-143EA035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6594</Words>
  <Characters>38911</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Žižka</dc:creator>
  <cp:lastModifiedBy>Jiří Deml</cp:lastModifiedBy>
  <cp:revision>4</cp:revision>
  <cp:lastPrinted>2022-06-10T14:03:00Z</cp:lastPrinted>
  <dcterms:created xsi:type="dcterms:W3CDTF">2022-07-11T19:29:00Z</dcterms:created>
  <dcterms:modified xsi:type="dcterms:W3CDTF">2022-07-11T19:35:00Z</dcterms:modified>
</cp:coreProperties>
</file>