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720" w:right="308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OB-2022-00001225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283" w:val="left"/>
        </w:tabs>
        <w:bidi w:val="0"/>
        <w:spacing w:before="0" w:after="0" w:line="454" w:lineRule="auto"/>
        <w:ind w:left="0" w:right="0" w:firstLine="0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Dodavatel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HCV Group, a.s., Chodská 1203, 756 61 Rožnov pod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Radhoštěm</w:t>
      </w:r>
    </w:p>
    <w:tbl>
      <w:tblPr>
        <w:tblOverlap w:val="never"/>
        <w:jc w:val="center"/>
        <w:tblLayout w:type="fixed"/>
      </w:tblPr>
      <w:tblGrid>
        <w:gridCol w:w="802"/>
        <w:gridCol w:w="1877"/>
        <w:gridCol w:w="5285"/>
        <w:gridCol w:w="1517"/>
      </w:tblGrid>
      <w:tr>
        <w:trPr>
          <w:trHeight w:val="62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556" w:val="left"/>
              </w:tabs>
              <w:bidi w:val="0"/>
              <w:spacing w:before="0" w:after="0" w:line="240" w:lineRule="auto"/>
              <w:ind w:left="700" w:right="0" w:firstLine="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 Jednotka</w:t>
              <w:tab/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257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478" w:val="left"/>
                <w:tab w:pos="2332" w:val="left"/>
              </w:tabs>
              <w:bidi w:val="0"/>
              <w:spacing w:before="0" w:after="80" w:line="240" w:lineRule="auto"/>
              <w:ind w:left="700" w:right="0" w:firstLine="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</w:t>
              <w:tab/>
              <w:t>ks</w:t>
              <w:tab/>
              <w:t>ušití přenosných izolačních klecí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23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pro vysoké rostliny, rozměr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23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konstrukce: šířka/2m x délka/3m x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23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výška/3m, všitý kostěný zip pro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23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vstup; síťovina typ: 737 968,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23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průměr vlasce 0,3mm, okatost 0,6-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23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0,8mm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73 025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tabs>
          <w:tab w:pos="3245" w:val="left"/>
          <w:tab w:pos="4008" w:val="left"/>
          <w:tab w:pos="7954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</w:t>
        <w:tab/>
        <w:t>1</w:t>
        <w:tab/>
        <w:t>Jiné doprava</w:t>
        <w:tab/>
        <w:t>1210</w:t>
      </w:r>
    </w:p>
    <w:p>
      <w:pPr>
        <w:widowControl w:val="0"/>
        <w:spacing w:after="286" w:line="14" w:lineRule="exact"/>
      </w:pP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0" w:line="240" w:lineRule="auto"/>
        <w:ind w:left="6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74235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 Vložit položku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Vyřizuje:</w:t>
      </w:r>
    </w:p>
    <w:p>
      <w:pPr>
        <w:pStyle w:val="Style17"/>
        <w:keepNext/>
        <w:keepLines/>
        <w:widowControl w:val="0"/>
        <w:shd w:val="clear" w:color="auto" w:fill="auto"/>
        <w:tabs>
          <w:tab w:pos="1488" w:val="left"/>
          <w:tab w:pos="4594" w:val="left"/>
        </w:tabs>
        <w:bidi w:val="0"/>
        <w:spacing w:before="0" w:line="240" w:lineRule="auto"/>
        <w:ind w:left="0" w:right="0" w:firstLine="0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</w:t>
        <w:tab/>
        <w:t>13. 7. 2022</w:t>
        <w:tab/>
      </w:r>
      <w:r>
        <w:rPr>
          <w:color w:val="67816A"/>
          <w:spacing w:val="0"/>
          <w:w w:val="100"/>
          <w:position w:val="0"/>
          <w:shd w:val="clear" w:color="auto" w:fill="auto"/>
          <w:lang w:val="cs-CZ" w:eastAsia="cs-CZ" w:bidi="cs-CZ"/>
        </w:rPr>
        <w:t>□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/>
        <w:ind w:left="0" w:right="65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54" w:left="1165" w:right="1254" w:bottom="2054" w:header="1626" w:footer="162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Jiné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8">
    <w:name w:val="Nadpis #1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spacing w:after="60" w:line="266" w:lineRule="auto"/>
      <w:ind w:right="538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50" w:line="264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after="100"/>
      <w:ind w:left="2360"/>
      <w:jc w:val="both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  <w:jc w:val="both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FFFFFF"/>
      <w:spacing w:after="50" w:line="264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7">
    <w:name w:val="Nadpis #1"/>
    <w:basedOn w:val="Normal"/>
    <w:link w:val="CharStyle18"/>
    <w:pPr>
      <w:widowControl w:val="0"/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