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14A3C" w14:textId="38E44198" w:rsidR="00BF59D0" w:rsidRPr="00953CBE" w:rsidRDefault="00BF59D0" w:rsidP="007843AE">
      <w:pPr>
        <w:pStyle w:val="Podnadpis"/>
        <w:rPr>
          <w:rFonts w:asciiTheme="minorHAnsi" w:hAnsiTheme="minorHAnsi" w:cstheme="minorHAnsi"/>
          <w:caps/>
          <w:sz w:val="36"/>
          <w:szCs w:val="36"/>
        </w:rPr>
      </w:pPr>
      <w:r w:rsidRPr="00E83461">
        <w:rPr>
          <w:rFonts w:asciiTheme="minorHAnsi" w:hAnsiTheme="minorHAnsi" w:cstheme="minorHAnsi"/>
          <w:caps/>
          <w:sz w:val="36"/>
          <w:szCs w:val="36"/>
        </w:rPr>
        <w:t xml:space="preserve">kupní </w:t>
      </w:r>
      <w:r w:rsidRPr="00953CBE">
        <w:rPr>
          <w:rFonts w:asciiTheme="minorHAnsi" w:hAnsiTheme="minorHAnsi" w:cstheme="minorHAnsi"/>
          <w:caps/>
          <w:sz w:val="36"/>
          <w:szCs w:val="36"/>
        </w:rPr>
        <w:t>Smlouva</w:t>
      </w:r>
      <w:r w:rsidR="00E7484F">
        <w:rPr>
          <w:rFonts w:asciiTheme="minorHAnsi" w:hAnsiTheme="minorHAnsi" w:cstheme="minorHAnsi"/>
          <w:caps/>
          <w:sz w:val="36"/>
          <w:szCs w:val="36"/>
        </w:rPr>
        <w:t xml:space="preserve"> </w:t>
      </w:r>
      <w:r w:rsidR="00616BDF">
        <w:rPr>
          <w:rFonts w:asciiTheme="minorHAnsi" w:hAnsiTheme="minorHAnsi" w:cstheme="minorHAnsi"/>
          <w:sz w:val="36"/>
          <w:szCs w:val="36"/>
        </w:rPr>
        <w:t>č</w:t>
      </w:r>
      <w:r w:rsidR="00E7484F">
        <w:rPr>
          <w:rFonts w:asciiTheme="minorHAnsi" w:hAnsiTheme="minorHAnsi" w:cstheme="minorHAnsi"/>
          <w:caps/>
          <w:sz w:val="36"/>
          <w:szCs w:val="36"/>
        </w:rPr>
        <w:t xml:space="preserve">. </w:t>
      </w:r>
      <w:r w:rsidR="008D49B0">
        <w:rPr>
          <w:rFonts w:asciiTheme="minorHAnsi" w:hAnsiTheme="minorHAnsi" w:cstheme="minorHAnsi"/>
          <w:caps/>
          <w:sz w:val="36"/>
          <w:szCs w:val="36"/>
        </w:rPr>
        <w:t>2</w:t>
      </w:r>
      <w:r w:rsidR="00E83461">
        <w:rPr>
          <w:rFonts w:asciiTheme="minorHAnsi" w:hAnsiTheme="minorHAnsi" w:cstheme="minorHAnsi"/>
          <w:caps/>
          <w:sz w:val="36"/>
          <w:szCs w:val="36"/>
        </w:rPr>
        <w:t>/202</w:t>
      </w:r>
      <w:r w:rsidR="00C65E92">
        <w:rPr>
          <w:rFonts w:asciiTheme="minorHAnsi" w:hAnsiTheme="minorHAnsi" w:cstheme="minorHAnsi"/>
          <w:caps/>
          <w:sz w:val="36"/>
          <w:szCs w:val="36"/>
        </w:rPr>
        <w:t>2</w:t>
      </w:r>
    </w:p>
    <w:p w14:paraId="7C99CE3D" w14:textId="77777777" w:rsidR="00BF59D0" w:rsidRPr="00953CBE" w:rsidRDefault="00BF59D0" w:rsidP="00467D16">
      <w:pPr>
        <w:pStyle w:val="Podnadpis"/>
        <w:rPr>
          <w:rFonts w:asciiTheme="minorHAnsi" w:hAnsiTheme="minorHAnsi" w:cstheme="minorHAnsi"/>
          <w:caps/>
        </w:rPr>
      </w:pPr>
    </w:p>
    <w:p w14:paraId="3389F053" w14:textId="77777777" w:rsidR="00BF59D0" w:rsidRPr="00953CBE" w:rsidRDefault="00BF59D0" w:rsidP="007843AE">
      <w:pPr>
        <w:jc w:val="center"/>
        <w:rPr>
          <w:rFonts w:asciiTheme="minorHAnsi" w:hAnsiTheme="minorHAnsi" w:cstheme="minorHAnsi"/>
        </w:rPr>
      </w:pPr>
      <w:r w:rsidRPr="00953CBE">
        <w:rPr>
          <w:rFonts w:asciiTheme="minorHAnsi" w:hAnsiTheme="minorHAnsi" w:cstheme="minorHAnsi"/>
        </w:rPr>
        <w:t xml:space="preserve">uzavřená podle </w:t>
      </w:r>
      <w:proofErr w:type="spellStart"/>
      <w:r w:rsidRPr="00953CBE">
        <w:rPr>
          <w:rFonts w:asciiTheme="minorHAnsi" w:hAnsiTheme="minorHAnsi" w:cstheme="minorHAnsi"/>
        </w:rPr>
        <w:t>ust</w:t>
      </w:r>
      <w:proofErr w:type="spellEnd"/>
      <w:r w:rsidRPr="00953CBE">
        <w:rPr>
          <w:rFonts w:asciiTheme="minorHAnsi" w:hAnsiTheme="minorHAnsi" w:cstheme="minorHAnsi"/>
        </w:rPr>
        <w:t>. § 2079 a násl.</w:t>
      </w:r>
      <w:r w:rsidR="007843AE" w:rsidRPr="00953CBE">
        <w:rPr>
          <w:rFonts w:asciiTheme="minorHAnsi" w:hAnsiTheme="minorHAnsi" w:cstheme="minorHAnsi"/>
        </w:rPr>
        <w:t xml:space="preserve"> </w:t>
      </w:r>
      <w:r w:rsidRPr="00953CBE">
        <w:rPr>
          <w:rFonts w:asciiTheme="minorHAnsi" w:hAnsiTheme="minorHAnsi" w:cstheme="minorHAnsi"/>
        </w:rPr>
        <w:t xml:space="preserve">zákona č. 89/2012 Sb., občanský zákoník </w:t>
      </w:r>
    </w:p>
    <w:p w14:paraId="4DD564DC" w14:textId="77777777" w:rsidR="00BF59D0" w:rsidRPr="00953CBE" w:rsidRDefault="00BF59D0" w:rsidP="007843AE">
      <w:pPr>
        <w:jc w:val="center"/>
        <w:rPr>
          <w:rFonts w:asciiTheme="minorHAnsi" w:hAnsiTheme="minorHAnsi" w:cstheme="minorHAnsi"/>
        </w:rPr>
      </w:pPr>
      <w:r w:rsidRPr="00953CBE">
        <w:rPr>
          <w:rFonts w:asciiTheme="minorHAnsi" w:hAnsiTheme="minorHAnsi" w:cstheme="minorHAnsi"/>
        </w:rPr>
        <w:t xml:space="preserve">(dále jen „smlouva“) </w:t>
      </w:r>
    </w:p>
    <w:p w14:paraId="0E8B3B6B" w14:textId="77777777" w:rsidR="00BF59D0" w:rsidRPr="00953CBE" w:rsidRDefault="00BF59D0" w:rsidP="00467D16">
      <w:pPr>
        <w:jc w:val="center"/>
        <w:rPr>
          <w:rFonts w:asciiTheme="minorHAnsi" w:hAnsiTheme="minorHAnsi" w:cstheme="minorHAnsi"/>
        </w:rPr>
      </w:pPr>
    </w:p>
    <w:p w14:paraId="0E733624" w14:textId="77777777" w:rsidR="00BF59D0" w:rsidRPr="00953CBE" w:rsidRDefault="00BF59D0" w:rsidP="00467D16">
      <w:pPr>
        <w:jc w:val="center"/>
        <w:rPr>
          <w:rFonts w:asciiTheme="minorHAnsi" w:hAnsiTheme="minorHAnsi" w:cstheme="minorHAnsi"/>
          <w:b/>
          <w:bCs/>
        </w:rPr>
      </w:pPr>
      <w:r w:rsidRPr="00953CBE">
        <w:rPr>
          <w:rFonts w:asciiTheme="minorHAnsi" w:hAnsiTheme="minorHAnsi" w:cstheme="minorHAnsi"/>
          <w:b/>
          <w:bCs/>
        </w:rPr>
        <w:t>I.</w:t>
      </w:r>
    </w:p>
    <w:p w14:paraId="74F0B461" w14:textId="77777777" w:rsidR="00BF59D0" w:rsidRPr="00953CBE" w:rsidRDefault="00BF59D0" w:rsidP="00467D16">
      <w:pPr>
        <w:pStyle w:val="Nadpis3"/>
        <w:jc w:val="center"/>
        <w:rPr>
          <w:rFonts w:asciiTheme="minorHAnsi" w:hAnsiTheme="minorHAnsi" w:cstheme="minorHAnsi"/>
          <w:sz w:val="24"/>
          <w:szCs w:val="24"/>
          <w:u w:val="none"/>
        </w:rPr>
      </w:pPr>
      <w:r w:rsidRPr="00953CBE">
        <w:rPr>
          <w:rFonts w:asciiTheme="minorHAnsi" w:hAnsiTheme="minorHAnsi" w:cstheme="minorHAnsi"/>
          <w:sz w:val="24"/>
          <w:szCs w:val="24"/>
          <w:u w:val="none"/>
        </w:rPr>
        <w:t>Smluvní strany</w:t>
      </w:r>
    </w:p>
    <w:p w14:paraId="5144DB02" w14:textId="77777777" w:rsidR="00BF59D0" w:rsidRPr="00953CBE" w:rsidRDefault="00BF59D0" w:rsidP="00467D16">
      <w:pPr>
        <w:rPr>
          <w:rFonts w:asciiTheme="minorHAnsi" w:hAnsiTheme="minorHAnsi" w:cstheme="minorHAnsi"/>
        </w:rPr>
      </w:pPr>
    </w:p>
    <w:p w14:paraId="5992B99C" w14:textId="0D395B4D" w:rsidR="00953CBE" w:rsidRPr="00953CBE" w:rsidRDefault="00220969" w:rsidP="00F7789E">
      <w:pPr>
        <w:numPr>
          <w:ilvl w:val="0"/>
          <w:numId w:val="4"/>
        </w:numPr>
        <w:tabs>
          <w:tab w:val="clear" w:pos="720"/>
          <w:tab w:val="num" w:pos="360"/>
        </w:tabs>
        <w:spacing w:after="60"/>
        <w:ind w:hanging="720"/>
        <w:jc w:val="both"/>
        <w:rPr>
          <w:rFonts w:asciiTheme="minorHAnsi" w:hAnsiTheme="minorHAnsi" w:cstheme="minorHAnsi"/>
          <w:b/>
        </w:rPr>
      </w:pPr>
      <w:r>
        <w:rPr>
          <w:rFonts w:asciiTheme="minorHAnsi" w:hAnsiTheme="minorHAnsi" w:cstheme="minorHAnsi"/>
          <w:b/>
        </w:rPr>
        <w:t xml:space="preserve">Gymnázium </w:t>
      </w:r>
      <w:r w:rsidR="00E83461">
        <w:rPr>
          <w:rFonts w:asciiTheme="minorHAnsi" w:hAnsiTheme="minorHAnsi" w:cstheme="minorHAnsi"/>
          <w:b/>
        </w:rPr>
        <w:t>a Obchodní akademie, Orlová, p. o.</w:t>
      </w:r>
    </w:p>
    <w:p w14:paraId="6CE7865D" w14:textId="5BC38290"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 xml:space="preserve">Se sídlem: </w:t>
      </w:r>
      <w:r w:rsidR="00E83461">
        <w:rPr>
          <w:rFonts w:asciiTheme="minorHAnsi" w:hAnsiTheme="minorHAnsi" w:cstheme="minorHAnsi"/>
        </w:rPr>
        <w:t>Masarykova tř. 1313, Lutyně, 735 14 Orlová</w:t>
      </w:r>
      <w:r w:rsidRPr="00953CBE">
        <w:rPr>
          <w:rFonts w:asciiTheme="minorHAnsi" w:hAnsiTheme="minorHAnsi" w:cstheme="minorHAnsi"/>
        </w:rPr>
        <w:tab/>
      </w:r>
    </w:p>
    <w:p w14:paraId="091A7ED2" w14:textId="76D6045E"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Zastoupen</w:t>
      </w:r>
      <w:r w:rsidR="00E83461">
        <w:rPr>
          <w:rFonts w:asciiTheme="minorHAnsi" w:hAnsiTheme="minorHAnsi" w:cstheme="minorHAnsi"/>
        </w:rPr>
        <w:t>o</w:t>
      </w:r>
      <w:r w:rsidRPr="00953CBE">
        <w:rPr>
          <w:rFonts w:asciiTheme="minorHAnsi" w:hAnsiTheme="minorHAnsi" w:cstheme="minorHAnsi"/>
        </w:rPr>
        <w:t>:</w:t>
      </w:r>
      <w:r w:rsidR="00E83461">
        <w:rPr>
          <w:rFonts w:asciiTheme="minorHAnsi" w:hAnsiTheme="minorHAnsi" w:cstheme="minorHAnsi"/>
        </w:rPr>
        <w:t xml:space="preserve"> Mgr. Pavlem </w:t>
      </w:r>
      <w:proofErr w:type="spellStart"/>
      <w:r w:rsidR="00E83461">
        <w:rPr>
          <w:rFonts w:asciiTheme="minorHAnsi" w:hAnsiTheme="minorHAnsi" w:cstheme="minorHAnsi"/>
        </w:rPr>
        <w:t>Kubínkem</w:t>
      </w:r>
      <w:proofErr w:type="spellEnd"/>
      <w:r w:rsidR="00E83461">
        <w:rPr>
          <w:rFonts w:asciiTheme="minorHAnsi" w:hAnsiTheme="minorHAnsi" w:cstheme="minorHAnsi"/>
        </w:rPr>
        <w:t>, ředitelem</w:t>
      </w:r>
      <w:r w:rsidRPr="00953CBE">
        <w:rPr>
          <w:rFonts w:asciiTheme="minorHAnsi" w:hAnsiTheme="minorHAnsi" w:cstheme="minorHAnsi"/>
        </w:rPr>
        <w:tab/>
        <w:t xml:space="preserve"> </w:t>
      </w:r>
    </w:p>
    <w:p w14:paraId="587FFA75" w14:textId="6F0C0529" w:rsidR="00953CBE" w:rsidRDefault="00953CBE" w:rsidP="00953CBE">
      <w:pPr>
        <w:numPr>
          <w:ilvl w:val="12"/>
          <w:numId w:val="0"/>
        </w:numPr>
        <w:tabs>
          <w:tab w:val="num" w:pos="360"/>
          <w:tab w:val="left" w:pos="2977"/>
        </w:tabs>
        <w:ind w:left="426" w:hanging="66"/>
        <w:jc w:val="both"/>
        <w:rPr>
          <w:rStyle w:val="apple-style-span"/>
          <w:rFonts w:asciiTheme="minorHAnsi" w:hAnsiTheme="minorHAnsi" w:cstheme="minorHAnsi"/>
          <w:bCs/>
          <w:szCs w:val="20"/>
        </w:rPr>
      </w:pPr>
      <w:r w:rsidRPr="00953CBE">
        <w:rPr>
          <w:rFonts w:asciiTheme="minorHAnsi" w:hAnsiTheme="minorHAnsi" w:cstheme="minorHAnsi"/>
        </w:rPr>
        <w:t>IČ</w:t>
      </w:r>
      <w:r>
        <w:rPr>
          <w:rFonts w:asciiTheme="minorHAnsi" w:hAnsiTheme="minorHAnsi" w:cstheme="minorHAnsi"/>
        </w:rPr>
        <w:t>O</w:t>
      </w:r>
      <w:r w:rsidRPr="00953CBE">
        <w:rPr>
          <w:rFonts w:asciiTheme="minorHAnsi" w:hAnsiTheme="minorHAnsi" w:cstheme="minorHAnsi"/>
        </w:rPr>
        <w:t>:</w:t>
      </w:r>
      <w:r w:rsidR="00E83461">
        <w:rPr>
          <w:rFonts w:asciiTheme="minorHAnsi" w:hAnsiTheme="minorHAnsi" w:cstheme="minorHAnsi"/>
        </w:rPr>
        <w:t xml:space="preserve"> 623 315 40</w:t>
      </w:r>
      <w:r w:rsidRPr="00953CBE">
        <w:rPr>
          <w:rFonts w:asciiTheme="minorHAnsi" w:hAnsiTheme="minorHAnsi" w:cstheme="minorHAnsi"/>
        </w:rPr>
        <w:tab/>
      </w:r>
    </w:p>
    <w:p w14:paraId="40B82EE0" w14:textId="29DD9AA6" w:rsidR="00355180" w:rsidRPr="00953CBE" w:rsidRDefault="00355180" w:rsidP="00953CBE">
      <w:pPr>
        <w:numPr>
          <w:ilvl w:val="12"/>
          <w:numId w:val="0"/>
        </w:numPr>
        <w:tabs>
          <w:tab w:val="num" w:pos="360"/>
          <w:tab w:val="left" w:pos="2977"/>
        </w:tabs>
        <w:ind w:left="426" w:hanging="66"/>
        <w:jc w:val="both"/>
        <w:rPr>
          <w:rFonts w:asciiTheme="minorHAnsi" w:hAnsiTheme="minorHAnsi" w:cstheme="minorHAnsi"/>
        </w:rPr>
      </w:pPr>
      <w:r>
        <w:rPr>
          <w:rStyle w:val="apple-style-span"/>
          <w:rFonts w:asciiTheme="minorHAnsi" w:hAnsiTheme="minorHAnsi" w:cstheme="minorHAnsi"/>
          <w:bCs/>
          <w:szCs w:val="20"/>
        </w:rPr>
        <w:t>DIČ:</w:t>
      </w:r>
      <w:r w:rsidR="00E83461">
        <w:rPr>
          <w:rStyle w:val="apple-style-span"/>
          <w:rFonts w:asciiTheme="minorHAnsi" w:hAnsiTheme="minorHAnsi" w:cstheme="minorHAnsi"/>
          <w:bCs/>
          <w:szCs w:val="20"/>
        </w:rPr>
        <w:t xml:space="preserve"> CZ623 315 40</w:t>
      </w:r>
      <w:r>
        <w:rPr>
          <w:rStyle w:val="apple-style-span"/>
          <w:rFonts w:asciiTheme="minorHAnsi" w:hAnsiTheme="minorHAnsi" w:cstheme="minorHAnsi"/>
          <w:bCs/>
          <w:szCs w:val="20"/>
        </w:rPr>
        <w:tab/>
      </w:r>
    </w:p>
    <w:p w14:paraId="74EB0F14" w14:textId="479BAF06"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 xml:space="preserve">Bankovní spojení: </w:t>
      </w:r>
      <w:r w:rsidR="00E83461">
        <w:rPr>
          <w:rFonts w:asciiTheme="minorHAnsi" w:hAnsiTheme="minorHAnsi" w:cstheme="minorHAnsi"/>
        </w:rPr>
        <w:t>ČSOB Orlová</w:t>
      </w:r>
      <w:r w:rsidRPr="00953CBE">
        <w:rPr>
          <w:rFonts w:asciiTheme="minorHAnsi" w:hAnsiTheme="minorHAnsi" w:cstheme="minorHAnsi"/>
        </w:rPr>
        <w:tab/>
      </w:r>
    </w:p>
    <w:p w14:paraId="78AE6BF2" w14:textId="38EF7DAA" w:rsidR="00953CBE" w:rsidRPr="00953CBE" w:rsidRDefault="00953CBE" w:rsidP="00953CBE">
      <w:pPr>
        <w:numPr>
          <w:ilvl w:val="12"/>
          <w:numId w:val="0"/>
        </w:numPr>
        <w:tabs>
          <w:tab w:val="num" w:pos="360"/>
          <w:tab w:val="left" w:pos="2977"/>
        </w:tabs>
        <w:ind w:left="426" w:hanging="66"/>
        <w:jc w:val="both"/>
        <w:rPr>
          <w:rFonts w:asciiTheme="minorHAnsi" w:hAnsiTheme="minorHAnsi" w:cstheme="minorHAnsi"/>
        </w:rPr>
      </w:pPr>
      <w:r w:rsidRPr="00953CBE">
        <w:rPr>
          <w:rFonts w:asciiTheme="minorHAnsi" w:hAnsiTheme="minorHAnsi" w:cstheme="minorHAnsi"/>
        </w:rPr>
        <w:t xml:space="preserve">Číslo účtu: </w:t>
      </w:r>
      <w:r w:rsidR="00E83461" w:rsidRPr="00E83461">
        <w:rPr>
          <w:rFonts w:asciiTheme="minorHAnsi" w:hAnsiTheme="minorHAnsi" w:cstheme="minorHAnsi"/>
        </w:rPr>
        <w:t>160986761/0300</w:t>
      </w:r>
      <w:r w:rsidRPr="00953CBE">
        <w:rPr>
          <w:rFonts w:asciiTheme="minorHAnsi" w:hAnsiTheme="minorHAnsi" w:cstheme="minorHAnsi"/>
        </w:rPr>
        <w:tab/>
      </w:r>
    </w:p>
    <w:p w14:paraId="56702284" w14:textId="57EA3187" w:rsidR="00953CBE" w:rsidRDefault="00953CBE" w:rsidP="00953CBE">
      <w:pPr>
        <w:ind w:firstLine="360"/>
        <w:jc w:val="both"/>
        <w:rPr>
          <w:rFonts w:asciiTheme="minorHAnsi" w:hAnsiTheme="minorHAnsi" w:cstheme="minorHAnsi"/>
        </w:rPr>
      </w:pPr>
      <w:r w:rsidRPr="00953CBE">
        <w:rPr>
          <w:rFonts w:asciiTheme="minorHAnsi" w:hAnsiTheme="minorHAnsi" w:cstheme="minorHAnsi"/>
        </w:rPr>
        <w:t xml:space="preserve">osoby oprávněné jednat ve věcech technických: </w:t>
      </w:r>
      <w:r w:rsidR="00E83461">
        <w:rPr>
          <w:rFonts w:asciiTheme="minorHAnsi" w:hAnsiTheme="minorHAnsi" w:cstheme="minorHAnsi"/>
        </w:rPr>
        <w:t xml:space="preserve">Mgr. Pavel </w:t>
      </w:r>
      <w:proofErr w:type="spellStart"/>
      <w:r w:rsidR="00E83461">
        <w:rPr>
          <w:rFonts w:asciiTheme="minorHAnsi" w:hAnsiTheme="minorHAnsi" w:cstheme="minorHAnsi"/>
        </w:rPr>
        <w:t>Kubínek</w:t>
      </w:r>
      <w:proofErr w:type="spellEnd"/>
    </w:p>
    <w:p w14:paraId="26E908AF" w14:textId="77777777" w:rsidR="00953CBE" w:rsidRPr="00953CBE" w:rsidRDefault="00953CBE" w:rsidP="00953CBE">
      <w:pPr>
        <w:tabs>
          <w:tab w:val="left" w:pos="426"/>
        </w:tabs>
        <w:jc w:val="both"/>
        <w:rPr>
          <w:rFonts w:asciiTheme="minorHAnsi" w:hAnsiTheme="minorHAnsi" w:cstheme="minorHAnsi"/>
          <w:iCs/>
        </w:rPr>
      </w:pPr>
      <w:r w:rsidRPr="00953CBE">
        <w:rPr>
          <w:rFonts w:asciiTheme="minorHAnsi" w:hAnsiTheme="minorHAnsi" w:cstheme="minorHAnsi"/>
        </w:rPr>
        <w:tab/>
      </w:r>
      <w:r w:rsidRPr="00953CBE">
        <w:rPr>
          <w:rFonts w:asciiTheme="minorHAnsi" w:hAnsiTheme="minorHAnsi" w:cstheme="minorHAnsi"/>
          <w:iCs/>
        </w:rPr>
        <w:t>(dále jen „kupující“)</w:t>
      </w:r>
    </w:p>
    <w:p w14:paraId="25FB515D" w14:textId="77777777" w:rsidR="00490974" w:rsidRPr="00490974" w:rsidRDefault="00490974" w:rsidP="00490974">
      <w:pPr>
        <w:numPr>
          <w:ilvl w:val="12"/>
          <w:numId w:val="0"/>
        </w:numPr>
        <w:tabs>
          <w:tab w:val="left" w:pos="2977"/>
        </w:tabs>
        <w:spacing w:before="120"/>
        <w:jc w:val="both"/>
        <w:rPr>
          <w:rFonts w:asciiTheme="minorHAnsi" w:hAnsiTheme="minorHAnsi" w:cstheme="minorHAnsi"/>
          <w:iCs/>
        </w:rPr>
      </w:pPr>
    </w:p>
    <w:p w14:paraId="4F6B4374" w14:textId="3455143C" w:rsidR="00953CBE" w:rsidRPr="00570ED1" w:rsidRDefault="00490974" w:rsidP="00F7789E">
      <w:pPr>
        <w:numPr>
          <w:ilvl w:val="0"/>
          <w:numId w:val="4"/>
        </w:numPr>
        <w:tabs>
          <w:tab w:val="clear" w:pos="720"/>
          <w:tab w:val="num" w:pos="360"/>
        </w:tabs>
        <w:spacing w:after="60"/>
        <w:ind w:hanging="720"/>
        <w:jc w:val="both"/>
        <w:rPr>
          <w:rFonts w:asciiTheme="minorHAnsi" w:hAnsiTheme="minorHAnsi" w:cstheme="minorHAnsi"/>
        </w:rPr>
      </w:pPr>
      <w:r w:rsidRPr="00570ED1">
        <w:rPr>
          <w:rFonts w:asciiTheme="minorHAnsi" w:hAnsiTheme="minorHAnsi" w:cstheme="minorHAnsi"/>
          <w:b/>
        </w:rPr>
        <w:t xml:space="preserve">Obchodní firma </w:t>
      </w:r>
      <w:r w:rsidR="00005820">
        <w:rPr>
          <w:rFonts w:asciiTheme="minorHAnsi" w:hAnsiTheme="minorHAnsi" w:cstheme="minorHAnsi"/>
          <w:b/>
        </w:rPr>
        <w:t xml:space="preserve">Stolařství MADA </w:t>
      </w:r>
      <w:proofErr w:type="spellStart"/>
      <w:r w:rsidR="00005820">
        <w:rPr>
          <w:rFonts w:asciiTheme="minorHAnsi" w:hAnsiTheme="minorHAnsi" w:cstheme="minorHAnsi"/>
          <w:b/>
        </w:rPr>
        <w:t>s.r.o</w:t>
      </w:r>
      <w:proofErr w:type="spellEnd"/>
    </w:p>
    <w:p w14:paraId="6107A170" w14:textId="04604430"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Se sídlem: </w:t>
      </w:r>
      <w:r w:rsidR="00005820">
        <w:rPr>
          <w:rFonts w:asciiTheme="minorHAnsi" w:hAnsiTheme="minorHAnsi" w:cstheme="minorHAnsi"/>
        </w:rPr>
        <w:t>V Zahradách 89, Orlová, Poruba 735 14</w:t>
      </w:r>
    </w:p>
    <w:p w14:paraId="7CC93FE4" w14:textId="23D1ED53"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Zastoupena: </w:t>
      </w:r>
      <w:r w:rsidR="00005820">
        <w:rPr>
          <w:rFonts w:asciiTheme="minorHAnsi" w:hAnsiTheme="minorHAnsi" w:cstheme="minorHAnsi"/>
        </w:rPr>
        <w:t>Danielem Mališem</w:t>
      </w:r>
    </w:p>
    <w:p w14:paraId="4FA517D8" w14:textId="1DE7303F"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IČO: </w:t>
      </w:r>
      <w:r w:rsidR="00005820">
        <w:rPr>
          <w:rFonts w:asciiTheme="minorHAnsi" w:hAnsiTheme="minorHAnsi" w:cstheme="minorHAnsi"/>
        </w:rPr>
        <w:t>144 42 418</w:t>
      </w:r>
    </w:p>
    <w:p w14:paraId="0B90A9CA" w14:textId="48C79544"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 xml:space="preserve">DIČ: </w:t>
      </w:r>
      <w:r w:rsidR="00005820">
        <w:rPr>
          <w:rFonts w:asciiTheme="minorHAnsi" w:hAnsiTheme="minorHAnsi" w:cstheme="minorHAnsi"/>
        </w:rPr>
        <w:t>CZ 144 42 418</w:t>
      </w:r>
    </w:p>
    <w:p w14:paraId="47CE6893" w14:textId="4A587B8B"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Bankovní spojení:</w:t>
      </w:r>
      <w:r w:rsidR="0069507B">
        <w:rPr>
          <w:rFonts w:asciiTheme="minorHAnsi" w:hAnsiTheme="minorHAnsi" w:cstheme="minorHAnsi"/>
        </w:rPr>
        <w:t xml:space="preserve"> KB</w:t>
      </w:r>
    </w:p>
    <w:p w14:paraId="548EA019" w14:textId="49703A9F"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Číslo účtu:</w:t>
      </w:r>
      <w:r w:rsidR="00005820" w:rsidRPr="00005820">
        <w:rPr>
          <w:rFonts w:asciiTheme="minorHAnsi" w:hAnsiTheme="minorHAnsi" w:cstheme="minorHAnsi"/>
        </w:rPr>
        <w:t xml:space="preserve"> </w:t>
      </w:r>
      <w:proofErr w:type="gramStart"/>
      <w:r w:rsidR="0069507B">
        <w:rPr>
          <w:rFonts w:asciiTheme="minorHAnsi" w:hAnsiTheme="minorHAnsi" w:cstheme="minorHAnsi"/>
        </w:rPr>
        <w:t>123 – 7122330237</w:t>
      </w:r>
      <w:proofErr w:type="gramEnd"/>
      <w:r w:rsidR="0069507B">
        <w:rPr>
          <w:rFonts w:asciiTheme="minorHAnsi" w:hAnsiTheme="minorHAnsi" w:cstheme="minorHAnsi"/>
        </w:rPr>
        <w:t>/0100</w:t>
      </w:r>
    </w:p>
    <w:p w14:paraId="7EA0D0F8" w14:textId="5EF229B3" w:rsidR="00953CBE" w:rsidRPr="00570ED1" w:rsidRDefault="00953CBE" w:rsidP="00953CBE">
      <w:pPr>
        <w:numPr>
          <w:ilvl w:val="12"/>
          <w:numId w:val="0"/>
        </w:numPr>
        <w:tabs>
          <w:tab w:val="num" w:pos="360"/>
          <w:tab w:val="left" w:pos="2977"/>
        </w:tabs>
        <w:ind w:left="426" w:hanging="66"/>
        <w:jc w:val="both"/>
        <w:rPr>
          <w:rFonts w:asciiTheme="minorHAnsi" w:hAnsiTheme="minorHAnsi" w:cstheme="minorHAnsi"/>
        </w:rPr>
      </w:pPr>
      <w:r w:rsidRPr="00570ED1">
        <w:rPr>
          <w:rFonts w:asciiTheme="minorHAnsi" w:hAnsiTheme="minorHAnsi" w:cstheme="minorHAnsi"/>
        </w:rPr>
        <w:t>Zapsána</w:t>
      </w:r>
      <w:r w:rsidR="00F43512" w:rsidRPr="00570ED1">
        <w:rPr>
          <w:rFonts w:asciiTheme="minorHAnsi" w:hAnsiTheme="minorHAnsi" w:cstheme="minorHAnsi"/>
        </w:rPr>
        <w:t xml:space="preserve"> v </w:t>
      </w:r>
      <w:r w:rsidRPr="00570ED1">
        <w:rPr>
          <w:rFonts w:asciiTheme="minorHAnsi" w:hAnsiTheme="minorHAnsi" w:cstheme="minorHAnsi"/>
        </w:rPr>
        <w:t xml:space="preserve">obchodním rejstříku vedeném </w:t>
      </w:r>
      <w:r w:rsidR="0069507B">
        <w:rPr>
          <w:rFonts w:asciiTheme="minorHAnsi" w:hAnsiTheme="minorHAnsi" w:cstheme="minorHAnsi"/>
        </w:rPr>
        <w:t>Krajským</w:t>
      </w:r>
      <w:r w:rsidRPr="00570ED1">
        <w:rPr>
          <w:rFonts w:asciiTheme="minorHAnsi" w:hAnsiTheme="minorHAnsi" w:cstheme="minorHAnsi"/>
        </w:rPr>
        <w:t>. soudem</w:t>
      </w:r>
      <w:r w:rsidR="00F43512" w:rsidRPr="00570ED1">
        <w:rPr>
          <w:rFonts w:asciiTheme="minorHAnsi" w:hAnsiTheme="minorHAnsi" w:cstheme="minorHAnsi"/>
        </w:rPr>
        <w:t xml:space="preserve"> v </w:t>
      </w:r>
      <w:r w:rsidR="0069507B">
        <w:rPr>
          <w:rFonts w:asciiTheme="minorHAnsi" w:hAnsiTheme="minorHAnsi" w:cstheme="minorHAnsi"/>
        </w:rPr>
        <w:t>Ostravě</w:t>
      </w:r>
      <w:r w:rsidRPr="00570ED1">
        <w:rPr>
          <w:rFonts w:asciiTheme="minorHAnsi" w:hAnsiTheme="minorHAnsi" w:cstheme="minorHAnsi"/>
        </w:rPr>
        <w:t xml:space="preserve">, oddíl </w:t>
      </w:r>
      <w:r w:rsidR="0069507B">
        <w:rPr>
          <w:rFonts w:asciiTheme="minorHAnsi" w:hAnsiTheme="minorHAnsi" w:cstheme="minorHAnsi"/>
        </w:rPr>
        <w:t>C</w:t>
      </w:r>
      <w:r w:rsidRPr="00570ED1">
        <w:rPr>
          <w:rFonts w:asciiTheme="minorHAnsi" w:hAnsiTheme="minorHAnsi" w:cstheme="minorHAnsi"/>
        </w:rPr>
        <w:t xml:space="preserve">, vložka </w:t>
      </w:r>
      <w:r w:rsidR="0069507B">
        <w:rPr>
          <w:rFonts w:asciiTheme="minorHAnsi" w:hAnsiTheme="minorHAnsi" w:cstheme="minorHAnsi"/>
        </w:rPr>
        <w:t>89049</w:t>
      </w:r>
    </w:p>
    <w:p w14:paraId="7A7DBDE4" w14:textId="77777777" w:rsidR="00953CBE" w:rsidRPr="00570ED1" w:rsidRDefault="00953CBE" w:rsidP="00953CBE">
      <w:pPr>
        <w:tabs>
          <w:tab w:val="left" w:pos="360"/>
          <w:tab w:val="left" w:pos="2268"/>
        </w:tabs>
        <w:spacing w:before="60"/>
        <w:ind w:left="284" w:firstLine="74"/>
        <w:rPr>
          <w:rFonts w:asciiTheme="minorHAnsi" w:hAnsiTheme="minorHAnsi" w:cstheme="minorHAnsi"/>
        </w:rPr>
      </w:pPr>
      <w:r w:rsidRPr="00570ED1">
        <w:rPr>
          <w:rFonts w:asciiTheme="minorHAnsi" w:hAnsiTheme="minorHAnsi" w:cstheme="minorHAnsi"/>
        </w:rPr>
        <w:t>Osoba oprávněná jednat ve věcech technických:</w:t>
      </w:r>
    </w:p>
    <w:p w14:paraId="44EAC126" w14:textId="2B716E71" w:rsidR="00220969" w:rsidRDefault="0069507B" w:rsidP="00953CBE">
      <w:pPr>
        <w:tabs>
          <w:tab w:val="left" w:pos="360"/>
          <w:tab w:val="left" w:pos="2268"/>
        </w:tabs>
        <w:ind w:left="357"/>
        <w:rPr>
          <w:rFonts w:asciiTheme="minorHAnsi" w:hAnsiTheme="minorHAnsi" w:cstheme="minorHAnsi"/>
        </w:rPr>
      </w:pPr>
      <w:r>
        <w:rPr>
          <w:rFonts w:asciiTheme="minorHAnsi" w:hAnsiTheme="minorHAnsi" w:cstheme="minorHAnsi"/>
        </w:rPr>
        <w:t>Daniel Mališ</w:t>
      </w:r>
      <w:r w:rsidR="00953CBE" w:rsidRPr="00570ED1">
        <w:rPr>
          <w:rFonts w:asciiTheme="minorHAnsi" w:hAnsiTheme="minorHAnsi" w:cstheme="minorHAnsi"/>
        </w:rPr>
        <w:t xml:space="preserve">, tel. </w:t>
      </w:r>
      <w:r w:rsidR="00F207CE">
        <w:rPr>
          <w:rFonts w:asciiTheme="minorHAnsi" w:hAnsiTheme="minorHAnsi" w:cstheme="minorHAnsi"/>
        </w:rPr>
        <w:t>XXXXXXXXX</w:t>
      </w:r>
      <w:r w:rsidR="00953CBE" w:rsidRPr="00953CBE">
        <w:rPr>
          <w:rFonts w:asciiTheme="minorHAnsi" w:hAnsiTheme="minorHAnsi" w:cstheme="minorHAnsi"/>
        </w:rPr>
        <w:t xml:space="preserve">   </w:t>
      </w:r>
    </w:p>
    <w:p w14:paraId="7D00A93D" w14:textId="30AE606E" w:rsidR="00220969" w:rsidRPr="00953CBE" w:rsidRDefault="00220969" w:rsidP="00220969">
      <w:pPr>
        <w:ind w:firstLine="360"/>
        <w:jc w:val="both"/>
        <w:rPr>
          <w:rFonts w:asciiTheme="minorHAnsi" w:hAnsiTheme="minorHAnsi" w:cstheme="minorHAnsi"/>
        </w:rPr>
      </w:pPr>
      <w:r>
        <w:rPr>
          <w:rFonts w:asciiTheme="minorHAnsi" w:hAnsiTheme="minorHAnsi" w:cstheme="minorHAnsi"/>
        </w:rPr>
        <w:t xml:space="preserve">Plátce DPH </w:t>
      </w:r>
    </w:p>
    <w:p w14:paraId="1D699295" w14:textId="77777777" w:rsidR="00953CBE" w:rsidRPr="00953CBE" w:rsidRDefault="00953CBE" w:rsidP="00953CBE">
      <w:pPr>
        <w:tabs>
          <w:tab w:val="left" w:pos="360"/>
          <w:tab w:val="left" w:pos="2268"/>
        </w:tabs>
        <w:ind w:left="357"/>
        <w:rPr>
          <w:rFonts w:asciiTheme="minorHAnsi" w:hAnsiTheme="minorHAnsi" w:cstheme="minorHAnsi"/>
        </w:rPr>
      </w:pPr>
      <w:r w:rsidRPr="00953CBE">
        <w:rPr>
          <w:rFonts w:asciiTheme="minorHAnsi" w:hAnsiTheme="minorHAnsi" w:cstheme="minorHAnsi"/>
        </w:rPr>
        <w:t xml:space="preserve">        </w:t>
      </w:r>
    </w:p>
    <w:p w14:paraId="3FEAF9BE" w14:textId="77777777" w:rsidR="00490974" w:rsidRPr="00953CBE" w:rsidRDefault="00490974" w:rsidP="00C50875">
      <w:pPr>
        <w:tabs>
          <w:tab w:val="left" w:pos="2268"/>
        </w:tabs>
        <w:rPr>
          <w:rFonts w:asciiTheme="minorHAnsi" w:hAnsiTheme="minorHAnsi" w:cstheme="minorHAnsi"/>
        </w:rPr>
      </w:pPr>
    </w:p>
    <w:p w14:paraId="2158B030" w14:textId="77777777" w:rsidR="00BF59D0" w:rsidRPr="00953CBE" w:rsidRDefault="00BF59D0" w:rsidP="00C50875">
      <w:pPr>
        <w:pStyle w:val="Smlouva2"/>
        <w:rPr>
          <w:rFonts w:asciiTheme="minorHAnsi" w:hAnsiTheme="minorHAnsi" w:cstheme="minorHAnsi"/>
        </w:rPr>
      </w:pPr>
    </w:p>
    <w:p w14:paraId="626BEF49"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II.</w:t>
      </w:r>
    </w:p>
    <w:p w14:paraId="61C7B928"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Základní ustanovení</w:t>
      </w:r>
    </w:p>
    <w:p w14:paraId="4617141D" w14:textId="77777777" w:rsidR="00BF59D0" w:rsidRPr="00953CBE" w:rsidRDefault="00BF59D0" w:rsidP="00866AF0">
      <w:pPr>
        <w:pStyle w:val="Smlouva2"/>
        <w:rPr>
          <w:rFonts w:asciiTheme="minorHAnsi" w:hAnsiTheme="minorHAnsi" w:cstheme="minorHAnsi"/>
        </w:rPr>
      </w:pPr>
    </w:p>
    <w:p w14:paraId="7E6B7B8A" w14:textId="2EC21F1B"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 xml:space="preserve">Tato smlouva je uzavřena dle § </w:t>
      </w:r>
      <w:smartTag w:uri="urn:schemas-microsoft-com:office:smarttags" w:element="metricconverter">
        <w:smartTagPr>
          <w:attr w:name="ProductID" w:val="2079 a"/>
        </w:smartTagPr>
        <w:r w:rsidRPr="00616BDF">
          <w:rPr>
            <w:rFonts w:asciiTheme="minorHAnsi" w:hAnsiTheme="minorHAnsi" w:cstheme="minorHAnsi"/>
          </w:rPr>
          <w:t>2079 a</w:t>
        </w:r>
      </w:smartTag>
      <w:r w:rsidRPr="00616BDF">
        <w:rPr>
          <w:rFonts w:asciiTheme="minorHAnsi" w:hAnsiTheme="minorHAnsi" w:cstheme="minorHAnsi"/>
        </w:rPr>
        <w:t xml:space="preserve"> násl.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00BF59D0" w:rsidRPr="00616BDF">
        <w:rPr>
          <w:rFonts w:asciiTheme="minorHAnsi" w:hAnsiTheme="minorHAnsi" w:cstheme="minorHAnsi"/>
        </w:rPr>
        <w:t>.</w:t>
      </w:r>
    </w:p>
    <w:p w14:paraId="7C6F699F"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5933E8C7" w14:textId="2C09ACFA"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BF59D0" w:rsidRPr="00616BDF">
        <w:rPr>
          <w:rFonts w:asciiTheme="minorHAnsi" w:hAnsiTheme="minorHAnsi" w:cstheme="minorHAnsi"/>
        </w:rPr>
        <w:t>.</w:t>
      </w:r>
    </w:p>
    <w:p w14:paraId="3776096A"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4653E94B" w14:textId="791AFCD3"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00BF59D0" w:rsidRPr="00616BDF">
        <w:rPr>
          <w:rFonts w:asciiTheme="minorHAnsi" w:hAnsiTheme="minorHAnsi" w:cstheme="minorHAnsi"/>
        </w:rPr>
        <w:t>.</w:t>
      </w:r>
    </w:p>
    <w:p w14:paraId="1C29CE85"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0AE489DA" w14:textId="4C59EBEC" w:rsidR="00BF59D0" w:rsidRPr="00616BDF"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Smluvní strany prohlašují, že osoby podepisující tuto smlouvu jsou k tomuto jednání oprávněny</w:t>
      </w:r>
      <w:r w:rsidR="00BF59D0" w:rsidRPr="00616BDF">
        <w:rPr>
          <w:rFonts w:asciiTheme="minorHAnsi" w:hAnsiTheme="minorHAnsi" w:cstheme="minorHAnsi"/>
        </w:rPr>
        <w:t>.</w:t>
      </w:r>
    </w:p>
    <w:p w14:paraId="7C89393F" w14:textId="77777777" w:rsidR="00BF59D0" w:rsidRPr="00616BDF" w:rsidRDefault="00BF59D0" w:rsidP="009566E4">
      <w:pPr>
        <w:pStyle w:val="OdstavecSmlouvy"/>
        <w:keepLines w:val="0"/>
        <w:numPr>
          <w:ilvl w:val="0"/>
          <w:numId w:val="0"/>
        </w:numPr>
        <w:tabs>
          <w:tab w:val="clear" w:pos="426"/>
          <w:tab w:val="clear" w:pos="1701"/>
        </w:tabs>
        <w:spacing w:after="0"/>
        <w:ind w:left="357"/>
        <w:rPr>
          <w:rFonts w:asciiTheme="minorHAnsi" w:hAnsiTheme="minorHAnsi" w:cstheme="minorHAnsi"/>
        </w:rPr>
      </w:pPr>
    </w:p>
    <w:p w14:paraId="376629E9" w14:textId="49BD6FFE" w:rsidR="00BF59D0" w:rsidRPr="00953CBE" w:rsidRDefault="00616BDF" w:rsidP="00F7789E">
      <w:pPr>
        <w:pStyle w:val="OdstavecSmlouvy"/>
        <w:keepLines w:val="0"/>
        <w:numPr>
          <w:ilvl w:val="0"/>
          <w:numId w:val="5"/>
        </w:numPr>
        <w:tabs>
          <w:tab w:val="clear" w:pos="426"/>
          <w:tab w:val="clear" w:pos="1701"/>
        </w:tabs>
        <w:spacing w:after="0"/>
        <w:ind w:left="357" w:hanging="357"/>
        <w:rPr>
          <w:rFonts w:asciiTheme="minorHAnsi" w:hAnsiTheme="minorHAnsi" w:cstheme="minorHAnsi"/>
        </w:rPr>
      </w:pPr>
      <w:r w:rsidRPr="00616BDF">
        <w:rPr>
          <w:rFonts w:asciiTheme="minorHAnsi" w:hAnsiTheme="minorHAnsi" w:cstheme="minorHAnsi"/>
        </w:rPr>
        <w:t>Prodávající prohlašuje, že je odborně způsobilý k zajištění předmětu plnění podle této smlouvy</w:t>
      </w:r>
      <w:r w:rsidR="00BF59D0" w:rsidRPr="00953CBE">
        <w:rPr>
          <w:rFonts w:asciiTheme="minorHAnsi" w:hAnsiTheme="minorHAnsi" w:cstheme="minorHAnsi"/>
        </w:rPr>
        <w:t>.</w:t>
      </w:r>
    </w:p>
    <w:p w14:paraId="6562AB94" w14:textId="77777777" w:rsidR="00BF59D0" w:rsidRPr="00953CBE" w:rsidRDefault="00BF59D0" w:rsidP="00D61989">
      <w:pPr>
        <w:tabs>
          <w:tab w:val="left" w:pos="851"/>
          <w:tab w:val="num" w:pos="1348"/>
        </w:tabs>
        <w:ind w:left="357"/>
        <w:jc w:val="both"/>
        <w:rPr>
          <w:rFonts w:asciiTheme="minorHAnsi" w:hAnsiTheme="minorHAnsi" w:cstheme="minorHAnsi"/>
        </w:rPr>
      </w:pPr>
    </w:p>
    <w:p w14:paraId="155D481A" w14:textId="77777777" w:rsidR="00BF59D0" w:rsidRPr="00953CBE" w:rsidRDefault="00BF59D0" w:rsidP="00866AF0">
      <w:pPr>
        <w:pStyle w:val="Odstavecseseznamem"/>
        <w:tabs>
          <w:tab w:val="left" w:pos="851"/>
          <w:tab w:val="num" w:pos="1348"/>
        </w:tabs>
        <w:ind w:left="357"/>
        <w:jc w:val="both"/>
        <w:rPr>
          <w:rFonts w:asciiTheme="minorHAnsi" w:hAnsiTheme="minorHAnsi" w:cstheme="minorHAnsi"/>
        </w:rPr>
      </w:pPr>
    </w:p>
    <w:p w14:paraId="36A3C02C"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III.</w:t>
      </w:r>
    </w:p>
    <w:p w14:paraId="431030B3"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Předmět smlouvy</w:t>
      </w:r>
    </w:p>
    <w:p w14:paraId="5F291F43" w14:textId="77777777" w:rsidR="00BF59D0" w:rsidRPr="00953CBE" w:rsidRDefault="00BF59D0" w:rsidP="004F6041">
      <w:pPr>
        <w:tabs>
          <w:tab w:val="left" w:pos="851"/>
          <w:tab w:val="num" w:pos="1348"/>
        </w:tabs>
        <w:ind w:left="357"/>
        <w:jc w:val="both"/>
        <w:rPr>
          <w:rFonts w:asciiTheme="minorHAnsi" w:hAnsiTheme="minorHAnsi" w:cstheme="minorHAnsi"/>
        </w:rPr>
      </w:pPr>
    </w:p>
    <w:p w14:paraId="47A13E2F" w14:textId="513DE30A" w:rsidR="00BF59D0" w:rsidRPr="00953CBE" w:rsidRDefault="00616BDF" w:rsidP="00F7789E">
      <w:pPr>
        <w:numPr>
          <w:ilvl w:val="0"/>
          <w:numId w:val="2"/>
        </w:numPr>
        <w:tabs>
          <w:tab w:val="left" w:pos="851"/>
          <w:tab w:val="num" w:pos="1348"/>
        </w:tabs>
        <w:jc w:val="both"/>
        <w:rPr>
          <w:rFonts w:asciiTheme="minorHAnsi" w:hAnsiTheme="minorHAnsi" w:cstheme="minorHAnsi"/>
        </w:rPr>
      </w:pPr>
      <w:r w:rsidRPr="00F9529F">
        <w:rPr>
          <w:rFonts w:asciiTheme="minorHAnsi" w:hAnsiTheme="minorHAnsi" w:cstheme="minorHAnsi"/>
        </w:rPr>
        <w:t xml:space="preserve">Prodávající se zavazuje </w:t>
      </w:r>
      <w:r w:rsidR="00F27EFE">
        <w:rPr>
          <w:rFonts w:asciiTheme="minorHAnsi" w:hAnsiTheme="minorHAnsi" w:cstheme="minorHAnsi"/>
        </w:rPr>
        <w:t>dodat</w:t>
      </w:r>
      <w:r w:rsidRPr="00F9529F">
        <w:rPr>
          <w:rFonts w:asciiTheme="minorHAnsi" w:hAnsiTheme="minorHAnsi" w:cstheme="minorHAnsi"/>
        </w:rPr>
        <w:t xml:space="preserve"> kupujícímu </w:t>
      </w:r>
      <w:r w:rsidR="008D49B0">
        <w:rPr>
          <w:rFonts w:asciiTheme="minorHAnsi" w:hAnsiTheme="minorHAnsi" w:cstheme="minorHAnsi"/>
        </w:rPr>
        <w:t xml:space="preserve">nábytek a vybavení biologické laboratoře </w:t>
      </w:r>
      <w:r w:rsidRPr="00F9529F">
        <w:rPr>
          <w:rFonts w:asciiTheme="minorHAnsi" w:hAnsiTheme="minorHAnsi" w:cstheme="minorHAnsi"/>
        </w:rPr>
        <w:t>podle odst. 2 tohoto článku smlouvy, a to včetně návodů k použití v českém jazyce (dále jen „zboží“). Prodávající se dále zavazuje umožnit kupujícímu, resp. zřizovateli kupujícího, nabýt vlastnické právo ke zboží. Kupující se zavazuje zboží převzít a zaplatit za ně prodávajícímu kupní cenu dle čl. IV této smlouvy</w:t>
      </w:r>
      <w:r w:rsidR="00BF59D0" w:rsidRPr="00953CBE">
        <w:rPr>
          <w:rFonts w:asciiTheme="minorHAnsi" w:hAnsiTheme="minorHAnsi" w:cstheme="minorHAnsi"/>
        </w:rPr>
        <w:t xml:space="preserve">. </w:t>
      </w:r>
    </w:p>
    <w:p w14:paraId="0FDB59AF" w14:textId="77777777" w:rsidR="00BF59D0" w:rsidRPr="00953CBE" w:rsidRDefault="00BF59D0" w:rsidP="006D7D5D">
      <w:pPr>
        <w:pStyle w:val="Odstavecseseznamem"/>
        <w:rPr>
          <w:rFonts w:asciiTheme="minorHAnsi" w:hAnsiTheme="minorHAnsi" w:cstheme="minorHAnsi"/>
        </w:rPr>
      </w:pPr>
    </w:p>
    <w:p w14:paraId="6D0C426C" w14:textId="5F0C131F" w:rsidR="00BF59D0" w:rsidRPr="008D49B0" w:rsidRDefault="00F538F6" w:rsidP="00C7509E">
      <w:pPr>
        <w:numPr>
          <w:ilvl w:val="0"/>
          <w:numId w:val="2"/>
        </w:numPr>
        <w:tabs>
          <w:tab w:val="clear" w:pos="360"/>
        </w:tabs>
        <w:spacing w:before="120"/>
        <w:jc w:val="both"/>
        <w:rPr>
          <w:rFonts w:asciiTheme="minorHAnsi" w:hAnsiTheme="minorHAnsi" w:cstheme="minorHAnsi"/>
        </w:rPr>
      </w:pPr>
      <w:r w:rsidRPr="008D49B0">
        <w:rPr>
          <w:rFonts w:asciiTheme="minorHAnsi" w:hAnsiTheme="minorHAnsi" w:cstheme="minorHAnsi"/>
        </w:rPr>
        <w:t xml:space="preserve">Zbožím podle odst. 1 tohoto článku smlouvy se rozumí </w:t>
      </w:r>
      <w:r w:rsidR="00BF59D0" w:rsidRPr="008D49B0">
        <w:rPr>
          <w:rFonts w:asciiTheme="minorHAnsi" w:hAnsiTheme="minorHAnsi" w:cstheme="minorHAnsi"/>
        </w:rPr>
        <w:t>dodávk</w:t>
      </w:r>
      <w:r w:rsidRPr="008D49B0">
        <w:rPr>
          <w:rFonts w:asciiTheme="minorHAnsi" w:hAnsiTheme="minorHAnsi" w:cstheme="minorHAnsi"/>
        </w:rPr>
        <w:t>a</w:t>
      </w:r>
      <w:r w:rsidR="00BF59D0" w:rsidRPr="008D49B0">
        <w:rPr>
          <w:rFonts w:asciiTheme="minorHAnsi" w:hAnsiTheme="minorHAnsi" w:cstheme="minorHAnsi"/>
        </w:rPr>
        <w:t xml:space="preserve"> </w:t>
      </w:r>
      <w:r w:rsidR="008D49B0" w:rsidRPr="008D49B0">
        <w:rPr>
          <w:rFonts w:asciiTheme="minorHAnsi" w:hAnsiTheme="minorHAnsi" w:cstheme="minorHAnsi"/>
        </w:rPr>
        <w:t xml:space="preserve">nábytku a vybavení laboratoře biologie dle VZ 003/2022 „Modernizace biologické laboratoře – dodávka nábytku“ (dále jen „dodávka“) v rozsahu projektové dokumentace zpracované v březnu 2022 společností </w:t>
      </w:r>
      <w:proofErr w:type="spellStart"/>
      <w:r w:rsidR="008D49B0" w:rsidRPr="008D49B0">
        <w:rPr>
          <w:rFonts w:asciiTheme="minorHAnsi" w:hAnsiTheme="minorHAnsi" w:cstheme="minorHAnsi"/>
        </w:rPr>
        <w:t>minimalistic</w:t>
      </w:r>
      <w:proofErr w:type="spellEnd"/>
      <w:r w:rsidR="008D49B0" w:rsidRPr="008D49B0">
        <w:rPr>
          <w:rFonts w:asciiTheme="minorHAnsi" w:hAnsiTheme="minorHAnsi" w:cstheme="minorHAnsi"/>
        </w:rPr>
        <w:t> s.r.o. , Husinecká 903/10, 103 00 Praha 3 – Žižkov, IČO: 03055159  (název, sídlo, IČO)</w:t>
      </w:r>
      <w:r w:rsidR="00BF59D0" w:rsidRPr="008D49B0">
        <w:rPr>
          <w:rFonts w:asciiTheme="minorHAnsi" w:hAnsiTheme="minorHAnsi" w:cstheme="minorHAnsi"/>
        </w:rPr>
        <w:t xml:space="preserve">. </w:t>
      </w:r>
      <w:r w:rsidRPr="008D49B0">
        <w:rPr>
          <w:rFonts w:asciiTheme="minorHAnsi" w:hAnsiTheme="minorHAnsi" w:cstheme="minorHAnsi"/>
        </w:rPr>
        <w:t>Dodávané zboží musí být nové a nepoužívané</w:t>
      </w:r>
      <w:r w:rsidRPr="008D49B0">
        <w:rPr>
          <w:rFonts w:asciiTheme="minorHAnsi" w:hAnsiTheme="minorHAnsi" w:cstheme="minorHAnsi"/>
          <w:sz w:val="22"/>
          <w:szCs w:val="22"/>
        </w:rPr>
        <w:t>.</w:t>
      </w:r>
    </w:p>
    <w:p w14:paraId="0A5D1DC0" w14:textId="77777777" w:rsidR="00BF59D0" w:rsidRPr="00953CBE" w:rsidRDefault="00BF59D0" w:rsidP="002224CB">
      <w:pPr>
        <w:tabs>
          <w:tab w:val="left" w:pos="851"/>
        </w:tabs>
        <w:ind w:left="1440"/>
        <w:jc w:val="both"/>
        <w:rPr>
          <w:rFonts w:asciiTheme="minorHAnsi" w:hAnsiTheme="minorHAnsi" w:cstheme="minorHAnsi"/>
        </w:rPr>
      </w:pPr>
    </w:p>
    <w:p w14:paraId="314B139C" w14:textId="2C3D5393" w:rsidR="00BF59D0" w:rsidRPr="00953CBE" w:rsidRDefault="00F74FEF" w:rsidP="00F7789E">
      <w:pPr>
        <w:numPr>
          <w:ilvl w:val="0"/>
          <w:numId w:val="2"/>
        </w:numPr>
        <w:jc w:val="both"/>
        <w:rPr>
          <w:rFonts w:asciiTheme="minorHAnsi" w:hAnsiTheme="minorHAnsi" w:cstheme="minorHAnsi"/>
        </w:rPr>
      </w:pPr>
      <w:r>
        <w:rPr>
          <w:rFonts w:asciiTheme="minorHAnsi" w:hAnsiTheme="minorHAnsi" w:cstheme="minorHAnsi"/>
        </w:rPr>
        <w:t xml:space="preserve">Účelem této smlouvy je </w:t>
      </w:r>
      <w:r w:rsidR="00BF59D0" w:rsidRPr="00953CBE">
        <w:rPr>
          <w:rFonts w:asciiTheme="minorHAnsi" w:hAnsiTheme="minorHAnsi" w:cstheme="minorHAnsi"/>
        </w:rPr>
        <w:t>zaji</w:t>
      </w:r>
      <w:r>
        <w:rPr>
          <w:rFonts w:asciiTheme="minorHAnsi" w:hAnsiTheme="minorHAnsi" w:cstheme="minorHAnsi"/>
        </w:rPr>
        <w:t>štění</w:t>
      </w:r>
      <w:r w:rsidR="00BF59D0" w:rsidRPr="00953CBE">
        <w:rPr>
          <w:rFonts w:asciiTheme="minorHAnsi" w:hAnsiTheme="minorHAnsi" w:cstheme="minorHAnsi"/>
        </w:rPr>
        <w:t xml:space="preserve"> dodávk</w:t>
      </w:r>
      <w:r>
        <w:rPr>
          <w:rFonts w:asciiTheme="minorHAnsi" w:hAnsiTheme="minorHAnsi" w:cstheme="minorHAnsi"/>
        </w:rPr>
        <w:t>y</w:t>
      </w:r>
      <w:r w:rsidR="00BF59D0" w:rsidRPr="00953CBE">
        <w:rPr>
          <w:rFonts w:asciiTheme="minorHAnsi" w:hAnsiTheme="minorHAnsi" w:cstheme="minorHAnsi"/>
        </w:rPr>
        <w:t xml:space="preserve"> zboží </w:t>
      </w:r>
      <w:r>
        <w:rPr>
          <w:rFonts w:asciiTheme="minorHAnsi" w:hAnsiTheme="minorHAnsi" w:cstheme="minorHAnsi"/>
        </w:rPr>
        <w:t xml:space="preserve">prodávajícím </w:t>
      </w:r>
      <w:r w:rsidR="00BF59D0" w:rsidRPr="00953CBE">
        <w:rPr>
          <w:rFonts w:asciiTheme="minorHAnsi" w:hAnsiTheme="minorHAnsi" w:cstheme="minorHAnsi"/>
        </w:rPr>
        <w:t xml:space="preserve">tak, aby mohlo být řádně užíváno k účelu, k němuž má být dodáno, přičemž </w:t>
      </w:r>
      <w:r>
        <w:rPr>
          <w:rFonts w:asciiTheme="minorHAnsi" w:hAnsiTheme="minorHAnsi" w:cstheme="minorHAnsi"/>
        </w:rPr>
        <w:t xml:space="preserve">prodávající </w:t>
      </w:r>
      <w:r w:rsidR="00BF59D0" w:rsidRPr="00953CBE">
        <w:rPr>
          <w:rFonts w:asciiTheme="minorHAnsi" w:hAnsiTheme="minorHAnsi" w:cstheme="minorHAnsi"/>
        </w:rPr>
        <w:t>si není vědom žádných překážek, které by mu bránily</w:t>
      </w:r>
      <w:r w:rsidR="00F43512">
        <w:rPr>
          <w:rFonts w:asciiTheme="minorHAnsi" w:hAnsiTheme="minorHAnsi" w:cstheme="minorHAnsi"/>
        </w:rPr>
        <w:t xml:space="preserve"> v </w:t>
      </w:r>
      <w:r w:rsidR="00BF59D0" w:rsidRPr="00953CBE">
        <w:rPr>
          <w:rFonts w:asciiTheme="minorHAnsi" w:hAnsiTheme="minorHAnsi" w:cstheme="minorHAnsi"/>
        </w:rPr>
        <w:t>dodávce</w:t>
      </w:r>
      <w:r w:rsidR="00F43512">
        <w:rPr>
          <w:rFonts w:asciiTheme="minorHAnsi" w:hAnsiTheme="minorHAnsi" w:cstheme="minorHAnsi"/>
        </w:rPr>
        <w:t xml:space="preserve"> v </w:t>
      </w:r>
      <w:r w:rsidR="00BF59D0" w:rsidRPr="00953CBE">
        <w:rPr>
          <w:rFonts w:asciiTheme="minorHAnsi" w:hAnsiTheme="minorHAnsi" w:cstheme="minorHAnsi"/>
        </w:rPr>
        <w:t>souladu se smlouvou.</w:t>
      </w:r>
    </w:p>
    <w:p w14:paraId="283C1EBE" w14:textId="77777777" w:rsidR="00BF59D0" w:rsidRPr="00953CBE" w:rsidRDefault="00BF59D0" w:rsidP="00966350">
      <w:pPr>
        <w:ind w:left="357"/>
        <w:jc w:val="both"/>
        <w:rPr>
          <w:rFonts w:asciiTheme="minorHAnsi" w:hAnsiTheme="minorHAnsi" w:cstheme="minorHAnsi"/>
        </w:rPr>
      </w:pPr>
    </w:p>
    <w:p w14:paraId="596DD471" w14:textId="6F6A86F1" w:rsidR="00BF59D0" w:rsidRDefault="00BF59D0" w:rsidP="002A20E3">
      <w:pPr>
        <w:tabs>
          <w:tab w:val="left" w:pos="851"/>
        </w:tabs>
        <w:jc w:val="both"/>
        <w:rPr>
          <w:rFonts w:asciiTheme="minorHAnsi" w:hAnsiTheme="minorHAnsi" w:cstheme="minorHAnsi"/>
        </w:rPr>
      </w:pPr>
    </w:p>
    <w:p w14:paraId="75F1FA05" w14:textId="77777777" w:rsidR="00F74FEF" w:rsidRPr="00953CBE" w:rsidRDefault="00F74FEF" w:rsidP="00F74FEF">
      <w:pPr>
        <w:tabs>
          <w:tab w:val="left" w:pos="851"/>
        </w:tabs>
        <w:jc w:val="center"/>
        <w:rPr>
          <w:rFonts w:asciiTheme="minorHAnsi" w:hAnsiTheme="minorHAnsi" w:cstheme="minorHAnsi"/>
          <w:b/>
          <w:bCs/>
        </w:rPr>
      </w:pPr>
      <w:r w:rsidRPr="00953CBE">
        <w:rPr>
          <w:rFonts w:asciiTheme="minorHAnsi" w:hAnsiTheme="minorHAnsi" w:cstheme="minorHAnsi"/>
          <w:b/>
          <w:bCs/>
        </w:rPr>
        <w:t>IV.</w:t>
      </w:r>
    </w:p>
    <w:p w14:paraId="5F119983" w14:textId="68416A02" w:rsidR="00F74FEF" w:rsidRPr="00953CBE" w:rsidRDefault="00F74FEF" w:rsidP="00F74FEF">
      <w:pPr>
        <w:pStyle w:val="Smlouva2"/>
        <w:rPr>
          <w:rFonts w:asciiTheme="minorHAnsi" w:hAnsiTheme="minorHAnsi" w:cstheme="minorHAnsi"/>
        </w:rPr>
      </w:pPr>
      <w:r>
        <w:rPr>
          <w:rFonts w:asciiTheme="minorHAnsi" w:hAnsiTheme="minorHAnsi" w:cstheme="minorHAnsi"/>
        </w:rPr>
        <w:t>Kupní cena</w:t>
      </w:r>
    </w:p>
    <w:p w14:paraId="64C7CD79" w14:textId="6D0F2B9A" w:rsidR="000439EE" w:rsidRDefault="000439EE" w:rsidP="002A20E3">
      <w:pPr>
        <w:tabs>
          <w:tab w:val="left" w:pos="851"/>
        </w:tabs>
        <w:jc w:val="both"/>
        <w:rPr>
          <w:rFonts w:asciiTheme="minorHAnsi" w:hAnsiTheme="minorHAnsi" w:cstheme="minorHAnsi"/>
        </w:rPr>
      </w:pPr>
    </w:p>
    <w:p w14:paraId="13A156C6" w14:textId="77777777" w:rsidR="00283CC2" w:rsidRPr="00283CC2" w:rsidRDefault="00283CC2" w:rsidP="00283CC2">
      <w:pPr>
        <w:pStyle w:val="Odstavecseseznamem"/>
        <w:numPr>
          <w:ilvl w:val="0"/>
          <w:numId w:val="3"/>
        </w:numPr>
        <w:jc w:val="both"/>
        <w:rPr>
          <w:rFonts w:asciiTheme="minorHAnsi" w:hAnsiTheme="minorHAnsi" w:cstheme="minorHAnsi"/>
        </w:rPr>
      </w:pPr>
      <w:r w:rsidRPr="00283CC2">
        <w:rPr>
          <w:rFonts w:asciiTheme="minorHAnsi" w:hAnsiTheme="minorHAnsi" w:cstheme="minorHAnsi"/>
        </w:rPr>
        <w:t xml:space="preserve">Kupní cena činí bez DPH 364 </w:t>
      </w:r>
      <w:proofErr w:type="gramStart"/>
      <w:r w:rsidRPr="00283CC2">
        <w:rPr>
          <w:rFonts w:asciiTheme="minorHAnsi" w:hAnsiTheme="minorHAnsi" w:cstheme="minorHAnsi"/>
        </w:rPr>
        <w:t>450,</w:t>
      </w:r>
      <w:r w:rsidRPr="00283CC2">
        <w:rPr>
          <w:rFonts w:asciiTheme="minorHAnsi" w:hAnsiTheme="minorHAnsi" w:cstheme="minorHAnsi"/>
        </w:rPr>
        <w:noBreakHyphen/>
      </w:r>
      <w:proofErr w:type="gramEnd"/>
      <w:r w:rsidRPr="00283CC2">
        <w:rPr>
          <w:rFonts w:asciiTheme="minorHAnsi" w:hAnsiTheme="minorHAnsi" w:cstheme="minorHAnsi"/>
        </w:rPr>
        <w:t xml:space="preserve"> Kč (slovy: </w:t>
      </w:r>
      <w:proofErr w:type="spellStart"/>
      <w:r w:rsidRPr="00283CC2">
        <w:rPr>
          <w:rFonts w:asciiTheme="minorHAnsi" w:hAnsiTheme="minorHAnsi" w:cstheme="minorHAnsi"/>
        </w:rPr>
        <w:t>třistašedesátčtyři</w:t>
      </w:r>
      <w:proofErr w:type="spellEnd"/>
      <w:r w:rsidRPr="00283CC2">
        <w:rPr>
          <w:rFonts w:asciiTheme="minorHAnsi" w:hAnsiTheme="minorHAnsi" w:cstheme="minorHAnsi"/>
        </w:rPr>
        <w:t xml:space="preserve"> tisíc </w:t>
      </w:r>
      <w:proofErr w:type="spellStart"/>
      <w:r w:rsidRPr="00283CC2">
        <w:rPr>
          <w:rFonts w:asciiTheme="minorHAnsi" w:hAnsiTheme="minorHAnsi" w:cstheme="minorHAnsi"/>
        </w:rPr>
        <w:t>čtyřistapadestát</w:t>
      </w:r>
      <w:proofErr w:type="spellEnd"/>
      <w:r w:rsidRPr="00283CC2">
        <w:rPr>
          <w:rFonts w:asciiTheme="minorHAnsi" w:hAnsiTheme="minorHAnsi" w:cstheme="minorHAnsi"/>
        </w:rPr>
        <w:t xml:space="preserve"> korun českých), DPH ve výši 21% je 76 534,50,</w:t>
      </w:r>
      <w:r w:rsidRPr="00283CC2">
        <w:rPr>
          <w:rFonts w:asciiTheme="minorHAnsi" w:hAnsiTheme="minorHAnsi" w:cstheme="minorHAnsi"/>
        </w:rPr>
        <w:noBreakHyphen/>
        <w:t> Kč a </w:t>
      </w:r>
      <w:r w:rsidRPr="00283CC2">
        <w:rPr>
          <w:rFonts w:asciiTheme="minorHAnsi" w:hAnsiTheme="minorHAnsi" w:cstheme="minorHAnsi"/>
          <w:b/>
          <w:bCs/>
        </w:rPr>
        <w:t>cena včetně DPH činí 440 984,50,</w:t>
      </w:r>
      <w:r w:rsidRPr="00283CC2">
        <w:rPr>
          <w:rFonts w:asciiTheme="minorHAnsi" w:hAnsiTheme="minorHAnsi" w:cstheme="minorHAnsi"/>
          <w:b/>
          <w:bCs/>
        </w:rPr>
        <w:noBreakHyphen/>
        <w:t> Kč</w:t>
      </w:r>
      <w:r w:rsidRPr="00283CC2">
        <w:rPr>
          <w:rFonts w:asciiTheme="minorHAnsi" w:hAnsiTheme="minorHAnsi" w:cstheme="minorHAnsi"/>
        </w:rPr>
        <w:t xml:space="preserve"> (slovy: </w:t>
      </w:r>
      <w:proofErr w:type="spellStart"/>
      <w:r w:rsidRPr="00283CC2">
        <w:rPr>
          <w:rFonts w:asciiTheme="minorHAnsi" w:hAnsiTheme="minorHAnsi" w:cstheme="minorHAnsi"/>
        </w:rPr>
        <w:t>čtyřistačtyřicet</w:t>
      </w:r>
      <w:proofErr w:type="spellEnd"/>
      <w:r w:rsidRPr="00283CC2">
        <w:rPr>
          <w:rFonts w:asciiTheme="minorHAnsi" w:hAnsiTheme="minorHAnsi" w:cstheme="minorHAnsi"/>
        </w:rPr>
        <w:t xml:space="preserve"> tisíc </w:t>
      </w:r>
      <w:proofErr w:type="spellStart"/>
      <w:r w:rsidRPr="00283CC2">
        <w:rPr>
          <w:rFonts w:asciiTheme="minorHAnsi" w:hAnsiTheme="minorHAnsi" w:cstheme="minorHAnsi"/>
        </w:rPr>
        <w:t>devětsetosmdesátčtyři</w:t>
      </w:r>
      <w:proofErr w:type="spellEnd"/>
      <w:r w:rsidRPr="00283CC2">
        <w:rPr>
          <w:rFonts w:asciiTheme="minorHAnsi" w:hAnsiTheme="minorHAnsi" w:cstheme="minorHAnsi"/>
        </w:rPr>
        <w:t xml:space="preserve"> korun českých).</w:t>
      </w:r>
    </w:p>
    <w:p w14:paraId="1CC22AA1" w14:textId="0D8E8CA6" w:rsidR="00696CC5" w:rsidRPr="00283CC2" w:rsidRDefault="00283CC2" w:rsidP="00283CC2">
      <w:pPr>
        <w:pStyle w:val="Odstavecseseznamem"/>
        <w:spacing w:before="120"/>
        <w:ind w:left="482"/>
        <w:jc w:val="both"/>
        <w:rPr>
          <w:rFonts w:asciiTheme="minorHAnsi" w:hAnsiTheme="minorHAnsi" w:cstheme="minorHAnsi"/>
          <w:i/>
        </w:rPr>
      </w:pPr>
      <w:r w:rsidRPr="00283CC2">
        <w:rPr>
          <w:rFonts w:asciiTheme="minorHAnsi" w:hAnsiTheme="minorHAnsi" w:cstheme="minorHAnsi"/>
          <w:i/>
        </w:rPr>
        <w:t>Podrobný rozpis kupní ceny je uveden v příloze č. 1 této smlouvy.</w:t>
      </w:r>
    </w:p>
    <w:p w14:paraId="13E5FD6D" w14:textId="7937FA76" w:rsidR="00696CC5" w:rsidRDefault="00696CC5" w:rsidP="008276FF">
      <w:pPr>
        <w:widowControl w:val="0"/>
        <w:ind w:left="357" w:hanging="357"/>
        <w:jc w:val="both"/>
        <w:rPr>
          <w:rFonts w:asciiTheme="minorHAnsi" w:hAnsiTheme="minorHAnsi" w:cstheme="minorHAnsi"/>
          <w:iCs/>
        </w:rPr>
      </w:pPr>
    </w:p>
    <w:p w14:paraId="5F4E92E6" w14:textId="2E7435D0" w:rsidR="00B72057" w:rsidRDefault="00B72057" w:rsidP="00F7789E">
      <w:pPr>
        <w:pStyle w:val="Zkladntext"/>
        <w:widowControl w:val="0"/>
        <w:numPr>
          <w:ilvl w:val="0"/>
          <w:numId w:val="3"/>
        </w:numPr>
        <w:tabs>
          <w:tab w:val="clear" w:pos="540"/>
          <w:tab w:val="clear" w:pos="1260"/>
          <w:tab w:val="clear" w:pos="1980"/>
          <w:tab w:val="clear" w:pos="3960"/>
        </w:tabs>
        <w:autoSpaceDE w:val="0"/>
        <w:autoSpaceDN w:val="0"/>
        <w:spacing w:after="120"/>
        <w:ind w:left="357" w:hanging="357"/>
        <w:rPr>
          <w:rFonts w:asciiTheme="minorHAnsi" w:hAnsiTheme="minorHAnsi" w:cstheme="minorHAnsi"/>
        </w:rPr>
      </w:pPr>
      <w:r w:rsidRPr="00B72057">
        <w:rPr>
          <w:rFonts w:asciiTheme="minorHAnsi" w:hAnsiTheme="minorHAnsi" w:cstheme="minorHAnsi"/>
        </w:rPr>
        <w:t>Kupní cena podle odst. 1 tohoto článku smlouvy zahrnuje veškeré náklady prodávajícího spojené se splněním jeho závazků vyplývajících z této smlouvy, tj. cenu zboží včetně dopravného, dokumentace a dalších souvisejících nákladů. Kupní cena je stanovena jako nejvýše přípustná a není ji možno překročit</w:t>
      </w:r>
      <w:r>
        <w:rPr>
          <w:rFonts w:asciiTheme="minorHAnsi" w:hAnsiTheme="minorHAnsi" w:cstheme="minorHAnsi"/>
        </w:rPr>
        <w:t>.</w:t>
      </w:r>
    </w:p>
    <w:p w14:paraId="3B4149B3" w14:textId="3831A95A" w:rsidR="008617EB" w:rsidRPr="00965979" w:rsidRDefault="008617EB" w:rsidP="00F7789E">
      <w:pPr>
        <w:pStyle w:val="Zkladntext"/>
        <w:widowControl w:val="0"/>
        <w:numPr>
          <w:ilvl w:val="0"/>
          <w:numId w:val="3"/>
        </w:numPr>
        <w:tabs>
          <w:tab w:val="clear" w:pos="540"/>
          <w:tab w:val="clear" w:pos="1260"/>
          <w:tab w:val="clear" w:pos="1980"/>
          <w:tab w:val="clear" w:pos="3960"/>
        </w:tabs>
        <w:autoSpaceDE w:val="0"/>
        <w:autoSpaceDN w:val="0"/>
        <w:spacing w:before="360"/>
        <w:ind w:left="357" w:hanging="357"/>
        <w:rPr>
          <w:rFonts w:asciiTheme="minorHAnsi" w:hAnsiTheme="minorHAnsi" w:cstheme="minorHAnsi"/>
        </w:rPr>
      </w:pPr>
      <w:r w:rsidRPr="00F77CBA">
        <w:rPr>
          <w:rFonts w:asciiTheme="minorHAnsi" w:hAnsiTheme="minorHAnsi" w:cstheme="minorHAnsi"/>
        </w:rPr>
        <w:lastRenderedPageBreak/>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zhotovitel stanoví sazbu DPH či DPH v rozporu s platnými právními předpisy, je povinen uhradit objednateli veškerou škodu, která mu v souvislosti s tím vznikla</w:t>
      </w:r>
      <w:r>
        <w:rPr>
          <w:rFonts w:asciiTheme="minorHAnsi" w:hAnsiTheme="minorHAnsi" w:cstheme="minorHAnsi"/>
        </w:rPr>
        <w:t>.</w:t>
      </w:r>
    </w:p>
    <w:p w14:paraId="1105A1AF" w14:textId="20187C7C" w:rsidR="00F74FEF" w:rsidRDefault="00F74FEF" w:rsidP="002A20E3">
      <w:pPr>
        <w:tabs>
          <w:tab w:val="left" w:pos="851"/>
        </w:tabs>
        <w:jc w:val="both"/>
        <w:rPr>
          <w:rFonts w:asciiTheme="minorHAnsi" w:hAnsiTheme="minorHAnsi" w:cstheme="minorHAnsi"/>
        </w:rPr>
      </w:pPr>
    </w:p>
    <w:p w14:paraId="666C6694" w14:textId="77777777" w:rsidR="00F74FEF" w:rsidRPr="00953CBE" w:rsidRDefault="00F74FEF" w:rsidP="002A20E3">
      <w:pPr>
        <w:tabs>
          <w:tab w:val="left" w:pos="851"/>
        </w:tabs>
        <w:jc w:val="both"/>
        <w:rPr>
          <w:rFonts w:asciiTheme="minorHAnsi" w:hAnsiTheme="minorHAnsi" w:cstheme="minorHAnsi"/>
        </w:rPr>
      </w:pPr>
    </w:p>
    <w:p w14:paraId="657BCF5C" w14:textId="131F902F" w:rsidR="00BF59D0" w:rsidRPr="00953CBE" w:rsidRDefault="00BF59D0" w:rsidP="00866AF0">
      <w:pPr>
        <w:tabs>
          <w:tab w:val="left" w:pos="851"/>
        </w:tabs>
        <w:jc w:val="center"/>
        <w:rPr>
          <w:rFonts w:asciiTheme="minorHAnsi" w:hAnsiTheme="minorHAnsi" w:cstheme="minorHAnsi"/>
          <w:b/>
          <w:bCs/>
        </w:rPr>
      </w:pPr>
      <w:r w:rsidRPr="00953CBE">
        <w:rPr>
          <w:rFonts w:asciiTheme="minorHAnsi" w:hAnsiTheme="minorHAnsi" w:cstheme="minorHAnsi"/>
          <w:b/>
          <w:bCs/>
        </w:rPr>
        <w:t>V.</w:t>
      </w:r>
    </w:p>
    <w:p w14:paraId="59CEF43B" w14:textId="77777777" w:rsidR="00BF59D0" w:rsidRPr="00953CBE" w:rsidRDefault="00BF59D0" w:rsidP="00866AF0">
      <w:pPr>
        <w:pStyle w:val="Smlouva2"/>
        <w:rPr>
          <w:rFonts w:asciiTheme="minorHAnsi" w:hAnsiTheme="minorHAnsi" w:cstheme="minorHAnsi"/>
        </w:rPr>
      </w:pPr>
      <w:r w:rsidRPr="00953CBE">
        <w:rPr>
          <w:rFonts w:asciiTheme="minorHAnsi" w:hAnsiTheme="minorHAnsi" w:cstheme="minorHAnsi"/>
        </w:rPr>
        <w:t>Doba a místo plnění</w:t>
      </w:r>
    </w:p>
    <w:p w14:paraId="737C6647" w14:textId="77777777" w:rsidR="00BF59D0" w:rsidRPr="00953CBE" w:rsidRDefault="00BF59D0" w:rsidP="009F443F">
      <w:pPr>
        <w:widowControl w:val="0"/>
        <w:ind w:left="482"/>
        <w:jc w:val="both"/>
        <w:rPr>
          <w:rFonts w:asciiTheme="minorHAnsi" w:hAnsiTheme="minorHAnsi" w:cstheme="minorHAnsi"/>
        </w:rPr>
      </w:pPr>
    </w:p>
    <w:p w14:paraId="066CB2C0" w14:textId="417FBCD7" w:rsidR="00BF59D0" w:rsidRPr="00FB7A56" w:rsidRDefault="00BF59D0" w:rsidP="00F7789E">
      <w:pPr>
        <w:widowControl w:val="0"/>
        <w:numPr>
          <w:ilvl w:val="0"/>
          <w:numId w:val="10"/>
        </w:numPr>
        <w:ind w:left="357" w:hanging="357"/>
        <w:jc w:val="both"/>
        <w:rPr>
          <w:rFonts w:asciiTheme="minorHAnsi" w:hAnsiTheme="minorHAnsi" w:cstheme="minorHAnsi"/>
          <w:b/>
        </w:rPr>
      </w:pPr>
      <w:r w:rsidRPr="00FB7A56">
        <w:rPr>
          <w:rFonts w:asciiTheme="minorHAnsi" w:hAnsiTheme="minorHAnsi" w:cstheme="minorHAnsi"/>
        </w:rPr>
        <w:t xml:space="preserve">Prodávající se zavazuje dodat </w:t>
      </w:r>
      <w:r w:rsidR="00ED4BBB">
        <w:rPr>
          <w:rFonts w:asciiTheme="minorHAnsi" w:hAnsiTheme="minorHAnsi" w:cstheme="minorHAnsi"/>
        </w:rPr>
        <w:t>předmět zakázky</w:t>
      </w:r>
      <w:r w:rsidR="0019693D">
        <w:rPr>
          <w:rFonts w:asciiTheme="minorHAnsi" w:hAnsiTheme="minorHAnsi" w:cstheme="minorHAnsi"/>
        </w:rPr>
        <w:t xml:space="preserve"> do </w:t>
      </w:r>
      <w:r w:rsidR="00C2219D">
        <w:rPr>
          <w:rFonts w:asciiTheme="minorHAnsi" w:hAnsiTheme="minorHAnsi" w:cstheme="minorHAnsi"/>
        </w:rPr>
        <w:t>6</w:t>
      </w:r>
      <w:r w:rsidR="008617EB">
        <w:rPr>
          <w:rFonts w:asciiTheme="minorHAnsi" w:hAnsiTheme="minorHAnsi" w:cstheme="minorHAnsi"/>
        </w:rPr>
        <w:t>0</w:t>
      </w:r>
      <w:r w:rsidR="0019693D">
        <w:rPr>
          <w:rFonts w:asciiTheme="minorHAnsi" w:hAnsiTheme="minorHAnsi" w:cstheme="minorHAnsi"/>
        </w:rPr>
        <w:t xml:space="preserve"> </w:t>
      </w:r>
      <w:r w:rsidR="00ED4BBB">
        <w:rPr>
          <w:rFonts w:asciiTheme="minorHAnsi" w:hAnsiTheme="minorHAnsi" w:cstheme="minorHAnsi"/>
        </w:rPr>
        <w:t xml:space="preserve">kalendářních </w:t>
      </w:r>
      <w:r w:rsidR="0019693D">
        <w:rPr>
          <w:rFonts w:asciiTheme="minorHAnsi" w:hAnsiTheme="minorHAnsi" w:cstheme="minorHAnsi"/>
        </w:rPr>
        <w:t xml:space="preserve">dnů od </w:t>
      </w:r>
      <w:r w:rsidR="00ED4BBB">
        <w:rPr>
          <w:rFonts w:asciiTheme="minorHAnsi" w:hAnsiTheme="minorHAnsi" w:cstheme="minorHAnsi"/>
        </w:rPr>
        <w:t>nabytí účinnosti</w:t>
      </w:r>
      <w:r w:rsidR="0019693D">
        <w:rPr>
          <w:rFonts w:asciiTheme="minorHAnsi" w:hAnsiTheme="minorHAnsi" w:cstheme="minorHAnsi"/>
        </w:rPr>
        <w:t xml:space="preserve"> této kupní smlouvy.</w:t>
      </w:r>
    </w:p>
    <w:p w14:paraId="379993DE" w14:textId="77777777" w:rsidR="00FB7A56" w:rsidRPr="00FB7A56" w:rsidRDefault="00FB7A56" w:rsidP="006B1C89">
      <w:pPr>
        <w:widowControl w:val="0"/>
        <w:ind w:left="357" w:hanging="357"/>
        <w:jc w:val="both"/>
        <w:rPr>
          <w:rFonts w:asciiTheme="minorHAnsi" w:hAnsiTheme="minorHAnsi" w:cstheme="minorHAnsi"/>
        </w:rPr>
      </w:pPr>
    </w:p>
    <w:p w14:paraId="07A3F2C7" w14:textId="1077BD85" w:rsidR="000A5010" w:rsidRPr="008276FF" w:rsidRDefault="008617EB" w:rsidP="00F7789E">
      <w:pPr>
        <w:pStyle w:val="Odstavecseseznamem"/>
        <w:numPr>
          <w:ilvl w:val="0"/>
          <w:numId w:val="10"/>
        </w:numPr>
        <w:ind w:left="357" w:hanging="357"/>
        <w:jc w:val="both"/>
        <w:rPr>
          <w:rFonts w:asciiTheme="minorHAnsi" w:hAnsiTheme="minorHAnsi" w:cstheme="minorHAnsi"/>
        </w:rPr>
      </w:pPr>
      <w:r w:rsidRPr="008276FF">
        <w:rPr>
          <w:rFonts w:asciiTheme="minorHAnsi" w:hAnsiTheme="minorHAnsi" w:cstheme="minorHAnsi"/>
        </w:rPr>
        <w:t xml:space="preserve">Prodávající je povinen odevzdat zboží v místě plnění, kterým je </w:t>
      </w:r>
      <w:r w:rsidR="00F43512" w:rsidRPr="008276FF">
        <w:rPr>
          <w:rFonts w:asciiTheme="minorHAnsi" w:hAnsiTheme="minorHAnsi" w:cstheme="minorHAnsi"/>
        </w:rPr>
        <w:t>sídlo kupujícího, Masarykova tř. 1313, Lutyně, 735 14 Orlová</w:t>
      </w:r>
      <w:r w:rsidR="008276FF">
        <w:rPr>
          <w:rFonts w:asciiTheme="minorHAnsi" w:hAnsiTheme="minorHAnsi" w:cstheme="minorHAnsi"/>
        </w:rPr>
        <w:t>.</w:t>
      </w:r>
    </w:p>
    <w:p w14:paraId="61C05E99" w14:textId="337826B8" w:rsidR="00BF59D0" w:rsidRDefault="00BF59D0" w:rsidP="0043159F">
      <w:pPr>
        <w:pStyle w:val="Smlouva2"/>
        <w:jc w:val="left"/>
        <w:rPr>
          <w:rFonts w:asciiTheme="minorHAnsi" w:hAnsiTheme="minorHAnsi" w:cstheme="minorHAnsi"/>
        </w:rPr>
      </w:pPr>
    </w:p>
    <w:p w14:paraId="2BF9F9B6" w14:textId="6C684E66" w:rsidR="00BF59D0" w:rsidRDefault="00BF59D0" w:rsidP="00AE4019">
      <w:pPr>
        <w:keepNext/>
        <w:jc w:val="center"/>
        <w:outlineLvl w:val="0"/>
        <w:rPr>
          <w:rFonts w:asciiTheme="minorHAnsi" w:hAnsiTheme="minorHAnsi" w:cstheme="minorHAnsi"/>
          <w:b/>
          <w:bCs/>
          <w:color w:val="000000"/>
        </w:rPr>
      </w:pPr>
      <w:r w:rsidRPr="00953CBE">
        <w:rPr>
          <w:rFonts w:asciiTheme="minorHAnsi" w:hAnsiTheme="minorHAnsi" w:cstheme="minorHAnsi"/>
          <w:b/>
          <w:bCs/>
          <w:color w:val="000000"/>
        </w:rPr>
        <w:t>V</w:t>
      </w:r>
      <w:r w:rsidR="008276FF">
        <w:rPr>
          <w:rFonts w:asciiTheme="minorHAnsi" w:hAnsiTheme="minorHAnsi" w:cstheme="minorHAnsi"/>
          <w:b/>
          <w:bCs/>
          <w:color w:val="000000"/>
        </w:rPr>
        <w:t>I</w:t>
      </w:r>
      <w:r w:rsidRPr="00953CBE">
        <w:rPr>
          <w:rFonts w:asciiTheme="minorHAnsi" w:hAnsiTheme="minorHAnsi" w:cstheme="minorHAnsi"/>
          <w:b/>
          <w:bCs/>
          <w:color w:val="000000"/>
        </w:rPr>
        <w:t>.</w:t>
      </w:r>
    </w:p>
    <w:p w14:paraId="7894A326" w14:textId="1068018C" w:rsidR="008276FF" w:rsidRDefault="008276FF" w:rsidP="00AE4019">
      <w:pPr>
        <w:keepNext/>
        <w:jc w:val="center"/>
        <w:outlineLvl w:val="0"/>
        <w:rPr>
          <w:rFonts w:asciiTheme="minorHAnsi" w:hAnsiTheme="minorHAnsi" w:cstheme="minorHAnsi"/>
          <w:b/>
          <w:bCs/>
          <w:color w:val="000000"/>
        </w:rPr>
      </w:pPr>
      <w:r w:rsidRPr="008276FF">
        <w:rPr>
          <w:rFonts w:asciiTheme="minorHAnsi" w:hAnsiTheme="minorHAnsi" w:cstheme="minorHAnsi"/>
          <w:b/>
          <w:bCs/>
          <w:color w:val="000000"/>
        </w:rPr>
        <w:t>Povinnosti prodávajícího a kupujícího</w:t>
      </w:r>
    </w:p>
    <w:p w14:paraId="3EA7B3F4" w14:textId="42AF7C45" w:rsidR="008276FF" w:rsidRDefault="008276FF" w:rsidP="00AE4019">
      <w:pPr>
        <w:keepNext/>
        <w:jc w:val="center"/>
        <w:outlineLvl w:val="0"/>
        <w:rPr>
          <w:rFonts w:asciiTheme="minorHAnsi" w:hAnsiTheme="minorHAnsi" w:cstheme="minorHAnsi"/>
          <w:b/>
          <w:bCs/>
          <w:color w:val="000000"/>
        </w:rPr>
      </w:pPr>
    </w:p>
    <w:p w14:paraId="42FE4094" w14:textId="77777777" w:rsidR="008276FF" w:rsidRPr="005D33E7" w:rsidRDefault="008276FF" w:rsidP="00F7789E">
      <w:pPr>
        <w:pStyle w:val="Zkladntext"/>
        <w:widowControl w:val="0"/>
        <w:numPr>
          <w:ilvl w:val="0"/>
          <w:numId w:val="12"/>
        </w:numPr>
        <w:tabs>
          <w:tab w:val="clear" w:pos="360"/>
          <w:tab w:val="clear" w:pos="540"/>
          <w:tab w:val="clear" w:pos="1260"/>
          <w:tab w:val="clear" w:pos="1980"/>
          <w:tab w:val="clear" w:pos="3960"/>
        </w:tabs>
        <w:autoSpaceDE w:val="0"/>
        <w:autoSpaceDN w:val="0"/>
        <w:spacing w:before="120"/>
        <w:rPr>
          <w:rFonts w:asciiTheme="minorHAnsi" w:hAnsiTheme="minorHAnsi" w:cstheme="minorHAnsi"/>
        </w:rPr>
      </w:pPr>
      <w:r w:rsidRPr="005D33E7">
        <w:rPr>
          <w:rFonts w:asciiTheme="minorHAnsi" w:hAnsiTheme="minorHAnsi" w:cstheme="minorHAnsi"/>
        </w:rPr>
        <w:t>Prodávající je povinen:</w:t>
      </w:r>
    </w:p>
    <w:p w14:paraId="2F0048F4"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Dodat zboží řádně a včas.</w:t>
      </w:r>
    </w:p>
    <w:p w14:paraId="38FB94A7"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Dodat kupujícímu zboží:</w:t>
      </w:r>
    </w:p>
    <w:p w14:paraId="2682A69B" w14:textId="77777777" w:rsidR="008276FF" w:rsidRPr="005D33E7" w:rsidRDefault="008276FF" w:rsidP="00F7789E">
      <w:pPr>
        <w:pStyle w:val="Zkladntext"/>
        <w:widowControl w:val="0"/>
        <w:numPr>
          <w:ilvl w:val="0"/>
          <w:numId w:val="13"/>
        </w:numPr>
        <w:tabs>
          <w:tab w:val="clear" w:pos="360"/>
          <w:tab w:val="clear" w:pos="540"/>
          <w:tab w:val="clear" w:pos="1260"/>
          <w:tab w:val="clear" w:pos="1980"/>
          <w:tab w:val="clear" w:pos="3960"/>
          <w:tab w:val="left" w:pos="1072"/>
        </w:tabs>
        <w:autoSpaceDE w:val="0"/>
        <w:autoSpaceDN w:val="0"/>
        <w:spacing w:before="60"/>
        <w:ind w:left="1071" w:hanging="357"/>
        <w:rPr>
          <w:rFonts w:asciiTheme="minorHAnsi" w:hAnsiTheme="minorHAnsi" w:cstheme="minorHAnsi"/>
        </w:rPr>
      </w:pPr>
      <w:r w:rsidRPr="005D33E7">
        <w:rPr>
          <w:rFonts w:asciiTheme="minorHAnsi" w:hAnsiTheme="minorHAnsi" w:cstheme="minorHAnsi"/>
        </w:rPr>
        <w:t>v množství dle čl. III této smlouvy; prodávající není oprávněn kupujícímu dodat větší množství věcí, než bylo ujednáno,</w:t>
      </w:r>
    </w:p>
    <w:p w14:paraId="7D3E5D46" w14:textId="77777777" w:rsidR="008276FF" w:rsidRPr="005D33E7" w:rsidRDefault="008276FF" w:rsidP="00F7789E">
      <w:pPr>
        <w:pStyle w:val="Zkladntext"/>
        <w:widowControl w:val="0"/>
        <w:numPr>
          <w:ilvl w:val="0"/>
          <w:numId w:val="13"/>
        </w:numPr>
        <w:tabs>
          <w:tab w:val="clear" w:pos="360"/>
          <w:tab w:val="clear" w:pos="540"/>
          <w:tab w:val="clear" w:pos="1260"/>
          <w:tab w:val="clear" w:pos="1980"/>
          <w:tab w:val="clear" w:pos="3960"/>
          <w:tab w:val="left" w:pos="1072"/>
        </w:tabs>
        <w:autoSpaceDE w:val="0"/>
        <w:autoSpaceDN w:val="0"/>
        <w:spacing w:before="60"/>
        <w:ind w:left="1071" w:hanging="357"/>
        <w:rPr>
          <w:rFonts w:asciiTheme="minorHAnsi" w:hAnsiTheme="minorHAnsi" w:cstheme="minorHAnsi"/>
        </w:rPr>
      </w:pPr>
      <w:r w:rsidRPr="005D33E7">
        <w:rPr>
          <w:rFonts w:asciiTheme="minorHAnsi" w:hAnsiTheme="minorHAnsi" w:cstheme="minorHAnsi"/>
        </w:rPr>
        <w:t>v provedení dle § 2095 občanského zákoníku a balení dle § 2097 občanského zákoníku,</w:t>
      </w:r>
    </w:p>
    <w:p w14:paraId="5C8D45E2" w14:textId="4E50ABB9" w:rsidR="008276FF" w:rsidRPr="005D33E7" w:rsidRDefault="008276FF" w:rsidP="00F7789E">
      <w:pPr>
        <w:pStyle w:val="Zkladntext"/>
        <w:widowControl w:val="0"/>
        <w:numPr>
          <w:ilvl w:val="0"/>
          <w:numId w:val="13"/>
        </w:numPr>
        <w:tabs>
          <w:tab w:val="clear" w:pos="360"/>
          <w:tab w:val="clear" w:pos="540"/>
          <w:tab w:val="clear" w:pos="1260"/>
          <w:tab w:val="clear" w:pos="1980"/>
          <w:tab w:val="clear" w:pos="3960"/>
          <w:tab w:val="left" w:pos="1072"/>
        </w:tabs>
        <w:autoSpaceDE w:val="0"/>
        <w:autoSpaceDN w:val="0"/>
        <w:spacing w:before="60"/>
        <w:ind w:left="1071" w:hanging="357"/>
        <w:rPr>
          <w:rFonts w:asciiTheme="minorHAnsi" w:hAnsiTheme="minorHAnsi" w:cstheme="minorHAnsi"/>
        </w:rPr>
      </w:pPr>
      <w:r w:rsidRPr="005D33E7">
        <w:rPr>
          <w:rFonts w:asciiTheme="minorHAnsi" w:hAnsiTheme="minorHAnsi" w:cstheme="minorHAnsi"/>
        </w:rPr>
        <w:t>v I. jakosti.</w:t>
      </w:r>
    </w:p>
    <w:p w14:paraId="32BEC7E5"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Dodat zboží nové, nepoužívané a odpovídající platným technickým normám, právním předpisům a předpisům výrobce.</w:t>
      </w:r>
    </w:p>
    <w:p w14:paraId="5C075908"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Při dodání zboží do místa plnění dle čl. V této smlouvy předat kupujícímu doklady, které se ke zboží vztahují ve smyslu § 2087 občanského zákoníku</w:t>
      </w:r>
      <w:r w:rsidRPr="005D33E7" w:rsidDel="00587A33">
        <w:rPr>
          <w:rFonts w:asciiTheme="minorHAnsi" w:hAnsiTheme="minorHAnsi" w:cstheme="minorHAnsi"/>
        </w:rPr>
        <w:t xml:space="preserve"> </w:t>
      </w:r>
      <w:r w:rsidRPr="005D33E7">
        <w:rPr>
          <w:rFonts w:asciiTheme="minorHAnsi" w:hAnsiTheme="minorHAnsi" w:cstheme="minorHAnsi"/>
        </w:rPr>
        <w:t>(záruční list, návod k použití apod.) v českém jazyce.</w:t>
      </w:r>
    </w:p>
    <w:p w14:paraId="20EF74A1" w14:textId="77777777" w:rsidR="008276FF" w:rsidRPr="005D33E7" w:rsidRDefault="008276FF" w:rsidP="00F7789E">
      <w:pPr>
        <w:pStyle w:val="Zkladntext"/>
        <w:widowControl w:val="0"/>
        <w:numPr>
          <w:ilvl w:val="0"/>
          <w:numId w:val="11"/>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1D5A0D79" w14:textId="77777777" w:rsidR="008276FF" w:rsidRPr="005D33E7" w:rsidRDefault="008276FF" w:rsidP="00F7789E">
      <w:pPr>
        <w:pStyle w:val="Zkladntext"/>
        <w:widowControl w:val="0"/>
        <w:numPr>
          <w:ilvl w:val="0"/>
          <w:numId w:val="12"/>
        </w:numPr>
        <w:tabs>
          <w:tab w:val="clear" w:pos="360"/>
          <w:tab w:val="clear" w:pos="540"/>
          <w:tab w:val="clear" w:pos="1260"/>
          <w:tab w:val="clear" w:pos="1980"/>
          <w:tab w:val="clear" w:pos="3960"/>
        </w:tabs>
        <w:autoSpaceDE w:val="0"/>
        <w:autoSpaceDN w:val="0"/>
        <w:spacing w:before="120"/>
        <w:rPr>
          <w:rFonts w:asciiTheme="minorHAnsi" w:hAnsiTheme="minorHAnsi" w:cstheme="minorHAnsi"/>
        </w:rPr>
      </w:pPr>
      <w:r w:rsidRPr="005D33E7">
        <w:rPr>
          <w:rFonts w:asciiTheme="minorHAnsi" w:hAnsiTheme="minorHAnsi" w:cstheme="minorHAnsi"/>
        </w:rPr>
        <w:t>Kupující je povinen:</w:t>
      </w:r>
    </w:p>
    <w:p w14:paraId="22C38B4A" w14:textId="77777777" w:rsidR="008276FF" w:rsidRPr="005D33E7" w:rsidRDefault="008276FF" w:rsidP="00F7789E">
      <w:pPr>
        <w:pStyle w:val="Zkladntext"/>
        <w:widowControl w:val="0"/>
        <w:numPr>
          <w:ilvl w:val="0"/>
          <w:numId w:val="14"/>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Poskytnout prodávajícímu potřebnou součinnost při plnění jeho závazku.</w:t>
      </w:r>
    </w:p>
    <w:p w14:paraId="42C34F6E" w14:textId="77777777" w:rsidR="008276FF" w:rsidRPr="005D33E7" w:rsidRDefault="008276FF" w:rsidP="00F7789E">
      <w:pPr>
        <w:pStyle w:val="Zkladntext"/>
        <w:widowControl w:val="0"/>
        <w:numPr>
          <w:ilvl w:val="0"/>
          <w:numId w:val="14"/>
        </w:numPr>
        <w:tabs>
          <w:tab w:val="clear" w:pos="540"/>
          <w:tab w:val="clear" w:pos="645"/>
          <w:tab w:val="clear" w:pos="1260"/>
          <w:tab w:val="clear" w:pos="1980"/>
          <w:tab w:val="clear" w:pos="3960"/>
          <w:tab w:val="left" w:pos="851"/>
        </w:tabs>
        <w:autoSpaceDE w:val="0"/>
        <w:autoSpaceDN w:val="0"/>
        <w:spacing w:before="60"/>
        <w:ind w:left="851" w:hanging="425"/>
        <w:rPr>
          <w:rFonts w:asciiTheme="minorHAnsi" w:hAnsiTheme="minorHAnsi" w:cstheme="minorHAnsi"/>
        </w:rPr>
      </w:pPr>
      <w:r w:rsidRPr="005D33E7">
        <w:rPr>
          <w:rFonts w:asciiTheme="minorHAnsi" w:hAnsiTheme="minorHAnsi" w:cstheme="minorHAnsi"/>
        </w:rPr>
        <w:t>Pokud nabídnuté zboží nemá zjevné vady a plnění prodávajícího splňuje požadavky stanovené touto smlouvou, zboží převzít.</w:t>
      </w:r>
    </w:p>
    <w:p w14:paraId="613F3ABB" w14:textId="51BD05B4" w:rsidR="008276FF" w:rsidRPr="008276FF" w:rsidRDefault="008276FF" w:rsidP="008276FF">
      <w:pPr>
        <w:keepNext/>
        <w:jc w:val="both"/>
        <w:outlineLvl w:val="0"/>
        <w:rPr>
          <w:rFonts w:asciiTheme="minorHAnsi" w:hAnsiTheme="minorHAnsi" w:cstheme="minorHAnsi"/>
          <w:color w:val="000000"/>
        </w:rPr>
      </w:pPr>
    </w:p>
    <w:p w14:paraId="5B90A833" w14:textId="57919640" w:rsidR="008276FF" w:rsidRPr="008276FF" w:rsidRDefault="008276FF" w:rsidP="008276FF">
      <w:pPr>
        <w:keepNext/>
        <w:jc w:val="both"/>
        <w:outlineLvl w:val="0"/>
        <w:rPr>
          <w:rFonts w:asciiTheme="minorHAnsi" w:hAnsiTheme="minorHAnsi" w:cstheme="minorHAnsi"/>
          <w:color w:val="000000"/>
        </w:rPr>
      </w:pPr>
    </w:p>
    <w:p w14:paraId="073DFA68" w14:textId="30E7EFBC" w:rsidR="008276FF"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VII.</w:t>
      </w:r>
    </w:p>
    <w:p w14:paraId="1FAAB66D" w14:textId="3773D16B" w:rsidR="008276FF"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Převod vlastnického práva a nebezpečí škody na zboží</w:t>
      </w:r>
    </w:p>
    <w:p w14:paraId="7455CA31" w14:textId="1A3AA853" w:rsidR="008276FF" w:rsidRPr="008276FF" w:rsidRDefault="008276FF" w:rsidP="008276FF">
      <w:pPr>
        <w:keepNext/>
        <w:jc w:val="both"/>
        <w:outlineLvl w:val="0"/>
        <w:rPr>
          <w:rFonts w:asciiTheme="minorHAnsi" w:hAnsiTheme="minorHAnsi" w:cstheme="minorHAnsi"/>
          <w:color w:val="000000"/>
        </w:rPr>
      </w:pPr>
    </w:p>
    <w:p w14:paraId="575828A1" w14:textId="5CBA58D8" w:rsidR="008276FF" w:rsidRPr="008276FF" w:rsidRDefault="00DD59B9" w:rsidP="008276FF">
      <w:pPr>
        <w:keepNext/>
        <w:jc w:val="both"/>
        <w:outlineLvl w:val="0"/>
        <w:rPr>
          <w:rFonts w:asciiTheme="minorHAnsi" w:hAnsiTheme="minorHAnsi" w:cstheme="minorHAnsi"/>
          <w:color w:val="000000"/>
        </w:rPr>
      </w:pPr>
      <w:r w:rsidRPr="00C60DF8">
        <w:rPr>
          <w:rFonts w:asciiTheme="minorHAnsi" w:hAnsiTheme="minorHAnsi" w:cstheme="minorHAnsi"/>
        </w:rPr>
        <w:t>Kupující nabývá vlastnické právo ke zboží jeho převzetím kupujícím v místě plnění; v témže okamžiku přechází na kupujícího nebezpečí škody na zboží</w:t>
      </w:r>
      <w:r>
        <w:rPr>
          <w:rFonts w:asciiTheme="minorHAnsi" w:hAnsiTheme="minorHAnsi" w:cstheme="minorHAnsi"/>
        </w:rPr>
        <w:t>.</w:t>
      </w:r>
    </w:p>
    <w:p w14:paraId="79631FA7" w14:textId="6AC255B5" w:rsidR="008276FF" w:rsidRPr="008276FF" w:rsidRDefault="008276FF" w:rsidP="008276FF">
      <w:pPr>
        <w:keepNext/>
        <w:jc w:val="both"/>
        <w:outlineLvl w:val="0"/>
        <w:rPr>
          <w:rFonts w:asciiTheme="minorHAnsi" w:hAnsiTheme="minorHAnsi" w:cstheme="minorHAnsi"/>
          <w:color w:val="000000"/>
        </w:rPr>
      </w:pPr>
    </w:p>
    <w:p w14:paraId="3C5EED53" w14:textId="20C36A90" w:rsidR="008276FF" w:rsidRPr="008276FF" w:rsidRDefault="008276FF" w:rsidP="008276FF">
      <w:pPr>
        <w:keepNext/>
        <w:jc w:val="both"/>
        <w:outlineLvl w:val="0"/>
        <w:rPr>
          <w:rFonts w:asciiTheme="minorHAnsi" w:hAnsiTheme="minorHAnsi" w:cstheme="minorHAnsi"/>
          <w:color w:val="000000"/>
        </w:rPr>
      </w:pPr>
    </w:p>
    <w:p w14:paraId="52EBE988" w14:textId="00B9B31E" w:rsidR="00DD59B9"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VII</w:t>
      </w:r>
      <w:r>
        <w:rPr>
          <w:rFonts w:asciiTheme="minorHAnsi" w:hAnsiTheme="minorHAnsi" w:cstheme="minorHAnsi"/>
          <w:b/>
          <w:bCs/>
          <w:color w:val="000000"/>
        </w:rPr>
        <w:t>I</w:t>
      </w:r>
      <w:r w:rsidRPr="00DD59B9">
        <w:rPr>
          <w:rFonts w:asciiTheme="minorHAnsi" w:hAnsiTheme="minorHAnsi" w:cstheme="minorHAnsi"/>
          <w:b/>
          <w:bCs/>
          <w:color w:val="000000"/>
        </w:rPr>
        <w:t>.</w:t>
      </w:r>
    </w:p>
    <w:p w14:paraId="3F6AD6A8" w14:textId="353AA241" w:rsidR="00DD59B9" w:rsidRPr="00DD59B9" w:rsidRDefault="00DD59B9" w:rsidP="00DD59B9">
      <w:pPr>
        <w:keepNext/>
        <w:jc w:val="center"/>
        <w:outlineLvl w:val="0"/>
        <w:rPr>
          <w:rFonts w:asciiTheme="minorHAnsi" w:hAnsiTheme="minorHAnsi" w:cstheme="minorHAnsi"/>
          <w:b/>
          <w:bCs/>
          <w:color w:val="000000"/>
        </w:rPr>
      </w:pPr>
      <w:r w:rsidRPr="00DD59B9">
        <w:rPr>
          <w:rFonts w:asciiTheme="minorHAnsi" w:hAnsiTheme="minorHAnsi" w:cstheme="minorHAnsi"/>
          <w:b/>
          <w:bCs/>
          <w:color w:val="000000"/>
        </w:rPr>
        <w:t>Předání a převzetí zboží</w:t>
      </w:r>
    </w:p>
    <w:p w14:paraId="03DBCEE3" w14:textId="229C9343" w:rsidR="008276FF" w:rsidRPr="008276FF" w:rsidRDefault="008276FF" w:rsidP="008276FF">
      <w:pPr>
        <w:keepNext/>
        <w:jc w:val="both"/>
        <w:outlineLvl w:val="0"/>
        <w:rPr>
          <w:rFonts w:asciiTheme="minorHAnsi" w:hAnsiTheme="minorHAnsi" w:cstheme="minorHAnsi"/>
          <w:color w:val="000000"/>
        </w:rPr>
      </w:pPr>
    </w:p>
    <w:p w14:paraId="6284DFA2"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Zboží se považuje za odevzdané kupujícímu jeho převzetím kupujícím v místě plnění dle čl. V této smlouvy. Je-li součástí závazku prodávajícího montáž/instalace zboží nebo seznámení s obsluhou zboží, považuje se zboží za odevzdané až po jejich provedení a převzetí zboží kupujícím dle předchozí věty.</w:t>
      </w:r>
    </w:p>
    <w:p w14:paraId="1E843D05"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Kupující při převzetí zboží provede kontrolu:</w:t>
      </w:r>
    </w:p>
    <w:p w14:paraId="5225A342"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dodaného druhu a množství zboží,</w:t>
      </w:r>
    </w:p>
    <w:p w14:paraId="08F50EE5"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zjevných jakostních vlastností zboží,</w:t>
      </w:r>
    </w:p>
    <w:p w14:paraId="3C491A98"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zda nedošlo k poškození zboží při přepravě,</w:t>
      </w:r>
    </w:p>
    <w:p w14:paraId="5B8E03EC" w14:textId="77777777" w:rsidR="00DD59B9" w:rsidRPr="00DD59B9"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DD59B9">
        <w:rPr>
          <w:rFonts w:asciiTheme="minorHAnsi" w:hAnsiTheme="minorHAnsi" w:cstheme="minorHAnsi"/>
        </w:rPr>
        <w:t>neporušenosti obalů zboží,</w:t>
      </w:r>
    </w:p>
    <w:p w14:paraId="7239523E" w14:textId="77777777" w:rsidR="00DD59B9" w:rsidRPr="00C60DF8" w:rsidRDefault="00DD59B9" w:rsidP="00F7789E">
      <w:pPr>
        <w:numPr>
          <w:ilvl w:val="0"/>
          <w:numId w:val="16"/>
        </w:numPr>
        <w:tabs>
          <w:tab w:val="clear" w:pos="1146"/>
          <w:tab w:val="left" w:pos="851"/>
        </w:tabs>
        <w:spacing w:before="60"/>
        <w:ind w:left="850" w:hanging="425"/>
        <w:rPr>
          <w:rFonts w:asciiTheme="minorHAnsi" w:hAnsiTheme="minorHAnsi" w:cstheme="minorHAnsi"/>
        </w:rPr>
      </w:pPr>
      <w:r w:rsidRPr="00C60DF8">
        <w:rPr>
          <w:rFonts w:asciiTheme="minorHAnsi" w:hAnsiTheme="minorHAnsi" w:cstheme="minorHAnsi"/>
        </w:rPr>
        <w:t>dokladů dodaných se zbožím.</w:t>
      </w:r>
    </w:p>
    <w:p w14:paraId="1C1508BD"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V případě zjištění zjevných vad zboží může kupující odmítnout jeho převzetí, což řádně i s důvody potvrdí na dodacím listu.</w:t>
      </w:r>
    </w:p>
    <w:p w14:paraId="6DFD0A02" w14:textId="77777777" w:rsidR="00DD59B9" w:rsidRPr="00C60DF8" w:rsidRDefault="00DD59B9" w:rsidP="00F7789E">
      <w:pPr>
        <w:numPr>
          <w:ilvl w:val="0"/>
          <w:numId w:val="15"/>
        </w:numPr>
        <w:tabs>
          <w:tab w:val="clear" w:pos="360"/>
        </w:tabs>
        <w:spacing w:before="120"/>
        <w:ind w:left="357" w:hanging="357"/>
        <w:jc w:val="both"/>
        <w:rPr>
          <w:rFonts w:asciiTheme="minorHAnsi" w:hAnsiTheme="minorHAnsi" w:cstheme="minorHAnsi"/>
        </w:rPr>
      </w:pPr>
      <w:r w:rsidRPr="00C60DF8">
        <w:rPr>
          <w:rFonts w:asciiTheme="minorHAnsi" w:hAnsiTheme="minorHAnsi" w:cstheme="minorHAnsi"/>
        </w:rPr>
        <w:t>O 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w:t>
      </w:r>
      <w:r w:rsidRPr="00C60DF8">
        <w:rPr>
          <w:rFonts w:asciiTheme="minorHAnsi" w:hAnsiTheme="minorHAnsi" w:cstheme="minorHAnsi"/>
        </w:rPr>
        <w:noBreakHyphen/>
        <w:t>li dodací list obsahovat údaje uvedené v tomto odstavci, je kupující oprávněn převzetí zboží odmítnout, a to až do předání dodacího listu s výše uvedenými údaji.</w:t>
      </w:r>
    </w:p>
    <w:p w14:paraId="05ED87B5" w14:textId="047BE2A8" w:rsidR="008276FF" w:rsidRDefault="008276FF" w:rsidP="00AE4019">
      <w:pPr>
        <w:keepNext/>
        <w:jc w:val="center"/>
        <w:outlineLvl w:val="0"/>
        <w:rPr>
          <w:rFonts w:asciiTheme="minorHAnsi" w:hAnsiTheme="minorHAnsi" w:cstheme="minorHAnsi"/>
          <w:b/>
          <w:bCs/>
          <w:color w:val="000000"/>
        </w:rPr>
      </w:pPr>
    </w:p>
    <w:p w14:paraId="1FB2E77A" w14:textId="0F7A8DCC" w:rsidR="008276FF" w:rsidRDefault="008276FF" w:rsidP="00AE4019">
      <w:pPr>
        <w:keepNext/>
        <w:jc w:val="center"/>
        <w:outlineLvl w:val="0"/>
        <w:rPr>
          <w:rFonts w:asciiTheme="minorHAnsi" w:hAnsiTheme="minorHAnsi" w:cstheme="minorHAnsi"/>
          <w:b/>
          <w:bCs/>
          <w:color w:val="000000"/>
        </w:rPr>
      </w:pPr>
    </w:p>
    <w:p w14:paraId="7165D19D" w14:textId="6D71A47C" w:rsidR="003F4995" w:rsidRPr="00DD59B9" w:rsidRDefault="003F4995" w:rsidP="003F4995">
      <w:pPr>
        <w:keepNext/>
        <w:jc w:val="center"/>
        <w:outlineLvl w:val="0"/>
        <w:rPr>
          <w:rFonts w:asciiTheme="minorHAnsi" w:hAnsiTheme="minorHAnsi" w:cstheme="minorHAnsi"/>
          <w:b/>
          <w:bCs/>
          <w:color w:val="000000"/>
        </w:rPr>
      </w:pPr>
      <w:r>
        <w:rPr>
          <w:rFonts w:asciiTheme="minorHAnsi" w:hAnsiTheme="minorHAnsi" w:cstheme="minorHAnsi"/>
          <w:b/>
          <w:bCs/>
          <w:color w:val="000000"/>
        </w:rPr>
        <w:t>IX</w:t>
      </w:r>
      <w:r w:rsidRPr="00DD59B9">
        <w:rPr>
          <w:rFonts w:asciiTheme="minorHAnsi" w:hAnsiTheme="minorHAnsi" w:cstheme="minorHAnsi"/>
          <w:b/>
          <w:bCs/>
          <w:color w:val="000000"/>
        </w:rPr>
        <w:t>.</w:t>
      </w:r>
    </w:p>
    <w:p w14:paraId="6A276EFE" w14:textId="1B2F7ED0" w:rsidR="003F4995" w:rsidRPr="00DD59B9" w:rsidRDefault="003F4995" w:rsidP="003F4995">
      <w:pPr>
        <w:keepNext/>
        <w:jc w:val="center"/>
        <w:outlineLvl w:val="0"/>
        <w:rPr>
          <w:rFonts w:asciiTheme="minorHAnsi" w:hAnsiTheme="minorHAnsi" w:cstheme="minorHAnsi"/>
          <w:b/>
          <w:bCs/>
          <w:color w:val="000000"/>
        </w:rPr>
      </w:pPr>
      <w:r>
        <w:rPr>
          <w:rFonts w:asciiTheme="minorHAnsi" w:hAnsiTheme="minorHAnsi" w:cstheme="minorHAnsi"/>
          <w:b/>
          <w:bCs/>
          <w:color w:val="000000"/>
        </w:rPr>
        <w:t>Platební podmínky</w:t>
      </w:r>
    </w:p>
    <w:p w14:paraId="6B9E77B0" w14:textId="39629E10" w:rsidR="003F4995" w:rsidRDefault="003F4995" w:rsidP="00AE4019">
      <w:pPr>
        <w:keepNext/>
        <w:jc w:val="center"/>
        <w:outlineLvl w:val="0"/>
        <w:rPr>
          <w:rFonts w:asciiTheme="minorHAnsi" w:hAnsiTheme="minorHAnsi" w:cstheme="minorHAnsi"/>
          <w:b/>
          <w:bCs/>
          <w:color w:val="000000"/>
        </w:rPr>
      </w:pPr>
    </w:p>
    <w:p w14:paraId="295EE684"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Úhrada kupní ceny bude provedena jednorázově po odevzdání zboží dle čl. VIII odst. 1 této smlouvy. Zálohové platby nebudou poskytovány.</w:t>
      </w:r>
    </w:p>
    <w:p w14:paraId="38BE2D3F"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b/>
        </w:rPr>
        <w:t>Je-li prodávající plátcem DPH</w:t>
      </w:r>
      <w:r w:rsidRPr="00E2040D">
        <w:rPr>
          <w:rFonts w:asciiTheme="minorHAnsi" w:hAnsiTheme="minorHAnsi" w:cstheme="minorHAnsi"/>
        </w:rPr>
        <w:t xml:space="preserve">, podkladem pro úhradu kupní ceny bude faktura, která bude mít náležitosti daňového dokladu dle zákona o DPH a náležitosti stanovené dalšími obecně závaznými právními předpisy. </w:t>
      </w:r>
      <w:r w:rsidRPr="00E2040D">
        <w:rPr>
          <w:rFonts w:asciiTheme="minorHAnsi" w:hAnsiTheme="minorHAnsi" w:cstheme="minorHAnsi"/>
          <w:b/>
        </w:rPr>
        <w:t>Není-li prodávající plátcem DPH</w:t>
      </w:r>
      <w:r w:rsidRPr="00E2040D">
        <w:rPr>
          <w:rFonts w:asciiTheme="minorHAnsi" w:hAnsiTheme="minorHAnsi" w:cstheme="minorHAnsi"/>
        </w:rPr>
        <w:t xml:space="preserve">, podkladem pro úhradu kupní ceny bude faktura, která bude mít náležitosti </w:t>
      </w:r>
      <w:r w:rsidRPr="00E2040D">
        <w:rPr>
          <w:rFonts w:asciiTheme="minorHAnsi" w:hAnsiTheme="minorHAnsi" w:cstheme="minorHAnsi"/>
          <w:spacing w:val="-6"/>
        </w:rPr>
        <w:t>účetního dokladu dle zákona č. 563/1991 Sb., o účetnictví,</w:t>
      </w:r>
      <w:r w:rsidRPr="00E2040D">
        <w:rPr>
          <w:rFonts w:asciiTheme="minorHAnsi" w:hAnsiTheme="minorHAnsi" w:cstheme="minorHAnsi"/>
        </w:rPr>
        <w:t xml:space="preserve"> ve znění pozdějších předpisů a náležitosti stanovené dalšími </w:t>
      </w:r>
      <w:r w:rsidRPr="00E2040D">
        <w:rPr>
          <w:rFonts w:asciiTheme="minorHAnsi" w:hAnsiTheme="minorHAnsi" w:cstheme="minorHAnsi"/>
        </w:rPr>
        <w:lastRenderedPageBreak/>
        <w:t>obecně závaznými právními předpisy. Faktura musí dále obsahovat:</w:t>
      </w:r>
    </w:p>
    <w:p w14:paraId="72DA94D0" w14:textId="2AD956D4"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 xml:space="preserve">číslo smlouvy kupujícího, IČ kupujícího, </w:t>
      </w:r>
      <w:r w:rsidRPr="00570ED1">
        <w:rPr>
          <w:rFonts w:asciiTheme="minorHAnsi" w:hAnsiTheme="minorHAnsi" w:cstheme="minorHAnsi"/>
        </w:rPr>
        <w:t xml:space="preserve">číslo veřejné zakázky (tj. </w:t>
      </w:r>
      <w:r w:rsidR="00570ED1" w:rsidRPr="00570ED1">
        <w:rPr>
          <w:rFonts w:asciiTheme="minorHAnsi" w:hAnsiTheme="minorHAnsi" w:cstheme="minorHAnsi"/>
        </w:rPr>
        <w:t>VZ 00</w:t>
      </w:r>
      <w:r w:rsidR="00C2219D">
        <w:rPr>
          <w:rFonts w:asciiTheme="minorHAnsi" w:hAnsiTheme="minorHAnsi" w:cstheme="minorHAnsi"/>
        </w:rPr>
        <w:t>3</w:t>
      </w:r>
      <w:r w:rsidRPr="00570ED1">
        <w:rPr>
          <w:rFonts w:asciiTheme="minorHAnsi" w:hAnsiTheme="minorHAnsi" w:cstheme="minorHAnsi"/>
        </w:rPr>
        <w:t>/2022</w:t>
      </w:r>
      <w:r w:rsidRPr="00E2040D">
        <w:rPr>
          <w:rFonts w:asciiTheme="minorHAnsi" w:hAnsiTheme="minorHAnsi" w:cstheme="minorHAnsi"/>
        </w:rPr>
        <w:t>),</w:t>
      </w:r>
    </w:p>
    <w:p w14:paraId="468BE1FA" w14:textId="7777777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číslo a datum vystavení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w:t>
      </w:r>
    </w:p>
    <w:p w14:paraId="7F691BBE" w14:textId="7777777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předmět plnění a jeho přesnou specifikaci ve slovním vyjádření (nestačí pouze odkaz na číslo uzavřené smlouvy),</w:t>
      </w:r>
    </w:p>
    <w:p w14:paraId="7E5A45C0" w14:textId="77777777" w:rsidR="003F4995" w:rsidRPr="00E2040D" w:rsidRDefault="003F4995" w:rsidP="00F7789E">
      <w:pPr>
        <w:widowControl w:val="0"/>
        <w:numPr>
          <w:ilvl w:val="0"/>
          <w:numId w:val="18"/>
        </w:numPr>
        <w:tabs>
          <w:tab w:val="clear" w:pos="1429"/>
          <w:tab w:val="num" w:pos="720"/>
          <w:tab w:val="num" w:pos="900"/>
          <w:tab w:val="num" w:pos="1080"/>
        </w:tabs>
        <w:spacing w:before="60"/>
        <w:ind w:left="896" w:hanging="357"/>
        <w:jc w:val="both"/>
        <w:rPr>
          <w:rFonts w:asciiTheme="minorHAnsi" w:hAnsiTheme="minorHAnsi" w:cstheme="minorHAnsi"/>
        </w:rPr>
      </w:pPr>
      <w:r w:rsidRPr="00E2040D">
        <w:rPr>
          <w:rFonts w:asciiTheme="minorHAnsi" w:hAnsiTheme="minorHAnsi" w:cstheme="minorHAnsi"/>
        </w:rPr>
        <w:t>označení banky a čísla účtu, na který musí být zaplaceno (pokud je číslo účtu odlišné od čísla uvedeného v čl. I odst. 2, je prodávající povinen o této skutečnosti v souladu s čl. II odst. 3 této smlouvy informovat kupujícího),</w:t>
      </w:r>
    </w:p>
    <w:p w14:paraId="6832CF28" w14:textId="77777777" w:rsidR="003F4995" w:rsidRPr="00E2040D" w:rsidRDefault="003F4995" w:rsidP="00F7789E">
      <w:pPr>
        <w:numPr>
          <w:ilvl w:val="0"/>
          <w:numId w:val="18"/>
        </w:numPr>
        <w:tabs>
          <w:tab w:val="clear" w:pos="1429"/>
          <w:tab w:val="num" w:pos="900"/>
          <w:tab w:val="num" w:pos="1080"/>
        </w:tabs>
        <w:spacing w:before="60"/>
        <w:ind w:left="900"/>
        <w:rPr>
          <w:rFonts w:asciiTheme="minorHAnsi" w:hAnsiTheme="minorHAnsi" w:cstheme="minorHAnsi"/>
        </w:rPr>
      </w:pPr>
      <w:r w:rsidRPr="00E2040D">
        <w:rPr>
          <w:rFonts w:asciiTheme="minorHAnsi" w:hAnsiTheme="minorHAnsi" w:cstheme="minorHAnsi"/>
        </w:rPr>
        <w:t>číslo dodacího listu a datum jeho podpisu. Dodací list bude přílohou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w:t>
      </w:r>
    </w:p>
    <w:p w14:paraId="00422DD7" w14:textId="77777777" w:rsidR="003F4995" w:rsidRPr="00E2040D" w:rsidRDefault="003F4995" w:rsidP="00F7789E">
      <w:pPr>
        <w:numPr>
          <w:ilvl w:val="0"/>
          <w:numId w:val="18"/>
        </w:numPr>
        <w:tabs>
          <w:tab w:val="clear" w:pos="1429"/>
          <w:tab w:val="num" w:pos="900"/>
          <w:tab w:val="num" w:pos="1080"/>
        </w:tabs>
        <w:spacing w:before="60"/>
        <w:ind w:left="900"/>
        <w:jc w:val="both"/>
        <w:rPr>
          <w:rFonts w:asciiTheme="minorHAnsi" w:hAnsiTheme="minorHAnsi" w:cstheme="minorHAnsi"/>
        </w:rPr>
      </w:pPr>
      <w:r w:rsidRPr="00E2040D">
        <w:rPr>
          <w:rFonts w:asciiTheme="minorHAnsi" w:hAnsiTheme="minorHAnsi" w:cstheme="minorHAnsi"/>
        </w:rPr>
        <w:t>lhůtu splatnosti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w:t>
      </w:r>
    </w:p>
    <w:p w14:paraId="497BE32C" w14:textId="77777777" w:rsidR="003F4995" w:rsidRPr="00E2040D" w:rsidRDefault="003F4995" w:rsidP="00F7789E">
      <w:pPr>
        <w:numPr>
          <w:ilvl w:val="0"/>
          <w:numId w:val="18"/>
        </w:numPr>
        <w:tabs>
          <w:tab w:val="clear" w:pos="1429"/>
          <w:tab w:val="num" w:pos="900"/>
          <w:tab w:val="num" w:pos="1080"/>
        </w:tabs>
        <w:spacing w:before="60"/>
        <w:ind w:left="896" w:hanging="357"/>
        <w:jc w:val="both"/>
        <w:rPr>
          <w:rFonts w:asciiTheme="minorHAnsi" w:hAnsiTheme="minorHAnsi" w:cstheme="minorHAnsi"/>
          <w:i/>
        </w:rPr>
      </w:pPr>
      <w:r w:rsidRPr="00E2040D">
        <w:rPr>
          <w:rFonts w:asciiTheme="minorHAnsi" w:hAnsiTheme="minorHAnsi" w:cstheme="minorHAnsi"/>
        </w:rPr>
        <w:t>jméno a vlastnoruční podpis osoby, která fakturu vystavila, včetně kontaktního telefonu.</w:t>
      </w:r>
    </w:p>
    <w:p w14:paraId="30C6D81A" w14:textId="0A376F6E"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 xml:space="preserve">Lhůta splatnosti faktury činí </w:t>
      </w:r>
      <w:r w:rsidR="00570ED1">
        <w:rPr>
          <w:rFonts w:asciiTheme="minorHAnsi" w:hAnsiTheme="minorHAnsi" w:cstheme="minorHAnsi"/>
        </w:rPr>
        <w:t>21</w:t>
      </w:r>
      <w:r w:rsidRPr="00570ED1">
        <w:rPr>
          <w:rFonts w:asciiTheme="minorHAnsi" w:hAnsiTheme="minorHAnsi" w:cstheme="minorHAnsi"/>
        </w:rPr>
        <w:t xml:space="preserve"> kalendářních dnů ode dne jejího doručení</w:t>
      </w:r>
      <w:r w:rsidRPr="00570ED1">
        <w:rPr>
          <w:rFonts w:asciiTheme="minorHAnsi" w:hAnsiTheme="minorHAnsi" w:cstheme="minorHAnsi"/>
          <w:i/>
        </w:rPr>
        <w:t xml:space="preserve"> </w:t>
      </w:r>
      <w:r w:rsidRPr="00E2040D">
        <w:rPr>
          <w:rFonts w:asciiTheme="minorHAnsi" w:hAnsiTheme="minorHAnsi" w:cstheme="minorHAnsi"/>
        </w:rPr>
        <w:t>kupujícímu. Doručení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se provede osobně oproti podpisu zmocněné osoby kupujícího nebo doručenkou prostřednictvím provozovatele poštovních služeb.</w:t>
      </w:r>
    </w:p>
    <w:p w14:paraId="2C4FF204"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Povinnost zaplatit kupní cenu je splněna dnem odepsání příslušné částky z účtu kupujícího.</w:t>
      </w:r>
    </w:p>
    <w:p w14:paraId="120441CC"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Nebude</w:t>
      </w:r>
      <w:r w:rsidRPr="00E2040D">
        <w:rPr>
          <w:rFonts w:asciiTheme="minorHAnsi" w:hAnsiTheme="minorHAnsi" w:cstheme="minorHAnsi"/>
        </w:rPr>
        <w:noBreakHyphen/>
        <w:t>li faktura obsahovat některou povinnou nebo dohodnutou náležitost nebo bude</w:t>
      </w:r>
      <w:r w:rsidRPr="00E2040D">
        <w:rPr>
          <w:rFonts w:asciiTheme="minorHAnsi" w:hAnsiTheme="minorHAnsi" w:cstheme="minorHAnsi"/>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Vrácením vadné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prodávajícímu přestává běžet původní lhůta splatnosti. Nová lhůta splatnosti běží ode dne doručení nové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kupujícímu.</w:t>
      </w:r>
    </w:p>
    <w:p w14:paraId="485CE761" w14:textId="77777777" w:rsidR="003F4995" w:rsidRPr="00E2040D" w:rsidRDefault="003F4995" w:rsidP="00F7789E">
      <w:pPr>
        <w:pStyle w:val="Zkladntext"/>
        <w:widowControl w:val="0"/>
        <w:numPr>
          <w:ilvl w:val="0"/>
          <w:numId w:val="17"/>
        </w:numPr>
        <w:tabs>
          <w:tab w:val="clear" w:pos="360"/>
          <w:tab w:val="clear" w:pos="540"/>
          <w:tab w:val="clear" w:pos="1260"/>
          <w:tab w:val="clear" w:pos="1980"/>
          <w:tab w:val="clear" w:pos="3960"/>
        </w:tabs>
        <w:autoSpaceDE w:val="0"/>
        <w:autoSpaceDN w:val="0"/>
        <w:spacing w:before="120"/>
        <w:ind w:left="357" w:hanging="357"/>
        <w:rPr>
          <w:rFonts w:asciiTheme="minorHAnsi" w:hAnsiTheme="minorHAnsi" w:cstheme="minorHAnsi"/>
        </w:rPr>
      </w:pPr>
      <w:r w:rsidRPr="00E2040D">
        <w:rPr>
          <w:rFonts w:asciiTheme="minorHAnsi" w:hAnsiTheme="minorHAnsi" w:cstheme="minorHAnsi"/>
        </w:rPr>
        <w:t>Je-li prodávající plátcem DPH, kupující uplatní institut zvláštního způsobu zajištění daně dle § 109a zákona o DPH a hodnotu plnění odpovídající dani z přidané hodnoty uhradí v termínu splatnosti faktu</w:t>
      </w:r>
      <w:smartTag w:uri="urn:schemas-microsoft-com:office:smarttags" w:element="PersonName">
        <w:r w:rsidRPr="00E2040D">
          <w:rPr>
            <w:rFonts w:asciiTheme="minorHAnsi" w:hAnsiTheme="minorHAnsi" w:cstheme="minorHAnsi"/>
          </w:rPr>
          <w:t>ry</w:t>
        </w:r>
      </w:smartTag>
      <w:r w:rsidRPr="00E2040D">
        <w:rPr>
          <w:rFonts w:asciiTheme="minorHAnsi" w:hAnsiTheme="minorHAnsi" w:cstheme="minorHAnsi"/>
        </w:rPr>
        <w:t xml:space="preserve"> stanoveném dle smlouvy přímo na osobní depozitní účet prodávajícího vedený u místně příslušného správce daně v případě, že:</w:t>
      </w:r>
    </w:p>
    <w:p w14:paraId="2F255DE3" w14:textId="77777777" w:rsidR="003F4995" w:rsidRPr="00E2040D" w:rsidRDefault="003F4995" w:rsidP="00F7789E">
      <w:pPr>
        <w:numPr>
          <w:ilvl w:val="0"/>
          <w:numId w:val="19"/>
        </w:numPr>
        <w:tabs>
          <w:tab w:val="clear" w:pos="360"/>
          <w:tab w:val="num" w:pos="720"/>
        </w:tabs>
        <w:spacing w:after="60"/>
        <w:ind w:left="720"/>
        <w:jc w:val="both"/>
        <w:rPr>
          <w:rFonts w:asciiTheme="minorHAnsi" w:hAnsiTheme="minorHAnsi" w:cstheme="minorHAnsi"/>
        </w:rPr>
      </w:pPr>
      <w:r w:rsidRPr="00E2040D">
        <w:rPr>
          <w:rFonts w:asciiTheme="minorHAnsi" w:hAnsiTheme="minorHAnsi" w:cstheme="minorHAnsi"/>
        </w:rPr>
        <w:t>prodávající bude ke dni poskytnutí úplaty nebo ke dni uskutečnění zdanitelného plnění zveřejněn v aplikaci „Registr DPH“ jako nespolehlivý plátce, nebo</w:t>
      </w:r>
    </w:p>
    <w:p w14:paraId="478FABA6" w14:textId="77777777" w:rsidR="003F4995" w:rsidRPr="00570ED1" w:rsidRDefault="003F4995" w:rsidP="00F7789E">
      <w:pPr>
        <w:numPr>
          <w:ilvl w:val="0"/>
          <w:numId w:val="19"/>
        </w:numPr>
        <w:tabs>
          <w:tab w:val="clear" w:pos="360"/>
          <w:tab w:val="num" w:pos="720"/>
        </w:tabs>
        <w:spacing w:after="60"/>
        <w:ind w:left="720"/>
        <w:jc w:val="both"/>
        <w:rPr>
          <w:rFonts w:asciiTheme="minorHAnsi" w:hAnsiTheme="minorHAnsi" w:cstheme="minorHAnsi"/>
        </w:rPr>
      </w:pPr>
      <w:r w:rsidRPr="00E2040D">
        <w:rPr>
          <w:rFonts w:asciiTheme="minorHAnsi" w:hAnsiTheme="minorHAnsi" w:cstheme="minorHAnsi"/>
        </w:rPr>
        <w:t xml:space="preserve">prodávající bude ke dni poskytnutí úplaty nebo ke dni uskutečnění zdanitelného plnění </w:t>
      </w:r>
      <w:r w:rsidRPr="00570ED1">
        <w:rPr>
          <w:rFonts w:asciiTheme="minorHAnsi" w:hAnsiTheme="minorHAnsi" w:cstheme="minorHAnsi"/>
        </w:rPr>
        <w:t>v insolvenčním řízení, nebo</w:t>
      </w:r>
    </w:p>
    <w:p w14:paraId="6DB8E581" w14:textId="77777777" w:rsidR="003F4995" w:rsidRPr="00570ED1" w:rsidRDefault="003F4995" w:rsidP="00F7789E">
      <w:pPr>
        <w:numPr>
          <w:ilvl w:val="0"/>
          <w:numId w:val="19"/>
        </w:numPr>
        <w:tabs>
          <w:tab w:val="clear" w:pos="360"/>
          <w:tab w:val="num" w:pos="720"/>
        </w:tabs>
        <w:spacing w:after="60"/>
        <w:ind w:left="720"/>
        <w:jc w:val="both"/>
        <w:rPr>
          <w:rFonts w:asciiTheme="minorHAnsi" w:hAnsiTheme="minorHAnsi" w:cstheme="minorHAnsi"/>
        </w:rPr>
      </w:pPr>
      <w:r w:rsidRPr="00570ED1">
        <w:rPr>
          <w:rFonts w:asciiTheme="minorHAnsi" w:hAnsiTheme="minorHAnsi" w:cstheme="minorHAnsi"/>
        </w:rPr>
        <w:t>bankovní účet prodávajícího určený k úhradě plnění uvedený na faktuře nebude správcem daně zveřejněn v aplikaci „Registr DPH“.</w:t>
      </w:r>
    </w:p>
    <w:p w14:paraId="69497CC6" w14:textId="77777777" w:rsidR="003F4995" w:rsidRPr="00E2040D" w:rsidRDefault="003F4995" w:rsidP="003F4995">
      <w:pPr>
        <w:spacing w:before="120"/>
        <w:ind w:left="357"/>
        <w:jc w:val="both"/>
        <w:rPr>
          <w:rFonts w:asciiTheme="minorHAnsi" w:hAnsiTheme="minorHAnsi" w:cstheme="minorHAnsi"/>
        </w:rPr>
      </w:pPr>
      <w:r w:rsidRPr="00E2040D">
        <w:rPr>
          <w:rFonts w:asciiTheme="minorHAnsi" w:hAnsiTheme="minorHAnsi" w:cstheme="minorHAnsi"/>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1756A0DC" w14:textId="7A7B46EB" w:rsidR="003F4995" w:rsidRDefault="003F4995" w:rsidP="003F4995">
      <w:pPr>
        <w:keepNext/>
        <w:jc w:val="both"/>
        <w:outlineLvl w:val="0"/>
        <w:rPr>
          <w:rFonts w:asciiTheme="minorHAnsi" w:hAnsiTheme="minorHAnsi" w:cstheme="minorHAnsi"/>
          <w:b/>
          <w:bCs/>
          <w:color w:val="000000"/>
        </w:rPr>
      </w:pPr>
    </w:p>
    <w:p w14:paraId="665CACB1" w14:textId="0C59DDF1" w:rsidR="003F4995" w:rsidRDefault="003F4995" w:rsidP="003F4995">
      <w:pPr>
        <w:keepNext/>
        <w:jc w:val="both"/>
        <w:outlineLvl w:val="0"/>
        <w:rPr>
          <w:rFonts w:asciiTheme="minorHAnsi" w:hAnsiTheme="minorHAnsi" w:cstheme="minorHAnsi"/>
          <w:b/>
          <w:bCs/>
          <w:color w:val="000000"/>
        </w:rPr>
      </w:pPr>
    </w:p>
    <w:p w14:paraId="61779BE1" w14:textId="6118DAD6" w:rsidR="004401B7" w:rsidRPr="00DD59B9" w:rsidRDefault="004401B7" w:rsidP="004401B7">
      <w:pPr>
        <w:keepNext/>
        <w:jc w:val="center"/>
        <w:outlineLvl w:val="0"/>
        <w:rPr>
          <w:rFonts w:asciiTheme="minorHAnsi" w:hAnsiTheme="minorHAnsi" w:cstheme="minorHAnsi"/>
          <w:b/>
          <w:bCs/>
          <w:color w:val="000000"/>
        </w:rPr>
      </w:pPr>
      <w:r>
        <w:rPr>
          <w:rFonts w:asciiTheme="minorHAnsi" w:hAnsiTheme="minorHAnsi" w:cstheme="minorHAnsi"/>
          <w:b/>
          <w:bCs/>
          <w:color w:val="000000"/>
        </w:rPr>
        <w:t>X</w:t>
      </w:r>
      <w:r w:rsidRPr="00DD59B9">
        <w:rPr>
          <w:rFonts w:asciiTheme="minorHAnsi" w:hAnsiTheme="minorHAnsi" w:cstheme="minorHAnsi"/>
          <w:b/>
          <w:bCs/>
          <w:color w:val="000000"/>
        </w:rPr>
        <w:t>.</w:t>
      </w:r>
    </w:p>
    <w:p w14:paraId="6EA41FA5" w14:textId="08E90651" w:rsidR="003F4995" w:rsidRDefault="004401B7" w:rsidP="004401B7">
      <w:pPr>
        <w:keepNext/>
        <w:jc w:val="center"/>
        <w:outlineLvl w:val="0"/>
        <w:rPr>
          <w:rFonts w:asciiTheme="minorHAnsi" w:hAnsiTheme="minorHAnsi" w:cstheme="minorHAnsi"/>
          <w:b/>
          <w:bCs/>
          <w:color w:val="000000"/>
        </w:rPr>
      </w:pPr>
      <w:r>
        <w:rPr>
          <w:rFonts w:asciiTheme="minorHAnsi" w:hAnsiTheme="minorHAnsi" w:cstheme="minorHAnsi"/>
          <w:b/>
          <w:bCs/>
          <w:color w:val="000000"/>
        </w:rPr>
        <w:t>Záruka a jakost, práva z vadného plnění</w:t>
      </w:r>
    </w:p>
    <w:p w14:paraId="6EA4189B" w14:textId="2850E194" w:rsidR="004401B7" w:rsidRDefault="004401B7" w:rsidP="004401B7">
      <w:pPr>
        <w:keepNext/>
        <w:jc w:val="both"/>
        <w:outlineLvl w:val="0"/>
        <w:rPr>
          <w:rFonts w:asciiTheme="minorHAnsi" w:hAnsiTheme="minorHAnsi" w:cstheme="minorHAnsi"/>
          <w:b/>
          <w:bCs/>
          <w:color w:val="000000"/>
        </w:rPr>
      </w:pPr>
    </w:p>
    <w:p w14:paraId="41EABA91" w14:textId="6A608234" w:rsidR="004401B7" w:rsidRDefault="004401B7" w:rsidP="004401B7">
      <w:pPr>
        <w:keepNext/>
        <w:jc w:val="both"/>
        <w:outlineLvl w:val="0"/>
        <w:rPr>
          <w:rFonts w:asciiTheme="minorHAnsi" w:hAnsiTheme="minorHAnsi" w:cstheme="minorHAnsi"/>
          <w:b/>
          <w:bCs/>
          <w:color w:val="000000"/>
        </w:rPr>
      </w:pPr>
      <w:r>
        <w:rPr>
          <w:rFonts w:asciiTheme="minorHAnsi" w:hAnsiTheme="minorHAnsi" w:cstheme="minorHAnsi"/>
          <w:b/>
          <w:bCs/>
          <w:color w:val="000000"/>
        </w:rPr>
        <w:t>Záruka za jakost</w:t>
      </w:r>
    </w:p>
    <w:p w14:paraId="4353618F" w14:textId="66D94BB2"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Prodávající kupujícímu na zboží poskytuje záruku za jakost (dále jen „záruka“) ve smyslu § 2113 a násl. občanského zákoníku, a to v</w:t>
      </w:r>
      <w:r w:rsidR="005F3C6B">
        <w:rPr>
          <w:rFonts w:asciiTheme="minorHAnsi" w:hAnsiTheme="minorHAnsi" w:cstheme="minorHAnsi"/>
        </w:rPr>
        <w:t> </w:t>
      </w:r>
      <w:r w:rsidRPr="00576916">
        <w:rPr>
          <w:rFonts w:asciiTheme="minorHAnsi" w:hAnsiTheme="minorHAnsi" w:cstheme="minorHAnsi"/>
        </w:rPr>
        <w:t>délce</w:t>
      </w:r>
      <w:r w:rsidR="005F3C6B">
        <w:rPr>
          <w:rFonts w:asciiTheme="minorHAnsi" w:hAnsiTheme="minorHAnsi" w:cstheme="minorHAnsi"/>
        </w:rPr>
        <w:t xml:space="preserve"> 24</w:t>
      </w:r>
      <w:r w:rsidRPr="00576916">
        <w:rPr>
          <w:rFonts w:asciiTheme="minorHAnsi" w:hAnsiTheme="minorHAnsi" w:cstheme="minorHAnsi"/>
        </w:rPr>
        <w:t xml:space="preserve"> měsíců (dále též „záruční doba“).</w:t>
      </w:r>
    </w:p>
    <w:p w14:paraId="70D2866F"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lastRenderedPageBreak/>
        <w:t>Záruční doba začíná běžet dnem převzetí zboží kupujícím. Záruční doba se staví po dobu, po kterou nemůže kupující zboží řádně užívat pro vady, za které nese odpovědnost prodávající.</w:t>
      </w:r>
    </w:p>
    <w:p w14:paraId="577C4835"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Pro nahlašování a odstraňování vad v rámci záruky platí podmínky uvedené v odst. 6 a násl. tohoto článku smlouvy.</w:t>
      </w:r>
    </w:p>
    <w:p w14:paraId="55EB0B12"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Prodávající prohlašuje, že záruka se vztahuje na každého dalšího vlastníka zboží dodaného dle této smlouvy, a to v plném rozsahu až do skončení záruční doby.</w:t>
      </w:r>
    </w:p>
    <w:p w14:paraId="35148802" w14:textId="77777777" w:rsidR="00B875FD" w:rsidRPr="00576916" w:rsidRDefault="00B875FD" w:rsidP="00B875FD">
      <w:pPr>
        <w:spacing w:before="240"/>
        <w:rPr>
          <w:rFonts w:asciiTheme="minorHAnsi" w:hAnsiTheme="minorHAnsi" w:cstheme="minorHAnsi"/>
          <w:b/>
        </w:rPr>
      </w:pPr>
      <w:r w:rsidRPr="00576916">
        <w:rPr>
          <w:rFonts w:asciiTheme="minorHAnsi" w:hAnsiTheme="minorHAnsi" w:cstheme="minorHAnsi"/>
          <w:b/>
        </w:rPr>
        <w:t>Práva z vadného plnění</w:t>
      </w:r>
    </w:p>
    <w:p w14:paraId="6FB27FBA"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w:t>
      </w:r>
    </w:p>
    <w:p w14:paraId="2DDAFBF5"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Vady zboží dle odst. 5 tohoto článku smlouvy a vady, které se projeví během záruční doby, budou prodávajícím odstraněny bezplatně.</w:t>
      </w:r>
    </w:p>
    <w:p w14:paraId="4500A35F" w14:textId="25D59B18"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3AB07704" w14:textId="20EFE934" w:rsidR="00B875FD" w:rsidRPr="00570ED1" w:rsidRDefault="00B875FD" w:rsidP="00F7789E">
      <w:pPr>
        <w:pStyle w:val="Zkladntextodsazen2"/>
        <w:widowControl w:val="0"/>
        <w:numPr>
          <w:ilvl w:val="1"/>
          <w:numId w:val="20"/>
        </w:numPr>
        <w:tabs>
          <w:tab w:val="clear" w:pos="1477"/>
          <w:tab w:val="left" w:pos="1247"/>
          <w:tab w:val="left" w:pos="3969"/>
        </w:tabs>
        <w:autoSpaceDE w:val="0"/>
        <w:autoSpaceDN w:val="0"/>
        <w:spacing w:before="120" w:after="60" w:line="240" w:lineRule="auto"/>
        <w:ind w:left="1248"/>
        <w:jc w:val="both"/>
        <w:rPr>
          <w:rFonts w:asciiTheme="minorHAnsi" w:hAnsiTheme="minorHAnsi" w:cstheme="minorHAnsi"/>
        </w:rPr>
      </w:pPr>
      <w:r w:rsidRPr="00570ED1">
        <w:rPr>
          <w:rFonts w:asciiTheme="minorHAnsi" w:hAnsiTheme="minorHAnsi" w:cstheme="minorHAnsi"/>
        </w:rPr>
        <w:t>e-mail:</w:t>
      </w:r>
      <w:r w:rsidRPr="00570ED1">
        <w:rPr>
          <w:rFonts w:asciiTheme="minorHAnsi" w:hAnsiTheme="minorHAnsi" w:cstheme="minorHAnsi"/>
        </w:rPr>
        <w:tab/>
      </w:r>
      <w:r w:rsidR="00F207CE">
        <w:rPr>
          <w:rFonts w:asciiTheme="minorHAnsi" w:hAnsiTheme="minorHAnsi" w:cstheme="minorHAnsi"/>
        </w:rPr>
        <w:t>XXXXXXXXX</w:t>
      </w:r>
      <w:bookmarkStart w:id="0" w:name="_GoBack"/>
      <w:bookmarkEnd w:id="0"/>
    </w:p>
    <w:p w14:paraId="1D3009A6"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iCs/>
        </w:rPr>
      </w:pPr>
      <w:r w:rsidRPr="00576916">
        <w:rPr>
          <w:rFonts w:asciiTheme="minorHAnsi" w:hAnsiTheme="minorHAnsi" w:cstheme="minorHAnsi"/>
        </w:rPr>
        <w:t>Kupující má právo na odstranění vady dodáním nové věci nebo opravou; je-li vadné plnění podstatným porušením smlouvy, má také právo od smlouvy odstoupit. Právo volby plnění má kupující.</w:t>
      </w:r>
    </w:p>
    <w:p w14:paraId="56EEE358"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Servis za účelem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25949018" w14:textId="05D69186"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i/>
          <w:iCs/>
        </w:rPr>
      </w:pPr>
      <w:r w:rsidRPr="00576916">
        <w:rPr>
          <w:rFonts w:asciiTheme="minorHAnsi" w:hAnsiTheme="minorHAnsi" w:cstheme="minorHAnsi"/>
        </w:rPr>
        <w:t xml:space="preserve">Odstranění vady musí být provedeno </w:t>
      </w:r>
      <w:r w:rsidR="00570ED1">
        <w:rPr>
          <w:rFonts w:asciiTheme="minorHAnsi" w:hAnsiTheme="minorHAnsi" w:cstheme="minorHAnsi"/>
        </w:rPr>
        <w:t xml:space="preserve">na místě instalace s odezvou následující pracovní den </w:t>
      </w:r>
      <w:r w:rsidRPr="00576916">
        <w:rPr>
          <w:rFonts w:asciiTheme="minorHAnsi" w:hAnsiTheme="minorHAnsi" w:cstheme="minorHAnsi"/>
        </w:rPr>
        <w:t xml:space="preserve">od oznámení této vady prodávajícímu, pokud se smluvní strany v konkrétním případě nedohodnou písemně jinak. </w:t>
      </w:r>
      <w:r w:rsidRPr="00570ED1">
        <w:rPr>
          <w:rFonts w:asciiTheme="minorHAnsi" w:hAnsiTheme="minorHAnsi" w:cstheme="minorHAnsi"/>
          <w:iCs/>
        </w:rPr>
        <w:t>Pokud prodávající vadu neodstraní ve stanovené lhůtě, je povinen kupujícímu poskytnout zdarma náhradní zboží o stejných nebo vyšších technických parametrech, a to až do doby předání opraveného zboží kupujícímu</w:t>
      </w:r>
      <w:r w:rsidRPr="00576916">
        <w:rPr>
          <w:rFonts w:asciiTheme="minorHAnsi" w:hAnsiTheme="minorHAnsi" w:cstheme="minorHAnsi"/>
          <w:i/>
          <w:iCs/>
          <w:color w:val="FF00FF"/>
        </w:rPr>
        <w:t>.</w:t>
      </w:r>
    </w:p>
    <w:p w14:paraId="0013E41A"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V případě výměny vadného zboží začíná na vyměněné zboží běžet nová záruční doba v délce dle odst. 1 tohoto článku smlouvy.</w:t>
      </w:r>
    </w:p>
    <w:p w14:paraId="16226103" w14:textId="77777777" w:rsidR="00B875FD" w:rsidRPr="00576916" w:rsidRDefault="00B875FD" w:rsidP="00F7789E">
      <w:pPr>
        <w:numPr>
          <w:ilvl w:val="0"/>
          <w:numId w:val="20"/>
        </w:numPr>
        <w:tabs>
          <w:tab w:val="clear" w:pos="720"/>
        </w:tabs>
        <w:spacing w:before="120"/>
        <w:ind w:left="357" w:hanging="357"/>
        <w:jc w:val="both"/>
        <w:rPr>
          <w:rFonts w:asciiTheme="minorHAnsi" w:hAnsiTheme="minorHAnsi" w:cstheme="minorHAnsi"/>
        </w:rPr>
      </w:pPr>
      <w:r w:rsidRPr="00576916">
        <w:rPr>
          <w:rFonts w:asciiTheme="minorHAnsi" w:hAnsiTheme="minorHAnsi" w:cstheme="minorHAnsi"/>
        </w:rPr>
        <w:t>Prodávající je povinen uhradit kupujícímu škodu, která mu vznikla vadným plněním, a to v plné výši. Prodávající rovněž kupujícímu uhradí náklady vzniklé při uplatňování práv z vadného plnění.</w:t>
      </w:r>
    </w:p>
    <w:p w14:paraId="236AF566" w14:textId="136FFB5B" w:rsidR="004401B7" w:rsidRDefault="004401B7" w:rsidP="003F4995">
      <w:pPr>
        <w:keepNext/>
        <w:jc w:val="both"/>
        <w:outlineLvl w:val="0"/>
        <w:rPr>
          <w:rFonts w:asciiTheme="minorHAnsi" w:hAnsiTheme="minorHAnsi" w:cstheme="minorHAnsi"/>
          <w:color w:val="000000"/>
        </w:rPr>
      </w:pPr>
    </w:p>
    <w:p w14:paraId="4A0A8C34" w14:textId="120AE320" w:rsidR="004401B7" w:rsidRDefault="004401B7" w:rsidP="003F4995">
      <w:pPr>
        <w:keepNext/>
        <w:jc w:val="both"/>
        <w:outlineLvl w:val="0"/>
        <w:rPr>
          <w:rFonts w:asciiTheme="minorHAnsi" w:hAnsiTheme="minorHAnsi" w:cstheme="minorHAnsi"/>
          <w:color w:val="000000"/>
        </w:rPr>
      </w:pPr>
    </w:p>
    <w:p w14:paraId="46B7FF2B" w14:textId="6612054B" w:rsidR="00B875FD" w:rsidRPr="00B875FD" w:rsidRDefault="00B875FD" w:rsidP="00B875FD">
      <w:pPr>
        <w:pStyle w:val="slolnkuSmlouvy"/>
        <w:spacing w:before="0"/>
        <w:rPr>
          <w:rFonts w:asciiTheme="minorHAnsi" w:hAnsiTheme="minorHAnsi" w:cstheme="minorHAnsi"/>
          <w:szCs w:val="24"/>
        </w:rPr>
      </w:pPr>
      <w:r w:rsidRPr="00B875FD">
        <w:rPr>
          <w:rFonts w:asciiTheme="minorHAnsi" w:hAnsiTheme="minorHAnsi" w:cstheme="minorHAnsi"/>
          <w:szCs w:val="24"/>
        </w:rPr>
        <w:t>X</w:t>
      </w:r>
      <w:r w:rsidR="00B05DB5">
        <w:rPr>
          <w:rFonts w:asciiTheme="minorHAnsi" w:hAnsiTheme="minorHAnsi" w:cstheme="minorHAnsi"/>
          <w:szCs w:val="24"/>
        </w:rPr>
        <w:t>I</w:t>
      </w:r>
      <w:r w:rsidRPr="00B875FD">
        <w:rPr>
          <w:rFonts w:asciiTheme="minorHAnsi" w:hAnsiTheme="minorHAnsi" w:cstheme="minorHAnsi"/>
          <w:szCs w:val="24"/>
        </w:rPr>
        <w:t>.</w:t>
      </w:r>
    </w:p>
    <w:p w14:paraId="51A52140" w14:textId="77777777" w:rsidR="00B875FD" w:rsidRPr="009E5DD7" w:rsidRDefault="00B875FD" w:rsidP="00B875FD">
      <w:pPr>
        <w:pStyle w:val="slolnkuSmlouvy"/>
        <w:spacing w:before="0"/>
        <w:rPr>
          <w:rFonts w:asciiTheme="minorHAnsi" w:hAnsiTheme="minorHAnsi" w:cstheme="minorHAnsi"/>
          <w:szCs w:val="24"/>
        </w:rPr>
      </w:pPr>
      <w:r w:rsidRPr="009E5DD7">
        <w:rPr>
          <w:rFonts w:asciiTheme="minorHAnsi" w:hAnsiTheme="minorHAnsi" w:cstheme="minorHAnsi"/>
          <w:szCs w:val="24"/>
        </w:rPr>
        <w:t>Sankce</w:t>
      </w:r>
    </w:p>
    <w:p w14:paraId="46F96EFD" w14:textId="15A1E122" w:rsidR="00B875FD" w:rsidRPr="009E5DD7"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Neodevzdá</w:t>
      </w:r>
      <w:r w:rsidRPr="009E5DD7">
        <w:rPr>
          <w:rFonts w:asciiTheme="minorHAnsi" w:hAnsiTheme="minorHAnsi" w:cstheme="minorHAnsi"/>
        </w:rPr>
        <w:noBreakHyphen/>
        <w:t xml:space="preserve">li prodávající kupujícímu zboží ve lhůtě uvedené v čl. V odst. 2 této smlouvy, je </w:t>
      </w:r>
      <w:r w:rsidRPr="009E5DD7">
        <w:rPr>
          <w:rFonts w:asciiTheme="minorHAnsi" w:hAnsiTheme="minorHAnsi" w:cstheme="minorHAnsi"/>
        </w:rPr>
        <w:lastRenderedPageBreak/>
        <w:t xml:space="preserve">povinen zaplatit kupujícímu smluvní pokutu ve výši </w:t>
      </w:r>
      <w:r w:rsidR="004C4519">
        <w:rPr>
          <w:rFonts w:asciiTheme="minorHAnsi" w:hAnsiTheme="minorHAnsi" w:cstheme="minorHAnsi"/>
          <w:iCs/>
        </w:rPr>
        <w:t>0,2</w:t>
      </w:r>
      <w:r w:rsidRPr="009E5DD7">
        <w:rPr>
          <w:rFonts w:asciiTheme="minorHAnsi" w:hAnsiTheme="minorHAnsi" w:cstheme="minorHAnsi"/>
          <w:iCs/>
        </w:rPr>
        <w:t> % z kupní ceny bez DPH uvedené v čl. IV odst. 1 této smlouvy</w:t>
      </w:r>
      <w:r w:rsidRPr="009E5DD7">
        <w:rPr>
          <w:rFonts w:asciiTheme="minorHAnsi" w:hAnsiTheme="minorHAnsi" w:cstheme="minorHAnsi"/>
        </w:rPr>
        <w:t>, a to za každý započatý den prodlení.</w:t>
      </w:r>
    </w:p>
    <w:p w14:paraId="6A23B879" w14:textId="5C70B30F" w:rsidR="00B875FD" w:rsidRPr="00570ED1"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 xml:space="preserve">Pokud prodávající neodstraní vadu zboží ve lhůtě uvedené v čl. X odst. 10 této smlouvy </w:t>
      </w:r>
      <w:r w:rsidRPr="00570ED1">
        <w:rPr>
          <w:rFonts w:asciiTheme="minorHAnsi" w:hAnsiTheme="minorHAnsi" w:cstheme="minorHAnsi"/>
          <w:iCs/>
        </w:rPr>
        <w:t>a zároveň v této lhůtě kupujícímu za vadné zboží neposkytne zdarma náhradní zboží o stejných nebo vyšších technických parametrech</w:t>
      </w:r>
      <w:r w:rsidRPr="00570ED1">
        <w:rPr>
          <w:rFonts w:asciiTheme="minorHAnsi" w:hAnsiTheme="minorHAnsi" w:cstheme="minorHAnsi"/>
        </w:rPr>
        <w:t xml:space="preserve">, je povinen zaplatit kupujícímu smluvní </w:t>
      </w:r>
      <w:r w:rsidRPr="009E5DD7">
        <w:rPr>
          <w:rFonts w:asciiTheme="minorHAnsi" w:hAnsiTheme="minorHAnsi" w:cstheme="minorHAnsi"/>
        </w:rPr>
        <w:t xml:space="preserve">pokutu ve výši </w:t>
      </w:r>
      <w:r w:rsidR="004C4519">
        <w:rPr>
          <w:rFonts w:asciiTheme="minorHAnsi" w:hAnsiTheme="minorHAnsi" w:cstheme="minorHAnsi"/>
          <w:iCs/>
        </w:rPr>
        <w:t>0,2</w:t>
      </w:r>
      <w:r w:rsidRPr="009E5DD7">
        <w:rPr>
          <w:rFonts w:asciiTheme="minorHAnsi" w:hAnsiTheme="minorHAnsi" w:cstheme="minorHAnsi"/>
          <w:iCs/>
        </w:rPr>
        <w:t xml:space="preserve"> % z kupní ceny bez DPH podle čl. IV odst. 1 této smlouvy, a to za každý </w:t>
      </w:r>
      <w:r w:rsidRPr="00570ED1">
        <w:rPr>
          <w:rFonts w:asciiTheme="minorHAnsi" w:hAnsiTheme="minorHAnsi" w:cstheme="minorHAnsi"/>
          <w:iCs/>
        </w:rPr>
        <w:t>započatý den prodlení až do odstranění vady, nebo do poskytnutí náhradního zboží o stejných nebo vyšších technických parametrech</w:t>
      </w:r>
      <w:r w:rsidRPr="00570ED1">
        <w:rPr>
          <w:rFonts w:asciiTheme="minorHAnsi" w:hAnsiTheme="minorHAnsi" w:cstheme="minorHAnsi"/>
        </w:rPr>
        <w:t>.</w:t>
      </w:r>
    </w:p>
    <w:p w14:paraId="0F971C7C" w14:textId="77777777" w:rsidR="00B875FD" w:rsidRPr="009E5DD7"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Pro případ prodlení se zaplacením kupní ceny sjednávají smluvní strany úrok z prodlení ve výši stanovené občanskoprávními předpisy.</w:t>
      </w:r>
    </w:p>
    <w:p w14:paraId="332C88E7" w14:textId="1B3910E1" w:rsidR="00B875FD" w:rsidRDefault="00B875FD" w:rsidP="00F7789E">
      <w:pPr>
        <w:pStyle w:val="Import16"/>
        <w:numPr>
          <w:ilvl w:val="0"/>
          <w:numId w:val="23"/>
        </w:numPr>
        <w:tabs>
          <w:tab w:val="clear" w:pos="360"/>
          <w:tab w:val="clear" w:pos="864"/>
        </w:tabs>
        <w:spacing w:before="120"/>
        <w:ind w:left="357" w:hanging="357"/>
        <w:jc w:val="both"/>
        <w:rPr>
          <w:rFonts w:asciiTheme="minorHAnsi" w:hAnsiTheme="minorHAnsi" w:cstheme="minorHAnsi"/>
        </w:rPr>
      </w:pPr>
      <w:r w:rsidRPr="009E5DD7">
        <w:rPr>
          <w:rFonts w:asciiTheme="minorHAnsi" w:hAnsiTheme="minorHAnsi" w:cstheme="minorHAnsi"/>
        </w:rPr>
        <w:t>Smluvní pokuty se nezapočítávají na náhradu případně vzniklé škody, kterou lze vymáhat samostatně vedle smluvní pokuty, a to v plné výši.</w:t>
      </w:r>
    </w:p>
    <w:p w14:paraId="774944BA" w14:textId="50DE8E3A" w:rsidR="00B05DB5" w:rsidRDefault="00B05DB5" w:rsidP="00B05DB5">
      <w:pPr>
        <w:pStyle w:val="Import16"/>
        <w:tabs>
          <w:tab w:val="clear" w:pos="864"/>
        </w:tabs>
        <w:ind w:firstLine="0"/>
        <w:jc w:val="both"/>
        <w:rPr>
          <w:rFonts w:asciiTheme="minorHAnsi" w:hAnsiTheme="minorHAnsi" w:cstheme="minorHAnsi"/>
        </w:rPr>
      </w:pPr>
    </w:p>
    <w:p w14:paraId="05032E40" w14:textId="77777777" w:rsidR="00B05DB5" w:rsidRPr="009E5DD7" w:rsidRDefault="00B05DB5" w:rsidP="00B05DB5">
      <w:pPr>
        <w:pStyle w:val="Import16"/>
        <w:tabs>
          <w:tab w:val="clear" w:pos="864"/>
        </w:tabs>
        <w:ind w:firstLine="0"/>
        <w:jc w:val="both"/>
        <w:rPr>
          <w:rFonts w:asciiTheme="minorHAnsi" w:hAnsiTheme="minorHAnsi" w:cstheme="minorHAnsi"/>
        </w:rPr>
      </w:pPr>
    </w:p>
    <w:p w14:paraId="71128FFB" w14:textId="77777777" w:rsidR="00B05DB5"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XII.</w:t>
      </w:r>
    </w:p>
    <w:p w14:paraId="4E8CE72D" w14:textId="38500668" w:rsidR="00B875FD" w:rsidRPr="009E5DD7"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Zánik smlouvy</w:t>
      </w:r>
    </w:p>
    <w:p w14:paraId="0E8D7A59"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rPr>
      </w:pPr>
      <w:r w:rsidRPr="009E5DD7">
        <w:rPr>
          <w:rFonts w:asciiTheme="minorHAnsi" w:hAnsiTheme="minorHAnsi" w:cstheme="minorHAnsi"/>
        </w:rPr>
        <w:t>Tato smlouva zaniká:</w:t>
      </w:r>
    </w:p>
    <w:p w14:paraId="649B695E" w14:textId="77777777" w:rsidR="00B875FD" w:rsidRPr="009E5DD7" w:rsidRDefault="00B875FD" w:rsidP="00F7789E">
      <w:pPr>
        <w:pStyle w:val="Import3"/>
        <w:numPr>
          <w:ilvl w:val="0"/>
          <w:numId w:val="2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rPr>
      </w:pPr>
      <w:r w:rsidRPr="009E5DD7">
        <w:rPr>
          <w:rFonts w:asciiTheme="minorHAnsi" w:hAnsiTheme="minorHAnsi" w:cstheme="minorHAnsi"/>
        </w:rPr>
        <w:t>písemnou dohodou smluvních stran,</w:t>
      </w:r>
    </w:p>
    <w:p w14:paraId="39262E77" w14:textId="77777777" w:rsidR="00B875FD" w:rsidRPr="009E5DD7" w:rsidRDefault="00B875FD" w:rsidP="00F7789E">
      <w:pPr>
        <w:pStyle w:val="Import3"/>
        <w:numPr>
          <w:ilvl w:val="0"/>
          <w:numId w:val="21"/>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heme="minorHAnsi"/>
        </w:rPr>
      </w:pPr>
      <w:r w:rsidRPr="009E5DD7">
        <w:rPr>
          <w:rFonts w:asciiTheme="minorHAnsi" w:hAnsiTheme="minorHAnsi" w:cstheme="minorHAnsi"/>
        </w:rPr>
        <w:t>jednostranným odstoupením od smlouvy pro její podstatné porušení druhou smluvní stranou, s tím, že podstatným porušením smlouvy se rozumí zejména</w:t>
      </w:r>
    </w:p>
    <w:p w14:paraId="08D1539D"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rPr>
      </w:pPr>
      <w:r w:rsidRPr="009E5DD7">
        <w:rPr>
          <w:rFonts w:asciiTheme="minorHAnsi" w:hAnsiTheme="minorHAnsi" w:cstheme="minorHAnsi"/>
        </w:rPr>
        <w:t>neodevzdání zboží kupujícímu ve stanovené době plnění,</w:t>
      </w:r>
    </w:p>
    <w:p w14:paraId="61817358"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rPr>
      </w:pPr>
      <w:r w:rsidRPr="009E5DD7">
        <w:rPr>
          <w:rFonts w:asciiTheme="minorHAnsi" w:hAnsiTheme="minorHAnsi" w:cstheme="minorHAnsi"/>
        </w:rPr>
        <w:t>pokud má zboží vady, které je činí neupotřebitelným nebo nemá vlastnosti, které si kupující vymínil nebo o kterých ho prodávající ujistil,</w:t>
      </w:r>
    </w:p>
    <w:p w14:paraId="3E32D17C"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heme="minorHAnsi" w:hAnsiTheme="minorHAnsi" w:cstheme="minorHAnsi"/>
        </w:rPr>
      </w:pPr>
      <w:r w:rsidRPr="009E5DD7">
        <w:rPr>
          <w:rFonts w:asciiTheme="minorHAnsi" w:hAnsiTheme="minorHAnsi" w:cstheme="minorHAnsi"/>
        </w:rPr>
        <w:t>nedodržení smluvních ujednání o záruce za jakost nebo o právech z vadného plnění,</w:t>
      </w:r>
    </w:p>
    <w:p w14:paraId="3E9B45B5" w14:textId="77777777" w:rsidR="00B875FD" w:rsidRPr="009E5DD7" w:rsidRDefault="00B875FD" w:rsidP="00F7789E">
      <w:pPr>
        <w:pStyle w:val="Import5"/>
        <w:numPr>
          <w:ilvl w:val="0"/>
          <w:numId w:val="22"/>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heme="minorHAnsi" w:hAnsiTheme="minorHAnsi" w:cstheme="minorHAnsi"/>
        </w:rPr>
      </w:pPr>
      <w:r w:rsidRPr="009E5DD7">
        <w:rPr>
          <w:rFonts w:asciiTheme="minorHAnsi" w:hAnsiTheme="minorHAnsi" w:cstheme="minorHAnsi"/>
        </w:rPr>
        <w:t>neuhrazení kupní ceny kupujícím po druhé výzvě prodávajícího k uhrazení dlužné částky, přičemž druhá výzva nesmí následovat dříve než 30 dnů po doručení první výzvy.</w:t>
      </w:r>
    </w:p>
    <w:p w14:paraId="65CE0B6A"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rPr>
      </w:pPr>
      <w:r w:rsidRPr="009E5DD7">
        <w:rPr>
          <w:rFonts w:asciiTheme="minorHAnsi" w:hAnsiTheme="minorHAnsi" w:cstheme="minorHAnsi"/>
        </w:rPr>
        <w:t>Kupující je dále oprávněn od této smlouvy odstoupit v těchto případech:</w:t>
      </w:r>
    </w:p>
    <w:p w14:paraId="2C98D978" w14:textId="77777777" w:rsidR="00B875FD" w:rsidRPr="009E5DD7" w:rsidRDefault="00B875FD" w:rsidP="00F7789E">
      <w:pPr>
        <w:widowControl w:val="0"/>
        <w:numPr>
          <w:ilvl w:val="0"/>
          <w:numId w:val="25"/>
        </w:numPr>
        <w:tabs>
          <w:tab w:val="clear" w:pos="1545"/>
          <w:tab w:val="num" w:pos="720"/>
        </w:tabs>
        <w:spacing w:before="60"/>
        <w:ind w:left="714" w:hanging="357"/>
        <w:jc w:val="both"/>
        <w:rPr>
          <w:rFonts w:asciiTheme="minorHAnsi" w:hAnsiTheme="minorHAnsi" w:cstheme="minorHAnsi"/>
          <w:color w:val="000000"/>
        </w:rPr>
      </w:pPr>
      <w:r w:rsidRPr="009E5DD7">
        <w:rPr>
          <w:rFonts w:asciiTheme="minorHAnsi" w:hAnsiTheme="minorHAnsi" w:cstheme="minorHAnsi"/>
          <w:color w:val="000000"/>
        </w:rPr>
        <w:t>bylo</w:t>
      </w:r>
      <w:r w:rsidRPr="009E5DD7">
        <w:rPr>
          <w:rFonts w:asciiTheme="minorHAnsi" w:hAnsiTheme="minorHAnsi" w:cstheme="minorHAnsi"/>
          <w:color w:val="00000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EDBA303" w14:textId="77777777" w:rsidR="00B875FD" w:rsidRPr="009E5DD7" w:rsidRDefault="00B875FD" w:rsidP="00F7789E">
      <w:pPr>
        <w:widowControl w:val="0"/>
        <w:numPr>
          <w:ilvl w:val="0"/>
          <w:numId w:val="25"/>
        </w:numPr>
        <w:tabs>
          <w:tab w:val="clear" w:pos="1545"/>
          <w:tab w:val="num" w:pos="720"/>
        </w:tabs>
        <w:spacing w:before="60"/>
        <w:ind w:left="714" w:hanging="357"/>
        <w:jc w:val="both"/>
        <w:rPr>
          <w:rFonts w:asciiTheme="minorHAnsi" w:hAnsiTheme="minorHAnsi" w:cstheme="minorHAnsi"/>
          <w:color w:val="000000"/>
        </w:rPr>
      </w:pPr>
      <w:r w:rsidRPr="009E5DD7">
        <w:rPr>
          <w:rFonts w:asciiTheme="minorHAnsi" w:hAnsiTheme="minorHAnsi" w:cstheme="minorHAnsi"/>
          <w:color w:val="000000"/>
        </w:rPr>
        <w:t>podá-li prodávající sám na sebe insolvenční návrh.</w:t>
      </w:r>
    </w:p>
    <w:p w14:paraId="4B09A2CD"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color w:val="000000"/>
        </w:rPr>
      </w:pPr>
      <w:r w:rsidRPr="009E5DD7">
        <w:rPr>
          <w:rFonts w:asciiTheme="minorHAnsi" w:hAnsiTheme="minorHAnsi" w:cstheme="minorHAnsi"/>
        </w:rPr>
        <w:t>Odstoupením</w:t>
      </w:r>
      <w:r w:rsidRPr="009E5DD7">
        <w:rPr>
          <w:rFonts w:asciiTheme="minorHAnsi" w:hAnsiTheme="minorHAnsi" w:cstheme="minorHAnsi"/>
          <w:color w:val="000000"/>
        </w:rPr>
        <w:t xml:space="preserve"> od smlouvy není dotčeno právo oprávněné smluvní strany na zaplacení smluvní pokuty ani na náhradu škody vzniklé porušením smlouvy.</w:t>
      </w:r>
    </w:p>
    <w:p w14:paraId="4BB75DED" w14:textId="77777777" w:rsidR="00B875FD" w:rsidRPr="009E5DD7" w:rsidRDefault="00B875FD" w:rsidP="00F7789E">
      <w:pPr>
        <w:numPr>
          <w:ilvl w:val="3"/>
          <w:numId w:val="20"/>
        </w:numPr>
        <w:tabs>
          <w:tab w:val="clear" w:pos="2880"/>
        </w:tabs>
        <w:spacing w:before="120"/>
        <w:ind w:left="357" w:hanging="357"/>
        <w:jc w:val="both"/>
        <w:rPr>
          <w:rFonts w:asciiTheme="minorHAnsi" w:hAnsiTheme="minorHAnsi" w:cstheme="minorHAnsi"/>
        </w:rPr>
      </w:pPr>
      <w:r w:rsidRPr="009E5DD7">
        <w:rPr>
          <w:rFonts w:asciiTheme="minorHAnsi" w:hAnsiTheme="minorHAnsi" w:cstheme="minorHAnsi"/>
        </w:rPr>
        <w:t>Pro účely této smlouvy se pod pojmem „bez zbytečného odkladu“ dle § 2002 občanského zákoníku rozumí „nejpozději do 3 týdnů“.</w:t>
      </w:r>
    </w:p>
    <w:p w14:paraId="67539F62" w14:textId="77777777" w:rsidR="00B05DB5" w:rsidRDefault="00B05DB5" w:rsidP="00B05DB5">
      <w:pPr>
        <w:pStyle w:val="slolnkuSmlouvy"/>
        <w:spacing w:before="0"/>
        <w:rPr>
          <w:rFonts w:asciiTheme="minorHAnsi" w:hAnsiTheme="minorHAnsi" w:cstheme="minorHAnsi"/>
          <w:szCs w:val="24"/>
        </w:rPr>
      </w:pPr>
    </w:p>
    <w:p w14:paraId="091A5C46" w14:textId="77777777" w:rsidR="00B05DB5" w:rsidRDefault="00B05DB5" w:rsidP="00B05DB5">
      <w:pPr>
        <w:pStyle w:val="slolnkuSmlouvy"/>
        <w:spacing w:before="0"/>
        <w:rPr>
          <w:rFonts w:asciiTheme="minorHAnsi" w:hAnsiTheme="minorHAnsi" w:cstheme="minorHAnsi"/>
          <w:szCs w:val="24"/>
        </w:rPr>
      </w:pPr>
    </w:p>
    <w:p w14:paraId="03377030" w14:textId="0E16507C" w:rsidR="00B05DB5"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XIII.</w:t>
      </w:r>
    </w:p>
    <w:p w14:paraId="549B2390" w14:textId="5C74ADAB" w:rsidR="00B875FD" w:rsidRPr="009E5DD7" w:rsidRDefault="00B875FD" w:rsidP="00B05DB5">
      <w:pPr>
        <w:pStyle w:val="slolnkuSmlouvy"/>
        <w:spacing w:before="0"/>
        <w:rPr>
          <w:rFonts w:asciiTheme="minorHAnsi" w:hAnsiTheme="minorHAnsi" w:cstheme="minorHAnsi"/>
          <w:szCs w:val="24"/>
        </w:rPr>
      </w:pPr>
      <w:r w:rsidRPr="009E5DD7">
        <w:rPr>
          <w:rFonts w:asciiTheme="minorHAnsi" w:hAnsiTheme="minorHAnsi" w:cstheme="minorHAnsi"/>
          <w:szCs w:val="24"/>
        </w:rPr>
        <w:t>Závěrečná ustanovení</w:t>
      </w:r>
    </w:p>
    <w:p w14:paraId="5EB03CAD"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Tato smlouva nabývá platnosti a účinnosti dnem, kdy vyjádření souhlasu s obsahem návrhu smlouvy dojde druhé smluvní straně, nestanoví</w:t>
      </w:r>
      <w:r w:rsidRPr="009E5DD7">
        <w:rPr>
          <w:rFonts w:asciiTheme="minorHAnsi" w:hAnsiTheme="minorHAnsi" w:cstheme="minorHAnsi"/>
        </w:rPr>
        <w:noBreakHyphen/>
        <w:t xml:space="preserve">li zákon č. 340/2015 Sb., </w:t>
      </w:r>
      <w:r w:rsidRPr="009E5DD7">
        <w:rPr>
          <w:rFonts w:asciiTheme="minorHAnsi" w:hAnsiTheme="minorHAnsi" w:cstheme="minorHAnsi"/>
        </w:rPr>
        <w:lastRenderedPageBreak/>
        <w:t>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2A14B23C"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Doplňování nebo změnu této smlouvy lze provádět jen se souhlasem obou smluvních stran, a to pouze formou písemných, postupně číslovaných a takto označených dodatků.</w:t>
      </w:r>
    </w:p>
    <w:p w14:paraId="77066529"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Prodávající nemůže bez souhlasu kupujícího postoupit svá práva a povinnosti plynoucí z této smlouvy třetí osobě.</w:t>
      </w:r>
    </w:p>
    <w:p w14:paraId="4B63CD08" w14:textId="12B0DA86"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 xml:space="preserve">Tato smlouva je vyhotovena </w:t>
      </w:r>
      <w:r w:rsidRPr="00570ED1">
        <w:rPr>
          <w:rFonts w:asciiTheme="minorHAnsi" w:hAnsiTheme="minorHAnsi" w:cstheme="minorHAnsi"/>
        </w:rPr>
        <w:t>ve </w:t>
      </w:r>
      <w:r w:rsidR="004C4519" w:rsidRPr="00570ED1">
        <w:rPr>
          <w:rFonts w:asciiTheme="minorHAnsi" w:hAnsiTheme="minorHAnsi" w:cstheme="minorHAnsi"/>
        </w:rPr>
        <w:t>dvou</w:t>
      </w:r>
      <w:r w:rsidRPr="009E5DD7">
        <w:rPr>
          <w:rFonts w:asciiTheme="minorHAnsi" w:hAnsiTheme="minorHAnsi" w:cstheme="minorHAnsi"/>
        </w:rPr>
        <w:t xml:space="preserve"> stejnopisech s platností originálu, z nichž kupující </w:t>
      </w:r>
      <w:r w:rsidR="004C4519">
        <w:rPr>
          <w:rFonts w:asciiTheme="minorHAnsi" w:hAnsiTheme="minorHAnsi" w:cstheme="minorHAnsi"/>
        </w:rPr>
        <w:t xml:space="preserve">i prodávající </w:t>
      </w:r>
      <w:r w:rsidRPr="009E5DD7">
        <w:rPr>
          <w:rFonts w:asciiTheme="minorHAnsi" w:hAnsiTheme="minorHAnsi" w:cstheme="minorHAnsi"/>
        </w:rPr>
        <w:t xml:space="preserve">obdrží </w:t>
      </w:r>
      <w:r w:rsidR="004C4519">
        <w:rPr>
          <w:rFonts w:asciiTheme="minorHAnsi" w:hAnsiTheme="minorHAnsi" w:cstheme="minorHAnsi"/>
        </w:rPr>
        <w:t>každý po jednom stejnopise.</w:t>
      </w:r>
    </w:p>
    <w:p w14:paraId="4EBD7E8D"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6ACCE79" w14:textId="77777777" w:rsidR="00B875FD" w:rsidRPr="009E5DD7" w:rsidRDefault="00B875FD" w:rsidP="00F7789E">
      <w:pPr>
        <w:numPr>
          <w:ilvl w:val="0"/>
          <w:numId w:val="24"/>
        </w:numPr>
        <w:tabs>
          <w:tab w:val="clear" w:pos="720"/>
        </w:tabs>
        <w:spacing w:before="120"/>
        <w:ind w:left="357" w:hanging="357"/>
        <w:jc w:val="both"/>
        <w:rPr>
          <w:rFonts w:asciiTheme="minorHAnsi" w:hAnsiTheme="minorHAnsi" w:cstheme="minorHAnsi"/>
        </w:rPr>
      </w:pPr>
      <w:r w:rsidRPr="009E5DD7">
        <w:rPr>
          <w:rFonts w:asciiTheme="minorHAnsi" w:hAnsiTheme="minorHAnsi" w:cstheme="minorHAnsi"/>
        </w:rPr>
        <w:t>Smluvní strany se dohodly, že pokud se na tuto smlouvu vztahuje povinnost uveřejnění v registru smluv ve smyslu zákona o registru smluv, provede uveřejnění v souladu se zákonem kupující.</w:t>
      </w:r>
    </w:p>
    <w:p w14:paraId="3E79DD56" w14:textId="77777777" w:rsidR="00B875FD" w:rsidRPr="00B05DB5" w:rsidRDefault="00B875FD" w:rsidP="00F7789E">
      <w:pPr>
        <w:numPr>
          <w:ilvl w:val="0"/>
          <w:numId w:val="24"/>
        </w:numPr>
        <w:tabs>
          <w:tab w:val="clear" w:pos="720"/>
        </w:tabs>
        <w:spacing w:before="120"/>
        <w:ind w:left="357" w:hanging="357"/>
        <w:jc w:val="both"/>
        <w:rPr>
          <w:rFonts w:asciiTheme="minorHAnsi" w:hAnsiTheme="minorHAnsi" w:cstheme="minorHAnsi"/>
        </w:rPr>
      </w:pPr>
      <w:r w:rsidRPr="00B05DB5">
        <w:rPr>
          <w:rFonts w:asciiTheme="minorHAnsi" w:hAnsiTheme="minorHAnsi" w:cstheme="minorHAnsi"/>
        </w:rPr>
        <w:t>Nedílnou součástí této smlouvy jsou následující přílohy:</w:t>
      </w:r>
    </w:p>
    <w:p w14:paraId="3234C649" w14:textId="0E1A717C" w:rsidR="00B05DB5" w:rsidRPr="00B05DB5" w:rsidRDefault="00B05DB5" w:rsidP="00B05DB5">
      <w:pPr>
        <w:spacing w:before="120"/>
        <w:ind w:firstLine="357"/>
        <w:jc w:val="both"/>
        <w:rPr>
          <w:rFonts w:asciiTheme="minorHAnsi" w:hAnsiTheme="minorHAnsi" w:cstheme="minorHAnsi"/>
        </w:rPr>
      </w:pPr>
      <w:r w:rsidRPr="00B05DB5">
        <w:rPr>
          <w:rFonts w:asciiTheme="minorHAnsi" w:hAnsiTheme="minorHAnsi" w:cstheme="minorHAnsi"/>
        </w:rPr>
        <w:t xml:space="preserve">Příloha č. 1: </w:t>
      </w:r>
      <w:r w:rsidR="008D49B0" w:rsidRPr="008D49B0">
        <w:rPr>
          <w:rFonts w:asciiTheme="minorHAnsi" w:hAnsiTheme="minorHAnsi" w:cstheme="minorHAnsi"/>
        </w:rPr>
        <w:t>Technická specifikace - položkový rozpočet</w:t>
      </w:r>
    </w:p>
    <w:p w14:paraId="2CED9536" w14:textId="0BE244BD" w:rsidR="00B875FD" w:rsidRDefault="00B875FD" w:rsidP="00B05DB5">
      <w:pPr>
        <w:spacing w:before="120"/>
        <w:jc w:val="both"/>
        <w:rPr>
          <w:rFonts w:asciiTheme="minorHAnsi" w:hAnsiTheme="minorHAnsi" w:cstheme="minorHAnsi"/>
        </w:rPr>
      </w:pPr>
    </w:p>
    <w:p w14:paraId="0273AED3" w14:textId="024FC446" w:rsidR="00B05DB5" w:rsidRDefault="00B05DB5" w:rsidP="00B05DB5">
      <w:pPr>
        <w:spacing w:before="120"/>
        <w:jc w:val="both"/>
        <w:rPr>
          <w:rFonts w:asciiTheme="minorHAnsi" w:hAnsiTheme="minorHAnsi" w:cstheme="minorHAnsi"/>
        </w:rPr>
      </w:pPr>
    </w:p>
    <w:p w14:paraId="49296E59" w14:textId="77777777" w:rsidR="00570ED1" w:rsidRDefault="00570ED1" w:rsidP="00B05DB5">
      <w:pPr>
        <w:spacing w:before="120"/>
        <w:jc w:val="both"/>
        <w:rPr>
          <w:rFonts w:asciiTheme="minorHAnsi" w:hAnsiTheme="minorHAnsi" w:cstheme="minorHAnsi"/>
        </w:rPr>
      </w:pPr>
    </w:p>
    <w:p w14:paraId="36B213DE" w14:textId="77777777" w:rsidR="00B05DB5" w:rsidRPr="00B05DB5" w:rsidRDefault="00B05DB5" w:rsidP="00B05DB5">
      <w:pPr>
        <w:spacing w:before="120"/>
        <w:jc w:val="both"/>
        <w:rPr>
          <w:rFonts w:asciiTheme="minorHAnsi" w:hAnsiTheme="minorHAnsi" w:cstheme="minorHAnsi"/>
        </w:rPr>
      </w:pPr>
    </w:p>
    <w:tbl>
      <w:tblPr>
        <w:tblW w:w="0" w:type="auto"/>
        <w:tblInd w:w="430" w:type="dxa"/>
        <w:tblCellMar>
          <w:left w:w="70" w:type="dxa"/>
          <w:right w:w="70" w:type="dxa"/>
        </w:tblCellMar>
        <w:tblLook w:val="0000" w:firstRow="0" w:lastRow="0" w:firstColumn="0" w:lastColumn="0" w:noHBand="0" w:noVBand="0"/>
      </w:tblPr>
      <w:tblGrid>
        <w:gridCol w:w="3392"/>
        <w:gridCol w:w="1730"/>
        <w:gridCol w:w="3518"/>
      </w:tblGrid>
      <w:tr w:rsidR="00B875FD" w:rsidRPr="009E5DD7" w14:paraId="59A5DCF4" w14:textId="77777777" w:rsidTr="00D21352">
        <w:tc>
          <w:tcPr>
            <w:tcW w:w="3420" w:type="dxa"/>
          </w:tcPr>
          <w:p w14:paraId="3181F3D0" w14:textId="23897E17" w:rsidR="00B875FD" w:rsidRPr="009E5DD7" w:rsidRDefault="00B875FD" w:rsidP="00D21352">
            <w:pPr>
              <w:pStyle w:val="Zhlav"/>
              <w:tabs>
                <w:tab w:val="clear" w:pos="4536"/>
                <w:tab w:val="clear" w:pos="9072"/>
              </w:tabs>
              <w:spacing w:before="240"/>
              <w:rPr>
                <w:rFonts w:asciiTheme="minorHAnsi" w:hAnsiTheme="minorHAnsi" w:cstheme="minorHAnsi"/>
              </w:rPr>
            </w:pPr>
            <w:r w:rsidRPr="009E5DD7">
              <w:rPr>
                <w:rFonts w:asciiTheme="minorHAnsi" w:hAnsiTheme="minorHAnsi" w:cstheme="minorHAnsi"/>
              </w:rPr>
              <w:t>V </w:t>
            </w:r>
            <w:r w:rsidR="00B05DB5">
              <w:rPr>
                <w:rFonts w:asciiTheme="minorHAnsi" w:hAnsiTheme="minorHAnsi" w:cstheme="minorHAnsi"/>
              </w:rPr>
              <w:t>Orlové</w:t>
            </w:r>
            <w:r w:rsidRPr="009E5DD7">
              <w:rPr>
                <w:rFonts w:asciiTheme="minorHAnsi" w:hAnsiTheme="minorHAnsi" w:cstheme="minorHAnsi"/>
              </w:rPr>
              <w:t xml:space="preserve"> dne </w:t>
            </w:r>
            <w:r w:rsidR="00B251C6">
              <w:rPr>
                <w:rFonts w:asciiTheme="minorHAnsi" w:hAnsiTheme="minorHAnsi" w:cstheme="minorHAnsi"/>
              </w:rPr>
              <w:t>29. 6. 2022</w:t>
            </w:r>
          </w:p>
        </w:tc>
        <w:tc>
          <w:tcPr>
            <w:tcW w:w="1749" w:type="dxa"/>
          </w:tcPr>
          <w:p w14:paraId="61733911" w14:textId="77777777" w:rsidR="00B875FD" w:rsidRPr="009E5DD7" w:rsidRDefault="00B875FD" w:rsidP="00D21352">
            <w:pPr>
              <w:rPr>
                <w:rFonts w:asciiTheme="minorHAnsi" w:hAnsiTheme="minorHAnsi" w:cstheme="minorHAnsi"/>
              </w:rPr>
            </w:pPr>
          </w:p>
        </w:tc>
        <w:tc>
          <w:tcPr>
            <w:tcW w:w="3543" w:type="dxa"/>
          </w:tcPr>
          <w:p w14:paraId="1C613E75" w14:textId="6544CACC" w:rsidR="00B875FD" w:rsidRPr="009E5DD7" w:rsidRDefault="00B251C6" w:rsidP="00D21352">
            <w:pPr>
              <w:pStyle w:val="Zhlav"/>
              <w:tabs>
                <w:tab w:val="clear" w:pos="4536"/>
                <w:tab w:val="clear" w:pos="9072"/>
              </w:tabs>
              <w:spacing w:before="240"/>
              <w:rPr>
                <w:rFonts w:asciiTheme="minorHAnsi" w:hAnsiTheme="minorHAnsi" w:cstheme="minorHAnsi"/>
              </w:rPr>
            </w:pPr>
            <w:r>
              <w:rPr>
                <w:rFonts w:asciiTheme="minorHAnsi" w:hAnsiTheme="minorHAnsi" w:cstheme="minorHAnsi"/>
              </w:rPr>
              <w:t xml:space="preserve">             V Orlové 7. 7. 2022</w:t>
            </w:r>
          </w:p>
        </w:tc>
      </w:tr>
      <w:tr w:rsidR="00B875FD" w:rsidRPr="009E5DD7" w14:paraId="18C28675" w14:textId="77777777" w:rsidTr="00D21352">
        <w:trPr>
          <w:cantSplit/>
          <w:trHeight w:val="1241"/>
        </w:trPr>
        <w:tc>
          <w:tcPr>
            <w:tcW w:w="3420" w:type="dxa"/>
            <w:tcBorders>
              <w:bottom w:val="single" w:sz="4" w:space="0" w:color="auto"/>
            </w:tcBorders>
            <w:vAlign w:val="center"/>
          </w:tcPr>
          <w:p w14:paraId="4B1A5D4C" w14:textId="0446FBA8" w:rsidR="00B875FD" w:rsidRPr="009E5DD7" w:rsidRDefault="00B251C6" w:rsidP="00D21352">
            <w:pPr>
              <w:rPr>
                <w:rFonts w:asciiTheme="minorHAnsi" w:hAnsiTheme="minorHAnsi" w:cstheme="minorHAnsi"/>
              </w:rPr>
            </w:pPr>
            <w:r>
              <w:rPr>
                <w:rFonts w:asciiTheme="minorHAnsi" w:hAnsiTheme="minorHAnsi" w:cstheme="minorHAnsi"/>
              </w:rPr>
              <w:t xml:space="preserve">Mgr. Pavel </w:t>
            </w:r>
            <w:proofErr w:type="spellStart"/>
            <w:r>
              <w:rPr>
                <w:rFonts w:asciiTheme="minorHAnsi" w:hAnsiTheme="minorHAnsi" w:cstheme="minorHAnsi"/>
              </w:rPr>
              <w:t>Kubínek</w:t>
            </w:r>
            <w:proofErr w:type="spellEnd"/>
          </w:p>
        </w:tc>
        <w:tc>
          <w:tcPr>
            <w:tcW w:w="1749" w:type="dxa"/>
            <w:vAlign w:val="center"/>
          </w:tcPr>
          <w:p w14:paraId="4D7A1296" w14:textId="77777777" w:rsidR="00B875FD" w:rsidRPr="009E5DD7" w:rsidRDefault="00B875FD" w:rsidP="00D21352">
            <w:pPr>
              <w:jc w:val="center"/>
              <w:rPr>
                <w:rFonts w:asciiTheme="minorHAnsi" w:hAnsiTheme="minorHAnsi" w:cstheme="minorHAnsi"/>
              </w:rPr>
            </w:pPr>
          </w:p>
        </w:tc>
        <w:tc>
          <w:tcPr>
            <w:tcW w:w="3543" w:type="dxa"/>
            <w:tcBorders>
              <w:bottom w:val="single" w:sz="4" w:space="0" w:color="auto"/>
            </w:tcBorders>
            <w:vAlign w:val="center"/>
          </w:tcPr>
          <w:p w14:paraId="5F27E67F" w14:textId="4A243D55" w:rsidR="00B875FD" w:rsidRPr="009E5DD7" w:rsidRDefault="00B251C6" w:rsidP="00D21352">
            <w:pPr>
              <w:jc w:val="center"/>
              <w:rPr>
                <w:rFonts w:asciiTheme="minorHAnsi" w:hAnsiTheme="minorHAnsi" w:cstheme="minorHAnsi"/>
              </w:rPr>
            </w:pPr>
            <w:r>
              <w:rPr>
                <w:rFonts w:asciiTheme="minorHAnsi" w:hAnsiTheme="minorHAnsi" w:cstheme="minorHAnsi"/>
              </w:rPr>
              <w:t>Daniel Mališ</w:t>
            </w:r>
          </w:p>
        </w:tc>
      </w:tr>
      <w:tr w:rsidR="00B875FD" w:rsidRPr="009E5DD7" w14:paraId="24910018" w14:textId="77777777" w:rsidTr="00D21352">
        <w:trPr>
          <w:trHeight w:val="70"/>
        </w:trPr>
        <w:tc>
          <w:tcPr>
            <w:tcW w:w="3420" w:type="dxa"/>
            <w:tcBorders>
              <w:top w:val="single" w:sz="4" w:space="0" w:color="auto"/>
            </w:tcBorders>
          </w:tcPr>
          <w:p w14:paraId="79ACF4B1" w14:textId="77777777" w:rsidR="00B875FD" w:rsidRPr="009E5DD7" w:rsidRDefault="00B875FD" w:rsidP="00D21352">
            <w:pPr>
              <w:jc w:val="center"/>
              <w:rPr>
                <w:rFonts w:asciiTheme="minorHAnsi" w:hAnsiTheme="minorHAnsi" w:cstheme="minorHAnsi"/>
              </w:rPr>
            </w:pPr>
            <w:r w:rsidRPr="009E5DD7">
              <w:rPr>
                <w:rFonts w:asciiTheme="minorHAnsi" w:hAnsiTheme="minorHAnsi" w:cstheme="minorHAnsi"/>
              </w:rPr>
              <w:t>za kupujícího</w:t>
            </w:r>
          </w:p>
          <w:p w14:paraId="7B34215C" w14:textId="77777777" w:rsidR="00B875FD" w:rsidRPr="009E5DD7" w:rsidRDefault="00B875FD" w:rsidP="00D21352">
            <w:pPr>
              <w:rPr>
                <w:rFonts w:asciiTheme="minorHAnsi" w:hAnsiTheme="minorHAnsi" w:cstheme="minorHAnsi"/>
                <w:i/>
                <w:color w:val="FF0000"/>
              </w:rPr>
            </w:pPr>
          </w:p>
        </w:tc>
        <w:tc>
          <w:tcPr>
            <w:tcW w:w="1749" w:type="dxa"/>
            <w:vAlign w:val="center"/>
          </w:tcPr>
          <w:p w14:paraId="19F0B864" w14:textId="77777777" w:rsidR="00B875FD" w:rsidRPr="009E5DD7" w:rsidRDefault="00B875FD" w:rsidP="00D21352">
            <w:pPr>
              <w:jc w:val="center"/>
              <w:rPr>
                <w:rFonts w:asciiTheme="minorHAnsi" w:hAnsiTheme="minorHAnsi" w:cstheme="minorHAnsi"/>
              </w:rPr>
            </w:pPr>
          </w:p>
        </w:tc>
        <w:tc>
          <w:tcPr>
            <w:tcW w:w="3543" w:type="dxa"/>
            <w:tcBorders>
              <w:top w:val="single" w:sz="4" w:space="0" w:color="auto"/>
            </w:tcBorders>
          </w:tcPr>
          <w:p w14:paraId="42DE9272" w14:textId="77777777" w:rsidR="00B875FD" w:rsidRPr="009E5DD7" w:rsidRDefault="00B875FD" w:rsidP="00D21352">
            <w:pPr>
              <w:jc w:val="center"/>
              <w:rPr>
                <w:rFonts w:asciiTheme="minorHAnsi" w:hAnsiTheme="minorHAnsi" w:cstheme="minorHAnsi"/>
              </w:rPr>
            </w:pPr>
            <w:r w:rsidRPr="009E5DD7">
              <w:rPr>
                <w:rFonts w:asciiTheme="minorHAnsi" w:hAnsiTheme="minorHAnsi" w:cstheme="minorHAnsi"/>
              </w:rPr>
              <w:t>za prodávajícího</w:t>
            </w:r>
          </w:p>
          <w:p w14:paraId="6FA4E924" w14:textId="7C1AD992" w:rsidR="00B875FD" w:rsidRPr="009E5DD7" w:rsidRDefault="00B875FD" w:rsidP="00D21352">
            <w:pPr>
              <w:pStyle w:val="Zhlav"/>
              <w:tabs>
                <w:tab w:val="clear" w:pos="4536"/>
                <w:tab w:val="clear" w:pos="9072"/>
                <w:tab w:val="center" w:pos="1985"/>
                <w:tab w:val="center" w:pos="6804"/>
              </w:tabs>
              <w:jc w:val="center"/>
              <w:rPr>
                <w:rFonts w:asciiTheme="minorHAnsi" w:hAnsiTheme="minorHAnsi" w:cstheme="minorHAnsi"/>
              </w:rPr>
            </w:pPr>
          </w:p>
        </w:tc>
      </w:tr>
    </w:tbl>
    <w:p w14:paraId="615F5AB5" w14:textId="2227C153" w:rsidR="004401B7" w:rsidRDefault="004401B7" w:rsidP="003F4995">
      <w:pPr>
        <w:keepNext/>
        <w:jc w:val="both"/>
        <w:outlineLvl w:val="0"/>
        <w:rPr>
          <w:rFonts w:asciiTheme="minorHAnsi" w:hAnsiTheme="minorHAnsi" w:cstheme="minorHAnsi"/>
          <w:color w:val="000000"/>
        </w:rPr>
      </w:pPr>
    </w:p>
    <w:p w14:paraId="6A305262" w14:textId="5AD57382" w:rsidR="004401B7" w:rsidRDefault="004401B7" w:rsidP="003F4995">
      <w:pPr>
        <w:keepNext/>
        <w:jc w:val="both"/>
        <w:outlineLvl w:val="0"/>
        <w:rPr>
          <w:rFonts w:asciiTheme="minorHAnsi" w:hAnsiTheme="minorHAnsi" w:cstheme="minorHAnsi"/>
          <w:color w:val="000000"/>
        </w:rPr>
      </w:pPr>
    </w:p>
    <w:p w14:paraId="49BD305F" w14:textId="77777777" w:rsidR="004401B7" w:rsidRPr="004401B7" w:rsidRDefault="004401B7" w:rsidP="003F4995">
      <w:pPr>
        <w:keepNext/>
        <w:jc w:val="both"/>
        <w:outlineLvl w:val="0"/>
        <w:rPr>
          <w:rFonts w:asciiTheme="minorHAnsi" w:hAnsiTheme="minorHAnsi" w:cstheme="minorHAnsi"/>
          <w:color w:val="000000"/>
        </w:rPr>
      </w:pPr>
    </w:p>
    <w:p w14:paraId="62A76AFB" w14:textId="769EC835" w:rsidR="002A228A" w:rsidRDefault="002A228A" w:rsidP="00731696">
      <w:pPr>
        <w:rPr>
          <w:rFonts w:asciiTheme="minorHAnsi" w:hAnsiTheme="minorHAnsi" w:cstheme="minorHAnsi"/>
        </w:rPr>
      </w:pPr>
    </w:p>
    <w:p w14:paraId="1857EBA7" w14:textId="77777777" w:rsidR="002A228A" w:rsidRPr="00953CBE" w:rsidRDefault="002A228A" w:rsidP="00731696">
      <w:pPr>
        <w:rPr>
          <w:rFonts w:asciiTheme="minorHAnsi" w:hAnsiTheme="minorHAnsi" w:cstheme="minorHAnsi"/>
        </w:rPr>
      </w:pPr>
    </w:p>
    <w:sectPr w:rsidR="002A228A" w:rsidRPr="00953CBE" w:rsidSect="00CD0637">
      <w:footerReference w:type="default" r:id="rId8"/>
      <w:pgSz w:w="11906" w:h="16838" w:code="9"/>
      <w:pgMar w:top="1418" w:right="1418" w:bottom="1135" w:left="1418" w:header="567"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304CC" w14:textId="77777777" w:rsidR="004F5856" w:rsidRDefault="004F5856">
      <w:r>
        <w:separator/>
      </w:r>
    </w:p>
  </w:endnote>
  <w:endnote w:type="continuationSeparator" w:id="0">
    <w:p w14:paraId="30931591" w14:textId="77777777" w:rsidR="004F5856" w:rsidRDefault="004F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907058"/>
      <w:docPartObj>
        <w:docPartGallery w:val="Page Numbers (Bottom of Page)"/>
        <w:docPartUnique/>
      </w:docPartObj>
    </w:sdtPr>
    <w:sdtEndPr/>
    <w:sdtContent>
      <w:p w14:paraId="02F634BC" w14:textId="24C5578D" w:rsidR="0052667B" w:rsidRDefault="0052667B">
        <w:pPr>
          <w:pStyle w:val="Zpat"/>
          <w:jc w:val="center"/>
        </w:pPr>
        <w:r w:rsidRPr="00FF7001">
          <w:rPr>
            <w:rFonts w:asciiTheme="minorHAnsi" w:hAnsiTheme="minorHAnsi" w:cstheme="minorHAnsi"/>
          </w:rPr>
          <w:fldChar w:fldCharType="begin"/>
        </w:r>
        <w:r w:rsidRPr="00FF7001">
          <w:rPr>
            <w:rFonts w:asciiTheme="minorHAnsi" w:hAnsiTheme="minorHAnsi" w:cstheme="minorHAnsi"/>
          </w:rPr>
          <w:instrText>PAGE   \* MERGEFORMAT</w:instrText>
        </w:r>
        <w:r w:rsidRPr="00FF7001">
          <w:rPr>
            <w:rFonts w:asciiTheme="minorHAnsi" w:hAnsiTheme="minorHAnsi" w:cstheme="minorHAnsi"/>
          </w:rPr>
          <w:fldChar w:fldCharType="separate"/>
        </w:r>
        <w:r w:rsidR="0019693D" w:rsidRPr="00FF7001">
          <w:rPr>
            <w:rFonts w:asciiTheme="minorHAnsi" w:hAnsiTheme="minorHAnsi" w:cstheme="minorHAnsi"/>
            <w:noProof/>
          </w:rPr>
          <w:t>11</w:t>
        </w:r>
        <w:r w:rsidRPr="00FF7001">
          <w:rPr>
            <w:rFonts w:asciiTheme="minorHAnsi" w:hAnsiTheme="minorHAnsi" w:cstheme="minorHAnsi"/>
          </w:rPr>
          <w:fldChar w:fldCharType="end"/>
        </w:r>
      </w:p>
    </w:sdtContent>
  </w:sdt>
  <w:p w14:paraId="3A51D216" w14:textId="77777777" w:rsidR="0052667B" w:rsidRDefault="0052667B" w:rsidP="00CD0637">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AE6D3" w14:textId="77777777" w:rsidR="004F5856" w:rsidRDefault="004F5856">
      <w:r>
        <w:separator/>
      </w:r>
    </w:p>
  </w:footnote>
  <w:footnote w:type="continuationSeparator" w:id="0">
    <w:p w14:paraId="6D763A88" w14:textId="77777777" w:rsidR="004F5856" w:rsidRDefault="004F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2614BC6"/>
    <w:multiLevelType w:val="hybridMultilevel"/>
    <w:tmpl w:val="573E5268"/>
    <w:lvl w:ilvl="0" w:tplc="02420410">
      <w:start w:val="1"/>
      <w:numFmt w:val="decimal"/>
      <w:lvlText w:val="%1."/>
      <w:lvlJc w:val="left"/>
      <w:pPr>
        <w:tabs>
          <w:tab w:val="num" w:pos="360"/>
        </w:tabs>
        <w:ind w:left="340" w:hanging="340"/>
      </w:pPr>
      <w:rPr>
        <w:rFonts w:ascii="Calibri" w:hAnsi="Calibri" w:cs="Arial Narrow" w:hint="default"/>
        <w:b w:val="0"/>
        <w:bCs w:val="0"/>
        <w:i w:val="0"/>
        <w:iCs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7"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6"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4DB843D8"/>
    <w:multiLevelType w:val="hybridMultilevel"/>
    <w:tmpl w:val="035C5D78"/>
    <w:lvl w:ilvl="0" w:tplc="53C299A2">
      <w:start w:val="1"/>
      <w:numFmt w:val="decimal"/>
      <w:lvlText w:val="%1."/>
      <w:lvlJc w:val="left"/>
      <w:pPr>
        <w:tabs>
          <w:tab w:val="num" w:pos="502"/>
        </w:tabs>
        <w:ind w:left="482" w:hanging="340"/>
      </w:pPr>
      <w:rPr>
        <w:rFonts w:ascii="Calibri" w:hAnsi="Calibri" w:cs="Arial Narrow" w:hint="default"/>
        <w:b w:val="0"/>
        <w:bCs w:val="0"/>
        <w:i w:val="0"/>
        <w:iCs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0" w15:restartNumberingAfterBreak="0">
    <w:nsid w:val="51FA3144"/>
    <w:multiLevelType w:val="hybridMultilevel"/>
    <w:tmpl w:val="4FF25C02"/>
    <w:lvl w:ilvl="0" w:tplc="49CEB300">
      <w:start w:val="2"/>
      <w:numFmt w:val="decimal"/>
      <w:lvlText w:val="%1."/>
      <w:lvlJc w:val="left"/>
      <w:pPr>
        <w:tabs>
          <w:tab w:val="num" w:pos="720"/>
        </w:tabs>
        <w:ind w:left="720" w:hanging="360"/>
      </w:pPr>
      <w:rPr>
        <w:rFonts w:hint="default"/>
        <w:b/>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BBE2A9A"/>
    <w:multiLevelType w:val="hybridMultilevel"/>
    <w:tmpl w:val="DB922CD0"/>
    <w:lvl w:ilvl="0" w:tplc="B9EE61B2">
      <w:start w:val="1"/>
      <w:numFmt w:val="decimal"/>
      <w:lvlText w:val="%1."/>
      <w:lvlJc w:val="left"/>
      <w:pPr>
        <w:tabs>
          <w:tab w:val="num" w:pos="360"/>
        </w:tabs>
        <w:ind w:left="357" w:hanging="357"/>
      </w:pPr>
      <w:rPr>
        <w:rFonts w:ascii="Calibri" w:hAnsi="Calibri"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3"/>
  </w:num>
  <w:num w:numId="2">
    <w:abstractNumId w:val="24"/>
  </w:num>
  <w:num w:numId="3">
    <w:abstractNumId w:val="2"/>
  </w:num>
  <w:num w:numId="4">
    <w:abstractNumId w:val="13"/>
  </w:num>
  <w:num w:numId="5">
    <w:abstractNumId w:val="2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0"/>
  </w:num>
  <w:num w:numId="10">
    <w:abstractNumId w:val="18"/>
  </w:num>
  <w:num w:numId="11">
    <w:abstractNumId w:val="11"/>
  </w:num>
  <w:num w:numId="12">
    <w:abstractNumId w:val="22"/>
  </w:num>
  <w:num w:numId="13">
    <w:abstractNumId w:val="15"/>
  </w:num>
  <w:num w:numId="14">
    <w:abstractNumId w:val="4"/>
  </w:num>
  <w:num w:numId="15">
    <w:abstractNumId w:val="3"/>
  </w:num>
  <w:num w:numId="16">
    <w:abstractNumId w:val="10"/>
  </w:num>
  <w:num w:numId="17">
    <w:abstractNumId w:val="5"/>
  </w:num>
  <w:num w:numId="18">
    <w:abstractNumId w:val="17"/>
  </w:num>
  <w:num w:numId="19">
    <w:abstractNumId w:val="9"/>
  </w:num>
  <w:num w:numId="20">
    <w:abstractNumId w:val="7"/>
  </w:num>
  <w:num w:numId="21">
    <w:abstractNumId w:val="6"/>
  </w:num>
  <w:num w:numId="22">
    <w:abstractNumId w:val="1"/>
  </w:num>
  <w:num w:numId="23">
    <w:abstractNumId w:val="16"/>
  </w:num>
  <w:num w:numId="24">
    <w:abstractNumId w:val="12"/>
  </w:num>
  <w:num w:numId="25">
    <w:abstractNumId w:val="8"/>
  </w:num>
  <w:num w:numId="2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ocumentProtection w:edit="readOnly"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C8"/>
    <w:rsid w:val="00002265"/>
    <w:rsid w:val="00005820"/>
    <w:rsid w:val="0001477E"/>
    <w:rsid w:val="00021195"/>
    <w:rsid w:val="0002224F"/>
    <w:rsid w:val="00024809"/>
    <w:rsid w:val="00041D0F"/>
    <w:rsid w:val="000427F4"/>
    <w:rsid w:val="000439EE"/>
    <w:rsid w:val="000460FD"/>
    <w:rsid w:val="00047E7B"/>
    <w:rsid w:val="00053239"/>
    <w:rsid w:val="00055270"/>
    <w:rsid w:val="00055FFF"/>
    <w:rsid w:val="0006588E"/>
    <w:rsid w:val="0006676B"/>
    <w:rsid w:val="000742F7"/>
    <w:rsid w:val="00082F36"/>
    <w:rsid w:val="00084535"/>
    <w:rsid w:val="000964E0"/>
    <w:rsid w:val="00097E29"/>
    <w:rsid w:val="000A0C02"/>
    <w:rsid w:val="000A1146"/>
    <w:rsid w:val="000A2706"/>
    <w:rsid w:val="000A47B4"/>
    <w:rsid w:val="000A5010"/>
    <w:rsid w:val="000A675B"/>
    <w:rsid w:val="000C6083"/>
    <w:rsid w:val="000C671B"/>
    <w:rsid w:val="000C7CDC"/>
    <w:rsid w:val="000D0C00"/>
    <w:rsid w:val="000D15F2"/>
    <w:rsid w:val="000D3325"/>
    <w:rsid w:val="000D416C"/>
    <w:rsid w:val="000D63DB"/>
    <w:rsid w:val="000E3E90"/>
    <w:rsid w:val="000E6A36"/>
    <w:rsid w:val="000F2F47"/>
    <w:rsid w:val="000F518C"/>
    <w:rsid w:val="000F704B"/>
    <w:rsid w:val="0011058B"/>
    <w:rsid w:val="001107EF"/>
    <w:rsid w:val="00110836"/>
    <w:rsid w:val="001124F3"/>
    <w:rsid w:val="00113FE0"/>
    <w:rsid w:val="00114322"/>
    <w:rsid w:val="00116FB6"/>
    <w:rsid w:val="00120191"/>
    <w:rsid w:val="00122360"/>
    <w:rsid w:val="00123722"/>
    <w:rsid w:val="001274D4"/>
    <w:rsid w:val="0013334F"/>
    <w:rsid w:val="001357DF"/>
    <w:rsid w:val="001364DB"/>
    <w:rsid w:val="00136DE4"/>
    <w:rsid w:val="00136F24"/>
    <w:rsid w:val="00143BB1"/>
    <w:rsid w:val="00144350"/>
    <w:rsid w:val="00145F1E"/>
    <w:rsid w:val="00151FC6"/>
    <w:rsid w:val="001561EA"/>
    <w:rsid w:val="0015634B"/>
    <w:rsid w:val="00162D17"/>
    <w:rsid w:val="00167D51"/>
    <w:rsid w:val="0017037D"/>
    <w:rsid w:val="00173EE9"/>
    <w:rsid w:val="00177894"/>
    <w:rsid w:val="00182080"/>
    <w:rsid w:val="001873B8"/>
    <w:rsid w:val="00194DAD"/>
    <w:rsid w:val="0019693D"/>
    <w:rsid w:val="00197E14"/>
    <w:rsid w:val="001A4561"/>
    <w:rsid w:val="001A49D8"/>
    <w:rsid w:val="001A56A4"/>
    <w:rsid w:val="001A57D3"/>
    <w:rsid w:val="001A606D"/>
    <w:rsid w:val="001A675B"/>
    <w:rsid w:val="001A788B"/>
    <w:rsid w:val="001A7B03"/>
    <w:rsid w:val="001B088E"/>
    <w:rsid w:val="001B3DF3"/>
    <w:rsid w:val="001B435A"/>
    <w:rsid w:val="001C2024"/>
    <w:rsid w:val="001C3D1E"/>
    <w:rsid w:val="001C4184"/>
    <w:rsid w:val="001C5DF0"/>
    <w:rsid w:val="001D0E61"/>
    <w:rsid w:val="001D2631"/>
    <w:rsid w:val="001D4A00"/>
    <w:rsid w:val="001D63F3"/>
    <w:rsid w:val="001D7472"/>
    <w:rsid w:val="001E0D34"/>
    <w:rsid w:val="001E2A3A"/>
    <w:rsid w:val="001E4163"/>
    <w:rsid w:val="001E641A"/>
    <w:rsid w:val="001E6AE2"/>
    <w:rsid w:val="001E7CD9"/>
    <w:rsid w:val="001F068B"/>
    <w:rsid w:val="001F1763"/>
    <w:rsid w:val="001F1DFD"/>
    <w:rsid w:val="001F53AA"/>
    <w:rsid w:val="001F7BCA"/>
    <w:rsid w:val="0021059F"/>
    <w:rsid w:val="00213DA2"/>
    <w:rsid w:val="002205B9"/>
    <w:rsid w:val="00220962"/>
    <w:rsid w:val="00220969"/>
    <w:rsid w:val="002224CB"/>
    <w:rsid w:val="0023093F"/>
    <w:rsid w:val="00230EEC"/>
    <w:rsid w:val="00231859"/>
    <w:rsid w:val="002320EF"/>
    <w:rsid w:val="002330C0"/>
    <w:rsid w:val="002348AA"/>
    <w:rsid w:val="00240EFC"/>
    <w:rsid w:val="00241A56"/>
    <w:rsid w:val="00243EA1"/>
    <w:rsid w:val="002509F9"/>
    <w:rsid w:val="00252CB9"/>
    <w:rsid w:val="00257B6F"/>
    <w:rsid w:val="00262D27"/>
    <w:rsid w:val="00264122"/>
    <w:rsid w:val="0027069E"/>
    <w:rsid w:val="002713FF"/>
    <w:rsid w:val="002742FE"/>
    <w:rsid w:val="0027604E"/>
    <w:rsid w:val="0027733B"/>
    <w:rsid w:val="00282B7D"/>
    <w:rsid w:val="00282E0D"/>
    <w:rsid w:val="00283A6E"/>
    <w:rsid w:val="00283CC2"/>
    <w:rsid w:val="00286253"/>
    <w:rsid w:val="0029145A"/>
    <w:rsid w:val="00293759"/>
    <w:rsid w:val="002948A2"/>
    <w:rsid w:val="002950B0"/>
    <w:rsid w:val="00297DB7"/>
    <w:rsid w:val="002A0063"/>
    <w:rsid w:val="002A20E3"/>
    <w:rsid w:val="002A228A"/>
    <w:rsid w:val="002A2D9F"/>
    <w:rsid w:val="002A433D"/>
    <w:rsid w:val="002B08D3"/>
    <w:rsid w:val="002B3556"/>
    <w:rsid w:val="002B623B"/>
    <w:rsid w:val="002C0319"/>
    <w:rsid w:val="002D437D"/>
    <w:rsid w:val="002D5649"/>
    <w:rsid w:val="002E1D6B"/>
    <w:rsid w:val="002E2B1A"/>
    <w:rsid w:val="002E3A39"/>
    <w:rsid w:val="002E78ED"/>
    <w:rsid w:val="002F15FA"/>
    <w:rsid w:val="002F55C6"/>
    <w:rsid w:val="002F58D5"/>
    <w:rsid w:val="002F6B42"/>
    <w:rsid w:val="002F6BCD"/>
    <w:rsid w:val="0030113E"/>
    <w:rsid w:val="0030327A"/>
    <w:rsid w:val="00305619"/>
    <w:rsid w:val="00313572"/>
    <w:rsid w:val="003136FC"/>
    <w:rsid w:val="00314E92"/>
    <w:rsid w:val="003216EF"/>
    <w:rsid w:val="00325A64"/>
    <w:rsid w:val="003277DD"/>
    <w:rsid w:val="00333FE0"/>
    <w:rsid w:val="003341E6"/>
    <w:rsid w:val="003429DA"/>
    <w:rsid w:val="003453A2"/>
    <w:rsid w:val="00345B81"/>
    <w:rsid w:val="0035205C"/>
    <w:rsid w:val="00353C73"/>
    <w:rsid w:val="00355180"/>
    <w:rsid w:val="00355799"/>
    <w:rsid w:val="00357B0A"/>
    <w:rsid w:val="003671C3"/>
    <w:rsid w:val="00374B99"/>
    <w:rsid w:val="00377C3E"/>
    <w:rsid w:val="00382532"/>
    <w:rsid w:val="00382CF1"/>
    <w:rsid w:val="00382F39"/>
    <w:rsid w:val="00384DB4"/>
    <w:rsid w:val="003854D1"/>
    <w:rsid w:val="0038593B"/>
    <w:rsid w:val="0039339F"/>
    <w:rsid w:val="00394781"/>
    <w:rsid w:val="00397269"/>
    <w:rsid w:val="003A2EFC"/>
    <w:rsid w:val="003A4F28"/>
    <w:rsid w:val="003A53D7"/>
    <w:rsid w:val="003A5C28"/>
    <w:rsid w:val="003A6C1B"/>
    <w:rsid w:val="003A7E7A"/>
    <w:rsid w:val="003B0501"/>
    <w:rsid w:val="003B0871"/>
    <w:rsid w:val="003B2CA4"/>
    <w:rsid w:val="003B3723"/>
    <w:rsid w:val="003B52A7"/>
    <w:rsid w:val="003B5AF2"/>
    <w:rsid w:val="003C556C"/>
    <w:rsid w:val="003C606C"/>
    <w:rsid w:val="003C6B11"/>
    <w:rsid w:val="003C7A49"/>
    <w:rsid w:val="003C7DF5"/>
    <w:rsid w:val="003D0DF6"/>
    <w:rsid w:val="003D3DDF"/>
    <w:rsid w:val="003D7927"/>
    <w:rsid w:val="003E4DCE"/>
    <w:rsid w:val="003E55BE"/>
    <w:rsid w:val="003E5C9A"/>
    <w:rsid w:val="003E5EE7"/>
    <w:rsid w:val="003E71AE"/>
    <w:rsid w:val="003F0F22"/>
    <w:rsid w:val="003F2EA8"/>
    <w:rsid w:val="003F31F4"/>
    <w:rsid w:val="003F4995"/>
    <w:rsid w:val="003F597D"/>
    <w:rsid w:val="004019BE"/>
    <w:rsid w:val="00402C5D"/>
    <w:rsid w:val="004039AE"/>
    <w:rsid w:val="0040761C"/>
    <w:rsid w:val="00410D94"/>
    <w:rsid w:val="00412026"/>
    <w:rsid w:val="004120E7"/>
    <w:rsid w:val="00412748"/>
    <w:rsid w:val="00413E32"/>
    <w:rsid w:val="00414296"/>
    <w:rsid w:val="00420E38"/>
    <w:rsid w:val="00423091"/>
    <w:rsid w:val="00423B47"/>
    <w:rsid w:val="0042426F"/>
    <w:rsid w:val="0043159F"/>
    <w:rsid w:val="00433710"/>
    <w:rsid w:val="00433920"/>
    <w:rsid w:val="004356A7"/>
    <w:rsid w:val="004401B7"/>
    <w:rsid w:val="00440F0C"/>
    <w:rsid w:val="00441A45"/>
    <w:rsid w:val="00442759"/>
    <w:rsid w:val="0044305E"/>
    <w:rsid w:val="004442B4"/>
    <w:rsid w:val="00445118"/>
    <w:rsid w:val="004456F2"/>
    <w:rsid w:val="00446D3A"/>
    <w:rsid w:val="00450367"/>
    <w:rsid w:val="00450860"/>
    <w:rsid w:val="00452D22"/>
    <w:rsid w:val="00465F9F"/>
    <w:rsid w:val="00467C37"/>
    <w:rsid w:val="00467D16"/>
    <w:rsid w:val="004711C1"/>
    <w:rsid w:val="004749A9"/>
    <w:rsid w:val="00483EF0"/>
    <w:rsid w:val="00486435"/>
    <w:rsid w:val="00487E8A"/>
    <w:rsid w:val="00490974"/>
    <w:rsid w:val="00491E79"/>
    <w:rsid w:val="00492AE0"/>
    <w:rsid w:val="00493013"/>
    <w:rsid w:val="004A145C"/>
    <w:rsid w:val="004A43BA"/>
    <w:rsid w:val="004A7A7D"/>
    <w:rsid w:val="004B1EA4"/>
    <w:rsid w:val="004B47C0"/>
    <w:rsid w:val="004B78A1"/>
    <w:rsid w:val="004C1F22"/>
    <w:rsid w:val="004C234C"/>
    <w:rsid w:val="004C24F5"/>
    <w:rsid w:val="004C4519"/>
    <w:rsid w:val="004C6C6A"/>
    <w:rsid w:val="004D02C8"/>
    <w:rsid w:val="004D18E2"/>
    <w:rsid w:val="004D6108"/>
    <w:rsid w:val="004E1665"/>
    <w:rsid w:val="004E50F8"/>
    <w:rsid w:val="004E5FD1"/>
    <w:rsid w:val="004E661F"/>
    <w:rsid w:val="004E73B4"/>
    <w:rsid w:val="004F03DD"/>
    <w:rsid w:val="004F0CF7"/>
    <w:rsid w:val="004F34FD"/>
    <w:rsid w:val="004F3684"/>
    <w:rsid w:val="004F4988"/>
    <w:rsid w:val="004F5856"/>
    <w:rsid w:val="004F6041"/>
    <w:rsid w:val="00501AE6"/>
    <w:rsid w:val="00502F8F"/>
    <w:rsid w:val="005108F3"/>
    <w:rsid w:val="0051202C"/>
    <w:rsid w:val="00513DA4"/>
    <w:rsid w:val="00514707"/>
    <w:rsid w:val="00514823"/>
    <w:rsid w:val="005157F1"/>
    <w:rsid w:val="00520F5D"/>
    <w:rsid w:val="00523ADE"/>
    <w:rsid w:val="0052667B"/>
    <w:rsid w:val="00526E76"/>
    <w:rsid w:val="005317D3"/>
    <w:rsid w:val="0053197B"/>
    <w:rsid w:val="00536A4C"/>
    <w:rsid w:val="00543A73"/>
    <w:rsid w:val="0054480A"/>
    <w:rsid w:val="005454E7"/>
    <w:rsid w:val="00545E24"/>
    <w:rsid w:val="00547871"/>
    <w:rsid w:val="005478BC"/>
    <w:rsid w:val="005478BE"/>
    <w:rsid w:val="005525BF"/>
    <w:rsid w:val="00556928"/>
    <w:rsid w:val="00556A19"/>
    <w:rsid w:val="00560132"/>
    <w:rsid w:val="00561BCA"/>
    <w:rsid w:val="0056746B"/>
    <w:rsid w:val="00570ED1"/>
    <w:rsid w:val="005725A7"/>
    <w:rsid w:val="00572B07"/>
    <w:rsid w:val="005778E6"/>
    <w:rsid w:val="0058239F"/>
    <w:rsid w:val="00583123"/>
    <w:rsid w:val="00583899"/>
    <w:rsid w:val="00583DF5"/>
    <w:rsid w:val="00585CEB"/>
    <w:rsid w:val="00586AC3"/>
    <w:rsid w:val="00587906"/>
    <w:rsid w:val="005913B4"/>
    <w:rsid w:val="0059215B"/>
    <w:rsid w:val="0059389F"/>
    <w:rsid w:val="00594922"/>
    <w:rsid w:val="005A3373"/>
    <w:rsid w:val="005A7DF5"/>
    <w:rsid w:val="005B183C"/>
    <w:rsid w:val="005B4423"/>
    <w:rsid w:val="005C0B88"/>
    <w:rsid w:val="005C3290"/>
    <w:rsid w:val="005C3787"/>
    <w:rsid w:val="005D2D65"/>
    <w:rsid w:val="005D4D11"/>
    <w:rsid w:val="005D68D4"/>
    <w:rsid w:val="005E2E8D"/>
    <w:rsid w:val="005E3896"/>
    <w:rsid w:val="005E411D"/>
    <w:rsid w:val="005E589D"/>
    <w:rsid w:val="005E699E"/>
    <w:rsid w:val="005E6F1A"/>
    <w:rsid w:val="005E735F"/>
    <w:rsid w:val="005E7F30"/>
    <w:rsid w:val="005F0CAD"/>
    <w:rsid w:val="005F2237"/>
    <w:rsid w:val="005F3C6B"/>
    <w:rsid w:val="005F3E83"/>
    <w:rsid w:val="005F3F7D"/>
    <w:rsid w:val="005F4DD8"/>
    <w:rsid w:val="005F5A96"/>
    <w:rsid w:val="006010C0"/>
    <w:rsid w:val="00601967"/>
    <w:rsid w:val="0060447C"/>
    <w:rsid w:val="006062C3"/>
    <w:rsid w:val="00606591"/>
    <w:rsid w:val="0060688B"/>
    <w:rsid w:val="00607428"/>
    <w:rsid w:val="00611CB1"/>
    <w:rsid w:val="006124BF"/>
    <w:rsid w:val="00614ABD"/>
    <w:rsid w:val="00616BDF"/>
    <w:rsid w:val="006202D1"/>
    <w:rsid w:val="0062312F"/>
    <w:rsid w:val="006255A3"/>
    <w:rsid w:val="00632016"/>
    <w:rsid w:val="006331BD"/>
    <w:rsid w:val="006342A5"/>
    <w:rsid w:val="00634D49"/>
    <w:rsid w:val="00640A91"/>
    <w:rsid w:val="0064177A"/>
    <w:rsid w:val="00641A15"/>
    <w:rsid w:val="00643AED"/>
    <w:rsid w:val="0065075E"/>
    <w:rsid w:val="00651F5E"/>
    <w:rsid w:val="006533EC"/>
    <w:rsid w:val="006560F7"/>
    <w:rsid w:val="006570D7"/>
    <w:rsid w:val="00657C6D"/>
    <w:rsid w:val="0066164F"/>
    <w:rsid w:val="00661A94"/>
    <w:rsid w:val="00662790"/>
    <w:rsid w:val="0066516E"/>
    <w:rsid w:val="00666977"/>
    <w:rsid w:val="006708FF"/>
    <w:rsid w:val="0067494D"/>
    <w:rsid w:val="00675850"/>
    <w:rsid w:val="006817EB"/>
    <w:rsid w:val="00681DD8"/>
    <w:rsid w:val="00682007"/>
    <w:rsid w:val="006828E3"/>
    <w:rsid w:val="00687066"/>
    <w:rsid w:val="00687713"/>
    <w:rsid w:val="006901AD"/>
    <w:rsid w:val="0069507B"/>
    <w:rsid w:val="00696CC5"/>
    <w:rsid w:val="006A1823"/>
    <w:rsid w:val="006A49A8"/>
    <w:rsid w:val="006A4DF5"/>
    <w:rsid w:val="006A6C4F"/>
    <w:rsid w:val="006B1C89"/>
    <w:rsid w:val="006B2710"/>
    <w:rsid w:val="006B5C52"/>
    <w:rsid w:val="006B5E2C"/>
    <w:rsid w:val="006B601E"/>
    <w:rsid w:val="006B7BA7"/>
    <w:rsid w:val="006C186D"/>
    <w:rsid w:val="006C1C51"/>
    <w:rsid w:val="006C5A2F"/>
    <w:rsid w:val="006C6A5E"/>
    <w:rsid w:val="006D2567"/>
    <w:rsid w:val="006D337D"/>
    <w:rsid w:val="006D3E62"/>
    <w:rsid w:val="006D73EB"/>
    <w:rsid w:val="006D7D5D"/>
    <w:rsid w:val="006E4A20"/>
    <w:rsid w:val="006E51D3"/>
    <w:rsid w:val="006E7B89"/>
    <w:rsid w:val="006F2BC7"/>
    <w:rsid w:val="006F3BC4"/>
    <w:rsid w:val="006F3DCB"/>
    <w:rsid w:val="006F5A8C"/>
    <w:rsid w:val="00700118"/>
    <w:rsid w:val="0070483F"/>
    <w:rsid w:val="00704BAE"/>
    <w:rsid w:val="00705089"/>
    <w:rsid w:val="00705DB1"/>
    <w:rsid w:val="00706920"/>
    <w:rsid w:val="00712126"/>
    <w:rsid w:val="00714325"/>
    <w:rsid w:val="00715DA0"/>
    <w:rsid w:val="0072293D"/>
    <w:rsid w:val="00723F54"/>
    <w:rsid w:val="00731696"/>
    <w:rsid w:val="00732039"/>
    <w:rsid w:val="00733EE3"/>
    <w:rsid w:val="0073645A"/>
    <w:rsid w:val="00736BF4"/>
    <w:rsid w:val="0073726F"/>
    <w:rsid w:val="00737BE2"/>
    <w:rsid w:val="00755156"/>
    <w:rsid w:val="0076041F"/>
    <w:rsid w:val="00760FC3"/>
    <w:rsid w:val="00765210"/>
    <w:rsid w:val="00765714"/>
    <w:rsid w:val="0076755A"/>
    <w:rsid w:val="007719B5"/>
    <w:rsid w:val="00772465"/>
    <w:rsid w:val="007828AE"/>
    <w:rsid w:val="007843AE"/>
    <w:rsid w:val="007857A5"/>
    <w:rsid w:val="00786902"/>
    <w:rsid w:val="00786911"/>
    <w:rsid w:val="0079119A"/>
    <w:rsid w:val="0079609E"/>
    <w:rsid w:val="00796634"/>
    <w:rsid w:val="00796C11"/>
    <w:rsid w:val="00797867"/>
    <w:rsid w:val="007A4030"/>
    <w:rsid w:val="007A4799"/>
    <w:rsid w:val="007A5443"/>
    <w:rsid w:val="007B2455"/>
    <w:rsid w:val="007B29FC"/>
    <w:rsid w:val="007C08F0"/>
    <w:rsid w:val="007C4057"/>
    <w:rsid w:val="007C5AD4"/>
    <w:rsid w:val="007C7EAE"/>
    <w:rsid w:val="007D0B15"/>
    <w:rsid w:val="007D11C2"/>
    <w:rsid w:val="007D1EE5"/>
    <w:rsid w:val="007D24F8"/>
    <w:rsid w:val="007D4D0A"/>
    <w:rsid w:val="007D729E"/>
    <w:rsid w:val="007E6CFD"/>
    <w:rsid w:val="007E7711"/>
    <w:rsid w:val="007F1140"/>
    <w:rsid w:val="007F6A45"/>
    <w:rsid w:val="008015C0"/>
    <w:rsid w:val="00803512"/>
    <w:rsid w:val="00805650"/>
    <w:rsid w:val="00811492"/>
    <w:rsid w:val="00812B54"/>
    <w:rsid w:val="00815679"/>
    <w:rsid w:val="00815696"/>
    <w:rsid w:val="0082073F"/>
    <w:rsid w:val="0082308A"/>
    <w:rsid w:val="00823556"/>
    <w:rsid w:val="00824A44"/>
    <w:rsid w:val="00824F0E"/>
    <w:rsid w:val="00825714"/>
    <w:rsid w:val="008276FF"/>
    <w:rsid w:val="00833A9E"/>
    <w:rsid w:val="00840A1B"/>
    <w:rsid w:val="00845484"/>
    <w:rsid w:val="00846AFE"/>
    <w:rsid w:val="00847036"/>
    <w:rsid w:val="008544FB"/>
    <w:rsid w:val="00856B49"/>
    <w:rsid w:val="00856B65"/>
    <w:rsid w:val="008573F6"/>
    <w:rsid w:val="00857FA5"/>
    <w:rsid w:val="00860E14"/>
    <w:rsid w:val="00861574"/>
    <w:rsid w:val="008617EB"/>
    <w:rsid w:val="008625A4"/>
    <w:rsid w:val="008643F5"/>
    <w:rsid w:val="00865DBE"/>
    <w:rsid w:val="00866351"/>
    <w:rsid w:val="00866AF0"/>
    <w:rsid w:val="00867B52"/>
    <w:rsid w:val="00871021"/>
    <w:rsid w:val="00872B0E"/>
    <w:rsid w:val="008846D9"/>
    <w:rsid w:val="00891D0E"/>
    <w:rsid w:val="00893183"/>
    <w:rsid w:val="0089370F"/>
    <w:rsid w:val="00894DE2"/>
    <w:rsid w:val="00895B5B"/>
    <w:rsid w:val="008966C4"/>
    <w:rsid w:val="008970AD"/>
    <w:rsid w:val="008A1A27"/>
    <w:rsid w:val="008A26C5"/>
    <w:rsid w:val="008B02C2"/>
    <w:rsid w:val="008B20D1"/>
    <w:rsid w:val="008C20D5"/>
    <w:rsid w:val="008D1273"/>
    <w:rsid w:val="008D398B"/>
    <w:rsid w:val="008D49B0"/>
    <w:rsid w:val="008D4D33"/>
    <w:rsid w:val="008D60B9"/>
    <w:rsid w:val="008E086A"/>
    <w:rsid w:val="008E4098"/>
    <w:rsid w:val="008E4DBF"/>
    <w:rsid w:val="008E6780"/>
    <w:rsid w:val="008E78E3"/>
    <w:rsid w:val="008F1B02"/>
    <w:rsid w:val="008F2DC8"/>
    <w:rsid w:val="008F6906"/>
    <w:rsid w:val="008F7843"/>
    <w:rsid w:val="009019ED"/>
    <w:rsid w:val="009021BD"/>
    <w:rsid w:val="00905CB9"/>
    <w:rsid w:val="0091233B"/>
    <w:rsid w:val="00914A02"/>
    <w:rsid w:val="0091708A"/>
    <w:rsid w:val="00920D4C"/>
    <w:rsid w:val="009226EA"/>
    <w:rsid w:val="0092485A"/>
    <w:rsid w:val="00924CF9"/>
    <w:rsid w:val="009302A5"/>
    <w:rsid w:val="00930FC1"/>
    <w:rsid w:val="00941336"/>
    <w:rsid w:val="009430EC"/>
    <w:rsid w:val="00945951"/>
    <w:rsid w:val="009472E3"/>
    <w:rsid w:val="00950FE0"/>
    <w:rsid w:val="00952AB6"/>
    <w:rsid w:val="00953CBE"/>
    <w:rsid w:val="00954D56"/>
    <w:rsid w:val="0095562C"/>
    <w:rsid w:val="009566E4"/>
    <w:rsid w:val="00957497"/>
    <w:rsid w:val="0096291D"/>
    <w:rsid w:val="00962EB0"/>
    <w:rsid w:val="00965ECE"/>
    <w:rsid w:val="00966350"/>
    <w:rsid w:val="00970B20"/>
    <w:rsid w:val="00971314"/>
    <w:rsid w:val="009715A1"/>
    <w:rsid w:val="0097344C"/>
    <w:rsid w:val="00980E7B"/>
    <w:rsid w:val="009848EA"/>
    <w:rsid w:val="00984B5B"/>
    <w:rsid w:val="009906CA"/>
    <w:rsid w:val="009935D7"/>
    <w:rsid w:val="009936DA"/>
    <w:rsid w:val="00997DFD"/>
    <w:rsid w:val="009A0613"/>
    <w:rsid w:val="009A0BC2"/>
    <w:rsid w:val="009A2342"/>
    <w:rsid w:val="009A401B"/>
    <w:rsid w:val="009A428E"/>
    <w:rsid w:val="009A62A3"/>
    <w:rsid w:val="009A6557"/>
    <w:rsid w:val="009B17E0"/>
    <w:rsid w:val="009B1F45"/>
    <w:rsid w:val="009B2F07"/>
    <w:rsid w:val="009B315E"/>
    <w:rsid w:val="009C15B4"/>
    <w:rsid w:val="009D1845"/>
    <w:rsid w:val="009D1DA0"/>
    <w:rsid w:val="009D544B"/>
    <w:rsid w:val="009E32AD"/>
    <w:rsid w:val="009E6217"/>
    <w:rsid w:val="009E6E65"/>
    <w:rsid w:val="009F08DC"/>
    <w:rsid w:val="009F1D42"/>
    <w:rsid w:val="009F22DF"/>
    <w:rsid w:val="009F30B6"/>
    <w:rsid w:val="009F443F"/>
    <w:rsid w:val="00A003B9"/>
    <w:rsid w:val="00A0204C"/>
    <w:rsid w:val="00A063C5"/>
    <w:rsid w:val="00A063EB"/>
    <w:rsid w:val="00A16FA2"/>
    <w:rsid w:val="00A20756"/>
    <w:rsid w:val="00A24334"/>
    <w:rsid w:val="00A24858"/>
    <w:rsid w:val="00A27782"/>
    <w:rsid w:val="00A31054"/>
    <w:rsid w:val="00A33452"/>
    <w:rsid w:val="00A33BF7"/>
    <w:rsid w:val="00A34FC9"/>
    <w:rsid w:val="00A35221"/>
    <w:rsid w:val="00A42F13"/>
    <w:rsid w:val="00A44418"/>
    <w:rsid w:val="00A46122"/>
    <w:rsid w:val="00A47E28"/>
    <w:rsid w:val="00A50C7A"/>
    <w:rsid w:val="00A52B80"/>
    <w:rsid w:val="00A54F04"/>
    <w:rsid w:val="00A56069"/>
    <w:rsid w:val="00A5753A"/>
    <w:rsid w:val="00A616F8"/>
    <w:rsid w:val="00A62F5B"/>
    <w:rsid w:val="00A64305"/>
    <w:rsid w:val="00A66CFE"/>
    <w:rsid w:val="00A702E7"/>
    <w:rsid w:val="00A7093C"/>
    <w:rsid w:val="00A815AA"/>
    <w:rsid w:val="00A81695"/>
    <w:rsid w:val="00A84E76"/>
    <w:rsid w:val="00A8547A"/>
    <w:rsid w:val="00A86A3F"/>
    <w:rsid w:val="00A86A4D"/>
    <w:rsid w:val="00A87C8E"/>
    <w:rsid w:val="00A91DF8"/>
    <w:rsid w:val="00AA0023"/>
    <w:rsid w:val="00AA08F0"/>
    <w:rsid w:val="00AA1AE5"/>
    <w:rsid w:val="00AA3B4A"/>
    <w:rsid w:val="00AB00D3"/>
    <w:rsid w:val="00AB0A67"/>
    <w:rsid w:val="00AB4870"/>
    <w:rsid w:val="00AB49A0"/>
    <w:rsid w:val="00AC3D27"/>
    <w:rsid w:val="00AC4784"/>
    <w:rsid w:val="00AC6BCB"/>
    <w:rsid w:val="00AD01CC"/>
    <w:rsid w:val="00AD39A8"/>
    <w:rsid w:val="00AD41E6"/>
    <w:rsid w:val="00AD5859"/>
    <w:rsid w:val="00AD61CA"/>
    <w:rsid w:val="00AE0F98"/>
    <w:rsid w:val="00AE1918"/>
    <w:rsid w:val="00AE2880"/>
    <w:rsid w:val="00AE4019"/>
    <w:rsid w:val="00AE43A8"/>
    <w:rsid w:val="00AE5A52"/>
    <w:rsid w:val="00AE6CB2"/>
    <w:rsid w:val="00AE6D86"/>
    <w:rsid w:val="00AF200F"/>
    <w:rsid w:val="00AF2E1A"/>
    <w:rsid w:val="00B01E45"/>
    <w:rsid w:val="00B04DDB"/>
    <w:rsid w:val="00B0594D"/>
    <w:rsid w:val="00B05DB5"/>
    <w:rsid w:val="00B0651A"/>
    <w:rsid w:val="00B0761F"/>
    <w:rsid w:val="00B100DF"/>
    <w:rsid w:val="00B14BCE"/>
    <w:rsid w:val="00B15739"/>
    <w:rsid w:val="00B22288"/>
    <w:rsid w:val="00B22456"/>
    <w:rsid w:val="00B226C0"/>
    <w:rsid w:val="00B251C6"/>
    <w:rsid w:val="00B25F61"/>
    <w:rsid w:val="00B30D1B"/>
    <w:rsid w:val="00B411AB"/>
    <w:rsid w:val="00B411C4"/>
    <w:rsid w:val="00B503C0"/>
    <w:rsid w:val="00B61DFE"/>
    <w:rsid w:val="00B62AC4"/>
    <w:rsid w:val="00B649F3"/>
    <w:rsid w:val="00B65390"/>
    <w:rsid w:val="00B669B1"/>
    <w:rsid w:val="00B66D26"/>
    <w:rsid w:val="00B7120B"/>
    <w:rsid w:val="00B72057"/>
    <w:rsid w:val="00B72D43"/>
    <w:rsid w:val="00B737BB"/>
    <w:rsid w:val="00B7597D"/>
    <w:rsid w:val="00B77AB2"/>
    <w:rsid w:val="00B800DB"/>
    <w:rsid w:val="00B804AB"/>
    <w:rsid w:val="00B826A3"/>
    <w:rsid w:val="00B83DD4"/>
    <w:rsid w:val="00B875FD"/>
    <w:rsid w:val="00B924F8"/>
    <w:rsid w:val="00B937EA"/>
    <w:rsid w:val="00B941B0"/>
    <w:rsid w:val="00BA3B6C"/>
    <w:rsid w:val="00BA44D0"/>
    <w:rsid w:val="00BA7BE7"/>
    <w:rsid w:val="00BB0010"/>
    <w:rsid w:val="00BB00A8"/>
    <w:rsid w:val="00BB171A"/>
    <w:rsid w:val="00BB3D14"/>
    <w:rsid w:val="00BB77FB"/>
    <w:rsid w:val="00BC042F"/>
    <w:rsid w:val="00BC052F"/>
    <w:rsid w:val="00BC1A7E"/>
    <w:rsid w:val="00BC3BFC"/>
    <w:rsid w:val="00BC59A0"/>
    <w:rsid w:val="00BC71DE"/>
    <w:rsid w:val="00BC7AC2"/>
    <w:rsid w:val="00BD04B3"/>
    <w:rsid w:val="00BD15D8"/>
    <w:rsid w:val="00BD2A42"/>
    <w:rsid w:val="00BD613B"/>
    <w:rsid w:val="00BE00E1"/>
    <w:rsid w:val="00BE0B4C"/>
    <w:rsid w:val="00BE43E7"/>
    <w:rsid w:val="00BE7976"/>
    <w:rsid w:val="00BF0495"/>
    <w:rsid w:val="00BF1BE2"/>
    <w:rsid w:val="00BF3ECF"/>
    <w:rsid w:val="00BF545C"/>
    <w:rsid w:val="00BF59D0"/>
    <w:rsid w:val="00BF710E"/>
    <w:rsid w:val="00C06FED"/>
    <w:rsid w:val="00C12E67"/>
    <w:rsid w:val="00C147FF"/>
    <w:rsid w:val="00C154CD"/>
    <w:rsid w:val="00C21B99"/>
    <w:rsid w:val="00C2219D"/>
    <w:rsid w:val="00C23C9C"/>
    <w:rsid w:val="00C23D38"/>
    <w:rsid w:val="00C23DC1"/>
    <w:rsid w:val="00C242A0"/>
    <w:rsid w:val="00C2456F"/>
    <w:rsid w:val="00C255C1"/>
    <w:rsid w:val="00C266FC"/>
    <w:rsid w:val="00C3091A"/>
    <w:rsid w:val="00C30923"/>
    <w:rsid w:val="00C34886"/>
    <w:rsid w:val="00C35402"/>
    <w:rsid w:val="00C40298"/>
    <w:rsid w:val="00C404B0"/>
    <w:rsid w:val="00C43269"/>
    <w:rsid w:val="00C43362"/>
    <w:rsid w:val="00C46AA3"/>
    <w:rsid w:val="00C50875"/>
    <w:rsid w:val="00C50D42"/>
    <w:rsid w:val="00C52A51"/>
    <w:rsid w:val="00C57766"/>
    <w:rsid w:val="00C61924"/>
    <w:rsid w:val="00C65E92"/>
    <w:rsid w:val="00C676C5"/>
    <w:rsid w:val="00C728EE"/>
    <w:rsid w:val="00C72AC2"/>
    <w:rsid w:val="00C75AB8"/>
    <w:rsid w:val="00C812D2"/>
    <w:rsid w:val="00C83F9F"/>
    <w:rsid w:val="00C850A2"/>
    <w:rsid w:val="00C85E74"/>
    <w:rsid w:val="00C86A45"/>
    <w:rsid w:val="00C873A1"/>
    <w:rsid w:val="00C87EDA"/>
    <w:rsid w:val="00C943C7"/>
    <w:rsid w:val="00C970E6"/>
    <w:rsid w:val="00C97382"/>
    <w:rsid w:val="00CA11F1"/>
    <w:rsid w:val="00CA22A9"/>
    <w:rsid w:val="00CA2D76"/>
    <w:rsid w:val="00CA6D1C"/>
    <w:rsid w:val="00CB1C12"/>
    <w:rsid w:val="00CB21AC"/>
    <w:rsid w:val="00CB2EF5"/>
    <w:rsid w:val="00CB73BF"/>
    <w:rsid w:val="00CC0B33"/>
    <w:rsid w:val="00CC429A"/>
    <w:rsid w:val="00CC6824"/>
    <w:rsid w:val="00CC6D94"/>
    <w:rsid w:val="00CC79BB"/>
    <w:rsid w:val="00CD0637"/>
    <w:rsid w:val="00CD0794"/>
    <w:rsid w:val="00CD3955"/>
    <w:rsid w:val="00CD7A5C"/>
    <w:rsid w:val="00CE1A1B"/>
    <w:rsid w:val="00CE1E64"/>
    <w:rsid w:val="00CE4EA9"/>
    <w:rsid w:val="00CE5FC6"/>
    <w:rsid w:val="00CF044C"/>
    <w:rsid w:val="00CF0F79"/>
    <w:rsid w:val="00CF0FE0"/>
    <w:rsid w:val="00CF2278"/>
    <w:rsid w:val="00CF6CDD"/>
    <w:rsid w:val="00D0116A"/>
    <w:rsid w:val="00D02E26"/>
    <w:rsid w:val="00D05473"/>
    <w:rsid w:val="00D07113"/>
    <w:rsid w:val="00D11A9D"/>
    <w:rsid w:val="00D16280"/>
    <w:rsid w:val="00D163C5"/>
    <w:rsid w:val="00D249CC"/>
    <w:rsid w:val="00D24ACD"/>
    <w:rsid w:val="00D25CD3"/>
    <w:rsid w:val="00D26AEE"/>
    <w:rsid w:val="00D3236D"/>
    <w:rsid w:val="00D3256D"/>
    <w:rsid w:val="00D346A2"/>
    <w:rsid w:val="00D37AFA"/>
    <w:rsid w:val="00D40689"/>
    <w:rsid w:val="00D41F90"/>
    <w:rsid w:val="00D466CA"/>
    <w:rsid w:val="00D50077"/>
    <w:rsid w:val="00D506A9"/>
    <w:rsid w:val="00D5107E"/>
    <w:rsid w:val="00D52CE1"/>
    <w:rsid w:val="00D536E0"/>
    <w:rsid w:val="00D54A8C"/>
    <w:rsid w:val="00D54DFA"/>
    <w:rsid w:val="00D554BD"/>
    <w:rsid w:val="00D55CDB"/>
    <w:rsid w:val="00D56505"/>
    <w:rsid w:val="00D56AC4"/>
    <w:rsid w:val="00D578AC"/>
    <w:rsid w:val="00D57A98"/>
    <w:rsid w:val="00D617CB"/>
    <w:rsid w:val="00D61989"/>
    <w:rsid w:val="00D62975"/>
    <w:rsid w:val="00D648E5"/>
    <w:rsid w:val="00D6705B"/>
    <w:rsid w:val="00D71CDE"/>
    <w:rsid w:val="00D729E2"/>
    <w:rsid w:val="00D77905"/>
    <w:rsid w:val="00D81547"/>
    <w:rsid w:val="00D82514"/>
    <w:rsid w:val="00D84D1C"/>
    <w:rsid w:val="00D85AF3"/>
    <w:rsid w:val="00D974A3"/>
    <w:rsid w:val="00DA158D"/>
    <w:rsid w:val="00DA1A8A"/>
    <w:rsid w:val="00DA2644"/>
    <w:rsid w:val="00DA407B"/>
    <w:rsid w:val="00DA43CF"/>
    <w:rsid w:val="00DA5728"/>
    <w:rsid w:val="00DA69C4"/>
    <w:rsid w:val="00DB0743"/>
    <w:rsid w:val="00DB1BE1"/>
    <w:rsid w:val="00DB6C70"/>
    <w:rsid w:val="00DC0014"/>
    <w:rsid w:val="00DD126A"/>
    <w:rsid w:val="00DD59B9"/>
    <w:rsid w:val="00DD64F1"/>
    <w:rsid w:val="00DD6A02"/>
    <w:rsid w:val="00DD6BB1"/>
    <w:rsid w:val="00DE1A1A"/>
    <w:rsid w:val="00DE35E4"/>
    <w:rsid w:val="00DE5D08"/>
    <w:rsid w:val="00DF0680"/>
    <w:rsid w:val="00DF275C"/>
    <w:rsid w:val="00DF36E2"/>
    <w:rsid w:val="00DF748A"/>
    <w:rsid w:val="00E05361"/>
    <w:rsid w:val="00E0619B"/>
    <w:rsid w:val="00E10A6A"/>
    <w:rsid w:val="00E111B6"/>
    <w:rsid w:val="00E174F3"/>
    <w:rsid w:val="00E20D37"/>
    <w:rsid w:val="00E210D8"/>
    <w:rsid w:val="00E2266D"/>
    <w:rsid w:val="00E22D47"/>
    <w:rsid w:val="00E23FA8"/>
    <w:rsid w:val="00E26646"/>
    <w:rsid w:val="00E27364"/>
    <w:rsid w:val="00E30ADC"/>
    <w:rsid w:val="00E30E32"/>
    <w:rsid w:val="00E317C2"/>
    <w:rsid w:val="00E31C1A"/>
    <w:rsid w:val="00E34E5F"/>
    <w:rsid w:val="00E372FB"/>
    <w:rsid w:val="00E424DA"/>
    <w:rsid w:val="00E46D4C"/>
    <w:rsid w:val="00E53CD5"/>
    <w:rsid w:val="00E54B8D"/>
    <w:rsid w:val="00E55DF7"/>
    <w:rsid w:val="00E5683D"/>
    <w:rsid w:val="00E634AA"/>
    <w:rsid w:val="00E70751"/>
    <w:rsid w:val="00E73C6E"/>
    <w:rsid w:val="00E7484F"/>
    <w:rsid w:val="00E76F37"/>
    <w:rsid w:val="00E82FC5"/>
    <w:rsid w:val="00E83461"/>
    <w:rsid w:val="00E83D5F"/>
    <w:rsid w:val="00E849E2"/>
    <w:rsid w:val="00E85B7D"/>
    <w:rsid w:val="00E8637F"/>
    <w:rsid w:val="00E868CF"/>
    <w:rsid w:val="00E87713"/>
    <w:rsid w:val="00E90666"/>
    <w:rsid w:val="00E912FC"/>
    <w:rsid w:val="00E9168B"/>
    <w:rsid w:val="00E926A5"/>
    <w:rsid w:val="00E943FF"/>
    <w:rsid w:val="00E94D4E"/>
    <w:rsid w:val="00E95B4F"/>
    <w:rsid w:val="00E97A9C"/>
    <w:rsid w:val="00EA0935"/>
    <w:rsid w:val="00EA2632"/>
    <w:rsid w:val="00EA53FC"/>
    <w:rsid w:val="00EB0858"/>
    <w:rsid w:val="00EB13D8"/>
    <w:rsid w:val="00EB2A3A"/>
    <w:rsid w:val="00EB3406"/>
    <w:rsid w:val="00EB3E30"/>
    <w:rsid w:val="00EB5998"/>
    <w:rsid w:val="00EB6134"/>
    <w:rsid w:val="00EB7714"/>
    <w:rsid w:val="00EC1869"/>
    <w:rsid w:val="00EC26D9"/>
    <w:rsid w:val="00EC498F"/>
    <w:rsid w:val="00ED1B9E"/>
    <w:rsid w:val="00ED2722"/>
    <w:rsid w:val="00ED27EB"/>
    <w:rsid w:val="00ED4BBB"/>
    <w:rsid w:val="00ED74CE"/>
    <w:rsid w:val="00EE0A70"/>
    <w:rsid w:val="00EE24E3"/>
    <w:rsid w:val="00EE54BE"/>
    <w:rsid w:val="00EE63F7"/>
    <w:rsid w:val="00EE6C1D"/>
    <w:rsid w:val="00EE6DAB"/>
    <w:rsid w:val="00EF0057"/>
    <w:rsid w:val="00EF304B"/>
    <w:rsid w:val="00EF59ED"/>
    <w:rsid w:val="00EF684D"/>
    <w:rsid w:val="00F008AE"/>
    <w:rsid w:val="00F0375D"/>
    <w:rsid w:val="00F06EF4"/>
    <w:rsid w:val="00F129F5"/>
    <w:rsid w:val="00F141F0"/>
    <w:rsid w:val="00F157FA"/>
    <w:rsid w:val="00F15E26"/>
    <w:rsid w:val="00F207CE"/>
    <w:rsid w:val="00F2314A"/>
    <w:rsid w:val="00F26795"/>
    <w:rsid w:val="00F27EFE"/>
    <w:rsid w:val="00F31F16"/>
    <w:rsid w:val="00F33FCB"/>
    <w:rsid w:val="00F34BB7"/>
    <w:rsid w:val="00F4086D"/>
    <w:rsid w:val="00F41620"/>
    <w:rsid w:val="00F43512"/>
    <w:rsid w:val="00F450F2"/>
    <w:rsid w:val="00F45FFB"/>
    <w:rsid w:val="00F471C1"/>
    <w:rsid w:val="00F47680"/>
    <w:rsid w:val="00F50961"/>
    <w:rsid w:val="00F526DB"/>
    <w:rsid w:val="00F529E5"/>
    <w:rsid w:val="00F538F6"/>
    <w:rsid w:val="00F64C13"/>
    <w:rsid w:val="00F7140B"/>
    <w:rsid w:val="00F725E3"/>
    <w:rsid w:val="00F74FEF"/>
    <w:rsid w:val="00F75FCC"/>
    <w:rsid w:val="00F7789E"/>
    <w:rsid w:val="00F80CA5"/>
    <w:rsid w:val="00F80E89"/>
    <w:rsid w:val="00F83282"/>
    <w:rsid w:val="00F84BDF"/>
    <w:rsid w:val="00F85E79"/>
    <w:rsid w:val="00F916E9"/>
    <w:rsid w:val="00F943AE"/>
    <w:rsid w:val="00F9461D"/>
    <w:rsid w:val="00F94DF1"/>
    <w:rsid w:val="00F97108"/>
    <w:rsid w:val="00F9783B"/>
    <w:rsid w:val="00F97E58"/>
    <w:rsid w:val="00FA219D"/>
    <w:rsid w:val="00FA7E0D"/>
    <w:rsid w:val="00FB09C9"/>
    <w:rsid w:val="00FB19A9"/>
    <w:rsid w:val="00FB4E81"/>
    <w:rsid w:val="00FB59F1"/>
    <w:rsid w:val="00FB6F8F"/>
    <w:rsid w:val="00FB7A35"/>
    <w:rsid w:val="00FB7A56"/>
    <w:rsid w:val="00FC02C4"/>
    <w:rsid w:val="00FC60C4"/>
    <w:rsid w:val="00FD011F"/>
    <w:rsid w:val="00FD20C0"/>
    <w:rsid w:val="00FD33F0"/>
    <w:rsid w:val="00FD3433"/>
    <w:rsid w:val="00FD6B6B"/>
    <w:rsid w:val="00FD762E"/>
    <w:rsid w:val="00FE0BEB"/>
    <w:rsid w:val="00FE20C8"/>
    <w:rsid w:val="00FE2BE5"/>
    <w:rsid w:val="00FE6AEB"/>
    <w:rsid w:val="00FF13DE"/>
    <w:rsid w:val="00FF1452"/>
    <w:rsid w:val="00FF1A30"/>
    <w:rsid w:val="00FF27E4"/>
    <w:rsid w:val="00FF3B2D"/>
    <w:rsid w:val="00FF56C4"/>
    <w:rsid w:val="00FF6C4B"/>
    <w:rsid w:val="00FF7001"/>
    <w:rsid w:val="00FF7A83"/>
    <w:rsid w:val="00FF7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F0E5921"/>
  <w15:docId w15:val="{3B458E41-706D-4B46-B337-3E42755D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7D16"/>
    <w:rPr>
      <w:rFonts w:ascii="Times New Roman" w:eastAsia="Times New Roman" w:hAnsi="Times New Roman"/>
      <w:sz w:val="24"/>
      <w:szCs w:val="24"/>
    </w:rPr>
  </w:style>
  <w:style w:type="paragraph" w:styleId="Nadpis1">
    <w:name w:val="heading 1"/>
    <w:basedOn w:val="Normln"/>
    <w:next w:val="Normln"/>
    <w:link w:val="Nadpis1Char"/>
    <w:uiPriority w:val="99"/>
    <w:qFormat/>
    <w:rsid w:val="00467D16"/>
    <w:pPr>
      <w:keepNext/>
      <w:tabs>
        <w:tab w:val="left" w:pos="7371"/>
      </w:tabs>
      <w:jc w:val="center"/>
      <w:outlineLvl w:val="0"/>
    </w:pPr>
    <w:rPr>
      <w:rFonts w:eastAsia="Calibri"/>
      <w:b/>
      <w:bCs/>
    </w:rPr>
  </w:style>
  <w:style w:type="paragraph" w:styleId="Nadpis2">
    <w:name w:val="heading 2"/>
    <w:basedOn w:val="Normln"/>
    <w:next w:val="Normln"/>
    <w:link w:val="Nadpis2Char"/>
    <w:uiPriority w:val="99"/>
    <w:qFormat/>
    <w:rsid w:val="00467D16"/>
    <w:pPr>
      <w:keepNext/>
      <w:tabs>
        <w:tab w:val="left" w:pos="540"/>
        <w:tab w:val="left" w:pos="1260"/>
        <w:tab w:val="left" w:pos="1980"/>
        <w:tab w:val="left" w:pos="3960"/>
      </w:tabs>
      <w:jc w:val="center"/>
      <w:outlineLvl w:val="1"/>
    </w:pPr>
    <w:rPr>
      <w:rFonts w:eastAsia="Calibri"/>
      <w:b/>
      <w:bCs/>
    </w:rPr>
  </w:style>
  <w:style w:type="paragraph" w:styleId="Nadpis3">
    <w:name w:val="heading 3"/>
    <w:basedOn w:val="Normln"/>
    <w:next w:val="Normln"/>
    <w:link w:val="Nadpis3Char"/>
    <w:uiPriority w:val="99"/>
    <w:qFormat/>
    <w:rsid w:val="00467D16"/>
    <w:pPr>
      <w:keepNext/>
      <w:jc w:val="both"/>
      <w:outlineLvl w:val="2"/>
    </w:pPr>
    <w:rPr>
      <w:rFonts w:eastAsia="Calibri"/>
      <w:b/>
      <w:b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67D16"/>
    <w:rPr>
      <w:rFonts w:ascii="Times New Roman" w:hAnsi="Times New Roman" w:cs="Times New Roman"/>
      <w:b/>
      <w:bCs/>
      <w:sz w:val="24"/>
      <w:szCs w:val="24"/>
      <w:lang w:eastAsia="cs-CZ"/>
    </w:rPr>
  </w:style>
  <w:style w:type="character" w:customStyle="1" w:styleId="Nadpis2Char">
    <w:name w:val="Nadpis 2 Char"/>
    <w:basedOn w:val="Standardnpsmoodstavce"/>
    <w:link w:val="Nadpis2"/>
    <w:uiPriority w:val="99"/>
    <w:locked/>
    <w:rsid w:val="00467D16"/>
    <w:rPr>
      <w:rFonts w:ascii="Times New Roman" w:hAnsi="Times New Roman" w:cs="Times New Roman"/>
      <w:b/>
      <w:bCs/>
      <w:sz w:val="24"/>
      <w:szCs w:val="24"/>
      <w:lang w:eastAsia="cs-CZ"/>
    </w:rPr>
  </w:style>
  <w:style w:type="character" w:customStyle="1" w:styleId="Nadpis3Char">
    <w:name w:val="Nadpis 3 Char"/>
    <w:basedOn w:val="Standardnpsmoodstavce"/>
    <w:link w:val="Nadpis3"/>
    <w:uiPriority w:val="99"/>
    <w:locked/>
    <w:rsid w:val="00467D16"/>
    <w:rPr>
      <w:rFonts w:ascii="Times New Roman" w:hAnsi="Times New Roman" w:cs="Times New Roman"/>
      <w:b/>
      <w:bCs/>
      <w:sz w:val="20"/>
      <w:szCs w:val="20"/>
      <w:u w:val="single"/>
      <w:lang w:eastAsia="cs-CZ"/>
    </w:rPr>
  </w:style>
  <w:style w:type="paragraph" w:customStyle="1" w:styleId="Smlouva2">
    <w:name w:val="Smlouva2"/>
    <w:basedOn w:val="Normln"/>
    <w:rsid w:val="00467D16"/>
    <w:pPr>
      <w:widowControl w:val="0"/>
      <w:jc w:val="center"/>
    </w:pPr>
    <w:rPr>
      <w:b/>
      <w:bCs/>
    </w:rPr>
  </w:style>
  <w:style w:type="paragraph" w:styleId="Zkladntext">
    <w:name w:val="Body Text"/>
    <w:aliases w:val="subtitle2,Základní tZákladní text"/>
    <w:basedOn w:val="Normln"/>
    <w:link w:val="ZkladntextChar"/>
    <w:uiPriority w:val="99"/>
    <w:rsid w:val="00467D16"/>
    <w:pPr>
      <w:tabs>
        <w:tab w:val="left" w:pos="540"/>
        <w:tab w:val="left" w:pos="1260"/>
        <w:tab w:val="left" w:pos="1980"/>
        <w:tab w:val="left" w:pos="3960"/>
      </w:tabs>
      <w:jc w:val="both"/>
    </w:pPr>
    <w:rPr>
      <w:rFonts w:eastAsia="Calibri"/>
    </w:rPr>
  </w:style>
  <w:style w:type="character" w:customStyle="1" w:styleId="ZkladntextChar">
    <w:name w:val="Základní text Char"/>
    <w:aliases w:val="subtitle2 Char,Základní tZákladní text Char"/>
    <w:basedOn w:val="Standardnpsmoodstavce"/>
    <w:link w:val="Zkladntext"/>
    <w:uiPriority w:val="99"/>
    <w:locked/>
    <w:rsid w:val="00467D16"/>
    <w:rPr>
      <w:rFonts w:ascii="Times New Roman" w:hAnsi="Times New Roman" w:cs="Times New Roman"/>
      <w:sz w:val="24"/>
      <w:szCs w:val="24"/>
      <w:lang w:eastAsia="cs-CZ"/>
    </w:rPr>
  </w:style>
  <w:style w:type="paragraph" w:styleId="Zpat">
    <w:name w:val="footer"/>
    <w:basedOn w:val="Normln"/>
    <w:link w:val="ZpatChar"/>
    <w:uiPriority w:val="99"/>
    <w:rsid w:val="00467D16"/>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67D16"/>
    <w:rPr>
      <w:rFonts w:ascii="Times New Roman" w:hAnsi="Times New Roman" w:cs="Times New Roman"/>
      <w:sz w:val="24"/>
      <w:szCs w:val="24"/>
      <w:lang w:eastAsia="cs-CZ"/>
    </w:rPr>
  </w:style>
  <w:style w:type="character" w:styleId="slostrnky">
    <w:name w:val="page number"/>
    <w:basedOn w:val="Standardnpsmoodstavce"/>
    <w:rsid w:val="00467D16"/>
  </w:style>
  <w:style w:type="paragraph" w:customStyle="1" w:styleId="Smlouva-slo">
    <w:name w:val="Smlouva-èíslo"/>
    <w:basedOn w:val="Normln"/>
    <w:uiPriority w:val="99"/>
    <w:rsid w:val="00467D16"/>
    <w:pPr>
      <w:spacing w:before="120" w:line="240" w:lineRule="atLeast"/>
      <w:jc w:val="both"/>
    </w:pPr>
  </w:style>
  <w:style w:type="paragraph" w:customStyle="1" w:styleId="Smlouva-slo0">
    <w:name w:val="Smlouva-číslo"/>
    <w:basedOn w:val="Normln"/>
    <w:rsid w:val="00467D16"/>
    <w:pPr>
      <w:widowControl w:val="0"/>
      <w:spacing w:before="120" w:line="240" w:lineRule="atLeast"/>
      <w:jc w:val="both"/>
    </w:pPr>
  </w:style>
  <w:style w:type="paragraph" w:customStyle="1" w:styleId="Smlouva3">
    <w:name w:val="Smlouva3"/>
    <w:basedOn w:val="Normln"/>
    <w:uiPriority w:val="99"/>
    <w:rsid w:val="00467D16"/>
    <w:pPr>
      <w:widowControl w:val="0"/>
      <w:spacing w:before="120"/>
      <w:jc w:val="both"/>
    </w:pPr>
  </w:style>
  <w:style w:type="paragraph" w:customStyle="1" w:styleId="OdstavecSmlouvy">
    <w:name w:val="OdstavecSmlouvy"/>
    <w:basedOn w:val="Normln"/>
    <w:uiPriority w:val="99"/>
    <w:rsid w:val="00467D16"/>
    <w:pPr>
      <w:keepLines/>
      <w:numPr>
        <w:numId w:val="1"/>
      </w:numPr>
      <w:tabs>
        <w:tab w:val="left" w:pos="426"/>
        <w:tab w:val="left" w:pos="1701"/>
      </w:tabs>
      <w:spacing w:after="120"/>
      <w:jc w:val="both"/>
    </w:pPr>
  </w:style>
  <w:style w:type="paragraph" w:customStyle="1" w:styleId="dajeOSmluvnStran">
    <w:name w:val="ÚdajeOSmluvníStraně"/>
    <w:basedOn w:val="Normln"/>
    <w:uiPriority w:val="99"/>
    <w:rsid w:val="00467D16"/>
    <w:pPr>
      <w:numPr>
        <w:ilvl w:val="12"/>
      </w:numPr>
      <w:ind w:left="357"/>
    </w:pPr>
  </w:style>
  <w:style w:type="paragraph" w:styleId="Podnadpis">
    <w:name w:val="Subtitle"/>
    <w:basedOn w:val="Normln"/>
    <w:link w:val="PodnadpisChar"/>
    <w:uiPriority w:val="99"/>
    <w:qFormat/>
    <w:rsid w:val="00467D16"/>
    <w:pPr>
      <w:jc w:val="center"/>
    </w:pPr>
    <w:rPr>
      <w:rFonts w:eastAsia="Calibri"/>
      <w:b/>
      <w:bCs/>
      <w:color w:val="000000"/>
      <w:sz w:val="20"/>
      <w:szCs w:val="20"/>
    </w:rPr>
  </w:style>
  <w:style w:type="character" w:customStyle="1" w:styleId="PodnadpisChar">
    <w:name w:val="Podnadpis Char"/>
    <w:basedOn w:val="Standardnpsmoodstavce"/>
    <w:link w:val="Podnadpis"/>
    <w:uiPriority w:val="99"/>
    <w:locked/>
    <w:rsid w:val="00467D16"/>
    <w:rPr>
      <w:rFonts w:ascii="Times New Roman" w:hAnsi="Times New Roman" w:cs="Times New Roman"/>
      <w:b/>
      <w:bCs/>
      <w:color w:val="000000"/>
      <w:sz w:val="20"/>
      <w:szCs w:val="20"/>
      <w:lang w:eastAsia="cs-CZ"/>
    </w:rPr>
  </w:style>
  <w:style w:type="paragraph" w:customStyle="1" w:styleId="Smlouva">
    <w:name w:val="Smlouva"/>
    <w:uiPriority w:val="99"/>
    <w:rsid w:val="00467D16"/>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467D16"/>
    <w:pPr>
      <w:numPr>
        <w:ilvl w:val="1"/>
        <w:numId w:val="6"/>
      </w:numPr>
      <w:snapToGrid w:val="0"/>
      <w:jc w:val="both"/>
      <w:outlineLvl w:val="1"/>
    </w:pPr>
    <w:rPr>
      <w:rFonts w:ascii="Times New Roman" w:eastAsia="Times New Roman" w:hAnsi="Times New Roman"/>
      <w:color w:val="000000"/>
    </w:rPr>
  </w:style>
  <w:style w:type="paragraph" w:customStyle="1" w:styleId="lnek">
    <w:name w:val="Článek"/>
    <w:basedOn w:val="Normln"/>
    <w:next w:val="Bodsmlouvy-21"/>
    <w:uiPriority w:val="99"/>
    <w:rsid w:val="00467D16"/>
    <w:pPr>
      <w:numPr>
        <w:numId w:val="6"/>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467D16"/>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67D16"/>
    <w:pPr>
      <w:spacing w:before="600"/>
    </w:pPr>
  </w:style>
  <w:style w:type="paragraph" w:customStyle="1" w:styleId="Normln2">
    <w:name w:val="Normální2"/>
    <w:basedOn w:val="Normln"/>
    <w:uiPriority w:val="99"/>
    <w:rsid w:val="00467D16"/>
    <w:pPr>
      <w:shd w:val="clear" w:color="auto" w:fill="FFFFFF"/>
    </w:pPr>
  </w:style>
  <w:style w:type="character" w:styleId="Siln">
    <w:name w:val="Strong"/>
    <w:basedOn w:val="Standardnpsmoodstavce"/>
    <w:uiPriority w:val="99"/>
    <w:qFormat/>
    <w:rsid w:val="00467D16"/>
    <w:rPr>
      <w:b/>
      <w:bCs/>
    </w:rPr>
  </w:style>
  <w:style w:type="paragraph" w:customStyle="1" w:styleId="Textodstavce">
    <w:name w:val="Text odstavce"/>
    <w:basedOn w:val="Normln"/>
    <w:uiPriority w:val="99"/>
    <w:rsid w:val="00467D16"/>
    <w:pPr>
      <w:numPr>
        <w:numId w:val="7"/>
      </w:numPr>
      <w:tabs>
        <w:tab w:val="left" w:pos="851"/>
      </w:tabs>
      <w:spacing w:before="120" w:after="120"/>
      <w:jc w:val="both"/>
      <w:outlineLvl w:val="6"/>
    </w:pPr>
  </w:style>
  <w:style w:type="paragraph" w:customStyle="1" w:styleId="Textbodu">
    <w:name w:val="Text bodu"/>
    <w:basedOn w:val="Normln"/>
    <w:uiPriority w:val="99"/>
    <w:rsid w:val="00467D16"/>
    <w:pPr>
      <w:numPr>
        <w:ilvl w:val="2"/>
        <w:numId w:val="7"/>
      </w:numPr>
      <w:jc w:val="both"/>
      <w:outlineLvl w:val="8"/>
    </w:pPr>
  </w:style>
  <w:style w:type="paragraph" w:customStyle="1" w:styleId="Textpsmene">
    <w:name w:val="Text písmene"/>
    <w:basedOn w:val="Normln"/>
    <w:uiPriority w:val="99"/>
    <w:rsid w:val="00467D16"/>
    <w:pPr>
      <w:numPr>
        <w:ilvl w:val="1"/>
        <w:numId w:val="7"/>
      </w:numPr>
      <w:jc w:val="both"/>
      <w:outlineLvl w:val="7"/>
    </w:pPr>
  </w:style>
  <w:style w:type="paragraph" w:styleId="Odstavecseseznamem">
    <w:name w:val="List Paragraph"/>
    <w:basedOn w:val="Normln"/>
    <w:uiPriority w:val="99"/>
    <w:qFormat/>
    <w:rsid w:val="00467D16"/>
    <w:pPr>
      <w:ind w:left="720"/>
    </w:pPr>
  </w:style>
  <w:style w:type="paragraph" w:styleId="Textkomente">
    <w:name w:val="annotation text"/>
    <w:basedOn w:val="Normln"/>
    <w:link w:val="TextkomenteChar"/>
    <w:uiPriority w:val="99"/>
    <w:semiHidden/>
    <w:rsid w:val="005A3373"/>
    <w:rPr>
      <w:rFonts w:eastAsia="Calibri"/>
      <w:sz w:val="20"/>
      <w:szCs w:val="20"/>
    </w:rPr>
  </w:style>
  <w:style w:type="character" w:customStyle="1" w:styleId="TextkomenteChar">
    <w:name w:val="Text komentáře Char"/>
    <w:basedOn w:val="Standardnpsmoodstavce"/>
    <w:link w:val="Textkomente"/>
    <w:uiPriority w:val="99"/>
    <w:semiHidden/>
    <w:locked/>
    <w:rsid w:val="005A3373"/>
    <w:rPr>
      <w:rFonts w:ascii="Times New Roman" w:hAnsi="Times New Roman" w:cs="Times New Roman"/>
      <w:sz w:val="20"/>
      <w:szCs w:val="20"/>
      <w:lang w:eastAsia="cs-CZ"/>
    </w:rPr>
  </w:style>
  <w:style w:type="character" w:styleId="Odkaznakoment">
    <w:name w:val="annotation reference"/>
    <w:basedOn w:val="Standardnpsmoodstavce"/>
    <w:uiPriority w:val="99"/>
    <w:semiHidden/>
    <w:rsid w:val="005A3373"/>
    <w:rPr>
      <w:sz w:val="16"/>
      <w:szCs w:val="16"/>
    </w:rPr>
  </w:style>
  <w:style w:type="paragraph" w:styleId="Textbubliny">
    <w:name w:val="Balloon Text"/>
    <w:basedOn w:val="Normln"/>
    <w:link w:val="TextbublinyChar"/>
    <w:uiPriority w:val="99"/>
    <w:semiHidden/>
    <w:rsid w:val="005A3373"/>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5A3373"/>
    <w:rPr>
      <w:rFonts w:ascii="Tahoma" w:hAnsi="Tahoma" w:cs="Tahoma"/>
      <w:sz w:val="16"/>
      <w:szCs w:val="16"/>
      <w:lang w:eastAsia="cs-CZ"/>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uiPriority w:val="99"/>
    <w:semiHidden/>
    <w:rsid w:val="005A3373"/>
    <w:pPr>
      <w:spacing w:before="120"/>
      <w:jc w:val="both"/>
    </w:pPr>
    <w:rPr>
      <w:rFonts w:ascii="Arial" w:eastAsia="Calibri" w:hAnsi="Arial" w:cs="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basedOn w:val="Standardnpsmoodstavce"/>
    <w:link w:val="Textpoznpodarou"/>
    <w:uiPriority w:val="99"/>
    <w:locked/>
    <w:rsid w:val="005A3373"/>
    <w:rPr>
      <w:rFonts w:ascii="Arial" w:hAnsi="Arial" w:cs="Arial"/>
      <w:sz w:val="20"/>
      <w:szCs w:val="20"/>
      <w:lang w:eastAsia="cs-CZ"/>
    </w:rPr>
  </w:style>
  <w:style w:type="character" w:customStyle="1" w:styleId="TextpoznpodarouChar">
    <w:name w:val="Text pozn. pod čarou Char"/>
    <w:uiPriority w:val="99"/>
    <w:rsid w:val="005A3373"/>
    <w:rPr>
      <w:rFonts w:ascii="Times New Roman" w:hAnsi="Times New Roman" w:cs="Times New Roman"/>
      <w:sz w:val="20"/>
      <w:szCs w:val="20"/>
      <w:lang w:eastAsia="cs-CZ"/>
    </w:rPr>
  </w:style>
  <w:style w:type="paragraph" w:styleId="Zhlav">
    <w:name w:val="header"/>
    <w:basedOn w:val="Normln"/>
    <w:link w:val="ZhlavChar"/>
    <w:rsid w:val="00F94DF1"/>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F94DF1"/>
    <w:rPr>
      <w:rFonts w:ascii="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rsid w:val="00924CF9"/>
    <w:rPr>
      <w:b/>
      <w:bCs/>
    </w:rPr>
  </w:style>
  <w:style w:type="character" w:customStyle="1" w:styleId="PedmtkomenteChar">
    <w:name w:val="Předmět komentáře Char"/>
    <w:basedOn w:val="TextkomenteChar"/>
    <w:link w:val="Pedmtkomente"/>
    <w:uiPriority w:val="99"/>
    <w:semiHidden/>
    <w:locked/>
    <w:rsid w:val="00924CF9"/>
    <w:rPr>
      <w:rFonts w:ascii="Times New Roman" w:hAnsi="Times New Roman" w:cs="Times New Roman"/>
      <w:b/>
      <w:bCs/>
      <w:sz w:val="20"/>
      <w:szCs w:val="20"/>
      <w:lang w:eastAsia="cs-CZ"/>
    </w:rPr>
  </w:style>
  <w:style w:type="character" w:styleId="Hypertextovodkaz">
    <w:name w:val="Hyperlink"/>
    <w:basedOn w:val="Standardnpsmoodstavce"/>
    <w:uiPriority w:val="99"/>
    <w:rsid w:val="003F31F4"/>
    <w:rPr>
      <w:color w:val="0000FF"/>
      <w:u w:val="single"/>
    </w:rPr>
  </w:style>
  <w:style w:type="paragraph" w:styleId="Prosttext">
    <w:name w:val="Plain Text"/>
    <w:basedOn w:val="Normln"/>
    <w:link w:val="ProsttextChar"/>
    <w:uiPriority w:val="99"/>
    <w:rsid w:val="00C812D2"/>
    <w:rPr>
      <w:rFonts w:ascii="Courier New" w:eastAsia="Calibri" w:hAnsi="Courier New" w:cs="Courier New"/>
      <w:sz w:val="20"/>
      <w:szCs w:val="20"/>
    </w:rPr>
  </w:style>
  <w:style w:type="character" w:customStyle="1" w:styleId="ProsttextChar">
    <w:name w:val="Prostý text Char"/>
    <w:basedOn w:val="Standardnpsmoodstavce"/>
    <w:link w:val="Prosttext"/>
    <w:uiPriority w:val="99"/>
    <w:locked/>
    <w:rsid w:val="00C812D2"/>
    <w:rPr>
      <w:rFonts w:ascii="Courier New" w:hAnsi="Courier New" w:cs="Courier New"/>
      <w:sz w:val="20"/>
      <w:szCs w:val="20"/>
      <w:lang w:eastAsia="cs-CZ"/>
    </w:rPr>
  </w:style>
  <w:style w:type="character" w:styleId="Znakapoznpodarou">
    <w:name w:val="footnote reference"/>
    <w:basedOn w:val="Standardnpsmoodstavce"/>
    <w:uiPriority w:val="99"/>
    <w:semiHidden/>
    <w:rsid w:val="00450860"/>
    <w:rPr>
      <w:vertAlign w:val="superscript"/>
    </w:rPr>
  </w:style>
  <w:style w:type="paragraph" w:customStyle="1" w:styleId="slovnvSOD">
    <w:name w:val="číslování v SOD"/>
    <w:basedOn w:val="Zkladntext"/>
    <w:uiPriority w:val="99"/>
    <w:rsid w:val="00B941B0"/>
    <w:pPr>
      <w:widowControl w:val="0"/>
      <w:numPr>
        <w:numId w:val="8"/>
      </w:numPr>
      <w:tabs>
        <w:tab w:val="clear" w:pos="540"/>
        <w:tab w:val="clear" w:pos="1260"/>
        <w:tab w:val="clear" w:pos="1980"/>
        <w:tab w:val="clear" w:pos="3960"/>
      </w:tabs>
      <w:spacing w:after="120"/>
    </w:pPr>
    <w:rPr>
      <w:rFonts w:ascii="Arial" w:hAnsi="Arial" w:cs="Arial"/>
      <w:sz w:val="22"/>
      <w:szCs w:val="22"/>
    </w:rPr>
  </w:style>
  <w:style w:type="paragraph" w:styleId="Zkladntext2">
    <w:name w:val="Body Text 2"/>
    <w:basedOn w:val="Normln"/>
    <w:link w:val="Zkladntext2Char"/>
    <w:uiPriority w:val="99"/>
    <w:semiHidden/>
    <w:rsid w:val="00D41F90"/>
    <w:pPr>
      <w:spacing w:after="120" w:line="480" w:lineRule="auto"/>
    </w:pPr>
    <w:rPr>
      <w:rFonts w:eastAsia="Calibri"/>
    </w:rPr>
  </w:style>
  <w:style w:type="character" w:customStyle="1" w:styleId="Zkladntext2Char">
    <w:name w:val="Základní text 2 Char"/>
    <w:basedOn w:val="Standardnpsmoodstavce"/>
    <w:link w:val="Zkladntext2"/>
    <w:uiPriority w:val="99"/>
    <w:semiHidden/>
    <w:locked/>
    <w:rsid w:val="00D41F90"/>
    <w:rPr>
      <w:rFonts w:ascii="Times New Roman" w:hAnsi="Times New Roman" w:cs="Times New Roman"/>
      <w:sz w:val="24"/>
      <w:szCs w:val="24"/>
      <w:lang w:eastAsia="cs-CZ"/>
    </w:rPr>
  </w:style>
  <w:style w:type="table" w:styleId="Mkatabulky">
    <w:name w:val="Table Grid"/>
    <w:basedOn w:val="Normlntabulka"/>
    <w:uiPriority w:val="99"/>
    <w:rsid w:val="00D41F9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99"/>
    <w:qFormat/>
    <w:rsid w:val="00F7140B"/>
    <w:pPr>
      <w:pBdr>
        <w:bottom w:val="single" w:sz="8" w:space="4" w:color="4F81BD"/>
      </w:pBdr>
      <w:spacing w:after="300"/>
    </w:pPr>
    <w:rPr>
      <w:rFonts w:ascii="Cambria" w:eastAsia="Calibri" w:hAnsi="Cambria" w:cs="Cambria"/>
      <w:color w:val="17365D"/>
      <w:spacing w:val="5"/>
      <w:kern w:val="28"/>
      <w:sz w:val="52"/>
      <w:szCs w:val="52"/>
    </w:rPr>
  </w:style>
  <w:style w:type="character" w:customStyle="1" w:styleId="NzevChar">
    <w:name w:val="Název Char"/>
    <w:basedOn w:val="Standardnpsmoodstavce"/>
    <w:link w:val="Nzev"/>
    <w:uiPriority w:val="99"/>
    <w:locked/>
    <w:rsid w:val="00F7140B"/>
    <w:rPr>
      <w:rFonts w:ascii="Cambria" w:hAnsi="Cambria" w:cs="Cambria"/>
      <w:color w:val="17365D"/>
      <w:spacing w:val="5"/>
      <w:kern w:val="28"/>
      <w:sz w:val="52"/>
      <w:szCs w:val="52"/>
    </w:rPr>
  </w:style>
  <w:style w:type="paragraph" w:styleId="Bezmezer">
    <w:name w:val="No Spacing"/>
    <w:link w:val="BezmezerChar"/>
    <w:uiPriority w:val="99"/>
    <w:qFormat/>
    <w:rsid w:val="00286253"/>
    <w:pPr>
      <w:spacing w:after="200" w:line="276" w:lineRule="auto"/>
    </w:pPr>
    <w:rPr>
      <w:rFonts w:eastAsia="Times New Roman" w:cs="Calibri"/>
      <w:lang w:eastAsia="en-US"/>
    </w:rPr>
  </w:style>
  <w:style w:type="character" w:customStyle="1" w:styleId="BezmezerChar">
    <w:name w:val="Bez mezer Char"/>
    <w:link w:val="Bezmezer"/>
    <w:uiPriority w:val="99"/>
    <w:locked/>
    <w:rsid w:val="00286253"/>
    <w:rPr>
      <w:rFonts w:eastAsia="Times New Roman"/>
      <w:sz w:val="22"/>
      <w:szCs w:val="22"/>
      <w:lang w:val="cs-CZ" w:eastAsia="en-US"/>
    </w:rPr>
  </w:style>
  <w:style w:type="paragraph" w:customStyle="1" w:styleId="Legal3L3">
    <w:name w:val="Legal3_L3"/>
    <w:basedOn w:val="Normln"/>
    <w:next w:val="Zkladntext"/>
    <w:uiPriority w:val="99"/>
    <w:rsid w:val="00EC1869"/>
    <w:pPr>
      <w:tabs>
        <w:tab w:val="num" w:pos="864"/>
      </w:tabs>
      <w:spacing w:after="240"/>
      <w:ind w:left="907" w:hanging="907"/>
      <w:jc w:val="both"/>
      <w:outlineLvl w:val="2"/>
    </w:pPr>
    <w:rPr>
      <w:rFonts w:eastAsia="Calibri"/>
      <w:sz w:val="22"/>
      <w:szCs w:val="22"/>
      <w:lang w:val="en-US" w:eastAsia="en-US"/>
    </w:rPr>
  </w:style>
  <w:style w:type="paragraph" w:customStyle="1" w:styleId="Odstavec">
    <w:name w:val="Odstavec"/>
    <w:basedOn w:val="Normln"/>
    <w:link w:val="OdstavecChar"/>
    <w:uiPriority w:val="99"/>
    <w:rsid w:val="0040761C"/>
    <w:pPr>
      <w:spacing w:after="120"/>
      <w:jc w:val="both"/>
    </w:pPr>
    <w:rPr>
      <w:rFonts w:ascii="Arial" w:eastAsia="Calibri" w:hAnsi="Arial" w:cs="Arial"/>
      <w:sz w:val="20"/>
      <w:szCs w:val="20"/>
    </w:rPr>
  </w:style>
  <w:style w:type="character" w:customStyle="1" w:styleId="OdstavecChar">
    <w:name w:val="Odstavec Char"/>
    <w:link w:val="Odstavec"/>
    <w:uiPriority w:val="99"/>
    <w:locked/>
    <w:rsid w:val="0040761C"/>
    <w:rPr>
      <w:rFonts w:ascii="Arial" w:hAnsi="Arial" w:cs="Arial"/>
    </w:rPr>
  </w:style>
  <w:style w:type="character" w:customStyle="1" w:styleId="apple-style-span">
    <w:name w:val="apple-style-span"/>
    <w:rsid w:val="00953CBE"/>
  </w:style>
  <w:style w:type="paragraph" w:customStyle="1" w:styleId="CharCharChar">
    <w:name w:val="Char Char Char"/>
    <w:basedOn w:val="Normln"/>
    <w:rsid w:val="00490974"/>
    <w:pPr>
      <w:spacing w:after="160" w:line="240" w:lineRule="exact"/>
    </w:pPr>
    <w:rPr>
      <w:rFonts w:ascii="Verdana" w:hAnsi="Verdana" w:cs="Verdana"/>
      <w:sz w:val="20"/>
      <w:szCs w:val="20"/>
      <w:lang w:val="en-US" w:eastAsia="en-US"/>
    </w:rPr>
  </w:style>
  <w:style w:type="paragraph" w:styleId="Zkladntextodsazen2">
    <w:name w:val="Body Text Indent 2"/>
    <w:basedOn w:val="Normln"/>
    <w:link w:val="Zkladntextodsazen2Char"/>
    <w:uiPriority w:val="99"/>
    <w:semiHidden/>
    <w:unhideWhenUsed/>
    <w:rsid w:val="00B875F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875FD"/>
    <w:rPr>
      <w:rFonts w:ascii="Times New Roman" w:eastAsia="Times New Roman" w:hAnsi="Times New Roman"/>
      <w:sz w:val="24"/>
      <w:szCs w:val="24"/>
    </w:rPr>
  </w:style>
  <w:style w:type="paragraph" w:customStyle="1" w:styleId="Import5">
    <w:name w:val="Import 5"/>
    <w:basedOn w:val="Normln"/>
    <w:rsid w:val="00B875F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B875F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6">
    <w:name w:val="Import 16"/>
    <w:basedOn w:val="Normln"/>
    <w:rsid w:val="00B875FD"/>
    <w:pPr>
      <w:widowControl w:val="0"/>
      <w:tabs>
        <w:tab w:val="left" w:pos="864"/>
      </w:tabs>
      <w:autoSpaceDE w:val="0"/>
      <w:autoSpaceDN w:val="0"/>
      <w:adjustRightInd w:val="0"/>
      <w:ind w:hanging="144"/>
    </w:pPr>
    <w:rPr>
      <w:rFonts w:ascii="Courier New" w:hAnsi="Courier New" w:cs="Courier New"/>
    </w:rPr>
  </w:style>
  <w:style w:type="paragraph" w:customStyle="1" w:styleId="slolnkuSmlouvy">
    <w:name w:val="ČísloČlánkuSmlouvy"/>
    <w:basedOn w:val="Normln"/>
    <w:next w:val="Normln"/>
    <w:rsid w:val="00B875FD"/>
    <w:pPr>
      <w:keepNext/>
      <w:spacing w:before="24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084438">
      <w:marLeft w:val="0"/>
      <w:marRight w:val="0"/>
      <w:marTop w:val="0"/>
      <w:marBottom w:val="0"/>
      <w:divBdr>
        <w:top w:val="none" w:sz="0" w:space="0" w:color="auto"/>
        <w:left w:val="none" w:sz="0" w:space="0" w:color="auto"/>
        <w:bottom w:val="none" w:sz="0" w:space="0" w:color="auto"/>
        <w:right w:val="none" w:sz="0" w:space="0" w:color="auto"/>
      </w:divBdr>
    </w:div>
    <w:div w:id="1684084439">
      <w:marLeft w:val="0"/>
      <w:marRight w:val="0"/>
      <w:marTop w:val="0"/>
      <w:marBottom w:val="0"/>
      <w:divBdr>
        <w:top w:val="none" w:sz="0" w:space="0" w:color="auto"/>
        <w:left w:val="none" w:sz="0" w:space="0" w:color="auto"/>
        <w:bottom w:val="none" w:sz="0" w:space="0" w:color="auto"/>
        <w:right w:val="none" w:sz="0" w:space="0" w:color="auto"/>
      </w:divBdr>
    </w:div>
    <w:div w:id="1684084440">
      <w:marLeft w:val="0"/>
      <w:marRight w:val="0"/>
      <w:marTop w:val="0"/>
      <w:marBottom w:val="0"/>
      <w:divBdr>
        <w:top w:val="none" w:sz="0" w:space="0" w:color="auto"/>
        <w:left w:val="none" w:sz="0" w:space="0" w:color="auto"/>
        <w:bottom w:val="none" w:sz="0" w:space="0" w:color="auto"/>
        <w:right w:val="none" w:sz="0" w:space="0" w:color="auto"/>
      </w:divBdr>
    </w:div>
    <w:div w:id="1684084441">
      <w:marLeft w:val="0"/>
      <w:marRight w:val="0"/>
      <w:marTop w:val="0"/>
      <w:marBottom w:val="0"/>
      <w:divBdr>
        <w:top w:val="none" w:sz="0" w:space="0" w:color="auto"/>
        <w:left w:val="none" w:sz="0" w:space="0" w:color="auto"/>
        <w:bottom w:val="none" w:sz="0" w:space="0" w:color="auto"/>
        <w:right w:val="none" w:sz="0" w:space="0" w:color="auto"/>
      </w:divBdr>
    </w:div>
    <w:div w:id="1684084442">
      <w:marLeft w:val="0"/>
      <w:marRight w:val="0"/>
      <w:marTop w:val="0"/>
      <w:marBottom w:val="0"/>
      <w:divBdr>
        <w:top w:val="none" w:sz="0" w:space="0" w:color="auto"/>
        <w:left w:val="none" w:sz="0" w:space="0" w:color="auto"/>
        <w:bottom w:val="none" w:sz="0" w:space="0" w:color="auto"/>
        <w:right w:val="none" w:sz="0" w:space="0" w:color="auto"/>
      </w:divBdr>
    </w:div>
    <w:div w:id="1684084443">
      <w:marLeft w:val="0"/>
      <w:marRight w:val="0"/>
      <w:marTop w:val="0"/>
      <w:marBottom w:val="0"/>
      <w:divBdr>
        <w:top w:val="none" w:sz="0" w:space="0" w:color="auto"/>
        <w:left w:val="none" w:sz="0" w:space="0" w:color="auto"/>
        <w:bottom w:val="none" w:sz="0" w:space="0" w:color="auto"/>
        <w:right w:val="none" w:sz="0" w:space="0" w:color="auto"/>
      </w:divBdr>
    </w:div>
    <w:div w:id="1684084444">
      <w:marLeft w:val="0"/>
      <w:marRight w:val="0"/>
      <w:marTop w:val="0"/>
      <w:marBottom w:val="0"/>
      <w:divBdr>
        <w:top w:val="none" w:sz="0" w:space="0" w:color="auto"/>
        <w:left w:val="none" w:sz="0" w:space="0" w:color="auto"/>
        <w:bottom w:val="none" w:sz="0" w:space="0" w:color="auto"/>
        <w:right w:val="none" w:sz="0" w:space="0" w:color="auto"/>
      </w:divBdr>
    </w:div>
    <w:div w:id="1684084445">
      <w:marLeft w:val="0"/>
      <w:marRight w:val="0"/>
      <w:marTop w:val="0"/>
      <w:marBottom w:val="0"/>
      <w:divBdr>
        <w:top w:val="none" w:sz="0" w:space="0" w:color="auto"/>
        <w:left w:val="none" w:sz="0" w:space="0" w:color="auto"/>
        <w:bottom w:val="none" w:sz="0" w:space="0" w:color="auto"/>
        <w:right w:val="none" w:sz="0" w:space="0" w:color="auto"/>
      </w:divBdr>
    </w:div>
    <w:div w:id="1684084446">
      <w:marLeft w:val="0"/>
      <w:marRight w:val="0"/>
      <w:marTop w:val="0"/>
      <w:marBottom w:val="0"/>
      <w:divBdr>
        <w:top w:val="none" w:sz="0" w:space="0" w:color="auto"/>
        <w:left w:val="none" w:sz="0" w:space="0" w:color="auto"/>
        <w:bottom w:val="none" w:sz="0" w:space="0" w:color="auto"/>
        <w:right w:val="none" w:sz="0" w:space="0" w:color="auto"/>
      </w:divBdr>
    </w:div>
    <w:div w:id="1684084447">
      <w:marLeft w:val="0"/>
      <w:marRight w:val="0"/>
      <w:marTop w:val="0"/>
      <w:marBottom w:val="0"/>
      <w:divBdr>
        <w:top w:val="none" w:sz="0" w:space="0" w:color="auto"/>
        <w:left w:val="none" w:sz="0" w:space="0" w:color="auto"/>
        <w:bottom w:val="none" w:sz="0" w:space="0" w:color="auto"/>
        <w:right w:val="none" w:sz="0" w:space="0" w:color="auto"/>
      </w:divBdr>
    </w:div>
    <w:div w:id="1684084448">
      <w:marLeft w:val="0"/>
      <w:marRight w:val="0"/>
      <w:marTop w:val="0"/>
      <w:marBottom w:val="0"/>
      <w:divBdr>
        <w:top w:val="none" w:sz="0" w:space="0" w:color="auto"/>
        <w:left w:val="none" w:sz="0" w:space="0" w:color="auto"/>
        <w:bottom w:val="none" w:sz="0" w:space="0" w:color="auto"/>
        <w:right w:val="none" w:sz="0" w:space="0" w:color="auto"/>
      </w:divBdr>
    </w:div>
    <w:div w:id="1684084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4824-4AD8-4250-A46E-D1EB622A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2702</Words>
  <Characters>15001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Kubínek</dc:creator>
  <cp:lastModifiedBy>Krzystková Drahomíra</cp:lastModifiedBy>
  <cp:revision>3</cp:revision>
  <cp:lastPrinted>2018-04-05T14:02:00Z</cp:lastPrinted>
  <dcterms:created xsi:type="dcterms:W3CDTF">2022-07-15T09:45:00Z</dcterms:created>
  <dcterms:modified xsi:type="dcterms:W3CDTF">2022-07-15T09:54:00Z</dcterms:modified>
</cp:coreProperties>
</file>