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B3" w:rsidRPr="00AC0A3D" w:rsidRDefault="000127B3" w:rsidP="000127B3">
      <w:pPr>
        <w:pStyle w:val="Odstavecseseznamem"/>
        <w:spacing w:after="0"/>
        <w:jc w:val="center"/>
        <w:rPr>
          <w:rFonts w:cs="Arial"/>
          <w:b/>
          <w:sz w:val="24"/>
          <w:szCs w:val="24"/>
        </w:rPr>
      </w:pPr>
      <w:r w:rsidRPr="00AC0A3D">
        <w:rPr>
          <w:rFonts w:cs="Arial"/>
          <w:b/>
          <w:sz w:val="24"/>
          <w:szCs w:val="24"/>
        </w:rPr>
        <w:t xml:space="preserve">Smlouva o partnerství s finančním příspěvkem ze dne </w:t>
      </w:r>
      <w:r>
        <w:rPr>
          <w:rFonts w:cs="Arial"/>
          <w:b/>
          <w:sz w:val="24"/>
          <w:szCs w:val="24"/>
        </w:rPr>
        <w:t>25. 5. 2017</w:t>
      </w:r>
    </w:p>
    <w:p w:rsidR="000127B3" w:rsidRPr="00AC0A3D" w:rsidRDefault="000127B3" w:rsidP="000127B3">
      <w:pPr>
        <w:pStyle w:val="Odstavecseseznamem"/>
        <w:spacing w:after="0"/>
        <w:jc w:val="center"/>
        <w:rPr>
          <w:rFonts w:cs="Arial"/>
          <w:b/>
          <w:sz w:val="24"/>
          <w:szCs w:val="24"/>
        </w:rPr>
      </w:pPr>
      <w:r w:rsidRPr="00AC0A3D">
        <w:rPr>
          <w:rFonts w:cs="Arial"/>
          <w:b/>
          <w:sz w:val="24"/>
          <w:szCs w:val="24"/>
        </w:rPr>
        <w:t xml:space="preserve">Dodatek č. 1 </w:t>
      </w:r>
    </w:p>
    <w:p w:rsidR="000127B3" w:rsidRDefault="000127B3" w:rsidP="000127B3">
      <w:pPr>
        <w:pStyle w:val="Odstavecseseznamem"/>
        <w:spacing w:after="0"/>
        <w:ind w:left="0"/>
        <w:rPr>
          <w:rFonts w:cs="Arial"/>
          <w:b/>
          <w:sz w:val="20"/>
          <w:szCs w:val="20"/>
        </w:rPr>
      </w:pPr>
    </w:p>
    <w:p w:rsidR="000127B3" w:rsidRPr="00DA1006" w:rsidRDefault="000127B3" w:rsidP="000127B3">
      <w:pPr>
        <w:pStyle w:val="Odstavecseseznamem"/>
        <w:spacing w:after="0"/>
        <w:ind w:left="0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Smluvní strany</w:t>
      </w:r>
      <w:r>
        <w:rPr>
          <w:rFonts w:cs="Arial"/>
          <w:b/>
          <w:sz w:val="20"/>
          <w:szCs w:val="20"/>
        </w:rPr>
        <w:t>:</w:t>
      </w:r>
      <w:r w:rsidRPr="00DA1006">
        <w:rPr>
          <w:rFonts w:cs="Arial"/>
          <w:b/>
          <w:sz w:val="20"/>
          <w:szCs w:val="20"/>
        </w:rPr>
        <w:t xml:space="preserve"> </w:t>
      </w:r>
    </w:p>
    <w:p w:rsidR="000127B3" w:rsidRPr="00DA1006" w:rsidRDefault="000127B3" w:rsidP="000127B3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DA1006">
        <w:rPr>
          <w:rFonts w:eastAsia="Calibri" w:cs="Arial"/>
          <w:b/>
          <w:sz w:val="20"/>
          <w:szCs w:val="20"/>
        </w:rPr>
        <w:t>Univerzita Jana Evangelisty Purkyně v Ústí nad Labem</w:t>
      </w:r>
    </w:p>
    <w:p w:rsidR="000B0B0A" w:rsidRDefault="004E1FA0" w:rsidP="000B0B0A">
      <w:pPr>
        <w:spacing w:after="0" w:line="240" w:lineRule="auto"/>
        <w:rPr>
          <w:rFonts w:eastAsia="Calibri" w:cs="Arial"/>
          <w:sz w:val="20"/>
          <w:szCs w:val="20"/>
        </w:rPr>
      </w:pPr>
      <w:r w:rsidRPr="004E1FA0">
        <w:rPr>
          <w:rFonts w:eastAsia="Calibri" w:cs="Arial"/>
          <w:sz w:val="20"/>
          <w:szCs w:val="20"/>
        </w:rPr>
        <w:t xml:space="preserve">se sídlem: </w:t>
      </w:r>
      <w:r w:rsidR="000127B3" w:rsidRPr="00DA1006">
        <w:rPr>
          <w:rFonts w:eastAsia="Calibri" w:cs="Arial"/>
          <w:sz w:val="20"/>
          <w:szCs w:val="20"/>
        </w:rPr>
        <w:t>Pasteurova 3544/1, 400 96 Ústí nad Labem</w:t>
      </w:r>
      <w:r w:rsidR="000B0B0A" w:rsidRPr="000B0B0A">
        <w:rPr>
          <w:rFonts w:eastAsia="Calibri" w:cs="Arial"/>
          <w:sz w:val="20"/>
          <w:szCs w:val="20"/>
        </w:rPr>
        <w:t xml:space="preserve"> </w:t>
      </w:r>
    </w:p>
    <w:p w:rsidR="000B0B0A" w:rsidRPr="00DA1006" w:rsidRDefault="000B0B0A" w:rsidP="000B0B0A">
      <w:pPr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Zastoupená</w:t>
      </w:r>
      <w:r w:rsidRPr="00DA1006">
        <w:rPr>
          <w:rFonts w:eastAsia="Calibri" w:cs="Arial"/>
          <w:sz w:val="20"/>
          <w:szCs w:val="20"/>
        </w:rPr>
        <w:t xml:space="preserve"> </w:t>
      </w:r>
      <w:r w:rsidRPr="00DA1006">
        <w:rPr>
          <w:rFonts w:cs="Arial"/>
          <w:sz w:val="20"/>
          <w:szCs w:val="20"/>
        </w:rPr>
        <w:t>doc. RNDr. Martin</w:t>
      </w:r>
      <w:r>
        <w:rPr>
          <w:rFonts w:cs="Arial"/>
          <w:sz w:val="20"/>
          <w:szCs w:val="20"/>
        </w:rPr>
        <w:t>em</w:t>
      </w:r>
      <w:r w:rsidRPr="00DA1006">
        <w:rPr>
          <w:rFonts w:cs="Arial"/>
          <w:sz w:val="20"/>
          <w:szCs w:val="20"/>
        </w:rPr>
        <w:t xml:space="preserve"> Balej</w:t>
      </w:r>
      <w:r>
        <w:rPr>
          <w:rFonts w:cs="Arial"/>
          <w:sz w:val="20"/>
          <w:szCs w:val="20"/>
        </w:rPr>
        <w:t>em</w:t>
      </w:r>
      <w:r w:rsidRPr="00DA1006">
        <w:rPr>
          <w:rFonts w:cs="Arial"/>
          <w:sz w:val="20"/>
          <w:szCs w:val="20"/>
        </w:rPr>
        <w:t>, Ph.D.</w:t>
      </w:r>
      <w:r>
        <w:rPr>
          <w:rFonts w:cs="Arial"/>
          <w:sz w:val="20"/>
          <w:szCs w:val="20"/>
        </w:rPr>
        <w:t>,</w:t>
      </w:r>
      <w:r w:rsidRPr="00DA1006">
        <w:rPr>
          <w:rFonts w:cs="Arial"/>
          <w:sz w:val="20"/>
          <w:szCs w:val="20"/>
        </w:rPr>
        <w:t xml:space="preserve"> rektor</w:t>
      </w:r>
      <w:r>
        <w:rPr>
          <w:rFonts w:cs="Arial"/>
          <w:sz w:val="20"/>
          <w:szCs w:val="20"/>
        </w:rPr>
        <w:t>em</w:t>
      </w:r>
      <w:r w:rsidRPr="00DA1006">
        <w:rPr>
          <w:rFonts w:eastAsia="Arial" w:cs="Arial"/>
          <w:sz w:val="20"/>
          <w:szCs w:val="20"/>
        </w:rPr>
        <w:tab/>
      </w:r>
      <w:r w:rsidRPr="00DA1006">
        <w:rPr>
          <w:rFonts w:eastAsia="Arial" w:cs="Arial"/>
          <w:sz w:val="20"/>
          <w:szCs w:val="20"/>
        </w:rPr>
        <w:tab/>
      </w:r>
    </w:p>
    <w:p w:rsidR="000127B3" w:rsidRPr="00DA1006" w:rsidRDefault="000127B3" w:rsidP="000127B3">
      <w:pPr>
        <w:spacing w:after="0" w:line="240" w:lineRule="auto"/>
        <w:rPr>
          <w:rFonts w:cs="Arial"/>
          <w:sz w:val="20"/>
          <w:szCs w:val="20"/>
        </w:rPr>
      </w:pPr>
      <w:r w:rsidRPr="00DA1006">
        <w:rPr>
          <w:rFonts w:eastAsia="Calibri" w:cs="Arial"/>
          <w:sz w:val="20"/>
          <w:szCs w:val="20"/>
        </w:rPr>
        <w:t>IČ: 44555601</w:t>
      </w:r>
      <w:r w:rsidR="000B0B0A">
        <w:rPr>
          <w:rFonts w:eastAsia="Calibri" w:cs="Arial"/>
          <w:sz w:val="20"/>
          <w:szCs w:val="20"/>
        </w:rPr>
        <w:t>, b</w:t>
      </w:r>
      <w:r>
        <w:rPr>
          <w:rFonts w:eastAsia="Calibri" w:cs="Arial"/>
          <w:sz w:val="20"/>
          <w:szCs w:val="20"/>
        </w:rPr>
        <w:t>ankovní spojení: Č</w:t>
      </w:r>
      <w:r w:rsidR="000B0B0A">
        <w:rPr>
          <w:rFonts w:eastAsia="Calibri" w:cs="Arial"/>
          <w:sz w:val="20"/>
          <w:szCs w:val="20"/>
        </w:rPr>
        <w:t>SOB</w:t>
      </w:r>
      <w:r w:rsidRPr="00DA1006">
        <w:rPr>
          <w:rFonts w:eastAsia="Calibri" w:cs="Arial"/>
          <w:sz w:val="20"/>
          <w:szCs w:val="20"/>
        </w:rPr>
        <w:t>, a.</w:t>
      </w:r>
      <w:r>
        <w:rPr>
          <w:rFonts w:eastAsia="Calibri" w:cs="Arial"/>
          <w:sz w:val="20"/>
          <w:szCs w:val="20"/>
        </w:rPr>
        <w:t xml:space="preserve"> </w:t>
      </w:r>
      <w:r w:rsidRPr="00DA1006">
        <w:rPr>
          <w:rFonts w:eastAsia="Calibri" w:cs="Arial"/>
          <w:sz w:val="20"/>
          <w:szCs w:val="20"/>
        </w:rPr>
        <w:t xml:space="preserve">s., Ústí nad Labem, č. účtu: </w:t>
      </w:r>
      <w:r w:rsidRPr="000B0B0A">
        <w:rPr>
          <w:rStyle w:val="Siln"/>
          <w:rFonts w:cs="Arial"/>
          <w:b w:val="0"/>
          <w:sz w:val="20"/>
          <w:szCs w:val="20"/>
        </w:rPr>
        <w:t>260112295/0300</w:t>
      </w:r>
    </w:p>
    <w:p w:rsidR="000127B3" w:rsidRPr="00DA1006" w:rsidRDefault="000B0B0A" w:rsidP="000127B3">
      <w:pPr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  <w:r w:rsidR="000127B3">
        <w:rPr>
          <w:rFonts w:eastAsia="Arial" w:cs="Arial"/>
          <w:sz w:val="20"/>
          <w:szCs w:val="20"/>
        </w:rPr>
        <w:t>(</w:t>
      </w:r>
      <w:r w:rsidR="000127B3" w:rsidRPr="00AC0A3D">
        <w:rPr>
          <w:rFonts w:eastAsia="Arial" w:cs="Arial"/>
          <w:sz w:val="20"/>
          <w:szCs w:val="20"/>
        </w:rPr>
        <w:t>dále jen „P</w:t>
      </w:r>
      <w:r w:rsidR="000127B3">
        <w:rPr>
          <w:rFonts w:eastAsia="Arial" w:cs="Arial"/>
          <w:sz w:val="20"/>
          <w:szCs w:val="20"/>
        </w:rPr>
        <w:t>říjemce</w:t>
      </w:r>
      <w:r w:rsidR="000127B3" w:rsidRPr="00AC0A3D">
        <w:rPr>
          <w:rFonts w:eastAsia="Arial" w:cs="Arial"/>
          <w:sz w:val="20"/>
          <w:szCs w:val="20"/>
        </w:rPr>
        <w:t>“)</w:t>
      </w:r>
    </w:p>
    <w:p w:rsidR="000127B3" w:rsidRDefault="000127B3" w:rsidP="000127B3">
      <w:pPr>
        <w:pStyle w:val="Odstavecseseznamem"/>
        <w:spacing w:after="0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:rsidR="000127B3" w:rsidRPr="00456508" w:rsidRDefault="000127B3" w:rsidP="000127B3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id.173fec35c5e6"/>
      <w:bookmarkEnd w:id="0"/>
      <w:r w:rsidRPr="00456508">
        <w:rPr>
          <w:rFonts w:cs="Arial"/>
          <w:b/>
          <w:sz w:val="20"/>
          <w:szCs w:val="20"/>
        </w:rPr>
        <w:t>Ústav výzkumu globální změny AV ČR, v.</w:t>
      </w:r>
      <w:r w:rsidR="00F600F7">
        <w:rPr>
          <w:rFonts w:cs="Arial"/>
          <w:b/>
          <w:sz w:val="20"/>
          <w:szCs w:val="20"/>
        </w:rPr>
        <w:t xml:space="preserve"> </w:t>
      </w:r>
      <w:r w:rsidRPr="00456508">
        <w:rPr>
          <w:rFonts w:cs="Arial"/>
          <w:b/>
          <w:sz w:val="20"/>
          <w:szCs w:val="20"/>
        </w:rPr>
        <w:t>v.</w:t>
      </w:r>
      <w:r w:rsidR="00F600F7">
        <w:rPr>
          <w:rFonts w:cs="Arial"/>
          <w:b/>
          <w:sz w:val="20"/>
          <w:szCs w:val="20"/>
        </w:rPr>
        <w:t xml:space="preserve"> </w:t>
      </w:r>
      <w:r w:rsidRPr="00456508">
        <w:rPr>
          <w:rFonts w:cs="Arial"/>
          <w:b/>
          <w:sz w:val="20"/>
          <w:szCs w:val="20"/>
        </w:rPr>
        <w:t>i</w:t>
      </w:r>
    </w:p>
    <w:p w:rsidR="000B0B0A" w:rsidRDefault="004E1FA0" w:rsidP="000127B3">
      <w:pPr>
        <w:spacing w:after="0" w:line="240" w:lineRule="auto"/>
        <w:rPr>
          <w:rFonts w:cs="Arial"/>
          <w:sz w:val="20"/>
          <w:szCs w:val="20"/>
        </w:rPr>
      </w:pPr>
      <w:r w:rsidRPr="004E1FA0">
        <w:rPr>
          <w:rFonts w:cs="Arial"/>
          <w:sz w:val="20"/>
          <w:szCs w:val="20"/>
        </w:rPr>
        <w:t xml:space="preserve">se sídlem: </w:t>
      </w:r>
      <w:r w:rsidR="000127B3" w:rsidRPr="00AC0A3D">
        <w:rPr>
          <w:rFonts w:cs="Arial"/>
          <w:sz w:val="20"/>
          <w:szCs w:val="20"/>
        </w:rPr>
        <w:t>Bělidla 986/4a, 603 00 Brno</w:t>
      </w:r>
      <w:r w:rsidR="000B0B0A" w:rsidRPr="000B0B0A">
        <w:rPr>
          <w:rFonts w:cs="Arial"/>
          <w:sz w:val="20"/>
          <w:szCs w:val="20"/>
        </w:rPr>
        <w:t xml:space="preserve"> </w:t>
      </w:r>
    </w:p>
    <w:p w:rsidR="000127B3" w:rsidRPr="00AC0A3D" w:rsidRDefault="000B0B0A" w:rsidP="000127B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AC0A3D">
        <w:rPr>
          <w:rFonts w:cs="Arial"/>
          <w:sz w:val="20"/>
          <w:szCs w:val="20"/>
        </w:rPr>
        <w:t>astoupená prof. RNDr. Ing. Micha</w:t>
      </w:r>
      <w:bookmarkStart w:id="1" w:name="_GoBack"/>
      <w:bookmarkEnd w:id="1"/>
      <w:r w:rsidRPr="00AC0A3D">
        <w:rPr>
          <w:rFonts w:cs="Arial"/>
          <w:sz w:val="20"/>
          <w:szCs w:val="20"/>
        </w:rPr>
        <w:t>lem V. Markem, DrSc., dr.</w:t>
      </w:r>
      <w:r w:rsidR="00F600F7">
        <w:rPr>
          <w:rFonts w:cs="Arial"/>
          <w:sz w:val="20"/>
          <w:szCs w:val="20"/>
        </w:rPr>
        <w:t xml:space="preserve"> </w:t>
      </w:r>
      <w:r w:rsidRPr="00AC0A3D">
        <w:rPr>
          <w:rFonts w:cs="Arial"/>
          <w:sz w:val="20"/>
          <w:szCs w:val="20"/>
        </w:rPr>
        <w:t>h.</w:t>
      </w:r>
      <w:r w:rsidR="00F600F7">
        <w:rPr>
          <w:rFonts w:cs="Arial"/>
          <w:sz w:val="20"/>
          <w:szCs w:val="20"/>
        </w:rPr>
        <w:t xml:space="preserve"> </w:t>
      </w:r>
      <w:r w:rsidRPr="00AC0A3D">
        <w:rPr>
          <w:rFonts w:cs="Arial"/>
          <w:sz w:val="20"/>
          <w:szCs w:val="20"/>
        </w:rPr>
        <w:t>c.</w:t>
      </w:r>
    </w:p>
    <w:p w:rsidR="000B0B0A" w:rsidRPr="00AC0A3D" w:rsidRDefault="000127B3" w:rsidP="000B0B0A">
      <w:pPr>
        <w:spacing w:after="0" w:line="240" w:lineRule="auto"/>
        <w:rPr>
          <w:rFonts w:cs="Arial"/>
          <w:sz w:val="20"/>
          <w:szCs w:val="20"/>
        </w:rPr>
      </w:pPr>
      <w:r w:rsidRPr="00FA58E3">
        <w:rPr>
          <w:rFonts w:cs="Arial"/>
          <w:sz w:val="20"/>
          <w:szCs w:val="20"/>
        </w:rPr>
        <w:t>IČ: 86652079</w:t>
      </w:r>
      <w:r w:rsidR="000B0B0A" w:rsidRPr="00FA58E3">
        <w:rPr>
          <w:rFonts w:cs="Arial"/>
          <w:sz w:val="20"/>
          <w:szCs w:val="20"/>
        </w:rPr>
        <w:t xml:space="preserve">, </w:t>
      </w:r>
      <w:r w:rsidRPr="00FA58E3">
        <w:rPr>
          <w:rFonts w:cs="Arial"/>
          <w:sz w:val="20"/>
          <w:szCs w:val="20"/>
        </w:rPr>
        <w:t>bankovní spojení 94-</w:t>
      </w:r>
      <w:r w:rsidR="00FA58E3" w:rsidRPr="00FA58E3">
        <w:rPr>
          <w:rFonts w:cs="Arial"/>
          <w:sz w:val="20"/>
          <w:szCs w:val="20"/>
        </w:rPr>
        <w:t>61722621</w:t>
      </w:r>
      <w:r w:rsidRPr="00FA58E3">
        <w:rPr>
          <w:rFonts w:cs="Arial"/>
          <w:sz w:val="20"/>
          <w:szCs w:val="20"/>
        </w:rPr>
        <w:t>/071</w:t>
      </w:r>
      <w:r w:rsidR="000B0B0A" w:rsidRPr="00FA58E3">
        <w:rPr>
          <w:rFonts w:cs="Arial"/>
          <w:sz w:val="20"/>
          <w:szCs w:val="20"/>
        </w:rPr>
        <w:t>0</w:t>
      </w:r>
      <w:r w:rsidR="000B0B0A" w:rsidRPr="000B0B0A">
        <w:rPr>
          <w:rFonts w:cs="Arial"/>
          <w:sz w:val="20"/>
          <w:szCs w:val="20"/>
        </w:rPr>
        <w:t xml:space="preserve"> </w:t>
      </w:r>
    </w:p>
    <w:p w:rsidR="000127B3" w:rsidRDefault="000127B3" w:rsidP="000127B3">
      <w:pPr>
        <w:spacing w:after="0" w:line="240" w:lineRule="auto"/>
        <w:rPr>
          <w:rFonts w:cs="Arial"/>
          <w:sz w:val="20"/>
          <w:szCs w:val="20"/>
        </w:rPr>
      </w:pPr>
    </w:p>
    <w:p w:rsidR="000127B3" w:rsidRPr="00B31259" w:rsidRDefault="000127B3" w:rsidP="000127B3">
      <w:pPr>
        <w:spacing w:after="0" w:line="240" w:lineRule="auto"/>
        <w:rPr>
          <w:rFonts w:cs="Arial"/>
          <w:sz w:val="20"/>
          <w:szCs w:val="20"/>
        </w:rPr>
      </w:pPr>
      <w:r w:rsidRPr="00B31259">
        <w:rPr>
          <w:rFonts w:cs="Arial"/>
          <w:sz w:val="20"/>
          <w:szCs w:val="20"/>
        </w:rPr>
        <w:t>(dále jen „Partner“)</w:t>
      </w:r>
    </w:p>
    <w:p w:rsidR="000127B3" w:rsidRDefault="000127B3" w:rsidP="000127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B31259">
        <w:rPr>
          <w:rFonts w:ascii="Calibri" w:hAnsi="Calibri" w:cs="Calibri"/>
          <w:b/>
        </w:rPr>
        <w:t>uzavřeli níže uvedeného dne, měsí</w:t>
      </w:r>
      <w:r w:rsidRPr="00B95909">
        <w:rPr>
          <w:rFonts w:ascii="Calibri" w:hAnsi="Calibri" w:cs="Calibri"/>
          <w:b/>
        </w:rPr>
        <w:t xml:space="preserve">ce a roku tuto Smlouvu o partnerství </w:t>
      </w:r>
    </w:p>
    <w:p w:rsidR="000127B3" w:rsidRPr="00B95909" w:rsidRDefault="000127B3" w:rsidP="000127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B95909">
        <w:rPr>
          <w:rFonts w:ascii="Calibri" w:hAnsi="Calibri" w:cs="Calibri"/>
          <w:b/>
        </w:rPr>
        <w:t>(dále jen „Smlouva“).</w:t>
      </w:r>
    </w:p>
    <w:p w:rsidR="000127B3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I.</w:t>
      </w:r>
    </w:p>
    <w:p w:rsidR="000127B3" w:rsidRPr="00456508" w:rsidRDefault="000127B3" w:rsidP="000127B3">
      <w:pPr>
        <w:spacing w:after="0" w:line="240" w:lineRule="auto"/>
        <w:rPr>
          <w:rFonts w:cs="Arial"/>
          <w:sz w:val="20"/>
          <w:szCs w:val="20"/>
        </w:rPr>
      </w:pPr>
      <w:r w:rsidRPr="00456508">
        <w:rPr>
          <w:rFonts w:cs="Arial"/>
          <w:sz w:val="20"/>
          <w:szCs w:val="20"/>
        </w:rPr>
        <w:t xml:space="preserve">Smluvní strany uzavřely dne </w:t>
      </w:r>
      <w:r>
        <w:rPr>
          <w:rFonts w:cs="Arial"/>
          <w:sz w:val="20"/>
          <w:szCs w:val="20"/>
        </w:rPr>
        <w:t>25. 5. 2017</w:t>
      </w:r>
      <w:r w:rsidRPr="00456508">
        <w:rPr>
          <w:rFonts w:cs="Arial"/>
          <w:sz w:val="20"/>
          <w:szCs w:val="20"/>
        </w:rPr>
        <w:t xml:space="preserve"> Smlouvu o partnerství s finančním příspěvkem, jejímž předmětem je </w:t>
      </w:r>
      <w:r>
        <w:rPr>
          <w:rFonts w:cs="Arial"/>
          <w:sz w:val="20"/>
          <w:szCs w:val="20"/>
        </w:rPr>
        <w:t xml:space="preserve">řešení </w:t>
      </w:r>
      <w:r w:rsidRPr="00B31259">
        <w:rPr>
          <w:rFonts w:cs="Arial"/>
          <w:sz w:val="20"/>
          <w:szCs w:val="20"/>
        </w:rPr>
        <w:t xml:space="preserve">projektu </w:t>
      </w:r>
      <w:r w:rsidRPr="00B31259">
        <w:rPr>
          <w:rFonts w:cs="Arial"/>
          <w:b/>
          <w:sz w:val="20"/>
          <w:szCs w:val="20"/>
        </w:rPr>
        <w:t>Studium, výzkum a inovace - rozvoj přírodovědných a technických doktorských programů na Univerzitě Jana Evangelisty Purkyně v Ústí n. L.</w:t>
      </w:r>
      <w:r w:rsidRPr="00B31259">
        <w:rPr>
          <w:rFonts w:cs="Arial"/>
          <w:sz w:val="20"/>
          <w:szCs w:val="20"/>
        </w:rPr>
        <w:t xml:space="preserve">“, s registračním číslem </w:t>
      </w:r>
      <w:r w:rsidRPr="00B31259">
        <w:rPr>
          <w:rFonts w:cs="Arial"/>
          <w:b/>
          <w:sz w:val="20"/>
          <w:szCs w:val="20"/>
        </w:rPr>
        <w:t>CZ.02.2.69/0.0/0.0/16_018/0002735</w:t>
      </w:r>
      <w:r w:rsidRPr="00B31259">
        <w:rPr>
          <w:rFonts w:cs="Arial"/>
          <w:sz w:val="20"/>
          <w:szCs w:val="20"/>
        </w:rPr>
        <w:t>, v rámci Operačního programu Výzkum, Vývoj a Vzdělávání a dnešního dne se smluvní strany dohod</w:t>
      </w:r>
      <w:r w:rsidRPr="00456508">
        <w:rPr>
          <w:rFonts w:cs="Arial"/>
          <w:sz w:val="20"/>
          <w:szCs w:val="20"/>
        </w:rPr>
        <w:t>ly uzavřít k této smlouvě dodatek.</w:t>
      </w:r>
    </w:p>
    <w:p w:rsidR="000127B3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</w:p>
    <w:p w:rsidR="000127B3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II.</w:t>
      </w:r>
    </w:p>
    <w:p w:rsidR="000127B3" w:rsidRPr="00AC0A3D" w:rsidRDefault="000127B3" w:rsidP="000127B3">
      <w:pPr>
        <w:spacing w:after="0" w:line="240" w:lineRule="auto"/>
        <w:rPr>
          <w:rFonts w:cs="Arial"/>
          <w:b/>
          <w:sz w:val="20"/>
          <w:szCs w:val="20"/>
        </w:rPr>
      </w:pPr>
      <w:r w:rsidRPr="00AC0A3D">
        <w:rPr>
          <w:rFonts w:cs="Arial"/>
          <w:b/>
          <w:sz w:val="20"/>
          <w:szCs w:val="20"/>
        </w:rPr>
        <w:t>Odstavec 1, článek VII. TRVÁNÍ SMLOUVY se mění</w:t>
      </w:r>
      <w:r w:rsidR="000B0B0A">
        <w:rPr>
          <w:rFonts w:cs="Arial"/>
          <w:b/>
          <w:sz w:val="20"/>
          <w:szCs w:val="20"/>
        </w:rPr>
        <w:t>,</w:t>
      </w:r>
      <w:r w:rsidRPr="00AC0A3D">
        <w:rPr>
          <w:rFonts w:cs="Arial"/>
          <w:b/>
          <w:sz w:val="20"/>
          <w:szCs w:val="20"/>
        </w:rPr>
        <w:t xml:space="preserve"> článek po změně zní </w:t>
      </w:r>
    </w:p>
    <w:p w:rsidR="000127B3" w:rsidRPr="00DC28B8" w:rsidRDefault="000127B3" w:rsidP="000127B3">
      <w:pPr>
        <w:pStyle w:val="NORMcislo"/>
        <w:numPr>
          <w:ilvl w:val="0"/>
          <w:numId w:val="31"/>
        </w:numPr>
        <w:spacing w:line="240" w:lineRule="auto"/>
        <w:rPr>
          <w:rFonts w:ascii="Calibri" w:hAnsi="Calibri" w:cs="Calibri"/>
        </w:rPr>
      </w:pPr>
      <w:r w:rsidRPr="00AC0A3D">
        <w:rPr>
          <w:sz w:val="20"/>
          <w:szCs w:val="20"/>
        </w:rPr>
        <w:t>Smlouva se uzavírá na dobu řešení projektu, nejdéle však do 30.</w:t>
      </w:r>
      <w:r w:rsidR="000B0B0A">
        <w:rPr>
          <w:sz w:val="20"/>
          <w:szCs w:val="20"/>
        </w:rPr>
        <w:t xml:space="preserve"> </w:t>
      </w:r>
      <w:r w:rsidRPr="00AC0A3D">
        <w:rPr>
          <w:sz w:val="20"/>
          <w:szCs w:val="20"/>
        </w:rPr>
        <w:t>6.</w:t>
      </w:r>
      <w:r w:rsidR="000B0B0A">
        <w:rPr>
          <w:sz w:val="20"/>
          <w:szCs w:val="20"/>
        </w:rPr>
        <w:t xml:space="preserve"> </w:t>
      </w:r>
      <w:r w:rsidRPr="00AC0A3D">
        <w:rPr>
          <w:sz w:val="20"/>
          <w:szCs w:val="20"/>
        </w:rPr>
        <w:t>2023</w:t>
      </w:r>
      <w:r>
        <w:rPr>
          <w:rFonts w:ascii="Calibri" w:hAnsi="Calibri" w:cs="Calibri"/>
        </w:rPr>
        <w:t>.</w:t>
      </w:r>
    </w:p>
    <w:p w:rsidR="000127B3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III.</w:t>
      </w:r>
    </w:p>
    <w:p w:rsidR="000127B3" w:rsidRPr="00DA1006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V ostatním se smlouva nemění.</w:t>
      </w:r>
    </w:p>
    <w:p w:rsidR="000127B3" w:rsidRPr="00DA1006" w:rsidRDefault="000127B3" w:rsidP="000127B3">
      <w:pPr>
        <w:spacing w:after="0"/>
        <w:rPr>
          <w:rFonts w:cs="Arial"/>
          <w:sz w:val="20"/>
          <w:szCs w:val="20"/>
        </w:rPr>
      </w:pPr>
    </w:p>
    <w:p w:rsidR="000127B3" w:rsidRDefault="000127B3" w:rsidP="000127B3">
      <w:pPr>
        <w:spacing w:after="0"/>
        <w:jc w:val="center"/>
        <w:rPr>
          <w:rFonts w:cs="Arial"/>
          <w:b/>
          <w:sz w:val="20"/>
          <w:szCs w:val="20"/>
        </w:rPr>
      </w:pPr>
      <w:r w:rsidRPr="00DA1006">
        <w:rPr>
          <w:rFonts w:cs="Arial"/>
          <w:b/>
          <w:sz w:val="20"/>
          <w:szCs w:val="20"/>
        </w:rPr>
        <w:t>IV.</w:t>
      </w:r>
    </w:p>
    <w:p w:rsidR="000127B3" w:rsidRPr="008748D0" w:rsidRDefault="000127B3" w:rsidP="000127B3">
      <w:pPr>
        <w:pStyle w:val="Odstavecseseznamem"/>
        <w:numPr>
          <w:ilvl w:val="0"/>
          <w:numId w:val="36"/>
        </w:numPr>
        <w:spacing w:before="1" w:after="0" w:line="230" w:lineRule="exact"/>
        <w:ind w:right="58"/>
        <w:rPr>
          <w:rFonts w:eastAsia="Arial" w:cs="Arial"/>
          <w:sz w:val="20"/>
          <w:szCs w:val="20"/>
        </w:rPr>
      </w:pPr>
      <w:r w:rsidRPr="008748D0">
        <w:rPr>
          <w:rFonts w:eastAsia="Arial" w:cs="Arial"/>
          <w:spacing w:val="6"/>
          <w:sz w:val="20"/>
          <w:szCs w:val="20"/>
        </w:rPr>
        <w:t>T</w:t>
      </w:r>
      <w:r w:rsidRPr="008748D0">
        <w:rPr>
          <w:rFonts w:eastAsia="Arial" w:cs="Arial"/>
          <w:spacing w:val="2"/>
          <w:sz w:val="20"/>
          <w:szCs w:val="20"/>
        </w:rPr>
        <w:t xml:space="preserve">ento dodatek č. 1 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11"/>
          <w:sz w:val="20"/>
          <w:szCs w:val="20"/>
        </w:rPr>
        <w:t xml:space="preserve"> 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5"/>
          <w:sz w:val="20"/>
          <w:szCs w:val="20"/>
        </w:rPr>
        <w:t>e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5"/>
          <w:sz w:val="20"/>
          <w:szCs w:val="20"/>
        </w:rPr>
        <w:t xml:space="preserve">án </w:t>
      </w:r>
      <w:r w:rsidRPr="008748D0">
        <w:rPr>
          <w:rFonts w:eastAsia="Arial" w:cs="Arial"/>
          <w:spacing w:val="1"/>
          <w:sz w:val="20"/>
          <w:szCs w:val="20"/>
        </w:rPr>
        <w:t>v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10"/>
          <w:sz w:val="20"/>
          <w:szCs w:val="20"/>
        </w:rPr>
        <w:t xml:space="preserve"> </w:t>
      </w:r>
      <w:r w:rsidRPr="008748D0">
        <w:rPr>
          <w:rFonts w:eastAsia="Arial" w:cs="Arial"/>
          <w:sz w:val="20"/>
          <w:szCs w:val="20"/>
        </w:rPr>
        <w:t>4</w:t>
      </w:r>
      <w:r w:rsidRPr="008748D0">
        <w:rPr>
          <w:rFonts w:eastAsia="Arial" w:cs="Arial"/>
          <w:spacing w:val="11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v</w:t>
      </w:r>
      <w:r w:rsidRPr="008748D0">
        <w:rPr>
          <w:rFonts w:eastAsia="Arial" w:cs="Arial"/>
          <w:spacing w:val="-1"/>
          <w:sz w:val="20"/>
          <w:szCs w:val="20"/>
        </w:rPr>
        <w:t>y</w:t>
      </w:r>
      <w:r w:rsidRPr="008748D0">
        <w:rPr>
          <w:rFonts w:eastAsia="Arial" w:cs="Arial"/>
          <w:spacing w:val="5"/>
          <w:sz w:val="20"/>
          <w:szCs w:val="20"/>
        </w:rPr>
        <w:t>h</w:t>
      </w:r>
      <w:r w:rsidRPr="008748D0">
        <w:rPr>
          <w:rFonts w:eastAsia="Arial" w:cs="Arial"/>
          <w:spacing w:val="2"/>
          <w:sz w:val="20"/>
          <w:szCs w:val="20"/>
        </w:rPr>
        <w:t>o</w:t>
      </w:r>
      <w:r w:rsidRPr="008748D0">
        <w:rPr>
          <w:rFonts w:eastAsia="Arial" w:cs="Arial"/>
          <w:spacing w:val="5"/>
          <w:sz w:val="20"/>
          <w:szCs w:val="20"/>
        </w:rPr>
        <w:t>to</w:t>
      </w:r>
      <w:r w:rsidRPr="008748D0">
        <w:rPr>
          <w:rFonts w:eastAsia="Arial" w:cs="Arial"/>
          <w:spacing w:val="4"/>
          <w:sz w:val="20"/>
          <w:szCs w:val="20"/>
        </w:rPr>
        <w:t>v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pacing w:val="2"/>
          <w:sz w:val="20"/>
          <w:szCs w:val="20"/>
        </w:rPr>
        <w:t>í</w:t>
      </w:r>
      <w:r w:rsidRPr="008748D0">
        <w:rPr>
          <w:rFonts w:eastAsia="Arial" w:cs="Arial"/>
          <w:spacing w:val="4"/>
          <w:sz w:val="20"/>
          <w:szCs w:val="20"/>
        </w:rPr>
        <w:t>c</w:t>
      </w:r>
      <w:r w:rsidRPr="008748D0">
        <w:rPr>
          <w:rFonts w:eastAsia="Arial" w:cs="Arial"/>
          <w:spacing w:val="5"/>
          <w:sz w:val="20"/>
          <w:szCs w:val="20"/>
        </w:rPr>
        <w:t>h</w:t>
      </w:r>
      <w:r w:rsidRPr="008748D0">
        <w:rPr>
          <w:rFonts w:eastAsia="Arial" w:cs="Arial"/>
          <w:sz w:val="20"/>
          <w:szCs w:val="20"/>
        </w:rPr>
        <w:t>, z</w:t>
      </w:r>
      <w:r w:rsidRPr="008748D0">
        <w:rPr>
          <w:rFonts w:eastAsia="Arial" w:cs="Arial"/>
          <w:spacing w:val="10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n</w:t>
      </w:r>
      <w:r w:rsidRPr="008748D0">
        <w:rPr>
          <w:rFonts w:eastAsia="Arial" w:cs="Arial"/>
          <w:spacing w:val="1"/>
          <w:sz w:val="20"/>
          <w:szCs w:val="20"/>
        </w:rPr>
        <w:t>i</w:t>
      </w:r>
      <w:r w:rsidRPr="008748D0">
        <w:rPr>
          <w:rFonts w:eastAsia="Arial" w:cs="Arial"/>
          <w:spacing w:val="6"/>
          <w:sz w:val="20"/>
          <w:szCs w:val="20"/>
        </w:rPr>
        <w:t>c</w:t>
      </w:r>
      <w:r w:rsidRPr="008748D0">
        <w:rPr>
          <w:rFonts w:eastAsia="Arial" w:cs="Arial"/>
          <w:spacing w:val="5"/>
          <w:sz w:val="20"/>
          <w:szCs w:val="20"/>
        </w:rPr>
        <w:t>h</w:t>
      </w:r>
      <w:r w:rsidRPr="008748D0">
        <w:rPr>
          <w:rFonts w:eastAsia="Arial" w:cs="Arial"/>
          <w:sz w:val="20"/>
          <w:szCs w:val="20"/>
        </w:rPr>
        <w:t>ž</w:t>
      </w:r>
      <w:r w:rsidRPr="008748D0">
        <w:rPr>
          <w:rFonts w:eastAsia="Arial" w:cs="Arial"/>
          <w:spacing w:val="4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k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pacing w:val="1"/>
          <w:sz w:val="20"/>
          <w:szCs w:val="20"/>
        </w:rPr>
        <w:t>ž</w:t>
      </w:r>
      <w:r w:rsidRPr="008748D0">
        <w:rPr>
          <w:rFonts w:eastAsia="Arial" w:cs="Arial"/>
          <w:spacing w:val="5"/>
          <w:sz w:val="20"/>
          <w:szCs w:val="20"/>
        </w:rPr>
        <w:t>d</w:t>
      </w:r>
      <w:r w:rsidRPr="008748D0">
        <w:rPr>
          <w:rFonts w:eastAsia="Arial" w:cs="Arial"/>
          <w:sz w:val="20"/>
          <w:szCs w:val="20"/>
        </w:rPr>
        <w:t>á</w:t>
      </w:r>
      <w:r w:rsidRPr="008748D0">
        <w:rPr>
          <w:rFonts w:eastAsia="Arial" w:cs="Arial"/>
          <w:spacing w:val="7"/>
          <w:sz w:val="20"/>
          <w:szCs w:val="20"/>
        </w:rPr>
        <w:t xml:space="preserve"> </w:t>
      </w:r>
      <w:r w:rsidRPr="008748D0">
        <w:rPr>
          <w:rFonts w:eastAsia="Arial" w:cs="Arial"/>
          <w:spacing w:val="1"/>
          <w:sz w:val="20"/>
          <w:szCs w:val="20"/>
        </w:rPr>
        <w:t>z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7"/>
          <w:sz w:val="20"/>
          <w:szCs w:val="20"/>
        </w:rPr>
        <w:t xml:space="preserve"> 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7"/>
          <w:sz w:val="20"/>
          <w:szCs w:val="20"/>
        </w:rPr>
        <w:t>m</w:t>
      </w:r>
      <w:r w:rsidRPr="008748D0">
        <w:rPr>
          <w:rFonts w:eastAsia="Arial" w:cs="Arial"/>
          <w:spacing w:val="1"/>
          <w:sz w:val="20"/>
          <w:szCs w:val="20"/>
        </w:rPr>
        <w:t>l</w:t>
      </w:r>
      <w:r w:rsidRPr="008748D0">
        <w:rPr>
          <w:rFonts w:eastAsia="Arial" w:cs="Arial"/>
          <w:spacing w:val="5"/>
          <w:sz w:val="20"/>
          <w:szCs w:val="20"/>
        </w:rPr>
        <w:t>u</w:t>
      </w:r>
      <w:r w:rsidRPr="008748D0">
        <w:rPr>
          <w:rFonts w:eastAsia="Arial" w:cs="Arial"/>
          <w:spacing w:val="4"/>
          <w:sz w:val="20"/>
          <w:szCs w:val="20"/>
        </w:rPr>
        <w:t>v</w:t>
      </w:r>
      <w:r w:rsidRPr="008748D0">
        <w:rPr>
          <w:rFonts w:eastAsia="Arial" w:cs="Arial"/>
          <w:spacing w:val="2"/>
          <w:sz w:val="20"/>
          <w:szCs w:val="20"/>
        </w:rPr>
        <w:t>ní</w:t>
      </w:r>
      <w:r w:rsidRPr="008748D0">
        <w:rPr>
          <w:rFonts w:eastAsia="Arial" w:cs="Arial"/>
          <w:spacing w:val="6"/>
          <w:sz w:val="20"/>
          <w:szCs w:val="20"/>
        </w:rPr>
        <w:t>c</w:t>
      </w:r>
      <w:r w:rsidRPr="008748D0">
        <w:rPr>
          <w:rFonts w:eastAsia="Arial" w:cs="Arial"/>
          <w:sz w:val="20"/>
          <w:szCs w:val="20"/>
        </w:rPr>
        <w:t xml:space="preserve">h 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2"/>
          <w:sz w:val="20"/>
          <w:szCs w:val="20"/>
        </w:rPr>
        <w:t>t</w:t>
      </w:r>
      <w:r w:rsidRPr="008748D0">
        <w:rPr>
          <w:rFonts w:eastAsia="Arial" w:cs="Arial"/>
          <w:spacing w:val="6"/>
          <w:sz w:val="20"/>
          <w:szCs w:val="20"/>
        </w:rPr>
        <w:t>r</w:t>
      </w:r>
      <w:r w:rsidRPr="008748D0">
        <w:rPr>
          <w:rFonts w:eastAsia="Arial" w:cs="Arial"/>
          <w:spacing w:val="2"/>
          <w:sz w:val="20"/>
          <w:szCs w:val="20"/>
        </w:rPr>
        <w:t>a</w:t>
      </w:r>
      <w:r w:rsidRPr="008748D0">
        <w:rPr>
          <w:rFonts w:eastAsia="Arial" w:cs="Arial"/>
          <w:sz w:val="20"/>
          <w:szCs w:val="20"/>
        </w:rPr>
        <w:t>n</w:t>
      </w:r>
      <w:r w:rsidRPr="008748D0">
        <w:rPr>
          <w:rFonts w:eastAsia="Arial" w:cs="Arial"/>
          <w:spacing w:val="8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o</w:t>
      </w:r>
      <w:r w:rsidRPr="008748D0">
        <w:rPr>
          <w:rFonts w:eastAsia="Arial" w:cs="Arial"/>
          <w:spacing w:val="2"/>
          <w:sz w:val="20"/>
          <w:szCs w:val="20"/>
        </w:rPr>
        <w:t>bd</w:t>
      </w:r>
      <w:r w:rsidRPr="008748D0">
        <w:rPr>
          <w:rFonts w:eastAsia="Arial" w:cs="Arial"/>
          <w:spacing w:val="6"/>
          <w:sz w:val="20"/>
          <w:szCs w:val="20"/>
        </w:rPr>
        <w:t>r</w:t>
      </w:r>
      <w:r w:rsidRPr="008748D0">
        <w:rPr>
          <w:rFonts w:eastAsia="Arial" w:cs="Arial"/>
          <w:spacing w:val="1"/>
          <w:sz w:val="20"/>
          <w:szCs w:val="20"/>
        </w:rPr>
        <w:t>ž</w:t>
      </w:r>
      <w:r w:rsidRPr="008748D0">
        <w:rPr>
          <w:rFonts w:eastAsia="Arial" w:cs="Arial"/>
          <w:sz w:val="20"/>
          <w:szCs w:val="20"/>
        </w:rPr>
        <w:t>í</w:t>
      </w:r>
      <w:r w:rsidRPr="008748D0">
        <w:rPr>
          <w:rFonts w:eastAsia="Arial" w:cs="Arial"/>
          <w:spacing w:val="7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p</w:t>
      </w:r>
      <w:r w:rsidRPr="008748D0">
        <w:rPr>
          <w:rFonts w:eastAsia="Arial" w:cs="Arial"/>
          <w:sz w:val="20"/>
          <w:szCs w:val="20"/>
        </w:rPr>
        <w:t>o</w:t>
      </w:r>
      <w:r w:rsidRPr="008748D0">
        <w:rPr>
          <w:rFonts w:eastAsia="Arial" w:cs="Arial"/>
          <w:spacing w:val="7"/>
          <w:sz w:val="20"/>
          <w:szCs w:val="20"/>
        </w:rPr>
        <w:t xml:space="preserve"> </w:t>
      </w:r>
      <w:r w:rsidRPr="008748D0">
        <w:rPr>
          <w:rFonts w:eastAsia="Arial" w:cs="Arial"/>
          <w:sz w:val="20"/>
          <w:szCs w:val="20"/>
        </w:rPr>
        <w:t xml:space="preserve">2 </w:t>
      </w:r>
      <w:r w:rsidRPr="008748D0">
        <w:rPr>
          <w:rFonts w:eastAsia="Arial" w:cs="Arial"/>
          <w:spacing w:val="6"/>
          <w:sz w:val="20"/>
          <w:szCs w:val="20"/>
        </w:rPr>
        <w:t>v</w:t>
      </w:r>
      <w:r w:rsidRPr="008748D0">
        <w:rPr>
          <w:rFonts w:eastAsia="Arial" w:cs="Arial"/>
          <w:spacing w:val="-1"/>
          <w:sz w:val="20"/>
          <w:szCs w:val="20"/>
        </w:rPr>
        <w:t>y</w:t>
      </w:r>
      <w:r w:rsidRPr="008748D0">
        <w:rPr>
          <w:rFonts w:eastAsia="Arial" w:cs="Arial"/>
          <w:spacing w:val="5"/>
          <w:sz w:val="20"/>
          <w:szCs w:val="20"/>
        </w:rPr>
        <w:t>h</w:t>
      </w:r>
      <w:r w:rsidRPr="008748D0">
        <w:rPr>
          <w:rFonts w:eastAsia="Arial" w:cs="Arial"/>
          <w:spacing w:val="2"/>
          <w:sz w:val="20"/>
          <w:szCs w:val="20"/>
        </w:rPr>
        <w:t>o</w:t>
      </w:r>
      <w:r w:rsidRPr="008748D0">
        <w:rPr>
          <w:rFonts w:eastAsia="Arial" w:cs="Arial"/>
          <w:spacing w:val="5"/>
          <w:sz w:val="20"/>
          <w:szCs w:val="20"/>
        </w:rPr>
        <w:t>to</w:t>
      </w:r>
      <w:r w:rsidRPr="008748D0">
        <w:rPr>
          <w:rFonts w:eastAsia="Arial" w:cs="Arial"/>
          <w:spacing w:val="4"/>
          <w:sz w:val="20"/>
          <w:szCs w:val="20"/>
        </w:rPr>
        <w:t>v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pacing w:val="2"/>
          <w:sz w:val="20"/>
          <w:szCs w:val="20"/>
        </w:rPr>
        <w:t>ích</w:t>
      </w:r>
      <w:r w:rsidRPr="008748D0">
        <w:rPr>
          <w:rFonts w:eastAsia="Arial" w:cs="Arial"/>
          <w:sz w:val="20"/>
          <w:szCs w:val="20"/>
        </w:rPr>
        <w:t>.</w:t>
      </w:r>
    </w:p>
    <w:p w:rsidR="000127B3" w:rsidRPr="008748D0" w:rsidRDefault="000127B3" w:rsidP="000127B3">
      <w:pPr>
        <w:pStyle w:val="Odstavecseseznamem"/>
        <w:numPr>
          <w:ilvl w:val="0"/>
          <w:numId w:val="36"/>
        </w:numPr>
        <w:spacing w:after="0" w:line="230" w:lineRule="exact"/>
        <w:ind w:right="58"/>
        <w:rPr>
          <w:rFonts w:eastAsia="Arial" w:cs="Arial"/>
          <w:sz w:val="20"/>
          <w:szCs w:val="20"/>
        </w:rPr>
      </w:pPr>
      <w:r w:rsidRPr="008748D0">
        <w:rPr>
          <w:rFonts w:eastAsia="Arial" w:cs="Arial"/>
          <w:spacing w:val="3"/>
          <w:sz w:val="20"/>
          <w:szCs w:val="20"/>
        </w:rPr>
        <w:t>Smluvní strany</w:t>
      </w:r>
      <w:r w:rsidRPr="008748D0">
        <w:rPr>
          <w:rFonts w:eastAsia="Arial" w:cs="Arial"/>
          <w:spacing w:val="45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p</w:t>
      </w:r>
      <w:r w:rsidRPr="008748D0">
        <w:rPr>
          <w:rFonts w:eastAsia="Arial" w:cs="Arial"/>
          <w:sz w:val="20"/>
          <w:szCs w:val="20"/>
        </w:rPr>
        <w:t>o</w:t>
      </w:r>
      <w:r w:rsidRPr="008748D0">
        <w:rPr>
          <w:rFonts w:eastAsia="Arial" w:cs="Arial"/>
          <w:spacing w:val="52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3"/>
          <w:sz w:val="20"/>
          <w:szCs w:val="20"/>
        </w:rPr>
        <w:t>ř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4"/>
          <w:sz w:val="20"/>
          <w:szCs w:val="20"/>
        </w:rPr>
        <w:t>č</w:t>
      </w:r>
      <w:r w:rsidRPr="008748D0">
        <w:rPr>
          <w:rFonts w:eastAsia="Arial" w:cs="Arial"/>
          <w:spacing w:val="5"/>
          <w:sz w:val="20"/>
          <w:szCs w:val="20"/>
        </w:rPr>
        <w:t>t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í</w:t>
      </w:r>
      <w:r w:rsidRPr="008748D0">
        <w:rPr>
          <w:rFonts w:eastAsia="Arial" w:cs="Arial"/>
          <w:spacing w:val="49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t</w:t>
      </w:r>
      <w:r w:rsidRPr="008748D0">
        <w:rPr>
          <w:rFonts w:eastAsia="Arial" w:cs="Arial"/>
          <w:spacing w:val="5"/>
          <w:sz w:val="20"/>
          <w:szCs w:val="20"/>
        </w:rPr>
        <w:t xml:space="preserve">ohoto dodatku č. 1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3"/>
          <w:sz w:val="20"/>
          <w:szCs w:val="20"/>
        </w:rPr>
        <w:t>r</w:t>
      </w:r>
      <w:r w:rsidRPr="008748D0">
        <w:rPr>
          <w:rFonts w:eastAsia="Arial" w:cs="Arial"/>
          <w:spacing w:val="5"/>
          <w:sz w:val="20"/>
          <w:szCs w:val="20"/>
        </w:rPr>
        <w:t>oh</w:t>
      </w:r>
      <w:r w:rsidRPr="008748D0">
        <w:rPr>
          <w:rFonts w:eastAsia="Arial" w:cs="Arial"/>
          <w:spacing w:val="1"/>
          <w:sz w:val="20"/>
          <w:szCs w:val="20"/>
        </w:rPr>
        <w:t>l</w:t>
      </w:r>
      <w:r w:rsidRPr="008748D0">
        <w:rPr>
          <w:rFonts w:eastAsia="Arial" w:cs="Arial"/>
          <w:spacing w:val="2"/>
          <w:sz w:val="20"/>
          <w:szCs w:val="20"/>
        </w:rPr>
        <w:t>a</w:t>
      </w:r>
      <w:r w:rsidRPr="008748D0">
        <w:rPr>
          <w:rFonts w:eastAsia="Arial" w:cs="Arial"/>
          <w:spacing w:val="6"/>
          <w:sz w:val="20"/>
          <w:szCs w:val="20"/>
        </w:rPr>
        <w:t>š</w:t>
      </w:r>
      <w:r w:rsidRPr="008748D0">
        <w:rPr>
          <w:rFonts w:eastAsia="Arial" w:cs="Arial"/>
          <w:spacing w:val="5"/>
          <w:sz w:val="20"/>
          <w:szCs w:val="20"/>
        </w:rPr>
        <w:t>u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pacing w:val="2"/>
          <w:sz w:val="20"/>
          <w:szCs w:val="20"/>
        </w:rPr>
        <w:t>í</w:t>
      </w:r>
      <w:r w:rsidRPr="008748D0">
        <w:rPr>
          <w:rFonts w:eastAsia="Arial" w:cs="Arial"/>
          <w:sz w:val="20"/>
          <w:szCs w:val="20"/>
        </w:rPr>
        <w:t>,</w:t>
      </w:r>
      <w:r w:rsidRPr="008748D0">
        <w:rPr>
          <w:rFonts w:eastAsia="Arial" w:cs="Arial"/>
          <w:spacing w:val="47"/>
          <w:sz w:val="20"/>
          <w:szCs w:val="20"/>
        </w:rPr>
        <w:t xml:space="preserve"> </w:t>
      </w:r>
      <w:r w:rsidRPr="008748D0">
        <w:rPr>
          <w:rFonts w:eastAsia="Arial" w:cs="Arial"/>
          <w:spacing w:val="1"/>
          <w:sz w:val="20"/>
          <w:szCs w:val="20"/>
        </w:rPr>
        <w:t>ž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54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s</w:t>
      </w:r>
      <w:r w:rsidRPr="008748D0">
        <w:rPr>
          <w:rFonts w:eastAsia="Arial" w:cs="Arial"/>
          <w:spacing w:val="2"/>
          <w:sz w:val="20"/>
          <w:szCs w:val="20"/>
        </w:rPr>
        <w:t>o</w:t>
      </w:r>
      <w:r w:rsidRPr="008748D0">
        <w:rPr>
          <w:rFonts w:eastAsia="Arial" w:cs="Arial"/>
          <w:spacing w:val="5"/>
          <w:sz w:val="20"/>
          <w:szCs w:val="20"/>
        </w:rPr>
        <w:t>u</w:t>
      </w:r>
      <w:r w:rsidRPr="008748D0">
        <w:rPr>
          <w:rFonts w:eastAsia="Arial" w:cs="Arial"/>
          <w:spacing w:val="2"/>
          <w:sz w:val="20"/>
          <w:szCs w:val="20"/>
        </w:rPr>
        <w:t>h</w:t>
      </w:r>
      <w:r w:rsidRPr="008748D0">
        <w:rPr>
          <w:rFonts w:eastAsia="Arial" w:cs="Arial"/>
          <w:spacing w:val="4"/>
          <w:sz w:val="20"/>
          <w:szCs w:val="20"/>
        </w:rPr>
        <w:t>l</w:t>
      </w:r>
      <w:r w:rsidRPr="008748D0">
        <w:rPr>
          <w:rFonts w:eastAsia="Arial" w:cs="Arial"/>
          <w:spacing w:val="2"/>
          <w:sz w:val="20"/>
          <w:szCs w:val="20"/>
        </w:rPr>
        <w:t>a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z w:val="20"/>
          <w:szCs w:val="20"/>
        </w:rPr>
        <w:t>í</w:t>
      </w:r>
      <w:r w:rsidRPr="008748D0">
        <w:rPr>
          <w:rFonts w:eastAsia="Arial" w:cs="Arial"/>
          <w:spacing w:val="49"/>
          <w:sz w:val="20"/>
          <w:szCs w:val="20"/>
        </w:rPr>
        <w:t xml:space="preserve"> </w:t>
      </w:r>
      <w:r w:rsidRPr="008748D0">
        <w:rPr>
          <w:rFonts w:eastAsia="Arial" w:cs="Arial"/>
          <w:sz w:val="20"/>
          <w:szCs w:val="20"/>
        </w:rPr>
        <w:t>s</w:t>
      </w:r>
      <w:r w:rsidRPr="008748D0">
        <w:rPr>
          <w:rFonts w:eastAsia="Arial" w:cs="Arial"/>
          <w:spacing w:val="55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jeho</w:t>
      </w:r>
      <w:r w:rsidRPr="008748D0">
        <w:rPr>
          <w:rFonts w:eastAsia="Arial" w:cs="Arial"/>
          <w:spacing w:val="55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ob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pacing w:val="2"/>
          <w:sz w:val="20"/>
          <w:szCs w:val="20"/>
        </w:rPr>
        <w:t>he</w:t>
      </w:r>
      <w:r w:rsidRPr="008748D0">
        <w:rPr>
          <w:rFonts w:eastAsia="Arial" w:cs="Arial"/>
          <w:spacing w:val="7"/>
          <w:sz w:val="20"/>
          <w:szCs w:val="20"/>
        </w:rPr>
        <w:t>m</w:t>
      </w:r>
      <w:r w:rsidRPr="008748D0">
        <w:rPr>
          <w:rFonts w:eastAsia="Arial" w:cs="Arial"/>
          <w:sz w:val="20"/>
          <w:szCs w:val="20"/>
        </w:rPr>
        <w:t>,</w:t>
      </w:r>
      <w:r w:rsidRPr="008748D0">
        <w:rPr>
          <w:rFonts w:eastAsia="Arial" w:cs="Arial"/>
          <w:spacing w:val="48"/>
          <w:sz w:val="20"/>
          <w:szCs w:val="20"/>
        </w:rPr>
        <w:t xml:space="preserve"> </w:t>
      </w:r>
      <w:r w:rsidRPr="008748D0">
        <w:rPr>
          <w:rFonts w:eastAsia="Arial" w:cs="Arial"/>
          <w:spacing w:val="1"/>
          <w:sz w:val="20"/>
          <w:szCs w:val="20"/>
        </w:rPr>
        <w:t>ž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54"/>
          <w:sz w:val="20"/>
          <w:szCs w:val="20"/>
        </w:rPr>
        <w:t xml:space="preserve"> </w:t>
      </w:r>
      <w:r w:rsidRPr="008748D0">
        <w:rPr>
          <w:rFonts w:eastAsia="Arial" w:cs="Arial"/>
          <w:spacing w:val="7"/>
          <w:sz w:val="20"/>
          <w:szCs w:val="20"/>
        </w:rPr>
        <w:t>b</w:t>
      </w:r>
      <w:r w:rsidRPr="008748D0">
        <w:rPr>
          <w:rFonts w:eastAsia="Arial" w:cs="Arial"/>
          <w:spacing w:val="-1"/>
          <w:sz w:val="20"/>
          <w:szCs w:val="20"/>
        </w:rPr>
        <w:t>y</w:t>
      </w:r>
      <w:r w:rsidRPr="008748D0">
        <w:rPr>
          <w:rFonts w:eastAsia="Arial" w:cs="Arial"/>
          <w:spacing w:val="4"/>
          <w:sz w:val="20"/>
          <w:szCs w:val="20"/>
        </w:rPr>
        <w:t>l</w:t>
      </w:r>
      <w:r w:rsidRPr="008748D0">
        <w:rPr>
          <w:rFonts w:eastAsia="Arial" w:cs="Arial"/>
          <w:sz w:val="20"/>
          <w:szCs w:val="20"/>
        </w:rPr>
        <w:t xml:space="preserve"> 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2"/>
          <w:sz w:val="20"/>
          <w:szCs w:val="20"/>
        </w:rPr>
        <w:t>ep</w:t>
      </w:r>
      <w:r w:rsidRPr="008748D0">
        <w:rPr>
          <w:rFonts w:eastAsia="Arial" w:cs="Arial"/>
          <w:spacing w:val="6"/>
          <w:sz w:val="20"/>
          <w:szCs w:val="20"/>
        </w:rPr>
        <w:t>s</w:t>
      </w:r>
      <w:r w:rsidRPr="008748D0">
        <w:rPr>
          <w:rFonts w:eastAsia="Arial" w:cs="Arial"/>
          <w:spacing w:val="2"/>
          <w:sz w:val="20"/>
          <w:szCs w:val="20"/>
        </w:rPr>
        <w:t>á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a</w:t>
      </w:r>
      <w:r w:rsidRPr="008748D0">
        <w:rPr>
          <w:rFonts w:eastAsia="Arial" w:cs="Arial"/>
          <w:spacing w:val="8"/>
          <w:sz w:val="20"/>
          <w:szCs w:val="20"/>
        </w:rPr>
        <w:t xml:space="preserve"> </w:t>
      </w:r>
      <w:r w:rsidRPr="008748D0">
        <w:rPr>
          <w:rFonts w:eastAsia="Arial" w:cs="Arial"/>
          <w:spacing w:val="1"/>
          <w:sz w:val="20"/>
          <w:szCs w:val="20"/>
        </w:rPr>
        <w:t>z</w:t>
      </w:r>
      <w:r w:rsidRPr="008748D0">
        <w:rPr>
          <w:rFonts w:eastAsia="Arial" w:cs="Arial"/>
          <w:spacing w:val="2"/>
          <w:sz w:val="20"/>
          <w:szCs w:val="20"/>
        </w:rPr>
        <w:t>á</w:t>
      </w:r>
      <w:r w:rsidRPr="008748D0">
        <w:rPr>
          <w:rFonts w:eastAsia="Arial" w:cs="Arial"/>
          <w:spacing w:val="6"/>
          <w:sz w:val="20"/>
          <w:szCs w:val="20"/>
        </w:rPr>
        <w:t>k</w:t>
      </w:r>
      <w:r w:rsidRPr="008748D0">
        <w:rPr>
          <w:rFonts w:eastAsia="Arial" w:cs="Arial"/>
          <w:spacing w:val="1"/>
          <w:sz w:val="20"/>
          <w:szCs w:val="20"/>
        </w:rPr>
        <w:t>l</w:t>
      </w:r>
      <w:r w:rsidRPr="008748D0">
        <w:rPr>
          <w:rFonts w:eastAsia="Arial" w:cs="Arial"/>
          <w:spacing w:val="5"/>
          <w:sz w:val="20"/>
          <w:szCs w:val="20"/>
        </w:rPr>
        <w:t>ad</w:t>
      </w:r>
      <w:r w:rsidRPr="008748D0">
        <w:rPr>
          <w:rFonts w:eastAsia="Arial" w:cs="Arial"/>
          <w:sz w:val="20"/>
          <w:szCs w:val="20"/>
        </w:rPr>
        <w:t>ě</w:t>
      </w:r>
      <w:r w:rsidRPr="008748D0">
        <w:rPr>
          <w:rFonts w:eastAsia="Times New Roman" w:cs="Arial"/>
          <w:spacing w:val="14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6"/>
          <w:sz w:val="20"/>
          <w:szCs w:val="20"/>
        </w:rPr>
        <w:t>r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pacing w:val="1"/>
          <w:sz w:val="20"/>
          <w:szCs w:val="20"/>
        </w:rPr>
        <w:t>v</w:t>
      </w:r>
      <w:r w:rsidRPr="008748D0">
        <w:rPr>
          <w:rFonts w:eastAsia="Arial" w:cs="Arial"/>
          <w:spacing w:val="5"/>
          <w:sz w:val="20"/>
          <w:szCs w:val="20"/>
        </w:rPr>
        <w:t>d</w:t>
      </w:r>
      <w:r w:rsidRPr="008748D0">
        <w:rPr>
          <w:rFonts w:eastAsia="Arial" w:cs="Arial"/>
          <w:spacing w:val="4"/>
          <w:sz w:val="20"/>
          <w:szCs w:val="20"/>
        </w:rPr>
        <w:t>i</w:t>
      </w:r>
      <w:r w:rsidRPr="008748D0">
        <w:rPr>
          <w:rFonts w:eastAsia="Arial" w:cs="Arial"/>
          <w:spacing w:val="6"/>
          <w:sz w:val="20"/>
          <w:szCs w:val="20"/>
        </w:rPr>
        <w:t>v</w:t>
      </w:r>
      <w:r w:rsidRPr="008748D0">
        <w:rPr>
          <w:rFonts w:eastAsia="Arial" w:cs="Arial"/>
          <w:spacing w:val="-1"/>
          <w:sz w:val="20"/>
          <w:szCs w:val="20"/>
        </w:rPr>
        <w:t>ý</w:t>
      </w:r>
      <w:r w:rsidRPr="008748D0">
        <w:rPr>
          <w:rFonts w:eastAsia="Arial" w:cs="Arial"/>
          <w:spacing w:val="4"/>
          <w:sz w:val="20"/>
          <w:szCs w:val="20"/>
        </w:rPr>
        <w:t>c</w:t>
      </w:r>
      <w:r w:rsidRPr="008748D0">
        <w:rPr>
          <w:rFonts w:eastAsia="Arial" w:cs="Arial"/>
          <w:sz w:val="20"/>
          <w:szCs w:val="20"/>
        </w:rPr>
        <w:t>h</w:t>
      </w:r>
      <w:r w:rsidRPr="008748D0">
        <w:rPr>
          <w:rFonts w:eastAsia="Arial" w:cs="Arial"/>
          <w:spacing w:val="1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ú</w:t>
      </w:r>
      <w:r w:rsidRPr="008748D0">
        <w:rPr>
          <w:rFonts w:eastAsia="Arial" w:cs="Arial"/>
          <w:spacing w:val="5"/>
          <w:sz w:val="20"/>
          <w:szCs w:val="20"/>
        </w:rPr>
        <w:t>d</w:t>
      </w:r>
      <w:r w:rsidRPr="008748D0">
        <w:rPr>
          <w:rFonts w:eastAsia="Arial" w:cs="Arial"/>
          <w:spacing w:val="2"/>
          <w:sz w:val="20"/>
          <w:szCs w:val="20"/>
        </w:rPr>
        <w:t>a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pacing w:val="2"/>
          <w:sz w:val="20"/>
          <w:szCs w:val="20"/>
        </w:rPr>
        <w:t>ů</w:t>
      </w:r>
      <w:r w:rsidRPr="008748D0">
        <w:rPr>
          <w:rFonts w:eastAsia="Arial" w:cs="Arial"/>
          <w:sz w:val="20"/>
          <w:szCs w:val="20"/>
        </w:rPr>
        <w:t>,</w:t>
      </w:r>
      <w:r w:rsidRPr="008748D0">
        <w:rPr>
          <w:rFonts w:eastAsia="Arial" w:cs="Arial"/>
          <w:spacing w:val="2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j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pacing w:val="1"/>
          <w:sz w:val="20"/>
          <w:szCs w:val="20"/>
        </w:rPr>
        <w:t>i</w:t>
      </w:r>
      <w:r w:rsidRPr="008748D0">
        <w:rPr>
          <w:rFonts w:eastAsia="Arial" w:cs="Arial"/>
          <w:spacing w:val="6"/>
          <w:sz w:val="20"/>
          <w:szCs w:val="20"/>
        </w:rPr>
        <w:t>c</w:t>
      </w:r>
      <w:r w:rsidRPr="008748D0">
        <w:rPr>
          <w:rFonts w:eastAsia="Arial" w:cs="Arial"/>
          <w:sz w:val="20"/>
          <w:szCs w:val="20"/>
        </w:rPr>
        <w:t>h</w:t>
      </w:r>
      <w:r w:rsidRPr="008748D0">
        <w:rPr>
          <w:rFonts w:eastAsia="Arial" w:cs="Arial"/>
          <w:spacing w:val="3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6"/>
          <w:sz w:val="20"/>
          <w:szCs w:val="20"/>
        </w:rPr>
        <w:t>r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pacing w:val="1"/>
          <w:sz w:val="20"/>
          <w:szCs w:val="20"/>
        </w:rPr>
        <w:t>v</w:t>
      </w:r>
      <w:r w:rsidRPr="008748D0">
        <w:rPr>
          <w:rFonts w:eastAsia="Arial" w:cs="Arial"/>
          <w:sz w:val="20"/>
          <w:szCs w:val="20"/>
        </w:rPr>
        <w:t>é</w:t>
      </w:r>
      <w:r w:rsidRPr="008748D0">
        <w:rPr>
          <w:rFonts w:eastAsia="Arial" w:cs="Arial"/>
          <w:spacing w:val="6"/>
          <w:sz w:val="20"/>
          <w:szCs w:val="20"/>
        </w:rPr>
        <w:t xml:space="preserve"> </w:t>
      </w:r>
      <w:r w:rsidRPr="008748D0">
        <w:rPr>
          <w:rFonts w:eastAsia="Arial" w:cs="Arial"/>
          <w:sz w:val="20"/>
          <w:szCs w:val="20"/>
        </w:rPr>
        <w:t>a</w:t>
      </w:r>
      <w:r w:rsidRPr="008748D0">
        <w:rPr>
          <w:rFonts w:eastAsia="Arial" w:cs="Arial"/>
          <w:spacing w:val="9"/>
          <w:sz w:val="20"/>
          <w:szCs w:val="20"/>
        </w:rPr>
        <w:t xml:space="preserve"> 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1"/>
          <w:sz w:val="20"/>
          <w:szCs w:val="20"/>
        </w:rPr>
        <w:t>v</w:t>
      </w:r>
      <w:r w:rsidRPr="008748D0">
        <w:rPr>
          <w:rFonts w:eastAsia="Arial" w:cs="Arial"/>
          <w:spacing w:val="5"/>
          <w:sz w:val="20"/>
          <w:szCs w:val="20"/>
        </w:rPr>
        <w:t>o</w:t>
      </w:r>
      <w:r w:rsidRPr="008748D0">
        <w:rPr>
          <w:rFonts w:eastAsia="Arial" w:cs="Arial"/>
          <w:spacing w:val="2"/>
          <w:sz w:val="20"/>
          <w:szCs w:val="20"/>
        </w:rPr>
        <w:t>b</w:t>
      </w:r>
      <w:r w:rsidRPr="008748D0">
        <w:rPr>
          <w:rFonts w:eastAsia="Arial" w:cs="Arial"/>
          <w:spacing w:val="5"/>
          <w:sz w:val="20"/>
          <w:szCs w:val="20"/>
        </w:rPr>
        <w:t>od</w:t>
      </w:r>
      <w:r w:rsidRPr="008748D0">
        <w:rPr>
          <w:rFonts w:eastAsia="Arial" w:cs="Arial"/>
          <w:spacing w:val="2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é</w:t>
      </w:r>
      <w:r w:rsidRPr="008748D0">
        <w:rPr>
          <w:rFonts w:eastAsia="Arial" w:cs="Arial"/>
          <w:spacing w:val="2"/>
          <w:sz w:val="20"/>
          <w:szCs w:val="20"/>
        </w:rPr>
        <w:t xml:space="preserve"> </w:t>
      </w:r>
      <w:r w:rsidRPr="008748D0">
        <w:rPr>
          <w:rFonts w:eastAsia="Arial" w:cs="Arial"/>
          <w:spacing w:val="4"/>
          <w:sz w:val="20"/>
          <w:szCs w:val="20"/>
        </w:rPr>
        <w:t>v</w:t>
      </w:r>
      <w:r w:rsidRPr="008748D0">
        <w:rPr>
          <w:rFonts w:eastAsia="Arial" w:cs="Arial"/>
          <w:spacing w:val="2"/>
          <w:sz w:val="20"/>
          <w:szCs w:val="20"/>
        </w:rPr>
        <w:t>ů</w:t>
      </w:r>
      <w:r w:rsidRPr="008748D0">
        <w:rPr>
          <w:rFonts w:eastAsia="Arial" w:cs="Arial"/>
          <w:spacing w:val="4"/>
          <w:sz w:val="20"/>
          <w:szCs w:val="20"/>
        </w:rPr>
        <w:t>l</w:t>
      </w:r>
      <w:r w:rsidRPr="008748D0">
        <w:rPr>
          <w:rFonts w:eastAsia="Arial" w:cs="Arial"/>
          <w:sz w:val="20"/>
          <w:szCs w:val="20"/>
        </w:rPr>
        <w:t>e</w:t>
      </w:r>
      <w:r w:rsidRPr="008748D0">
        <w:rPr>
          <w:rFonts w:eastAsia="Arial" w:cs="Arial"/>
          <w:spacing w:val="4"/>
          <w:sz w:val="20"/>
          <w:szCs w:val="20"/>
        </w:rPr>
        <w:t xml:space="preserve"> </w:t>
      </w:r>
      <w:r w:rsidRPr="008748D0">
        <w:rPr>
          <w:rFonts w:eastAsia="Arial" w:cs="Arial"/>
          <w:sz w:val="20"/>
          <w:szCs w:val="20"/>
        </w:rPr>
        <w:t>a</w:t>
      </w:r>
      <w:r w:rsidRPr="008748D0">
        <w:rPr>
          <w:rFonts w:eastAsia="Arial" w:cs="Arial"/>
          <w:spacing w:val="9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n</w:t>
      </w:r>
      <w:r w:rsidRPr="008748D0">
        <w:rPr>
          <w:rFonts w:eastAsia="Arial" w:cs="Arial"/>
          <w:spacing w:val="5"/>
          <w:sz w:val="20"/>
          <w:szCs w:val="20"/>
        </w:rPr>
        <w:t>e</w:t>
      </w:r>
      <w:r w:rsidRPr="008748D0">
        <w:rPr>
          <w:rFonts w:eastAsia="Arial" w:cs="Arial"/>
          <w:spacing w:val="7"/>
          <w:sz w:val="20"/>
          <w:szCs w:val="20"/>
        </w:rPr>
        <w:t>b</w:t>
      </w:r>
      <w:r w:rsidRPr="008748D0">
        <w:rPr>
          <w:rFonts w:eastAsia="Arial" w:cs="Arial"/>
          <w:spacing w:val="-1"/>
          <w:sz w:val="20"/>
          <w:szCs w:val="20"/>
        </w:rPr>
        <w:t>y</w:t>
      </w:r>
      <w:r w:rsidRPr="008748D0">
        <w:rPr>
          <w:rFonts w:eastAsia="Arial" w:cs="Arial"/>
          <w:spacing w:val="4"/>
          <w:sz w:val="20"/>
          <w:szCs w:val="20"/>
        </w:rPr>
        <w:t>l</w:t>
      </w:r>
      <w:r w:rsidRPr="008748D0">
        <w:rPr>
          <w:rFonts w:eastAsia="Arial" w:cs="Arial"/>
          <w:spacing w:val="5"/>
          <w:sz w:val="20"/>
          <w:szCs w:val="20"/>
        </w:rPr>
        <w:t xml:space="preserve"> u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5"/>
          <w:sz w:val="20"/>
          <w:szCs w:val="20"/>
        </w:rPr>
        <w:t>d</w:t>
      </w:r>
      <w:r w:rsidRPr="008748D0">
        <w:rPr>
          <w:rFonts w:eastAsia="Arial" w:cs="Arial"/>
          <w:spacing w:val="2"/>
          <w:sz w:val="20"/>
          <w:szCs w:val="20"/>
        </w:rPr>
        <w:t>n</w:t>
      </w:r>
      <w:r w:rsidRPr="008748D0">
        <w:rPr>
          <w:rFonts w:eastAsia="Arial" w:cs="Arial"/>
          <w:spacing w:val="5"/>
          <w:sz w:val="20"/>
          <w:szCs w:val="20"/>
        </w:rPr>
        <w:t>á</w:t>
      </w:r>
      <w:r w:rsidRPr="008748D0">
        <w:rPr>
          <w:rFonts w:eastAsia="Arial" w:cs="Arial"/>
          <w:spacing w:val="2"/>
          <w:sz w:val="20"/>
          <w:szCs w:val="20"/>
        </w:rPr>
        <w:t xml:space="preserve">n </w:t>
      </w:r>
      <w:r w:rsidRPr="008748D0">
        <w:rPr>
          <w:rFonts w:eastAsia="Arial" w:cs="Arial"/>
          <w:sz w:val="20"/>
          <w:szCs w:val="20"/>
        </w:rPr>
        <w:t>v</w:t>
      </w:r>
      <w:r w:rsidRPr="008748D0">
        <w:rPr>
          <w:rFonts w:eastAsia="Arial" w:cs="Arial"/>
          <w:spacing w:val="6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t</w:t>
      </w:r>
      <w:r w:rsidRPr="008748D0">
        <w:rPr>
          <w:rFonts w:eastAsia="Arial" w:cs="Arial"/>
          <w:spacing w:val="2"/>
          <w:sz w:val="20"/>
          <w:szCs w:val="20"/>
        </w:rPr>
        <w:t>í</w:t>
      </w:r>
      <w:r w:rsidRPr="008748D0">
        <w:rPr>
          <w:rFonts w:eastAsia="Arial" w:cs="Arial"/>
          <w:spacing w:val="4"/>
          <w:sz w:val="20"/>
          <w:szCs w:val="20"/>
        </w:rPr>
        <w:t>s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i</w:t>
      </w:r>
      <w:r w:rsidRPr="008748D0">
        <w:rPr>
          <w:rFonts w:eastAsia="Arial" w:cs="Arial"/>
          <w:spacing w:val="4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an</w:t>
      </w:r>
      <w:r w:rsidRPr="008748D0">
        <w:rPr>
          <w:rFonts w:eastAsia="Arial" w:cs="Arial"/>
          <w:sz w:val="20"/>
          <w:szCs w:val="20"/>
        </w:rPr>
        <w:t>i</w:t>
      </w:r>
      <w:r w:rsidRPr="008748D0">
        <w:rPr>
          <w:rFonts w:eastAsia="Arial" w:cs="Arial"/>
          <w:spacing w:val="7"/>
          <w:sz w:val="20"/>
          <w:szCs w:val="20"/>
        </w:rPr>
        <w:t xml:space="preserve"> </w:t>
      </w:r>
      <w:r w:rsidRPr="008748D0">
        <w:rPr>
          <w:rFonts w:eastAsia="Arial" w:cs="Arial"/>
          <w:spacing w:val="1"/>
          <w:sz w:val="20"/>
          <w:szCs w:val="20"/>
        </w:rPr>
        <w:t>z</w:t>
      </w:r>
      <w:r w:rsidRPr="008748D0">
        <w:rPr>
          <w:rFonts w:eastAsia="Arial" w:cs="Arial"/>
          <w:sz w:val="20"/>
          <w:szCs w:val="20"/>
        </w:rPr>
        <w:t xml:space="preserve">a 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pacing w:val="1"/>
          <w:sz w:val="20"/>
          <w:szCs w:val="20"/>
        </w:rPr>
        <w:t>i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pacing w:val="2"/>
          <w:sz w:val="20"/>
          <w:szCs w:val="20"/>
        </w:rPr>
        <w:t>a</w:t>
      </w:r>
      <w:r w:rsidRPr="008748D0">
        <w:rPr>
          <w:rFonts w:eastAsia="Arial" w:cs="Arial"/>
          <w:sz w:val="20"/>
          <w:szCs w:val="20"/>
        </w:rPr>
        <w:t>k</w:t>
      </w:r>
      <w:r w:rsidRPr="008748D0">
        <w:rPr>
          <w:rFonts w:eastAsia="Arial" w:cs="Arial"/>
          <w:spacing w:val="4"/>
          <w:sz w:val="20"/>
          <w:szCs w:val="20"/>
        </w:rPr>
        <w:t xml:space="preserve"> j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5"/>
          <w:sz w:val="20"/>
          <w:szCs w:val="20"/>
        </w:rPr>
        <w:t>d</w:t>
      </w:r>
      <w:r w:rsidRPr="008748D0">
        <w:rPr>
          <w:rFonts w:eastAsia="Arial" w:cs="Arial"/>
          <w:spacing w:val="2"/>
          <w:sz w:val="20"/>
          <w:szCs w:val="20"/>
        </w:rPr>
        <w:t>no</w:t>
      </w:r>
      <w:r w:rsidRPr="008748D0">
        <w:rPr>
          <w:rFonts w:eastAsia="Arial" w:cs="Arial"/>
          <w:spacing w:val="6"/>
          <w:sz w:val="20"/>
          <w:szCs w:val="20"/>
        </w:rPr>
        <w:t>s</w:t>
      </w:r>
      <w:r w:rsidRPr="008748D0">
        <w:rPr>
          <w:rFonts w:eastAsia="Arial" w:cs="Arial"/>
          <w:spacing w:val="2"/>
          <w:sz w:val="20"/>
          <w:szCs w:val="20"/>
        </w:rPr>
        <w:t>t</w:t>
      </w:r>
      <w:r w:rsidRPr="008748D0">
        <w:rPr>
          <w:rFonts w:eastAsia="Arial" w:cs="Arial"/>
          <w:spacing w:val="3"/>
          <w:sz w:val="20"/>
          <w:szCs w:val="20"/>
        </w:rPr>
        <w:t>r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pacing w:val="2"/>
          <w:sz w:val="20"/>
          <w:szCs w:val="20"/>
        </w:rPr>
        <w:t>n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ě</w:t>
      </w:r>
      <w:r w:rsidRPr="008748D0">
        <w:rPr>
          <w:rFonts w:eastAsia="Times New Roman" w:cs="Arial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pacing w:val="2"/>
          <w:sz w:val="20"/>
          <w:szCs w:val="20"/>
        </w:rPr>
        <w:t>e</w:t>
      </w:r>
      <w:r w:rsidRPr="008748D0">
        <w:rPr>
          <w:rFonts w:eastAsia="Arial" w:cs="Arial"/>
          <w:spacing w:val="6"/>
          <w:sz w:val="20"/>
          <w:szCs w:val="20"/>
        </w:rPr>
        <w:t>v</w:t>
      </w:r>
      <w:r w:rsidRPr="008748D0">
        <w:rPr>
          <w:rFonts w:eastAsia="Arial" w:cs="Arial"/>
          <w:spacing w:val="-1"/>
          <w:sz w:val="20"/>
          <w:szCs w:val="20"/>
        </w:rPr>
        <w:t>ý</w:t>
      </w:r>
      <w:r w:rsidRPr="008748D0">
        <w:rPr>
          <w:rFonts w:eastAsia="Arial" w:cs="Arial"/>
          <w:spacing w:val="5"/>
          <w:sz w:val="20"/>
          <w:szCs w:val="20"/>
        </w:rPr>
        <w:t>h</w:t>
      </w:r>
      <w:r w:rsidRPr="008748D0">
        <w:rPr>
          <w:rFonts w:eastAsia="Arial" w:cs="Arial"/>
          <w:spacing w:val="7"/>
          <w:sz w:val="20"/>
          <w:szCs w:val="20"/>
        </w:rPr>
        <w:t>o</w:t>
      </w:r>
      <w:r w:rsidRPr="008748D0">
        <w:rPr>
          <w:rFonts w:eastAsia="Arial" w:cs="Arial"/>
          <w:spacing w:val="2"/>
          <w:sz w:val="20"/>
          <w:szCs w:val="20"/>
        </w:rPr>
        <w:t>d</w:t>
      </w:r>
      <w:r w:rsidRPr="008748D0">
        <w:rPr>
          <w:rFonts w:eastAsia="Arial" w:cs="Arial"/>
          <w:spacing w:val="7"/>
          <w:sz w:val="20"/>
          <w:szCs w:val="20"/>
        </w:rPr>
        <w:t>n</w:t>
      </w:r>
      <w:r w:rsidRPr="008748D0">
        <w:rPr>
          <w:rFonts w:eastAsia="Arial" w:cs="Arial"/>
          <w:spacing w:val="-1"/>
          <w:sz w:val="20"/>
          <w:szCs w:val="20"/>
        </w:rPr>
        <w:t>ý</w:t>
      </w:r>
      <w:r w:rsidRPr="008748D0">
        <w:rPr>
          <w:rFonts w:eastAsia="Arial" w:cs="Arial"/>
          <w:spacing w:val="6"/>
          <w:sz w:val="20"/>
          <w:szCs w:val="20"/>
        </w:rPr>
        <w:t>c</w:t>
      </w:r>
      <w:r w:rsidRPr="008748D0">
        <w:rPr>
          <w:rFonts w:eastAsia="Arial" w:cs="Arial"/>
          <w:sz w:val="20"/>
          <w:szCs w:val="20"/>
        </w:rPr>
        <w:t>h</w:t>
      </w:r>
      <w:r w:rsidRPr="008748D0">
        <w:rPr>
          <w:rFonts w:eastAsia="Arial" w:cs="Arial"/>
          <w:spacing w:val="-5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5"/>
          <w:sz w:val="20"/>
          <w:szCs w:val="20"/>
        </w:rPr>
        <w:t>o</w:t>
      </w:r>
      <w:r w:rsidRPr="008748D0">
        <w:rPr>
          <w:rFonts w:eastAsia="Arial" w:cs="Arial"/>
          <w:spacing w:val="2"/>
          <w:sz w:val="20"/>
          <w:szCs w:val="20"/>
        </w:rPr>
        <w:t>d</w:t>
      </w:r>
      <w:r w:rsidRPr="008748D0">
        <w:rPr>
          <w:rFonts w:eastAsia="Arial" w:cs="Arial"/>
          <w:spacing w:val="7"/>
          <w:sz w:val="20"/>
          <w:szCs w:val="20"/>
        </w:rPr>
        <w:t>m</w:t>
      </w:r>
      <w:r w:rsidRPr="008748D0">
        <w:rPr>
          <w:rFonts w:eastAsia="Arial" w:cs="Arial"/>
          <w:spacing w:val="2"/>
          <w:sz w:val="20"/>
          <w:szCs w:val="20"/>
        </w:rPr>
        <w:t>íne</w:t>
      </w:r>
      <w:r w:rsidRPr="008748D0">
        <w:rPr>
          <w:rFonts w:eastAsia="Arial" w:cs="Arial"/>
          <w:spacing w:val="6"/>
          <w:sz w:val="20"/>
          <w:szCs w:val="20"/>
        </w:rPr>
        <w:t>k</w:t>
      </w:r>
      <w:r w:rsidRPr="008748D0">
        <w:rPr>
          <w:rFonts w:eastAsia="Arial" w:cs="Arial"/>
          <w:sz w:val="20"/>
          <w:szCs w:val="20"/>
        </w:rPr>
        <w:t>.</w:t>
      </w:r>
      <w:r w:rsidRPr="008748D0">
        <w:rPr>
          <w:rFonts w:eastAsia="Arial" w:cs="Arial"/>
          <w:spacing w:val="-5"/>
          <w:sz w:val="20"/>
          <w:szCs w:val="20"/>
        </w:rPr>
        <w:t xml:space="preserve"> </w:t>
      </w:r>
      <w:r w:rsidRPr="008748D0">
        <w:rPr>
          <w:rFonts w:eastAsia="Arial" w:cs="Arial"/>
          <w:spacing w:val="5"/>
          <w:sz w:val="20"/>
          <w:szCs w:val="20"/>
        </w:rPr>
        <w:t>N</w:t>
      </w:r>
      <w:r w:rsidRPr="008748D0">
        <w:rPr>
          <w:rFonts w:eastAsia="Arial" w:cs="Arial"/>
          <w:sz w:val="20"/>
          <w:szCs w:val="20"/>
        </w:rPr>
        <w:t>a</w:t>
      </w:r>
      <w:r w:rsidRPr="008748D0">
        <w:rPr>
          <w:rFonts w:eastAsia="Arial" w:cs="Arial"/>
          <w:spacing w:val="4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dů</w:t>
      </w:r>
      <w:r w:rsidRPr="008748D0">
        <w:rPr>
          <w:rFonts w:eastAsia="Arial" w:cs="Arial"/>
          <w:spacing w:val="6"/>
          <w:sz w:val="20"/>
          <w:szCs w:val="20"/>
        </w:rPr>
        <w:t>k</w:t>
      </w:r>
      <w:r w:rsidRPr="008748D0">
        <w:rPr>
          <w:rFonts w:eastAsia="Arial" w:cs="Arial"/>
          <w:spacing w:val="5"/>
          <w:sz w:val="20"/>
          <w:szCs w:val="20"/>
        </w:rPr>
        <w:t>a</w:t>
      </w:r>
      <w:r w:rsidRPr="008748D0">
        <w:rPr>
          <w:rFonts w:eastAsia="Arial" w:cs="Arial"/>
          <w:sz w:val="20"/>
          <w:szCs w:val="20"/>
        </w:rPr>
        <w:t>z</w:t>
      </w:r>
      <w:r w:rsidRPr="008748D0">
        <w:rPr>
          <w:rFonts w:eastAsia="Arial" w:cs="Arial"/>
          <w:spacing w:val="1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t</w:t>
      </w:r>
      <w:r w:rsidRPr="008748D0">
        <w:rPr>
          <w:rFonts w:eastAsia="Arial" w:cs="Arial"/>
          <w:spacing w:val="5"/>
          <w:sz w:val="20"/>
          <w:szCs w:val="20"/>
        </w:rPr>
        <w:t>oh</w:t>
      </w:r>
      <w:r w:rsidRPr="008748D0">
        <w:rPr>
          <w:rFonts w:eastAsia="Arial" w:cs="Arial"/>
          <w:sz w:val="20"/>
          <w:szCs w:val="20"/>
        </w:rPr>
        <w:t>o</w:t>
      </w:r>
      <w:r w:rsidRPr="008748D0">
        <w:rPr>
          <w:rFonts w:eastAsia="Arial" w:cs="Arial"/>
          <w:spacing w:val="3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3"/>
          <w:sz w:val="20"/>
          <w:szCs w:val="20"/>
        </w:rPr>
        <w:t>ř</w:t>
      </w:r>
      <w:r w:rsidRPr="008748D0">
        <w:rPr>
          <w:rFonts w:eastAsia="Arial" w:cs="Arial"/>
          <w:spacing w:val="4"/>
          <w:sz w:val="20"/>
          <w:szCs w:val="20"/>
        </w:rPr>
        <w:t>i</w:t>
      </w:r>
      <w:r w:rsidRPr="008748D0">
        <w:rPr>
          <w:rFonts w:eastAsia="Arial" w:cs="Arial"/>
          <w:spacing w:val="2"/>
          <w:sz w:val="20"/>
          <w:szCs w:val="20"/>
        </w:rPr>
        <w:t>po</w:t>
      </w:r>
      <w:r w:rsidRPr="008748D0">
        <w:rPr>
          <w:rFonts w:eastAsia="Arial" w:cs="Arial"/>
          <w:spacing w:val="6"/>
          <w:sz w:val="20"/>
          <w:szCs w:val="20"/>
        </w:rPr>
        <w:t>j</w:t>
      </w:r>
      <w:r w:rsidRPr="008748D0">
        <w:rPr>
          <w:rFonts w:eastAsia="Arial" w:cs="Arial"/>
          <w:spacing w:val="2"/>
          <w:sz w:val="20"/>
          <w:szCs w:val="20"/>
        </w:rPr>
        <w:t>u</w:t>
      </w:r>
      <w:r w:rsidRPr="008748D0">
        <w:rPr>
          <w:rFonts w:eastAsia="Arial" w:cs="Arial"/>
          <w:spacing w:val="4"/>
          <w:sz w:val="20"/>
          <w:szCs w:val="20"/>
        </w:rPr>
        <w:t>j</w:t>
      </w:r>
      <w:r w:rsidRPr="008748D0">
        <w:rPr>
          <w:rFonts w:eastAsia="Arial" w:cs="Arial"/>
          <w:sz w:val="20"/>
          <w:szCs w:val="20"/>
        </w:rPr>
        <w:t>í</w:t>
      </w:r>
      <w:r w:rsidRPr="008748D0">
        <w:rPr>
          <w:rFonts w:eastAsia="Arial" w:cs="Arial"/>
          <w:spacing w:val="-3"/>
          <w:sz w:val="20"/>
          <w:szCs w:val="20"/>
        </w:rPr>
        <w:t xml:space="preserve"> </w:t>
      </w:r>
      <w:r w:rsidRPr="008748D0">
        <w:rPr>
          <w:rFonts w:eastAsia="Arial" w:cs="Arial"/>
          <w:spacing w:val="6"/>
          <w:sz w:val="20"/>
          <w:szCs w:val="20"/>
        </w:rPr>
        <w:t>s</w:t>
      </w:r>
      <w:r w:rsidRPr="008748D0">
        <w:rPr>
          <w:rFonts w:eastAsia="Arial" w:cs="Arial"/>
          <w:spacing w:val="4"/>
          <w:sz w:val="20"/>
          <w:szCs w:val="20"/>
        </w:rPr>
        <w:t>v</w:t>
      </w:r>
      <w:r w:rsidRPr="008748D0">
        <w:rPr>
          <w:rFonts w:eastAsia="Arial" w:cs="Arial"/>
          <w:sz w:val="20"/>
          <w:szCs w:val="20"/>
        </w:rPr>
        <w:t>é</w:t>
      </w:r>
      <w:r w:rsidRPr="008748D0">
        <w:rPr>
          <w:rFonts w:eastAsia="Arial" w:cs="Arial"/>
          <w:spacing w:val="4"/>
          <w:sz w:val="20"/>
          <w:szCs w:val="20"/>
        </w:rPr>
        <w:t xml:space="preserve"> 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5"/>
          <w:sz w:val="20"/>
          <w:szCs w:val="20"/>
        </w:rPr>
        <w:t>od</w:t>
      </w:r>
      <w:r w:rsidRPr="008748D0">
        <w:rPr>
          <w:rFonts w:eastAsia="Arial" w:cs="Arial"/>
          <w:spacing w:val="2"/>
          <w:sz w:val="20"/>
          <w:szCs w:val="20"/>
        </w:rPr>
        <w:t>p</w:t>
      </w:r>
      <w:r w:rsidRPr="008748D0">
        <w:rPr>
          <w:rFonts w:eastAsia="Arial" w:cs="Arial"/>
          <w:spacing w:val="1"/>
          <w:sz w:val="20"/>
          <w:szCs w:val="20"/>
        </w:rPr>
        <w:t>i</w:t>
      </w:r>
      <w:r w:rsidRPr="008748D0">
        <w:rPr>
          <w:rFonts w:eastAsia="Arial" w:cs="Arial"/>
          <w:spacing w:val="6"/>
          <w:sz w:val="20"/>
          <w:szCs w:val="20"/>
        </w:rPr>
        <w:t>s</w:t>
      </w:r>
      <w:r w:rsidRPr="008748D0">
        <w:rPr>
          <w:rFonts w:eastAsia="Arial" w:cs="Arial"/>
          <w:spacing w:val="-1"/>
          <w:sz w:val="20"/>
          <w:szCs w:val="20"/>
        </w:rPr>
        <w:t>y</w:t>
      </w:r>
      <w:r w:rsidRPr="008748D0">
        <w:rPr>
          <w:rFonts w:eastAsia="Arial" w:cs="Arial"/>
          <w:sz w:val="20"/>
          <w:szCs w:val="20"/>
        </w:rPr>
        <w:t>.</w:t>
      </w:r>
    </w:p>
    <w:p w:rsidR="000127B3" w:rsidRPr="008748D0" w:rsidRDefault="000127B3" w:rsidP="000127B3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sz w:val="20"/>
          <w:szCs w:val="20"/>
        </w:rPr>
      </w:pPr>
      <w:r w:rsidRPr="008748D0">
        <w:rPr>
          <w:rFonts w:cs="Arial"/>
          <w:sz w:val="20"/>
          <w:szCs w:val="20"/>
        </w:rPr>
        <w:t>Tento dodatek nabývá platnosti a účinnosti dnem jeho uveřejnění v registru smluv.</w:t>
      </w:r>
    </w:p>
    <w:p w:rsidR="000127B3" w:rsidRPr="008748D0" w:rsidRDefault="000127B3" w:rsidP="000127B3">
      <w:pPr>
        <w:pStyle w:val="Odstavecseseznamem"/>
        <w:numPr>
          <w:ilvl w:val="0"/>
          <w:numId w:val="36"/>
        </w:numPr>
        <w:spacing w:after="0" w:line="240" w:lineRule="auto"/>
        <w:rPr>
          <w:rFonts w:cs="Arial"/>
          <w:sz w:val="20"/>
          <w:szCs w:val="20"/>
        </w:rPr>
      </w:pPr>
      <w:r w:rsidRPr="008748D0">
        <w:rPr>
          <w:rFonts w:cs="Arial"/>
          <w:sz w:val="20"/>
          <w:szCs w:val="20"/>
        </w:rPr>
        <w:t xml:space="preserve">Smluvní strany berou na vědomí, že </w:t>
      </w:r>
      <w:r>
        <w:rPr>
          <w:rFonts w:cs="Arial"/>
          <w:sz w:val="20"/>
          <w:szCs w:val="20"/>
        </w:rPr>
        <w:t>Partner</w:t>
      </w:r>
      <w:r w:rsidRPr="008748D0">
        <w:rPr>
          <w:rFonts w:cs="Arial"/>
          <w:sz w:val="20"/>
          <w:szCs w:val="20"/>
        </w:rPr>
        <w:t xml:space="preserve"> je ve smyslu § 2 odst. 1 písm. e) zákona č. 340/2015 Sb.</w:t>
      </w:r>
      <w:r>
        <w:rPr>
          <w:rFonts w:cs="Arial"/>
          <w:sz w:val="20"/>
          <w:szCs w:val="20"/>
        </w:rPr>
        <w:t>, ve znění pozdějších předpisů,</w:t>
      </w:r>
      <w:r w:rsidRPr="008748D0">
        <w:rPr>
          <w:rFonts w:cs="Arial"/>
          <w:sz w:val="20"/>
          <w:szCs w:val="20"/>
        </w:rPr>
        <w:t xml:space="preserve"> osobou, na niž se vztahuje povinnost uveřejnění smluv v registru smluv ve smyslu </w:t>
      </w:r>
      <w:r>
        <w:rPr>
          <w:rFonts w:cs="Arial"/>
          <w:sz w:val="20"/>
          <w:szCs w:val="20"/>
        </w:rPr>
        <w:t>tohoto zákona</w:t>
      </w:r>
      <w:r w:rsidR="000B0B0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8748D0">
        <w:rPr>
          <w:rFonts w:cs="Arial"/>
          <w:sz w:val="20"/>
          <w:szCs w:val="20"/>
        </w:rPr>
        <w:t xml:space="preserve">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>
        <w:rPr>
          <w:rFonts w:cs="Arial"/>
          <w:sz w:val="20"/>
          <w:szCs w:val="20"/>
        </w:rPr>
        <w:t>Partner</w:t>
      </w:r>
      <w:r w:rsidRPr="008748D0">
        <w:rPr>
          <w:rFonts w:cs="Arial"/>
          <w:sz w:val="20"/>
          <w:szCs w:val="20"/>
        </w:rPr>
        <w:t xml:space="preserve"> do 15 dnů od uzavření smlouvy.</w:t>
      </w:r>
    </w:p>
    <w:p w:rsidR="000127B3" w:rsidRDefault="000127B3" w:rsidP="000127B3">
      <w:pPr>
        <w:spacing w:after="0" w:line="200" w:lineRule="exact"/>
        <w:rPr>
          <w:rFonts w:cs="Arial"/>
          <w:sz w:val="20"/>
          <w:szCs w:val="20"/>
        </w:rPr>
      </w:pPr>
    </w:p>
    <w:p w:rsidR="0058504F" w:rsidRDefault="0058504F" w:rsidP="000127B3">
      <w:pPr>
        <w:spacing w:after="0" w:line="200" w:lineRule="exact"/>
        <w:rPr>
          <w:rFonts w:cs="Arial"/>
          <w:sz w:val="20"/>
          <w:szCs w:val="20"/>
        </w:rPr>
      </w:pPr>
    </w:p>
    <w:p w:rsidR="0058504F" w:rsidRPr="00477A6C" w:rsidRDefault="0058504F" w:rsidP="000127B3">
      <w:pPr>
        <w:spacing w:after="0" w:line="200" w:lineRule="exact"/>
        <w:rPr>
          <w:rFonts w:cs="Arial"/>
          <w:sz w:val="20"/>
          <w:szCs w:val="20"/>
        </w:rPr>
      </w:pPr>
    </w:p>
    <w:p w:rsidR="000127B3" w:rsidRPr="00DA1006" w:rsidRDefault="000127B3" w:rsidP="000127B3">
      <w:pPr>
        <w:spacing w:after="0" w:line="200" w:lineRule="exact"/>
        <w:rPr>
          <w:rFonts w:cs="Arial"/>
          <w:sz w:val="20"/>
          <w:szCs w:val="20"/>
        </w:rPr>
      </w:pPr>
    </w:p>
    <w:p w:rsidR="000127B3" w:rsidRPr="00DA1006" w:rsidRDefault="000127B3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  <w:r w:rsidRPr="00DA1006">
        <w:rPr>
          <w:rFonts w:eastAsia="Arial" w:cs="Arial"/>
          <w:sz w:val="20"/>
          <w:szCs w:val="20"/>
        </w:rPr>
        <w:t>V</w:t>
      </w:r>
      <w:r w:rsidRPr="00DA1006">
        <w:rPr>
          <w:rFonts w:eastAsia="Arial" w:cs="Arial"/>
          <w:spacing w:val="5"/>
          <w:sz w:val="20"/>
          <w:szCs w:val="20"/>
        </w:rPr>
        <w:t xml:space="preserve"> </w:t>
      </w:r>
      <w:r w:rsidRPr="00DA1006">
        <w:rPr>
          <w:rFonts w:eastAsia="Arial" w:cs="Arial"/>
          <w:spacing w:val="3"/>
          <w:sz w:val="20"/>
          <w:szCs w:val="20"/>
        </w:rPr>
        <w:t>Ú</w:t>
      </w:r>
      <w:r w:rsidRPr="00DA1006">
        <w:rPr>
          <w:rFonts w:eastAsia="Arial" w:cs="Arial"/>
          <w:spacing w:val="4"/>
          <w:sz w:val="20"/>
          <w:szCs w:val="20"/>
        </w:rPr>
        <w:t>s</w:t>
      </w:r>
      <w:r w:rsidRPr="00DA1006">
        <w:rPr>
          <w:rFonts w:eastAsia="Arial" w:cs="Arial"/>
          <w:spacing w:val="2"/>
          <w:sz w:val="20"/>
          <w:szCs w:val="20"/>
        </w:rPr>
        <w:t>t</w:t>
      </w:r>
      <w:r w:rsidRPr="00DA1006">
        <w:rPr>
          <w:rFonts w:eastAsia="Arial" w:cs="Arial"/>
          <w:sz w:val="20"/>
          <w:szCs w:val="20"/>
        </w:rPr>
        <w:t>í</w:t>
      </w:r>
      <w:r w:rsidRPr="00DA1006">
        <w:rPr>
          <w:rFonts w:eastAsia="Arial" w:cs="Arial"/>
          <w:spacing w:val="3"/>
          <w:sz w:val="20"/>
          <w:szCs w:val="20"/>
        </w:rPr>
        <w:t xml:space="preserve"> </w:t>
      </w:r>
      <w:r w:rsidRPr="00DA1006">
        <w:rPr>
          <w:rFonts w:eastAsia="Arial" w:cs="Arial"/>
          <w:spacing w:val="5"/>
          <w:sz w:val="20"/>
          <w:szCs w:val="20"/>
        </w:rPr>
        <w:t>na</w:t>
      </w:r>
      <w:r w:rsidRPr="00DA1006">
        <w:rPr>
          <w:rFonts w:eastAsia="Arial" w:cs="Arial"/>
          <w:sz w:val="20"/>
          <w:szCs w:val="20"/>
        </w:rPr>
        <w:t>d</w:t>
      </w:r>
      <w:r w:rsidRPr="00DA1006">
        <w:rPr>
          <w:rFonts w:eastAsia="Arial" w:cs="Arial"/>
          <w:spacing w:val="4"/>
          <w:sz w:val="20"/>
          <w:szCs w:val="20"/>
        </w:rPr>
        <w:t xml:space="preserve"> </w:t>
      </w:r>
      <w:r w:rsidRPr="00DA1006">
        <w:rPr>
          <w:rFonts w:eastAsia="Arial" w:cs="Arial"/>
          <w:spacing w:val="2"/>
          <w:sz w:val="20"/>
          <w:szCs w:val="20"/>
        </w:rPr>
        <w:t>L</w:t>
      </w:r>
      <w:r w:rsidRPr="00DA1006">
        <w:rPr>
          <w:rFonts w:eastAsia="Arial" w:cs="Arial"/>
          <w:spacing w:val="5"/>
          <w:sz w:val="20"/>
          <w:szCs w:val="20"/>
        </w:rPr>
        <w:t>a</w:t>
      </w:r>
      <w:r w:rsidRPr="00DA1006">
        <w:rPr>
          <w:rFonts w:eastAsia="Arial" w:cs="Arial"/>
          <w:spacing w:val="2"/>
          <w:sz w:val="20"/>
          <w:szCs w:val="20"/>
        </w:rPr>
        <w:t>be</w:t>
      </w:r>
      <w:r w:rsidRPr="00DA1006">
        <w:rPr>
          <w:rFonts w:eastAsia="Arial" w:cs="Arial"/>
          <w:sz w:val="20"/>
          <w:szCs w:val="20"/>
        </w:rPr>
        <w:t>m</w:t>
      </w:r>
      <w:r w:rsidRPr="00DA1006">
        <w:rPr>
          <w:rFonts w:eastAsia="Arial" w:cs="Arial"/>
          <w:spacing w:val="3"/>
          <w:sz w:val="20"/>
          <w:szCs w:val="20"/>
        </w:rPr>
        <w:t xml:space="preserve"> </w:t>
      </w:r>
      <w:r w:rsidRPr="00DA1006">
        <w:rPr>
          <w:rFonts w:eastAsia="Arial" w:cs="Arial"/>
          <w:spacing w:val="5"/>
          <w:sz w:val="20"/>
          <w:szCs w:val="20"/>
        </w:rPr>
        <w:t>d</w:t>
      </w:r>
      <w:r w:rsidRPr="00DA1006">
        <w:rPr>
          <w:rFonts w:eastAsia="Arial" w:cs="Arial"/>
          <w:spacing w:val="2"/>
          <w:sz w:val="20"/>
          <w:szCs w:val="20"/>
        </w:rPr>
        <w:t>n</w:t>
      </w:r>
      <w:r w:rsidRPr="00DA1006">
        <w:rPr>
          <w:rFonts w:eastAsia="Arial" w:cs="Arial"/>
          <w:spacing w:val="5"/>
          <w:sz w:val="20"/>
          <w:szCs w:val="20"/>
        </w:rPr>
        <w:t>e</w:t>
      </w:r>
      <w:r w:rsidRPr="00DA1006">
        <w:rPr>
          <w:rFonts w:eastAsia="Arial" w:cs="Arial"/>
          <w:spacing w:val="3"/>
          <w:sz w:val="20"/>
          <w:szCs w:val="20"/>
        </w:rPr>
        <w:t>…</w:t>
      </w:r>
      <w:r w:rsidRPr="00DA1006">
        <w:rPr>
          <w:rFonts w:eastAsia="Arial" w:cs="Arial"/>
          <w:spacing w:val="5"/>
          <w:sz w:val="20"/>
          <w:szCs w:val="20"/>
        </w:rPr>
        <w:t>…</w:t>
      </w:r>
      <w:r w:rsidRPr="00DA1006">
        <w:rPr>
          <w:rFonts w:eastAsia="Arial" w:cs="Arial"/>
          <w:spacing w:val="3"/>
          <w:sz w:val="20"/>
          <w:szCs w:val="20"/>
        </w:rPr>
        <w:t>…</w:t>
      </w:r>
      <w:r w:rsidR="000B0B0A">
        <w:rPr>
          <w:rFonts w:eastAsia="Arial" w:cs="Arial"/>
          <w:spacing w:val="2"/>
          <w:sz w:val="20"/>
          <w:szCs w:val="20"/>
        </w:rPr>
        <w:t>…</w:t>
      </w:r>
      <w:r w:rsidR="000B0B0A">
        <w:rPr>
          <w:rFonts w:eastAsia="Arial" w:cs="Arial"/>
          <w:sz w:val="20"/>
          <w:szCs w:val="20"/>
        </w:rPr>
        <w:t>…</w:t>
      </w:r>
      <w:r>
        <w:rPr>
          <w:rFonts w:eastAsia="Arial" w:cs="Arial"/>
          <w:sz w:val="20"/>
          <w:szCs w:val="20"/>
        </w:rPr>
        <w:tab/>
      </w:r>
      <w:r w:rsidRPr="00DA1006">
        <w:rPr>
          <w:rFonts w:eastAsia="Arial" w:cs="Arial"/>
          <w:sz w:val="20"/>
          <w:szCs w:val="20"/>
        </w:rPr>
        <w:t>V</w:t>
      </w:r>
      <w:r w:rsidR="000B0B0A" w:rsidRPr="000B0B0A">
        <w:rPr>
          <w:rFonts w:cs="Arial"/>
          <w:sz w:val="20"/>
          <w:szCs w:val="20"/>
        </w:rPr>
        <w:t xml:space="preserve"> </w:t>
      </w:r>
      <w:r w:rsidR="000B0B0A" w:rsidRPr="00AC0A3D">
        <w:rPr>
          <w:rFonts w:cs="Arial"/>
          <w:sz w:val="20"/>
          <w:szCs w:val="20"/>
        </w:rPr>
        <w:t>Brn</w:t>
      </w:r>
      <w:r w:rsidR="000B0B0A">
        <w:rPr>
          <w:rFonts w:cs="Arial"/>
          <w:sz w:val="20"/>
          <w:szCs w:val="20"/>
        </w:rPr>
        <w:t>ě</w:t>
      </w:r>
      <w:r w:rsidR="000B0B0A" w:rsidRPr="00DA1006">
        <w:rPr>
          <w:rFonts w:eastAsia="Arial" w:cs="Arial"/>
          <w:spacing w:val="5"/>
          <w:sz w:val="20"/>
          <w:szCs w:val="20"/>
        </w:rPr>
        <w:t xml:space="preserve"> </w:t>
      </w:r>
      <w:r w:rsidRPr="00DA1006">
        <w:rPr>
          <w:rFonts w:eastAsia="Arial" w:cs="Arial"/>
          <w:spacing w:val="5"/>
          <w:sz w:val="20"/>
          <w:szCs w:val="20"/>
        </w:rPr>
        <w:t>d</w:t>
      </w:r>
      <w:r w:rsidRPr="00DA1006">
        <w:rPr>
          <w:rFonts w:eastAsia="Arial" w:cs="Arial"/>
          <w:spacing w:val="2"/>
          <w:sz w:val="20"/>
          <w:szCs w:val="20"/>
        </w:rPr>
        <w:t>n</w:t>
      </w:r>
      <w:r w:rsidRPr="00DA1006">
        <w:rPr>
          <w:rFonts w:eastAsia="Arial" w:cs="Arial"/>
          <w:spacing w:val="5"/>
          <w:sz w:val="20"/>
          <w:szCs w:val="20"/>
        </w:rPr>
        <w:t>e</w:t>
      </w:r>
      <w:r w:rsidR="000B0B0A">
        <w:rPr>
          <w:rFonts w:eastAsia="Arial" w:cs="Arial"/>
          <w:spacing w:val="5"/>
          <w:sz w:val="20"/>
          <w:szCs w:val="20"/>
        </w:rPr>
        <w:t>………………</w:t>
      </w:r>
      <w:r w:rsidRPr="00DA1006">
        <w:rPr>
          <w:rFonts w:eastAsia="Arial" w:cs="Arial"/>
          <w:spacing w:val="5"/>
          <w:sz w:val="20"/>
          <w:szCs w:val="20"/>
        </w:rPr>
        <w:t xml:space="preserve"> </w:t>
      </w:r>
    </w:p>
    <w:p w:rsidR="000127B3" w:rsidRDefault="000127B3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</w:p>
    <w:p w:rsidR="000B0B0A" w:rsidRDefault="000B0B0A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</w:p>
    <w:p w:rsidR="00FA58E3" w:rsidRDefault="00FA58E3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</w:p>
    <w:p w:rsidR="000B0B0A" w:rsidRDefault="000B0B0A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</w:p>
    <w:p w:rsidR="000B0B0A" w:rsidRDefault="000B0B0A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</w:p>
    <w:p w:rsidR="000127B3" w:rsidRDefault="000B0B0A" w:rsidP="000127B3">
      <w:pPr>
        <w:tabs>
          <w:tab w:val="left" w:pos="5760"/>
        </w:tabs>
        <w:spacing w:after="0" w:line="240" w:lineRule="auto"/>
        <w:ind w:right="-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</w:t>
      </w:r>
      <w:r>
        <w:rPr>
          <w:rFonts w:cs="Arial"/>
          <w:sz w:val="20"/>
          <w:szCs w:val="20"/>
        </w:rPr>
        <w:tab/>
        <w:t>_________________________</w:t>
      </w:r>
    </w:p>
    <w:p w:rsidR="006A4268" w:rsidRPr="000127B3" w:rsidRDefault="000127B3" w:rsidP="000B0B0A">
      <w:pPr>
        <w:tabs>
          <w:tab w:val="left" w:pos="5760"/>
        </w:tabs>
        <w:spacing w:after="0" w:line="240" w:lineRule="auto"/>
        <w:ind w:right="-20"/>
      </w:pPr>
      <w:r>
        <w:rPr>
          <w:rFonts w:cs="Arial"/>
          <w:sz w:val="20"/>
          <w:szCs w:val="20"/>
        </w:rPr>
        <w:t xml:space="preserve">Příjemce </w:t>
      </w:r>
      <w:r>
        <w:rPr>
          <w:rFonts w:cs="Arial"/>
          <w:sz w:val="20"/>
          <w:szCs w:val="20"/>
        </w:rPr>
        <w:tab/>
        <w:t>Partner</w:t>
      </w:r>
      <w:r>
        <w:rPr>
          <w:rFonts w:cs="Arial"/>
          <w:sz w:val="20"/>
          <w:szCs w:val="20"/>
        </w:rPr>
        <w:tab/>
      </w:r>
    </w:p>
    <w:sectPr w:rsidR="006A4268" w:rsidRPr="000127B3" w:rsidSect="000127B3">
      <w:headerReference w:type="default" r:id="rId12"/>
      <w:footerReference w:type="default" r:id="rId13"/>
      <w:pgSz w:w="11906" w:h="16838"/>
      <w:pgMar w:top="1418" w:right="1274" w:bottom="141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C5" w:rsidRDefault="00B347C5" w:rsidP="00E56321">
      <w:pPr>
        <w:spacing w:after="0" w:line="240" w:lineRule="auto"/>
      </w:pPr>
      <w:r>
        <w:separator/>
      </w:r>
    </w:p>
  </w:endnote>
  <w:endnote w:type="continuationSeparator" w:id="0">
    <w:p w:rsidR="00B347C5" w:rsidRDefault="00B347C5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60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B496E" w:rsidRPr="00B95909" w:rsidRDefault="00DC28B8" w:rsidP="00DC28B8">
        <w:pPr>
          <w:pStyle w:val="Zpat"/>
          <w:jc w:val="right"/>
          <w:rPr>
            <w:rFonts w:asciiTheme="minorHAnsi" w:hAnsiTheme="minorHAnsi" w:cstheme="minorHAnsi"/>
          </w:rPr>
        </w:pPr>
        <w:r w:rsidRPr="00B95909">
          <w:rPr>
            <w:rFonts w:asciiTheme="minorHAnsi" w:eastAsia="Calibri" w:hAnsiTheme="minorHAnsi" w:cstheme="minorHAnsi"/>
            <w:noProof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765546</wp:posOffset>
              </wp:positionH>
              <wp:positionV relativeFrom="paragraph">
                <wp:posOffset>-621030</wp:posOffset>
              </wp:positionV>
              <wp:extent cx="4200525" cy="937260"/>
              <wp:effectExtent l="0" t="0" r="9525" b="0"/>
              <wp:wrapNone/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AA_logolink_MSMT_VVV_hor_barva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525" cy="937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94262" w:rsidRPr="00B95909">
          <w:rPr>
            <w:rFonts w:asciiTheme="minorHAnsi" w:hAnsiTheme="minorHAnsi" w:cstheme="minorHAnsi"/>
          </w:rPr>
          <w:fldChar w:fldCharType="begin"/>
        </w:r>
        <w:r w:rsidR="00DB496E" w:rsidRPr="00B95909">
          <w:rPr>
            <w:rFonts w:asciiTheme="minorHAnsi" w:hAnsiTheme="minorHAnsi" w:cstheme="minorHAnsi"/>
          </w:rPr>
          <w:instrText>PAGE   \* MERGEFORMAT</w:instrText>
        </w:r>
        <w:r w:rsidR="00E94262" w:rsidRPr="00B95909">
          <w:rPr>
            <w:rFonts w:asciiTheme="minorHAnsi" w:hAnsiTheme="minorHAnsi" w:cstheme="minorHAnsi"/>
          </w:rPr>
          <w:fldChar w:fldCharType="separate"/>
        </w:r>
        <w:r w:rsidR="00B347C5">
          <w:rPr>
            <w:rFonts w:asciiTheme="minorHAnsi" w:hAnsiTheme="minorHAnsi" w:cstheme="minorHAnsi"/>
            <w:noProof/>
          </w:rPr>
          <w:t>1</w:t>
        </w:r>
        <w:r w:rsidR="00E94262" w:rsidRPr="00B95909">
          <w:rPr>
            <w:rFonts w:asciiTheme="minorHAnsi" w:hAnsiTheme="minorHAnsi" w:cstheme="minorHAnsi"/>
          </w:rPr>
          <w:fldChar w:fldCharType="end"/>
        </w:r>
      </w:p>
    </w:sdtContent>
  </w:sdt>
  <w:p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C5" w:rsidRDefault="00B347C5" w:rsidP="00E56321">
      <w:pPr>
        <w:spacing w:after="0" w:line="240" w:lineRule="auto"/>
      </w:pPr>
      <w:r>
        <w:separator/>
      </w:r>
    </w:p>
  </w:footnote>
  <w:footnote w:type="continuationSeparator" w:id="0">
    <w:p w:rsidR="00B347C5" w:rsidRDefault="00B347C5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159385</wp:posOffset>
          </wp:positionV>
          <wp:extent cx="7199630" cy="503555"/>
          <wp:effectExtent l="0" t="0" r="127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E168DA4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5"/>
  </w:num>
  <w:num w:numId="6">
    <w:abstractNumId w:val="28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7"/>
  </w:num>
  <w:num w:numId="17">
    <w:abstractNumId w:val="5"/>
  </w:num>
  <w:num w:numId="18">
    <w:abstractNumId w:val="16"/>
  </w:num>
  <w:num w:numId="19">
    <w:abstractNumId w:val="29"/>
  </w:num>
  <w:num w:numId="20">
    <w:abstractNumId w:val="21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3"/>
  </w:num>
  <w:num w:numId="26">
    <w:abstractNumId w:val="4"/>
  </w:num>
  <w:num w:numId="27">
    <w:abstractNumId w:val="12"/>
  </w:num>
  <w:num w:numId="28">
    <w:abstractNumId w:val="26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127B3"/>
    <w:rsid w:val="00022973"/>
    <w:rsid w:val="000262F3"/>
    <w:rsid w:val="0003236C"/>
    <w:rsid w:val="000326C3"/>
    <w:rsid w:val="0007106D"/>
    <w:rsid w:val="00075A08"/>
    <w:rsid w:val="000847AF"/>
    <w:rsid w:val="000B0B0A"/>
    <w:rsid w:val="000B44F3"/>
    <w:rsid w:val="000D2353"/>
    <w:rsid w:val="00105E2A"/>
    <w:rsid w:val="00115334"/>
    <w:rsid w:val="00176FB8"/>
    <w:rsid w:val="001B1519"/>
    <w:rsid w:val="001B5FE9"/>
    <w:rsid w:val="001D5C73"/>
    <w:rsid w:val="001E5369"/>
    <w:rsid w:val="002043A8"/>
    <w:rsid w:val="00252848"/>
    <w:rsid w:val="0026688C"/>
    <w:rsid w:val="00276419"/>
    <w:rsid w:val="00280D4D"/>
    <w:rsid w:val="002913F3"/>
    <w:rsid w:val="002A6CFB"/>
    <w:rsid w:val="002B2732"/>
    <w:rsid w:val="002B4FCE"/>
    <w:rsid w:val="002B6CAA"/>
    <w:rsid w:val="002D20C5"/>
    <w:rsid w:val="00376428"/>
    <w:rsid w:val="00386A2C"/>
    <w:rsid w:val="003918EB"/>
    <w:rsid w:val="00427C22"/>
    <w:rsid w:val="00441EA2"/>
    <w:rsid w:val="00442618"/>
    <w:rsid w:val="004508B8"/>
    <w:rsid w:val="00465B3C"/>
    <w:rsid w:val="004718DE"/>
    <w:rsid w:val="004E1FA0"/>
    <w:rsid w:val="004F03F7"/>
    <w:rsid w:val="004F58EE"/>
    <w:rsid w:val="005101C7"/>
    <w:rsid w:val="005320E8"/>
    <w:rsid w:val="005374E9"/>
    <w:rsid w:val="00540024"/>
    <w:rsid w:val="00554A3F"/>
    <w:rsid w:val="00583552"/>
    <w:rsid w:val="0058504F"/>
    <w:rsid w:val="00593893"/>
    <w:rsid w:val="00594F86"/>
    <w:rsid w:val="005A585D"/>
    <w:rsid w:val="005B5B28"/>
    <w:rsid w:val="005B611D"/>
    <w:rsid w:val="005C7612"/>
    <w:rsid w:val="005E667E"/>
    <w:rsid w:val="00617034"/>
    <w:rsid w:val="00622828"/>
    <w:rsid w:val="00646F61"/>
    <w:rsid w:val="00647D88"/>
    <w:rsid w:val="00667E5D"/>
    <w:rsid w:val="006A4268"/>
    <w:rsid w:val="006A5BC7"/>
    <w:rsid w:val="006A7663"/>
    <w:rsid w:val="006F5E40"/>
    <w:rsid w:val="007253E1"/>
    <w:rsid w:val="007411E9"/>
    <w:rsid w:val="007A11B2"/>
    <w:rsid w:val="007A45B0"/>
    <w:rsid w:val="007C6242"/>
    <w:rsid w:val="007E698E"/>
    <w:rsid w:val="00817D15"/>
    <w:rsid w:val="008411A7"/>
    <w:rsid w:val="008414CD"/>
    <w:rsid w:val="00851D33"/>
    <w:rsid w:val="00875200"/>
    <w:rsid w:val="00883637"/>
    <w:rsid w:val="008B3DF7"/>
    <w:rsid w:val="008C4B7F"/>
    <w:rsid w:val="0092227D"/>
    <w:rsid w:val="00972D65"/>
    <w:rsid w:val="00996C31"/>
    <w:rsid w:val="009D36EC"/>
    <w:rsid w:val="009E57C8"/>
    <w:rsid w:val="009F21EA"/>
    <w:rsid w:val="009F24BE"/>
    <w:rsid w:val="009F769D"/>
    <w:rsid w:val="00A24079"/>
    <w:rsid w:val="00A43DC6"/>
    <w:rsid w:val="00A47DE9"/>
    <w:rsid w:val="00AC2956"/>
    <w:rsid w:val="00B02418"/>
    <w:rsid w:val="00B04BAB"/>
    <w:rsid w:val="00B347C5"/>
    <w:rsid w:val="00B4023C"/>
    <w:rsid w:val="00B50788"/>
    <w:rsid w:val="00B5195B"/>
    <w:rsid w:val="00B95909"/>
    <w:rsid w:val="00B978DE"/>
    <w:rsid w:val="00BA3E0E"/>
    <w:rsid w:val="00BC3C04"/>
    <w:rsid w:val="00BD4EE7"/>
    <w:rsid w:val="00BE2927"/>
    <w:rsid w:val="00BF487C"/>
    <w:rsid w:val="00BF7E7F"/>
    <w:rsid w:val="00C25689"/>
    <w:rsid w:val="00C3689C"/>
    <w:rsid w:val="00C37A55"/>
    <w:rsid w:val="00C73C65"/>
    <w:rsid w:val="00CB12F2"/>
    <w:rsid w:val="00CB65EF"/>
    <w:rsid w:val="00CC3B83"/>
    <w:rsid w:val="00CD4CE4"/>
    <w:rsid w:val="00D12B9E"/>
    <w:rsid w:val="00D213A0"/>
    <w:rsid w:val="00D22B98"/>
    <w:rsid w:val="00D22FFE"/>
    <w:rsid w:val="00D379D4"/>
    <w:rsid w:val="00D4057B"/>
    <w:rsid w:val="00D50EB0"/>
    <w:rsid w:val="00D577CD"/>
    <w:rsid w:val="00D77D71"/>
    <w:rsid w:val="00D859B8"/>
    <w:rsid w:val="00DA5945"/>
    <w:rsid w:val="00DB2DF1"/>
    <w:rsid w:val="00DB496E"/>
    <w:rsid w:val="00DC28B8"/>
    <w:rsid w:val="00DC5781"/>
    <w:rsid w:val="00E013C9"/>
    <w:rsid w:val="00E307A0"/>
    <w:rsid w:val="00E338A1"/>
    <w:rsid w:val="00E434DC"/>
    <w:rsid w:val="00E435CA"/>
    <w:rsid w:val="00E53262"/>
    <w:rsid w:val="00E56321"/>
    <w:rsid w:val="00E70016"/>
    <w:rsid w:val="00E94262"/>
    <w:rsid w:val="00EB2CDE"/>
    <w:rsid w:val="00EE6E18"/>
    <w:rsid w:val="00F25EA6"/>
    <w:rsid w:val="00F46F80"/>
    <w:rsid w:val="00F600F7"/>
    <w:rsid w:val="00F66239"/>
    <w:rsid w:val="00F66E61"/>
    <w:rsid w:val="00F90C3B"/>
    <w:rsid w:val="00F96348"/>
    <w:rsid w:val="00FA58E3"/>
    <w:rsid w:val="00FB1457"/>
    <w:rsid w:val="00FC6A4F"/>
    <w:rsid w:val="00FE1029"/>
    <w:rsid w:val="00FE27B6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5E14"/>
  <w15:docId w15:val="{999D296C-1138-47E8-81B9-EC3C7BC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Siln">
    <w:name w:val="Strong"/>
    <w:uiPriority w:val="22"/>
    <w:qFormat/>
    <w:rsid w:val="0001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15OPMSMT0001-28-39893</_dlc_DocId>
    <_dlc_DocIdUrl xmlns="0104a4cd-1400-468e-be1b-c7aad71d7d5a">
      <Url>http://op.msmt.cz/_layouts/15/DocIdRedir.aspx?ID=15OPMSMT0001-28-39893</Url>
      <Description>15OPMSMT0001-28-39893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797ECAF-FA0A-4E42-B208-3B4F94D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vzor 22_4_2016</vt:lpstr>
    </vt:vector>
  </TitlesOfParts>
  <Company>MSMT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vzor 22_4_2016</dc:title>
  <dc:creator>Macháčková Květuše</dc:creator>
  <dc:description>aktuální vzor</dc:description>
  <cp:lastModifiedBy>Michal Minarik</cp:lastModifiedBy>
  <cp:revision>2</cp:revision>
  <cp:lastPrinted>2017-05-12T13:19:00Z</cp:lastPrinted>
  <dcterms:created xsi:type="dcterms:W3CDTF">2022-06-29T06:58:00Z</dcterms:created>
  <dcterms:modified xsi:type="dcterms:W3CDTF">2022-06-29T06:58:00Z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7326ada4-0a2b-40c7-800d-a0f4c738a076</vt:lpwstr>
  </property>
  <property fmtid="{D5CDD505-2E9C-101B-9397-08002B2CF9AE}" pid="3" name="ContentTypeId">
    <vt:lpwstr>0x010100810CA98376D84445B27235C23C5DAEEA</vt:lpwstr>
  </property>
</Properties>
</file>