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C9CB" w14:textId="77777777" w:rsidR="001D7B67" w:rsidRDefault="00667601">
      <w:pPr>
        <w:rPr>
          <w:sz w:val="2"/>
          <w:szCs w:val="2"/>
        </w:rPr>
      </w:pPr>
      <w:r>
        <w:pict w14:anchorId="70C7CA0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0.35pt;margin-top:40.15pt;width:165.1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70C7CA0F">
          <v:shape id="_x0000_s1026" type="#_x0000_t32" style="position:absolute;margin-left:36.2pt;margin-top:281.15pt;width:513.1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70C7C9CC" w14:textId="77777777" w:rsidR="001D7B67" w:rsidRDefault="00667601">
      <w:pPr>
        <w:pStyle w:val="Heading20"/>
        <w:framePr w:wrap="none" w:vAnchor="page" w:hAnchor="page" w:x="552" w:y="531"/>
        <w:shd w:val="clear" w:color="auto" w:fill="auto"/>
      </w:pPr>
      <w:bookmarkStart w:id="0" w:name="bookmark0"/>
      <w:r>
        <w:t xml:space="preserve">Moravskoslezské inovační centrum Ostrava^ </w:t>
      </w:r>
      <w:proofErr w:type="spellStart"/>
      <w:r>
        <w:t>a.s</w:t>
      </w:r>
      <w:bookmarkEnd w:id="0"/>
      <w:proofErr w:type="spellEnd"/>
    </w:p>
    <w:p w14:paraId="70C7C9CD" w14:textId="77777777" w:rsidR="001D7B67" w:rsidRDefault="00667601">
      <w:pPr>
        <w:pStyle w:val="Bodytext30"/>
        <w:framePr w:wrap="none" w:vAnchor="page" w:hAnchor="page" w:x="8194" w:y="502"/>
        <w:shd w:val="clear" w:color="auto" w:fill="auto"/>
      </w:pPr>
      <w:r>
        <w:t>OBJEDNÁVKA č. VO220149</w:t>
      </w:r>
    </w:p>
    <w:p w14:paraId="70C7C9CE" w14:textId="77777777" w:rsidR="001D7B67" w:rsidRDefault="00667601">
      <w:pPr>
        <w:pStyle w:val="Bodytext40"/>
        <w:framePr w:wrap="none" w:vAnchor="page" w:hAnchor="page" w:x="826" w:y="934"/>
        <w:shd w:val="clear" w:color="auto" w:fill="auto"/>
      </w:pPr>
      <w:r>
        <w:t>Odběratel:</w:t>
      </w:r>
    </w:p>
    <w:p w14:paraId="70C7C9CF" w14:textId="77777777" w:rsidR="001D7B67" w:rsidRDefault="00667601">
      <w:pPr>
        <w:pStyle w:val="Bodytext20"/>
        <w:framePr w:wrap="none" w:vAnchor="page" w:hAnchor="page" w:x="6787" w:y="1080"/>
        <w:shd w:val="clear" w:color="auto" w:fill="auto"/>
        <w:spacing w:before="0" w:line="190" w:lineRule="exact"/>
      </w:pPr>
      <w:r>
        <w:t>Tel.:</w:t>
      </w:r>
    </w:p>
    <w:p w14:paraId="70C7C9D0" w14:textId="77777777" w:rsidR="001D7B67" w:rsidRDefault="001D7B67">
      <w:pPr>
        <w:framePr w:wrap="none" w:vAnchor="page" w:hAnchor="page" w:x="528" w:y="1590"/>
      </w:pPr>
    </w:p>
    <w:p w14:paraId="70C7C9D1" w14:textId="77777777" w:rsidR="001D7B67" w:rsidRDefault="00667601">
      <w:pPr>
        <w:pStyle w:val="Heading30"/>
        <w:framePr w:wrap="none" w:vAnchor="page" w:hAnchor="page" w:x="830" w:y="1234"/>
        <w:shd w:val="clear" w:color="auto" w:fill="auto"/>
      </w:pPr>
      <w:bookmarkStart w:id="1" w:name="bookmark1"/>
      <w:r>
        <w:t>Moravskoslezské inovační centrum Ostrava, a.s.</w:t>
      </w:r>
      <w:bookmarkEnd w:id="1"/>
    </w:p>
    <w:p w14:paraId="70C7C9D2" w14:textId="77777777" w:rsidR="001D7B67" w:rsidRDefault="00667601">
      <w:pPr>
        <w:pStyle w:val="Heading30"/>
        <w:framePr w:w="2520" w:h="1745" w:hRule="exact" w:wrap="none" w:vAnchor="page" w:hAnchor="page" w:x="816" w:y="1437"/>
        <w:shd w:val="clear" w:color="auto" w:fill="auto"/>
        <w:spacing w:after="203" w:line="230" w:lineRule="exact"/>
      </w:pPr>
      <w:bookmarkStart w:id="2" w:name="bookmark2"/>
      <w:r>
        <w:t>Technologická 372/2 708 00 Ostrava-</w:t>
      </w:r>
      <w:proofErr w:type="spellStart"/>
      <w:r>
        <w:t>Pustkovec</w:t>
      </w:r>
      <w:bookmarkEnd w:id="2"/>
      <w:proofErr w:type="spellEnd"/>
    </w:p>
    <w:p w14:paraId="70C7C9D3" w14:textId="77777777" w:rsidR="001D7B67" w:rsidRDefault="00667601">
      <w:pPr>
        <w:pStyle w:val="Bodytext20"/>
        <w:framePr w:w="2520" w:h="1745" w:hRule="exact" w:wrap="none" w:vAnchor="page" w:hAnchor="page" w:x="816" w:y="1437"/>
        <w:shd w:val="clear" w:color="auto" w:fill="auto"/>
        <w:spacing w:before="0"/>
      </w:pPr>
      <w:r>
        <w:t xml:space="preserve">IČ: 25379631 DIČ: CZ25379631 Telefon: 597305811 E-mail: </w:t>
      </w:r>
      <w:hyperlink r:id="rId7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8" w:history="1">
        <w:r>
          <w:rPr>
            <w:lang w:val="en-US" w:eastAsia="en-US" w:bidi="en-US"/>
          </w:rPr>
          <w:t>www.ms-ic.cz</w:t>
        </w:r>
      </w:hyperlink>
    </w:p>
    <w:p w14:paraId="70C7C9D4" w14:textId="77777777" w:rsidR="001D7B67" w:rsidRDefault="00667601">
      <w:pPr>
        <w:pStyle w:val="Heading10"/>
        <w:framePr w:w="1838" w:h="1567" w:hRule="exact" w:wrap="none" w:vAnchor="page" w:hAnchor="page" w:x="4114" w:y="1535"/>
        <w:shd w:val="clear" w:color="auto" w:fill="auto"/>
      </w:pPr>
      <w:bookmarkStart w:id="3" w:name="bookmark3"/>
      <w:r>
        <w:rPr>
          <w:rStyle w:val="Heading11"/>
          <w:b/>
          <w:bCs/>
        </w:rPr>
        <w:t>MŠIC</w:t>
      </w:r>
      <w:bookmarkEnd w:id="3"/>
    </w:p>
    <w:p w14:paraId="70C7C9D5" w14:textId="77777777" w:rsidR="001D7B67" w:rsidRDefault="00667601">
      <w:pPr>
        <w:pStyle w:val="Heading220"/>
        <w:framePr w:w="1838" w:h="1567" w:hRule="exact" w:wrap="none" w:vAnchor="page" w:hAnchor="page" w:x="4114" w:y="1535"/>
        <w:shd w:val="clear" w:color="auto" w:fill="auto"/>
      </w:pPr>
      <w:bookmarkStart w:id="4" w:name="bookmark4"/>
      <w:r>
        <w:rPr>
          <w:rStyle w:val="Heading221"/>
          <w:b/>
          <w:bCs/>
        </w:rPr>
        <w:t>MORAVSKOSLEZSKÉ INOVAČNÍ CENTRUM</w:t>
      </w:r>
      <w:bookmarkEnd w:id="4"/>
    </w:p>
    <w:p w14:paraId="70C7C9D6" w14:textId="77777777" w:rsidR="001D7B67" w:rsidRDefault="00667601">
      <w:pPr>
        <w:pStyle w:val="Bodytext20"/>
        <w:framePr w:wrap="none" w:vAnchor="page" w:hAnchor="page" w:x="6797" w:y="1358"/>
        <w:shd w:val="clear" w:color="auto" w:fill="auto"/>
        <w:spacing w:before="0" w:line="190" w:lineRule="exact"/>
      </w:pPr>
      <w:r>
        <w:t>Fax:</w:t>
      </w:r>
    </w:p>
    <w:p w14:paraId="70C7C9D7" w14:textId="77777777" w:rsidR="001D7B67" w:rsidRDefault="00667601">
      <w:pPr>
        <w:pStyle w:val="Bodytext40"/>
        <w:framePr w:w="1613" w:h="1020" w:hRule="exact" w:wrap="none" w:vAnchor="page" w:hAnchor="page" w:x="6782" w:y="2302"/>
        <w:shd w:val="clear" w:color="auto" w:fill="auto"/>
        <w:spacing w:after="90"/>
      </w:pPr>
      <w:r>
        <w:t>Dodavatel:</w:t>
      </w:r>
    </w:p>
    <w:p w14:paraId="70C7C9D8" w14:textId="77777777" w:rsidR="001D7B67" w:rsidRDefault="00667601">
      <w:pPr>
        <w:pStyle w:val="Heading30"/>
        <w:framePr w:w="1613" w:h="1020" w:hRule="exact" w:wrap="none" w:vAnchor="page" w:hAnchor="page" w:x="6782" w:y="2302"/>
        <w:shd w:val="clear" w:color="auto" w:fill="auto"/>
        <w:spacing w:line="230" w:lineRule="exact"/>
      </w:pPr>
      <w:bookmarkStart w:id="5" w:name="bookmark5"/>
      <w:r>
        <w:t>STANE JN s.r.o. Jasanová 831/14 747 27 Kobeřice</w:t>
      </w:r>
      <w:bookmarkEnd w:id="5"/>
    </w:p>
    <w:p w14:paraId="70C7C9D9" w14:textId="77777777" w:rsidR="001D7B67" w:rsidRDefault="00667601">
      <w:pPr>
        <w:pStyle w:val="Bodytext50"/>
        <w:framePr w:w="1973" w:h="1200" w:hRule="exact" w:wrap="none" w:vAnchor="page" w:hAnchor="page" w:x="523" w:y="3852"/>
        <w:shd w:val="clear" w:color="auto" w:fill="auto"/>
        <w:ind w:left="340"/>
      </w:pPr>
      <w:r>
        <w:t xml:space="preserve">Objednávka č.: Forma úhrady: Datum objednávky Datum </w:t>
      </w:r>
      <w:r>
        <w:t>dodání:</w:t>
      </w:r>
    </w:p>
    <w:p w14:paraId="70C7C9DA" w14:textId="77777777" w:rsidR="001D7B67" w:rsidRDefault="00667601">
      <w:pPr>
        <w:pStyle w:val="Bodytext20"/>
        <w:framePr w:wrap="none" w:vAnchor="page" w:hAnchor="page" w:x="821" w:y="5327"/>
        <w:shd w:val="clear" w:color="auto" w:fill="auto"/>
        <w:spacing w:before="0" w:line="190" w:lineRule="exact"/>
      </w:pPr>
      <w:r>
        <w:t>Označení dodávky</w:t>
      </w:r>
    </w:p>
    <w:p w14:paraId="70C7C9DB" w14:textId="77777777" w:rsidR="001D7B67" w:rsidRDefault="00667601">
      <w:pPr>
        <w:pStyle w:val="Bodytext50"/>
        <w:framePr w:wrap="none" w:vAnchor="page" w:hAnchor="page" w:x="552" w:y="5751"/>
        <w:shd w:val="clear" w:color="auto" w:fill="auto"/>
        <w:spacing w:line="212" w:lineRule="exact"/>
        <w:ind w:left="300"/>
      </w:pPr>
      <w:r>
        <w:t>Objednáváme si u Vás demontáž stěn: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2472"/>
        <w:gridCol w:w="1464"/>
        <w:gridCol w:w="710"/>
        <w:gridCol w:w="1229"/>
        <w:gridCol w:w="1339"/>
      </w:tblGrid>
      <w:tr w:rsidR="001D7B67" w14:paraId="70C7C9EF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14:paraId="70C7C9DC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35" w:lineRule="exact"/>
              <w:ind w:left="300"/>
            </w:pPr>
            <w:r>
              <w:rPr>
                <w:rStyle w:val="Bodytext21"/>
              </w:rPr>
              <w:t xml:space="preserve">demontáž stěn skleněných demontáž </w:t>
            </w:r>
            <w:proofErr w:type="spellStart"/>
            <w:r>
              <w:rPr>
                <w:rStyle w:val="Bodytext21"/>
              </w:rPr>
              <w:t>sdk</w:t>
            </w:r>
            <w:proofErr w:type="spellEnd"/>
            <w:r>
              <w:rPr>
                <w:rStyle w:val="Bodytext21"/>
              </w:rPr>
              <w:t xml:space="preserve"> stěn doplňující práce + výmalba odvoz suti a likvidace</w:t>
            </w:r>
          </w:p>
        </w:tc>
        <w:tc>
          <w:tcPr>
            <w:tcW w:w="2472" w:type="dxa"/>
            <w:shd w:val="clear" w:color="auto" w:fill="FFFFFF"/>
          </w:tcPr>
          <w:p w14:paraId="70C7C9DD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tabs>
                <w:tab w:val="right" w:pos="1893"/>
              </w:tabs>
              <w:spacing w:before="0" w:line="190" w:lineRule="exact"/>
              <w:ind w:left="280"/>
              <w:jc w:val="both"/>
            </w:pPr>
            <w:r>
              <w:rPr>
                <w:rStyle w:val="Bodytext21"/>
              </w:rPr>
              <w:t>1</w:t>
            </w:r>
            <w:r>
              <w:rPr>
                <w:rStyle w:val="Bodytext21"/>
              </w:rPr>
              <w:tab/>
              <w:t>15,890.00</w:t>
            </w:r>
          </w:p>
          <w:p w14:paraId="70C7C9DE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tabs>
                <w:tab w:val="right" w:pos="1893"/>
              </w:tabs>
              <w:spacing w:before="0" w:line="235" w:lineRule="exact"/>
              <w:ind w:left="280"/>
              <w:jc w:val="both"/>
            </w:pPr>
            <w:r>
              <w:rPr>
                <w:rStyle w:val="Bodytext21"/>
              </w:rPr>
              <w:t>1</w:t>
            </w:r>
            <w:r>
              <w:rPr>
                <w:rStyle w:val="Bodytext21"/>
              </w:rPr>
              <w:tab/>
              <w:t>10,500.00</w:t>
            </w:r>
          </w:p>
          <w:p w14:paraId="70C7C9DF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tabs>
                <w:tab w:val="right" w:pos="1893"/>
              </w:tabs>
              <w:spacing w:before="0" w:line="235" w:lineRule="exact"/>
              <w:ind w:left="280"/>
              <w:jc w:val="both"/>
            </w:pPr>
            <w:r>
              <w:rPr>
                <w:rStyle w:val="Bodytext21"/>
              </w:rPr>
              <w:t>1</w:t>
            </w:r>
            <w:r>
              <w:rPr>
                <w:rStyle w:val="Bodytext21"/>
              </w:rPr>
              <w:tab/>
              <w:t>15,840.00</w:t>
            </w:r>
          </w:p>
          <w:p w14:paraId="70C7C9E0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tabs>
                <w:tab w:val="right" w:pos="1893"/>
              </w:tabs>
              <w:spacing w:before="0" w:line="235" w:lineRule="exact"/>
              <w:ind w:left="280"/>
              <w:jc w:val="both"/>
            </w:pPr>
            <w:r>
              <w:rPr>
                <w:rStyle w:val="Bodytext21"/>
              </w:rPr>
              <w:t>1</w:t>
            </w:r>
            <w:r>
              <w:rPr>
                <w:rStyle w:val="Bodytext21"/>
              </w:rPr>
              <w:tab/>
              <w:t>14,800.00</w:t>
            </w:r>
          </w:p>
        </w:tc>
        <w:tc>
          <w:tcPr>
            <w:tcW w:w="1464" w:type="dxa"/>
            <w:shd w:val="clear" w:color="auto" w:fill="FFFFFF"/>
          </w:tcPr>
          <w:p w14:paraId="70C7C9E1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190" w:lineRule="exact"/>
              <w:ind w:left="580"/>
            </w:pPr>
            <w:r>
              <w:rPr>
                <w:rStyle w:val="Bodytext21"/>
              </w:rPr>
              <w:t>15.890.00</w:t>
            </w:r>
          </w:p>
          <w:p w14:paraId="70C7C9E2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35" w:lineRule="exact"/>
              <w:ind w:left="580"/>
            </w:pPr>
            <w:r>
              <w:rPr>
                <w:rStyle w:val="Bodytext21"/>
              </w:rPr>
              <w:t>10.500.00</w:t>
            </w:r>
          </w:p>
          <w:p w14:paraId="70C7C9E3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35" w:lineRule="exact"/>
              <w:ind w:left="580"/>
            </w:pPr>
            <w:r>
              <w:rPr>
                <w:rStyle w:val="Bodytext21"/>
              </w:rPr>
              <w:t>15.840.00</w:t>
            </w:r>
          </w:p>
          <w:p w14:paraId="70C7C9E4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35" w:lineRule="exact"/>
              <w:ind w:left="580"/>
            </w:pPr>
            <w:r>
              <w:rPr>
                <w:rStyle w:val="Bodytext21"/>
              </w:rPr>
              <w:t>14.800.00</w:t>
            </w:r>
          </w:p>
        </w:tc>
        <w:tc>
          <w:tcPr>
            <w:tcW w:w="710" w:type="dxa"/>
            <w:shd w:val="clear" w:color="auto" w:fill="FFFFFF"/>
          </w:tcPr>
          <w:p w14:paraId="70C7C9E5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190" w:lineRule="exact"/>
            </w:pPr>
            <w:r>
              <w:rPr>
                <w:rStyle w:val="Bodytext21"/>
              </w:rPr>
              <w:t>21%</w:t>
            </w:r>
          </w:p>
          <w:p w14:paraId="70C7C9E6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35" w:lineRule="exact"/>
            </w:pPr>
            <w:r>
              <w:rPr>
                <w:rStyle w:val="Bodytext21"/>
              </w:rPr>
              <w:t>21%</w:t>
            </w:r>
          </w:p>
          <w:p w14:paraId="70C7C9E7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35" w:lineRule="exact"/>
            </w:pPr>
            <w:r>
              <w:rPr>
                <w:rStyle w:val="Bodytext21"/>
              </w:rPr>
              <w:t>21%</w:t>
            </w:r>
          </w:p>
          <w:p w14:paraId="70C7C9E8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35" w:lineRule="exact"/>
            </w:pP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29" w:type="dxa"/>
            <w:shd w:val="clear" w:color="auto" w:fill="FFFFFF"/>
          </w:tcPr>
          <w:p w14:paraId="70C7C9E9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40" w:lineRule="exact"/>
              <w:ind w:right="220"/>
              <w:jc w:val="right"/>
            </w:pPr>
            <w:r>
              <w:rPr>
                <w:rStyle w:val="Bodytext21"/>
              </w:rPr>
              <w:t>3,336.90</w:t>
            </w:r>
          </w:p>
          <w:p w14:paraId="70C7C9EA" w14:textId="77777777" w:rsidR="001D7B67" w:rsidRDefault="00667601">
            <w:pPr>
              <w:pStyle w:val="Bodytext20"/>
              <w:framePr w:w="10762" w:h="1747" w:wrap="none" w:vAnchor="page" w:hAnchor="page" w:x="552" w:y="6089"/>
              <w:numPr>
                <w:ilvl w:val="0"/>
                <w:numId w:val="1"/>
              </w:numPr>
              <w:shd w:val="clear" w:color="auto" w:fill="auto"/>
              <w:spacing w:before="0" w:line="240" w:lineRule="exact"/>
              <w:ind w:left="340" w:right="220"/>
              <w:jc w:val="both"/>
            </w:pPr>
            <w:r>
              <w:rPr>
                <w:rStyle w:val="Bodytext21"/>
              </w:rPr>
              <w:t xml:space="preserve"> 3,326.40</w:t>
            </w:r>
          </w:p>
          <w:p w14:paraId="70C7C9EB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40" w:lineRule="exact"/>
              <w:ind w:left="340"/>
              <w:jc w:val="both"/>
            </w:pPr>
            <w:r>
              <w:rPr>
                <w:rStyle w:val="Bodytext21"/>
              </w:rPr>
              <w:t>3.108.00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FFFFFF"/>
          </w:tcPr>
          <w:p w14:paraId="70C7C9EC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35" w:lineRule="exact"/>
              <w:ind w:left="280"/>
            </w:pPr>
            <w:r>
              <w:rPr>
                <w:rStyle w:val="Bodytext21"/>
              </w:rPr>
              <w:t>19,226.90</w:t>
            </w:r>
          </w:p>
          <w:p w14:paraId="70C7C9ED" w14:textId="77777777" w:rsidR="001D7B67" w:rsidRDefault="00667601">
            <w:pPr>
              <w:pStyle w:val="Bodytext20"/>
              <w:framePr w:w="10762" w:h="1747" w:wrap="none" w:vAnchor="page" w:hAnchor="page" w:x="552" w:y="6089"/>
              <w:numPr>
                <w:ilvl w:val="0"/>
                <w:numId w:val="2"/>
              </w:numPr>
              <w:shd w:val="clear" w:color="auto" w:fill="auto"/>
              <w:spacing w:before="0" w:line="235" w:lineRule="exact"/>
              <w:ind w:left="280"/>
            </w:pPr>
            <w:r>
              <w:rPr>
                <w:rStyle w:val="Bodytext21"/>
              </w:rPr>
              <w:t xml:space="preserve"> 19,166.40</w:t>
            </w:r>
          </w:p>
          <w:p w14:paraId="70C7C9EE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35" w:lineRule="exact"/>
              <w:ind w:left="280"/>
            </w:pPr>
            <w:r>
              <w:rPr>
                <w:rStyle w:val="Bodytext21"/>
              </w:rPr>
              <w:t>17.908.00</w:t>
            </w:r>
          </w:p>
        </w:tc>
      </w:tr>
      <w:tr w:rsidR="001D7B67" w14:paraId="70C7C9F8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C7C9F0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Součet položek</w:t>
            </w:r>
          </w:p>
          <w:p w14:paraId="70C7C9F1" w14:textId="48C0A19C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12" w:lineRule="exact"/>
              <w:ind w:left="300"/>
            </w:pPr>
            <w:r>
              <w:rPr>
                <w:rStyle w:val="Bodytext295ptSmallCaps"/>
              </w:rPr>
              <w:t>celkem k ú</w:t>
            </w:r>
            <w:r>
              <w:rPr>
                <w:rStyle w:val="Bodytext295ptSmallCaps"/>
              </w:rPr>
              <w:t>hradě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C7C9F2" w14:textId="77777777" w:rsidR="001D7B67" w:rsidRDefault="001D7B67">
            <w:pPr>
              <w:framePr w:w="10762" w:h="1747" w:wrap="none" w:vAnchor="page" w:hAnchor="page" w:x="552" w:y="6089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7C9F3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190" w:lineRule="exact"/>
              <w:ind w:left="580"/>
            </w:pPr>
            <w:r>
              <w:rPr>
                <w:rStyle w:val="Bodytext21"/>
              </w:rPr>
              <w:t>57,030.00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C7C9F4" w14:textId="77777777" w:rsidR="001D7B67" w:rsidRDefault="001D7B67">
            <w:pPr>
              <w:framePr w:w="10762" w:h="1747" w:wrap="none" w:vAnchor="page" w:hAnchor="page" w:x="552" w:y="6089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7C9F5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190" w:lineRule="exact"/>
              <w:ind w:right="220"/>
              <w:jc w:val="right"/>
            </w:pPr>
            <w:r>
              <w:rPr>
                <w:rStyle w:val="Bodytext21"/>
              </w:rPr>
              <w:t>11,976.30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7C9F6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190" w:lineRule="exact"/>
              <w:ind w:left="280"/>
            </w:pPr>
            <w:r>
              <w:rPr>
                <w:rStyle w:val="Bodytext21"/>
              </w:rPr>
              <w:t>69,006.30</w:t>
            </w:r>
          </w:p>
          <w:p w14:paraId="70C7C9F7" w14:textId="77777777" w:rsidR="001D7B67" w:rsidRDefault="00667601">
            <w:pPr>
              <w:pStyle w:val="Bodytext20"/>
              <w:framePr w:w="10762" w:h="1747" w:wrap="none" w:vAnchor="page" w:hAnchor="page" w:x="552" w:y="6089"/>
              <w:shd w:val="clear" w:color="auto" w:fill="auto"/>
              <w:spacing w:before="0" w:line="212" w:lineRule="exact"/>
              <w:ind w:left="200"/>
            </w:pPr>
            <w:r>
              <w:rPr>
                <w:rStyle w:val="Bodytext295pt"/>
              </w:rPr>
              <w:t>69,006.30</w:t>
            </w:r>
          </w:p>
        </w:tc>
      </w:tr>
    </w:tbl>
    <w:p w14:paraId="70C7C9F9" w14:textId="77777777" w:rsidR="001D7B67" w:rsidRDefault="00667601">
      <w:pPr>
        <w:pStyle w:val="Bodytext50"/>
        <w:framePr w:w="1210" w:h="1615" w:hRule="exact" w:wrap="none" w:vAnchor="page" w:hAnchor="page" w:x="3326" w:y="3932"/>
        <w:shd w:val="clear" w:color="auto" w:fill="auto"/>
        <w:spacing w:line="212" w:lineRule="exact"/>
      </w:pPr>
      <w:r>
        <w:t>VO220149</w:t>
      </w:r>
    </w:p>
    <w:p w14:paraId="70C7C9FA" w14:textId="77777777" w:rsidR="001D7B67" w:rsidRDefault="00667601">
      <w:pPr>
        <w:pStyle w:val="Bodytext50"/>
        <w:framePr w:w="1210" w:h="1615" w:hRule="exact" w:wrap="none" w:vAnchor="page" w:hAnchor="page" w:x="3326" w:y="3932"/>
        <w:shd w:val="clear" w:color="auto" w:fill="auto"/>
        <w:spacing w:line="288" w:lineRule="exact"/>
      </w:pPr>
      <w:r>
        <w:t>Příkazem</w:t>
      </w:r>
    </w:p>
    <w:p w14:paraId="70C7C9FB" w14:textId="77777777" w:rsidR="001D7B67" w:rsidRDefault="00667601">
      <w:pPr>
        <w:pStyle w:val="Bodytext50"/>
        <w:framePr w:w="1210" w:h="1615" w:hRule="exact" w:wrap="none" w:vAnchor="page" w:hAnchor="page" w:x="3326" w:y="3932"/>
        <w:shd w:val="clear" w:color="auto" w:fill="auto"/>
        <w:spacing w:line="288" w:lineRule="exact"/>
      </w:pPr>
      <w:r>
        <w:t>11.07.2022</w:t>
      </w:r>
    </w:p>
    <w:p w14:paraId="70C7C9FC" w14:textId="77777777" w:rsidR="001D7B67" w:rsidRDefault="00667601">
      <w:pPr>
        <w:pStyle w:val="Heading30"/>
        <w:framePr w:w="1210" w:h="1615" w:hRule="exact" w:wrap="none" w:vAnchor="page" w:hAnchor="page" w:x="3326" w:y="3932"/>
        <w:shd w:val="clear" w:color="auto" w:fill="auto"/>
        <w:spacing w:after="336" w:line="288" w:lineRule="exact"/>
      </w:pPr>
      <w:bookmarkStart w:id="6" w:name="bookmark6"/>
      <w:r>
        <w:t>25.07.2022</w:t>
      </w:r>
      <w:bookmarkEnd w:id="6"/>
    </w:p>
    <w:p w14:paraId="70C7C9FD" w14:textId="77777777" w:rsidR="001D7B67" w:rsidRDefault="00667601">
      <w:pPr>
        <w:pStyle w:val="Bodytext40"/>
        <w:framePr w:w="1210" w:h="1615" w:hRule="exact" w:wrap="none" w:vAnchor="page" w:hAnchor="page" w:x="3326" w:y="3932"/>
        <w:shd w:val="clear" w:color="auto" w:fill="auto"/>
        <w:jc w:val="right"/>
      </w:pPr>
      <w:r>
        <w:t>Množství</w:t>
      </w:r>
    </w:p>
    <w:p w14:paraId="70C7C9FE" w14:textId="77777777" w:rsidR="001D7B67" w:rsidRDefault="00667601">
      <w:pPr>
        <w:pStyle w:val="Bodytext40"/>
        <w:framePr w:wrap="none" w:vAnchor="page" w:hAnchor="page" w:x="5467" w:y="5331"/>
        <w:shd w:val="clear" w:color="auto" w:fill="auto"/>
      </w:pP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</w:p>
    <w:p w14:paraId="70C7C9FF" w14:textId="77777777" w:rsidR="001D7B67" w:rsidRDefault="00667601">
      <w:pPr>
        <w:pStyle w:val="Bodytext20"/>
        <w:framePr w:w="1728" w:h="571" w:hRule="exact" w:wrap="none" w:vAnchor="page" w:hAnchor="page" w:x="6744" w:y="4284"/>
        <w:shd w:val="clear" w:color="auto" w:fill="auto"/>
        <w:tabs>
          <w:tab w:val="left" w:pos="552"/>
        </w:tabs>
        <w:spacing w:before="0" w:line="259" w:lineRule="exact"/>
        <w:jc w:val="both"/>
      </w:pPr>
      <w:r>
        <w:t>IČ:</w:t>
      </w:r>
      <w:r>
        <w:tab/>
        <w:t>01574779</w:t>
      </w:r>
    </w:p>
    <w:p w14:paraId="70C7CA00" w14:textId="77777777" w:rsidR="001D7B67" w:rsidRDefault="00667601">
      <w:pPr>
        <w:pStyle w:val="Bodytext20"/>
        <w:framePr w:w="1728" w:h="571" w:hRule="exact" w:wrap="none" w:vAnchor="page" w:hAnchor="page" w:x="6744" w:y="4284"/>
        <w:shd w:val="clear" w:color="auto" w:fill="auto"/>
        <w:spacing w:before="0" w:line="259" w:lineRule="exact"/>
        <w:jc w:val="both"/>
      </w:pPr>
      <w:r>
        <w:t>DIČ: CZ01574779</w:t>
      </w:r>
    </w:p>
    <w:p w14:paraId="70C7CA01" w14:textId="77777777" w:rsidR="001D7B67" w:rsidRDefault="00667601">
      <w:pPr>
        <w:pStyle w:val="Bodytext40"/>
        <w:framePr w:wrap="none" w:vAnchor="page" w:hAnchor="page" w:x="7493" w:y="5336"/>
        <w:shd w:val="clear" w:color="auto" w:fill="auto"/>
      </w:pPr>
      <w:r>
        <w:t>Cena %DPH</w:t>
      </w:r>
    </w:p>
    <w:p w14:paraId="70C7CA02" w14:textId="77777777" w:rsidR="001D7B67" w:rsidRDefault="00667601">
      <w:pPr>
        <w:pStyle w:val="Bodytext40"/>
        <w:framePr w:wrap="none" w:vAnchor="page" w:hAnchor="page" w:x="9374" w:y="5326"/>
        <w:shd w:val="clear" w:color="auto" w:fill="auto"/>
      </w:pPr>
      <w:r>
        <w:t>DPH</w:t>
      </w:r>
    </w:p>
    <w:p w14:paraId="70C7CA03" w14:textId="77777777" w:rsidR="001D7B67" w:rsidRDefault="00667601">
      <w:pPr>
        <w:pStyle w:val="Bodytext40"/>
        <w:framePr w:wrap="none" w:vAnchor="page" w:hAnchor="page" w:x="10200" w:y="5321"/>
        <w:shd w:val="clear" w:color="auto" w:fill="auto"/>
      </w:pPr>
      <w:r>
        <w:t xml:space="preserve">Kč </w:t>
      </w:r>
      <w:r>
        <w:t>Celkem</w:t>
      </w:r>
    </w:p>
    <w:p w14:paraId="70C7CA05" w14:textId="7E01A322" w:rsidR="001D7B67" w:rsidRDefault="00667601" w:rsidP="007115CD">
      <w:pPr>
        <w:pStyle w:val="Bodytext50"/>
        <w:framePr w:w="10762" w:h="503" w:hRule="exact" w:wrap="none" w:vAnchor="page" w:hAnchor="page" w:x="552" w:y="8129"/>
        <w:shd w:val="clear" w:color="auto" w:fill="auto"/>
        <w:spacing w:line="212" w:lineRule="exact"/>
        <w:ind w:left="300"/>
      </w:pPr>
      <w:r>
        <w:t xml:space="preserve">Vystavil: </w:t>
      </w:r>
      <w:r w:rsidR="007115CD">
        <w:t>XXXXXX</w:t>
      </w:r>
    </w:p>
    <w:p w14:paraId="70C7CA06" w14:textId="77777777" w:rsidR="001D7B67" w:rsidRDefault="00667601">
      <w:pPr>
        <w:pStyle w:val="Bodytext20"/>
        <w:framePr w:w="10762" w:h="1170" w:hRule="exact" w:wrap="none" w:vAnchor="page" w:hAnchor="page" w:x="552" w:y="8903"/>
        <w:shd w:val="clear" w:color="auto" w:fill="auto"/>
        <w:spacing w:before="0" w:line="190" w:lineRule="exact"/>
        <w:ind w:left="300"/>
      </w:pPr>
      <w:r>
        <w:t>Datum splatnosti faktury je stanoveno nejdříve patnáctý den od data doručení včetně.</w:t>
      </w:r>
    </w:p>
    <w:p w14:paraId="70C7CA07" w14:textId="77777777" w:rsidR="001D7B67" w:rsidRDefault="00667601">
      <w:pPr>
        <w:pStyle w:val="Bodytext20"/>
        <w:framePr w:w="10762" w:h="1170" w:hRule="exact" w:wrap="none" w:vAnchor="page" w:hAnchor="page" w:x="552" w:y="8903"/>
        <w:shd w:val="clear" w:color="auto" w:fill="auto"/>
        <w:spacing w:before="0" w:after="295" w:line="190" w:lineRule="exact"/>
        <w:ind w:left="300"/>
      </w:pPr>
      <w:r>
        <w:t>Datem splatnosti faktury se rozumí den odepsání příslušné částk</w:t>
      </w:r>
      <w:r>
        <w:t>y z bankovního účtu.</w:t>
      </w:r>
    </w:p>
    <w:p w14:paraId="70C7CA08" w14:textId="77777777" w:rsidR="001D7B67" w:rsidRDefault="00667601">
      <w:pPr>
        <w:pStyle w:val="Bodytext20"/>
        <w:framePr w:w="10762" w:h="1170" w:hRule="exact" w:wrap="none" w:vAnchor="page" w:hAnchor="page" w:x="552" w:y="8903"/>
        <w:shd w:val="clear" w:color="auto" w:fill="auto"/>
        <w:spacing w:before="0" w:line="197" w:lineRule="exact"/>
        <w:ind w:left="30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70C7CA09" w14:textId="77777777" w:rsidR="001D7B67" w:rsidRDefault="00667601">
      <w:pPr>
        <w:pStyle w:val="Bodytext60"/>
        <w:framePr w:wrap="none" w:vAnchor="page" w:hAnchor="page" w:x="552" w:y="14065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70C7CA0A" w14:textId="77777777" w:rsidR="001D7B67" w:rsidRDefault="00667601">
      <w:pPr>
        <w:pStyle w:val="Bodytext40"/>
        <w:framePr w:wrap="none" w:vAnchor="page" w:hAnchor="page" w:x="816" w:y="14499"/>
        <w:shd w:val="clear" w:color="auto" w:fill="auto"/>
      </w:pPr>
      <w:r>
        <w:t>Převzal:</w:t>
      </w:r>
    </w:p>
    <w:p w14:paraId="70C7CA0B" w14:textId="77777777" w:rsidR="001D7B67" w:rsidRDefault="00667601">
      <w:pPr>
        <w:pStyle w:val="Bodytext40"/>
        <w:framePr w:wrap="none" w:vAnchor="page" w:hAnchor="page" w:x="552" w:y="14504"/>
        <w:shd w:val="clear" w:color="auto" w:fill="auto"/>
        <w:ind w:left="6072"/>
      </w:pPr>
      <w:r>
        <w:t>Razítko:</w:t>
      </w:r>
    </w:p>
    <w:p w14:paraId="70C7CA0C" w14:textId="77777777" w:rsidR="001D7B67" w:rsidRDefault="00667601">
      <w:pPr>
        <w:pStyle w:val="Bodytext60"/>
        <w:framePr w:wrap="none" w:vAnchor="page" w:hAnchor="page" w:x="552" w:y="15371"/>
        <w:shd w:val="clear" w:color="auto" w:fill="auto"/>
        <w:spacing w:before="0" w:after="0"/>
        <w:ind w:left="300"/>
      </w:pPr>
      <w:r>
        <w:t>Ekonomický a informační systém POHODA</w:t>
      </w:r>
    </w:p>
    <w:p w14:paraId="70C7CA0D" w14:textId="77777777" w:rsidR="001D7B67" w:rsidRDefault="001D7B67">
      <w:pPr>
        <w:rPr>
          <w:sz w:val="2"/>
          <w:szCs w:val="2"/>
        </w:rPr>
      </w:pPr>
    </w:p>
    <w:sectPr w:rsidR="001D7B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CA14" w14:textId="77777777" w:rsidR="00000000" w:rsidRDefault="00667601">
      <w:r>
        <w:separator/>
      </w:r>
    </w:p>
  </w:endnote>
  <w:endnote w:type="continuationSeparator" w:id="0">
    <w:p w14:paraId="70C7CA16" w14:textId="77777777" w:rsidR="00000000" w:rsidRDefault="0066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CA10" w14:textId="77777777" w:rsidR="001D7B67" w:rsidRDefault="001D7B67"/>
  </w:footnote>
  <w:footnote w:type="continuationSeparator" w:id="0">
    <w:p w14:paraId="70C7CA11" w14:textId="77777777" w:rsidR="001D7B67" w:rsidRDefault="001D7B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53C58"/>
    <w:multiLevelType w:val="multilevel"/>
    <w:tmpl w:val="54AE05A4"/>
    <w:lvl w:ilvl="0">
      <w:numFmt w:val="decimal"/>
      <w:lvlText w:val="12.70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946C1D"/>
    <w:multiLevelType w:val="multilevel"/>
    <w:tmpl w:val="C3647B32"/>
    <w:lvl w:ilvl="0">
      <w:numFmt w:val="decimal"/>
      <w:lvlText w:val="2.20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4553710">
    <w:abstractNumId w:val="1"/>
  </w:num>
  <w:num w:numId="2" w16cid:durableId="787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B67"/>
    <w:rsid w:val="001D7B67"/>
    <w:rsid w:val="00667601"/>
    <w:rsid w:val="0071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70C7C9CB"/>
  <w15:docId w15:val="{EA915FBB-C3DE-4A06-ADD7-43D2ED99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6"/>
      <w:szCs w:val="9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76494"/>
      <w:spacing w:val="0"/>
      <w:w w:val="75"/>
      <w:position w:val="0"/>
      <w:sz w:val="96"/>
      <w:szCs w:val="96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3D9CAE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SmallCaps">
    <w:name w:val="Body text (2) + 9.5 pt;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02" w:lineRule="exact"/>
    </w:pPr>
    <w:rPr>
      <w:rFonts w:ascii="Arial" w:eastAsia="Arial" w:hAnsi="Arial" w:cs="Arial"/>
      <w:sz w:val="17"/>
      <w:szCs w:val="17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72" w:lineRule="exact"/>
      <w:outlineLvl w:val="0"/>
    </w:pPr>
    <w:rPr>
      <w:rFonts w:ascii="Arial" w:eastAsia="Arial" w:hAnsi="Arial" w:cs="Arial"/>
      <w:b/>
      <w:bCs/>
      <w:w w:val="75"/>
      <w:sz w:val="96"/>
      <w:szCs w:val="96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000" w:after="30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i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ms-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2022-07-18T08:41:00Z</dcterms:created>
  <dcterms:modified xsi:type="dcterms:W3CDTF">2022-07-18T08:42:00Z</dcterms:modified>
</cp:coreProperties>
</file>