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A688" w14:textId="6AF58CB9" w:rsidR="004243BC" w:rsidRPr="00DF6A03" w:rsidRDefault="004243BC" w:rsidP="005611AC">
      <w:pPr>
        <w:pStyle w:val="StylDoprava"/>
        <w:ind w:left="6381"/>
        <w:jc w:val="left"/>
        <w:rPr>
          <w:sz w:val="22"/>
          <w:szCs w:val="22"/>
        </w:rPr>
      </w:pPr>
      <w:r w:rsidRPr="00DF6A03">
        <w:rPr>
          <w:sz w:val="22"/>
          <w:szCs w:val="22"/>
        </w:rPr>
        <w:t xml:space="preserve">Č.j. SPÚ </w:t>
      </w:r>
      <w:r w:rsidR="00933E3F">
        <w:rPr>
          <w:sz w:val="22"/>
          <w:szCs w:val="22"/>
        </w:rPr>
        <w:t>241552/2022/144/Kob</w:t>
      </w:r>
    </w:p>
    <w:p w14:paraId="5C5C5ECF" w14:textId="77777777" w:rsidR="00DF6A03" w:rsidRDefault="00DF6A03" w:rsidP="00D06D0F">
      <w:pPr>
        <w:rPr>
          <w:rFonts w:ascii="Arial" w:hAnsi="Arial" w:cs="Arial"/>
          <w:b/>
          <w:sz w:val="22"/>
          <w:szCs w:val="22"/>
        </w:rPr>
      </w:pPr>
    </w:p>
    <w:p w14:paraId="598A8E2F" w14:textId="77777777" w:rsidR="00DF6A03" w:rsidRDefault="00DF6A03" w:rsidP="00D06D0F">
      <w:pPr>
        <w:rPr>
          <w:rFonts w:ascii="Arial" w:hAnsi="Arial" w:cs="Arial"/>
          <w:b/>
          <w:sz w:val="22"/>
          <w:szCs w:val="22"/>
        </w:rPr>
      </w:pPr>
    </w:p>
    <w:p w14:paraId="69C3953B" w14:textId="5EAE233C" w:rsidR="00CF17C0" w:rsidRPr="00DF6A03" w:rsidRDefault="00E227E9" w:rsidP="00D06D0F">
      <w:pPr>
        <w:rPr>
          <w:rFonts w:ascii="Arial" w:hAnsi="Arial" w:cs="Arial"/>
          <w:b/>
          <w:sz w:val="22"/>
          <w:szCs w:val="22"/>
        </w:rPr>
      </w:pPr>
      <w:r w:rsidRPr="00DF6A03">
        <w:rPr>
          <w:rFonts w:ascii="Arial" w:hAnsi="Arial" w:cs="Arial"/>
          <w:b/>
          <w:sz w:val="22"/>
          <w:szCs w:val="22"/>
        </w:rPr>
        <w:t xml:space="preserve">Česká </w:t>
      </w:r>
      <w:proofErr w:type="gramStart"/>
      <w:r w:rsidRPr="00DF6A03">
        <w:rPr>
          <w:rFonts w:ascii="Arial" w:hAnsi="Arial" w:cs="Arial"/>
          <w:b/>
          <w:sz w:val="22"/>
          <w:szCs w:val="22"/>
        </w:rPr>
        <w:t xml:space="preserve">republika - </w:t>
      </w:r>
      <w:r w:rsidR="00A21E6E" w:rsidRPr="00DF6A03">
        <w:rPr>
          <w:rFonts w:ascii="Arial" w:hAnsi="Arial" w:cs="Arial"/>
          <w:b/>
          <w:sz w:val="22"/>
          <w:szCs w:val="22"/>
        </w:rPr>
        <w:t>Státní</w:t>
      </w:r>
      <w:proofErr w:type="gramEnd"/>
      <w:r w:rsidR="00A21E6E" w:rsidRPr="00DF6A03">
        <w:rPr>
          <w:rFonts w:ascii="Arial" w:hAnsi="Arial" w:cs="Arial"/>
          <w:b/>
          <w:sz w:val="22"/>
          <w:szCs w:val="22"/>
        </w:rPr>
        <w:t xml:space="preserve"> pozemkový úřad</w:t>
      </w:r>
      <w:r w:rsidR="00CF17C0" w:rsidRPr="00DF6A03">
        <w:rPr>
          <w:rFonts w:ascii="Arial" w:hAnsi="Arial" w:cs="Arial"/>
          <w:b/>
          <w:sz w:val="22"/>
          <w:szCs w:val="22"/>
        </w:rPr>
        <w:t xml:space="preserve"> </w:t>
      </w:r>
    </w:p>
    <w:p w14:paraId="0F40F2F2" w14:textId="77777777" w:rsidR="00CF17C0" w:rsidRPr="00DF6A03" w:rsidRDefault="00D36269" w:rsidP="000B0AA7">
      <w:pPr>
        <w:pStyle w:val="VnitrniText"/>
        <w:ind w:firstLine="0"/>
        <w:rPr>
          <w:sz w:val="22"/>
          <w:szCs w:val="22"/>
        </w:rPr>
      </w:pPr>
      <w:r w:rsidRPr="00DF6A03">
        <w:rPr>
          <w:sz w:val="22"/>
          <w:szCs w:val="22"/>
        </w:rPr>
        <w:t>se sídlem</w:t>
      </w:r>
      <w:r w:rsidR="00CF17C0" w:rsidRPr="00DF6A03">
        <w:rPr>
          <w:sz w:val="22"/>
          <w:szCs w:val="22"/>
        </w:rPr>
        <w:t xml:space="preserve"> Praha 3</w:t>
      </w:r>
      <w:r w:rsidR="003D4F2E" w:rsidRPr="00DF6A03">
        <w:rPr>
          <w:sz w:val="22"/>
          <w:szCs w:val="22"/>
        </w:rPr>
        <w:t xml:space="preserve"> - Žižkov</w:t>
      </w:r>
      <w:r w:rsidR="00CF17C0" w:rsidRPr="00DF6A03">
        <w:rPr>
          <w:sz w:val="22"/>
          <w:szCs w:val="22"/>
        </w:rPr>
        <w:t>, Husinecká 1024/</w:t>
      </w:r>
      <w:proofErr w:type="gramStart"/>
      <w:r w:rsidR="00CF17C0" w:rsidRPr="00DF6A03">
        <w:rPr>
          <w:sz w:val="22"/>
          <w:szCs w:val="22"/>
        </w:rPr>
        <w:t>11a</w:t>
      </w:r>
      <w:proofErr w:type="gramEnd"/>
      <w:r w:rsidR="00CF17C0" w:rsidRPr="00DF6A03">
        <w:rPr>
          <w:sz w:val="22"/>
          <w:szCs w:val="22"/>
        </w:rPr>
        <w:t>, PSČ 130 00</w:t>
      </w:r>
    </w:p>
    <w:p w14:paraId="49B4E0B7" w14:textId="77777777" w:rsidR="00CF17C0" w:rsidRPr="00DF6A03" w:rsidRDefault="00CF17C0" w:rsidP="000B0AA7">
      <w:pPr>
        <w:pStyle w:val="VnitrniText"/>
        <w:ind w:firstLine="0"/>
        <w:rPr>
          <w:sz w:val="22"/>
          <w:szCs w:val="22"/>
        </w:rPr>
      </w:pPr>
      <w:r w:rsidRPr="00DF6A03">
        <w:rPr>
          <w:sz w:val="22"/>
          <w:szCs w:val="22"/>
        </w:rPr>
        <w:t>IČ</w:t>
      </w:r>
      <w:r w:rsidR="002C4372" w:rsidRPr="00DF6A03">
        <w:rPr>
          <w:sz w:val="22"/>
          <w:szCs w:val="22"/>
        </w:rPr>
        <w:t>O</w:t>
      </w:r>
      <w:r w:rsidRPr="00DF6A03">
        <w:rPr>
          <w:sz w:val="22"/>
          <w:szCs w:val="22"/>
        </w:rPr>
        <w:t xml:space="preserve">: </w:t>
      </w:r>
      <w:r w:rsidR="00A21E6E" w:rsidRPr="00DF6A03">
        <w:rPr>
          <w:sz w:val="22"/>
          <w:szCs w:val="22"/>
        </w:rPr>
        <w:t>01312774</w:t>
      </w:r>
    </w:p>
    <w:p w14:paraId="3B1DAC2A" w14:textId="77777777" w:rsidR="00CF17C0" w:rsidRPr="00DF6A03" w:rsidRDefault="00CF17C0" w:rsidP="000B0AA7">
      <w:pPr>
        <w:pStyle w:val="VnitrniText"/>
        <w:ind w:firstLine="0"/>
        <w:rPr>
          <w:sz w:val="22"/>
          <w:szCs w:val="22"/>
        </w:rPr>
      </w:pPr>
      <w:r w:rsidRPr="00DF6A03">
        <w:rPr>
          <w:sz w:val="22"/>
          <w:szCs w:val="22"/>
        </w:rPr>
        <w:t>DIČ: CZ</w:t>
      </w:r>
      <w:r w:rsidR="00A21E6E" w:rsidRPr="00DF6A03">
        <w:rPr>
          <w:sz w:val="22"/>
          <w:szCs w:val="22"/>
        </w:rPr>
        <w:t>01312774</w:t>
      </w:r>
    </w:p>
    <w:p w14:paraId="7C629F5F" w14:textId="6B4CDFF5" w:rsidR="00BC17A6" w:rsidRPr="00DF6A03" w:rsidRDefault="00E17700" w:rsidP="000B0AA7">
      <w:pPr>
        <w:pStyle w:val="VnitrniText"/>
        <w:ind w:firstLine="0"/>
        <w:rPr>
          <w:sz w:val="22"/>
          <w:szCs w:val="22"/>
        </w:rPr>
      </w:pPr>
      <w:r w:rsidRPr="00DF6A03">
        <w:rPr>
          <w:sz w:val="22"/>
          <w:szCs w:val="22"/>
        </w:rPr>
        <w:t>J</w:t>
      </w:r>
      <w:r w:rsidR="00A93055" w:rsidRPr="00DF6A03">
        <w:rPr>
          <w:sz w:val="22"/>
          <w:szCs w:val="22"/>
        </w:rPr>
        <w:t>ednající:</w:t>
      </w:r>
      <w:r w:rsidR="00FB6E4E" w:rsidRPr="00DF6A03">
        <w:rPr>
          <w:sz w:val="22"/>
          <w:szCs w:val="22"/>
        </w:rPr>
        <w:t xml:space="preserve"> </w:t>
      </w:r>
      <w:r w:rsidR="00BC17A6" w:rsidRPr="00DF6A03">
        <w:rPr>
          <w:sz w:val="22"/>
          <w:szCs w:val="22"/>
        </w:rPr>
        <w:t>Ing. Miroslav Kučera, ředitel Krajského pozemkového úřadu pro Pardubický kraj</w:t>
      </w:r>
      <w:r w:rsidR="00DF6A03">
        <w:rPr>
          <w:sz w:val="22"/>
          <w:szCs w:val="22"/>
        </w:rPr>
        <w:t>,</w:t>
      </w:r>
    </w:p>
    <w:p w14:paraId="6E88F0BA" w14:textId="7F389B7B" w:rsidR="00FB6E4E" w:rsidRPr="00DF6A03" w:rsidRDefault="00BC17A6" w:rsidP="000B0AA7">
      <w:pPr>
        <w:pStyle w:val="VnitrniText"/>
        <w:ind w:firstLine="0"/>
        <w:rPr>
          <w:sz w:val="22"/>
          <w:szCs w:val="22"/>
        </w:rPr>
      </w:pPr>
      <w:r w:rsidRPr="00DF6A03">
        <w:rPr>
          <w:sz w:val="22"/>
          <w:szCs w:val="22"/>
        </w:rPr>
        <w:t>adresa Boženy Němcové 231, 53002 Pardubice</w:t>
      </w:r>
      <w:r w:rsidR="00DF6A03">
        <w:rPr>
          <w:sz w:val="22"/>
          <w:szCs w:val="22"/>
        </w:rPr>
        <w:t>,</w:t>
      </w:r>
    </w:p>
    <w:p w14:paraId="1687FB18" w14:textId="77777777" w:rsidR="00A93055" w:rsidRPr="00DF6A03" w:rsidRDefault="00A93055" w:rsidP="000B0AA7">
      <w:pPr>
        <w:pStyle w:val="VnitrniText"/>
        <w:ind w:firstLine="0"/>
        <w:rPr>
          <w:sz w:val="22"/>
          <w:szCs w:val="22"/>
        </w:rPr>
      </w:pPr>
      <w:r w:rsidRPr="00DF6A03">
        <w:rPr>
          <w:color w:val="000000"/>
          <w:sz w:val="22"/>
          <w:szCs w:val="22"/>
        </w:rPr>
        <w:t xml:space="preserve">na základě oprávnění </w:t>
      </w:r>
      <w:r w:rsidR="008B505D" w:rsidRPr="00DF6A03">
        <w:rPr>
          <w:sz w:val="22"/>
          <w:szCs w:val="22"/>
        </w:rPr>
        <w:t>vyplývajícího z platného Podpisového řádu Státního pozemkového úřadu účinného ke dni právního jednání</w:t>
      </w:r>
      <w:r w:rsidRPr="00DF6A03">
        <w:rPr>
          <w:sz w:val="22"/>
          <w:szCs w:val="22"/>
        </w:rPr>
        <w:t xml:space="preserve"> </w:t>
      </w:r>
    </w:p>
    <w:p w14:paraId="79B8945E" w14:textId="4E9368FA" w:rsidR="00CF17C0" w:rsidRPr="00DF6A03" w:rsidRDefault="00CF17C0" w:rsidP="000B0AA7">
      <w:pPr>
        <w:pStyle w:val="VnitrniText"/>
        <w:ind w:firstLine="0"/>
        <w:rPr>
          <w:sz w:val="22"/>
          <w:szCs w:val="22"/>
        </w:rPr>
      </w:pPr>
      <w:r w:rsidRPr="00DF6A03">
        <w:rPr>
          <w:sz w:val="22"/>
          <w:szCs w:val="22"/>
        </w:rPr>
        <w:t>(dále jen ”</w:t>
      </w:r>
      <w:r w:rsidR="00F65859" w:rsidRPr="00DF6A03">
        <w:rPr>
          <w:sz w:val="22"/>
          <w:szCs w:val="22"/>
        </w:rPr>
        <w:t>předávající</w:t>
      </w:r>
      <w:r w:rsidRPr="00DF6A03">
        <w:rPr>
          <w:sz w:val="22"/>
          <w:szCs w:val="22"/>
        </w:rPr>
        <w:t>”)</w:t>
      </w:r>
    </w:p>
    <w:p w14:paraId="3920D362" w14:textId="77777777" w:rsidR="00BC17A6" w:rsidRPr="00DF6A03" w:rsidRDefault="00BC17A6" w:rsidP="000B0AA7">
      <w:pPr>
        <w:pStyle w:val="VnitrniText"/>
        <w:ind w:firstLine="0"/>
        <w:rPr>
          <w:sz w:val="22"/>
          <w:szCs w:val="22"/>
        </w:rPr>
      </w:pPr>
    </w:p>
    <w:p w14:paraId="3B5A2C8C" w14:textId="77777777" w:rsidR="00CF17C0" w:rsidRPr="00DF6A03" w:rsidRDefault="00CF17C0" w:rsidP="000B0AA7">
      <w:pPr>
        <w:pStyle w:val="VnitrniText"/>
        <w:ind w:firstLine="0"/>
        <w:rPr>
          <w:sz w:val="22"/>
          <w:szCs w:val="22"/>
        </w:rPr>
      </w:pPr>
      <w:r w:rsidRPr="00DF6A03">
        <w:rPr>
          <w:sz w:val="22"/>
          <w:szCs w:val="22"/>
        </w:rPr>
        <w:t>a</w:t>
      </w:r>
    </w:p>
    <w:p w14:paraId="0D6BB773" w14:textId="77777777" w:rsidR="00BC17A6" w:rsidRPr="00DF6A03" w:rsidRDefault="00BC17A6" w:rsidP="000B0AA7">
      <w:pPr>
        <w:pStyle w:val="VnitrniText"/>
        <w:ind w:firstLine="0"/>
        <w:rPr>
          <w:sz w:val="22"/>
          <w:szCs w:val="22"/>
        </w:rPr>
      </w:pPr>
    </w:p>
    <w:p w14:paraId="0B9BF818" w14:textId="77777777" w:rsidR="00C83E2D" w:rsidRPr="00CA6D2B" w:rsidRDefault="00C83E2D" w:rsidP="00C83E2D">
      <w:pPr>
        <w:pStyle w:val="VnitrniText"/>
        <w:ind w:firstLine="0"/>
        <w:rPr>
          <w:sz w:val="22"/>
          <w:szCs w:val="22"/>
        </w:rPr>
      </w:pPr>
      <w:r w:rsidRPr="00CA6D2B">
        <w:rPr>
          <w:b/>
          <w:sz w:val="22"/>
          <w:szCs w:val="22"/>
        </w:rPr>
        <w:t>Ředitelství silnic a dálnic ČR, státní příspěvková organizace</w:t>
      </w:r>
    </w:p>
    <w:p w14:paraId="7989688A" w14:textId="77777777" w:rsidR="00C83E2D" w:rsidRPr="00CA6D2B" w:rsidRDefault="00C83E2D" w:rsidP="00C83E2D">
      <w:pPr>
        <w:pStyle w:val="VnitrniText"/>
        <w:ind w:firstLine="0"/>
        <w:rPr>
          <w:sz w:val="22"/>
          <w:szCs w:val="22"/>
        </w:rPr>
      </w:pPr>
      <w:r w:rsidRPr="00CA6D2B">
        <w:rPr>
          <w:sz w:val="22"/>
          <w:szCs w:val="22"/>
        </w:rPr>
        <w:t>se sídlem Na Pankráci 546/56, Praha 4, PSČ 140 00</w:t>
      </w:r>
    </w:p>
    <w:p w14:paraId="277C5C56" w14:textId="77777777" w:rsidR="00C83E2D" w:rsidRPr="00CA6D2B" w:rsidRDefault="00C83E2D" w:rsidP="00C83E2D">
      <w:pPr>
        <w:pStyle w:val="VnitrniText"/>
        <w:ind w:firstLine="0"/>
        <w:rPr>
          <w:sz w:val="22"/>
          <w:szCs w:val="22"/>
        </w:rPr>
      </w:pPr>
      <w:r w:rsidRPr="00CA6D2B">
        <w:rPr>
          <w:sz w:val="22"/>
          <w:szCs w:val="22"/>
        </w:rPr>
        <w:t>IČO: 65993390</w:t>
      </w:r>
    </w:p>
    <w:p w14:paraId="68EF1FCA" w14:textId="77777777" w:rsidR="00C83E2D" w:rsidRPr="00CA6D2B" w:rsidRDefault="00C83E2D" w:rsidP="00C83E2D">
      <w:pPr>
        <w:pStyle w:val="VnitrniText"/>
        <w:ind w:firstLine="0"/>
        <w:rPr>
          <w:sz w:val="22"/>
          <w:szCs w:val="22"/>
        </w:rPr>
      </w:pPr>
      <w:r w:rsidRPr="00CA6D2B">
        <w:rPr>
          <w:sz w:val="22"/>
          <w:szCs w:val="22"/>
        </w:rPr>
        <w:t>DIČ: CZ65993390</w:t>
      </w:r>
    </w:p>
    <w:p w14:paraId="38A36C57" w14:textId="77777777" w:rsidR="00C83E2D" w:rsidRPr="00CA6D2B" w:rsidRDefault="00C83E2D" w:rsidP="00C83E2D">
      <w:pPr>
        <w:pStyle w:val="VnitrniText"/>
        <w:ind w:firstLine="0"/>
        <w:rPr>
          <w:sz w:val="22"/>
          <w:szCs w:val="22"/>
        </w:rPr>
      </w:pPr>
      <w:r w:rsidRPr="00CA6D2B">
        <w:rPr>
          <w:sz w:val="22"/>
          <w:szCs w:val="22"/>
        </w:rPr>
        <w:t>Zastoupená na základě pověření ze dne 31. 5. 2018 Ing. Bohumilem Vebrem, ředitelem Správy Pardubice</w:t>
      </w:r>
    </w:p>
    <w:p w14:paraId="708004EB" w14:textId="77777777" w:rsidR="00C83E2D" w:rsidRPr="00CA6D2B" w:rsidRDefault="00C83E2D" w:rsidP="00C83E2D">
      <w:pPr>
        <w:pStyle w:val="VnitrniText"/>
        <w:ind w:firstLine="0"/>
        <w:rPr>
          <w:sz w:val="22"/>
          <w:szCs w:val="22"/>
        </w:rPr>
      </w:pPr>
      <w:r w:rsidRPr="00CA6D2B">
        <w:rPr>
          <w:sz w:val="22"/>
          <w:szCs w:val="22"/>
        </w:rPr>
        <w:t>Sídlo: Hlaváčova 902, 530 02 Pardubice</w:t>
      </w:r>
    </w:p>
    <w:p w14:paraId="7A4997DD" w14:textId="77777777" w:rsidR="00C83E2D" w:rsidRPr="00CA6D2B" w:rsidRDefault="00C83E2D" w:rsidP="00C83E2D">
      <w:pPr>
        <w:pStyle w:val="VnitrniText"/>
        <w:ind w:firstLine="0"/>
        <w:rPr>
          <w:sz w:val="22"/>
          <w:szCs w:val="22"/>
        </w:rPr>
      </w:pPr>
      <w:r w:rsidRPr="00CA6D2B">
        <w:rPr>
          <w:sz w:val="22"/>
          <w:szCs w:val="22"/>
        </w:rPr>
        <w:t>(dále jen „přejímající“)</w:t>
      </w:r>
    </w:p>
    <w:p w14:paraId="230C5DF9" w14:textId="77777777" w:rsidR="00BC17A6" w:rsidRPr="00DF6A03" w:rsidRDefault="00BC17A6" w:rsidP="000B0AA7">
      <w:pPr>
        <w:pStyle w:val="VnitrniText"/>
        <w:ind w:firstLine="0"/>
        <w:rPr>
          <w:sz w:val="22"/>
          <w:szCs w:val="22"/>
        </w:rPr>
      </w:pPr>
    </w:p>
    <w:p w14:paraId="2C7DE283" w14:textId="77777777" w:rsidR="00CF17C0" w:rsidRPr="00DF6A03" w:rsidRDefault="00CF17C0" w:rsidP="000B0AA7">
      <w:pPr>
        <w:pStyle w:val="VnitrniText"/>
        <w:ind w:firstLine="0"/>
        <w:rPr>
          <w:sz w:val="22"/>
          <w:szCs w:val="22"/>
        </w:rPr>
      </w:pPr>
    </w:p>
    <w:p w14:paraId="1CCB8DD0" w14:textId="77777777" w:rsidR="00075C03" w:rsidRDefault="009141B1" w:rsidP="009141B1">
      <w:pPr>
        <w:overflowPunct w:val="0"/>
        <w:autoSpaceDE w:val="0"/>
        <w:autoSpaceDN w:val="0"/>
        <w:jc w:val="both"/>
        <w:rPr>
          <w:rFonts w:ascii="Arial" w:hAnsi="Arial" w:cs="Arial"/>
          <w:sz w:val="22"/>
          <w:szCs w:val="22"/>
          <w:bdr w:val="none" w:sz="0" w:space="0" w:color="auto" w:frame="1"/>
        </w:rPr>
      </w:pPr>
      <w:r w:rsidRPr="00DF6A03">
        <w:rPr>
          <w:rFonts w:ascii="Arial" w:hAnsi="Arial" w:cs="Arial"/>
          <w:sz w:val="22"/>
          <w:szCs w:val="22"/>
          <w:bdr w:val="none" w:sz="0" w:space="0" w:color="auto" w:frame="1"/>
        </w:rPr>
        <w:t xml:space="preserve">uzavírají podle zákona č. 219/2000 Sb., o majetku České republiky a jejím vystupování v právních vztazích, ve znění pozdějších předpisů, a podle § 14 a následující vyhlášky Ministerstva financí </w:t>
      </w:r>
    </w:p>
    <w:p w14:paraId="7467993F" w14:textId="3A104248" w:rsidR="009141B1" w:rsidRPr="00DF6A03" w:rsidRDefault="009141B1" w:rsidP="009141B1">
      <w:pPr>
        <w:overflowPunct w:val="0"/>
        <w:autoSpaceDE w:val="0"/>
        <w:autoSpaceDN w:val="0"/>
        <w:jc w:val="both"/>
        <w:rPr>
          <w:rFonts w:ascii="Arial" w:hAnsi="Arial" w:cs="Arial"/>
          <w:sz w:val="22"/>
          <w:szCs w:val="22"/>
          <w:bdr w:val="none" w:sz="0" w:space="0" w:color="auto" w:frame="1"/>
          <w:lang w:eastAsia="cs-CZ"/>
        </w:rPr>
      </w:pPr>
      <w:r w:rsidRPr="00DF6A03">
        <w:rPr>
          <w:rFonts w:ascii="Arial" w:hAnsi="Arial" w:cs="Arial"/>
          <w:sz w:val="22"/>
          <w:szCs w:val="22"/>
          <w:bdr w:val="none" w:sz="0" w:space="0" w:color="auto" w:frame="1"/>
        </w:rPr>
        <w:t>č. 62/2001 Sb., o hospodaření organizačních složek státu a státních organizací s majetkem státu, ve znění pozdějších předpisů, tuto</w:t>
      </w:r>
    </w:p>
    <w:p w14:paraId="456F080A" w14:textId="77777777" w:rsidR="005C5AF6" w:rsidRPr="00DF6A03" w:rsidRDefault="005C5AF6" w:rsidP="001F1A58">
      <w:pPr>
        <w:pStyle w:val="VnitrniText"/>
        <w:ind w:firstLine="0"/>
        <w:rPr>
          <w:sz w:val="22"/>
          <w:szCs w:val="22"/>
        </w:rPr>
      </w:pPr>
      <w:r w:rsidRPr="00DF6A03">
        <w:rPr>
          <w:sz w:val="22"/>
          <w:szCs w:val="22"/>
        </w:rPr>
        <w:t xml:space="preserve"> </w:t>
      </w:r>
    </w:p>
    <w:p w14:paraId="02D1F0F7" w14:textId="77777777" w:rsidR="00830569" w:rsidRPr="00DF6A03" w:rsidRDefault="00830569" w:rsidP="001274AE">
      <w:pPr>
        <w:rPr>
          <w:rFonts w:ascii="Arial" w:hAnsi="Arial" w:cs="Arial"/>
          <w:sz w:val="22"/>
          <w:szCs w:val="22"/>
        </w:rPr>
      </w:pPr>
    </w:p>
    <w:p w14:paraId="4B15E136" w14:textId="77777777" w:rsidR="001F1A58" w:rsidRPr="00DF6A03" w:rsidRDefault="001F1A58" w:rsidP="001F1A58">
      <w:pPr>
        <w:jc w:val="center"/>
        <w:rPr>
          <w:rFonts w:ascii="Arial" w:hAnsi="Arial" w:cs="Arial"/>
          <w:b/>
          <w:bCs/>
          <w:sz w:val="22"/>
          <w:szCs w:val="22"/>
        </w:rPr>
      </w:pPr>
      <w:r w:rsidRPr="00DF6A03">
        <w:rPr>
          <w:rFonts w:ascii="Arial" w:hAnsi="Arial" w:cs="Arial"/>
          <w:b/>
          <w:bCs/>
          <w:sz w:val="22"/>
          <w:szCs w:val="22"/>
        </w:rPr>
        <w:t>Smlouvu o předání majetku státu a o změně příslušnosti hospodařit s tímto majetkem</w:t>
      </w:r>
    </w:p>
    <w:p w14:paraId="216DB847" w14:textId="77777777" w:rsidR="00CF17C0" w:rsidRPr="00DF6A03" w:rsidRDefault="00CF17C0" w:rsidP="00D06D0F">
      <w:pPr>
        <w:jc w:val="center"/>
        <w:rPr>
          <w:rFonts w:ascii="Arial" w:hAnsi="Arial" w:cs="Arial"/>
          <w:b/>
          <w:sz w:val="22"/>
          <w:szCs w:val="22"/>
        </w:rPr>
      </w:pPr>
      <w:r w:rsidRPr="00DF6A03">
        <w:rPr>
          <w:rFonts w:ascii="Arial" w:hAnsi="Arial" w:cs="Arial"/>
          <w:b/>
          <w:sz w:val="22"/>
          <w:szCs w:val="22"/>
        </w:rPr>
        <w:t>č.</w:t>
      </w:r>
      <w:r w:rsidR="00263AF3" w:rsidRPr="00DF6A03">
        <w:rPr>
          <w:rFonts w:ascii="Arial" w:hAnsi="Arial" w:cs="Arial"/>
          <w:b/>
          <w:sz w:val="22"/>
          <w:szCs w:val="22"/>
        </w:rPr>
        <w:t xml:space="preserve"> </w:t>
      </w:r>
      <w:r w:rsidR="00BC17A6" w:rsidRPr="00DF6A03">
        <w:rPr>
          <w:rFonts w:ascii="Arial" w:hAnsi="Arial" w:cs="Arial"/>
          <w:b/>
          <w:sz w:val="22"/>
          <w:szCs w:val="22"/>
        </w:rPr>
        <w:t>1002H22/19</w:t>
      </w:r>
    </w:p>
    <w:p w14:paraId="0943363E" w14:textId="77777777" w:rsidR="00CF17C0" w:rsidRPr="00DF6A03" w:rsidRDefault="00CF17C0" w:rsidP="00D06D0F">
      <w:pPr>
        <w:rPr>
          <w:rFonts w:ascii="Arial" w:hAnsi="Arial" w:cs="Arial"/>
          <w:sz w:val="22"/>
          <w:szCs w:val="22"/>
        </w:rPr>
      </w:pPr>
    </w:p>
    <w:p w14:paraId="72848FB5" w14:textId="77777777" w:rsidR="00CF17C0" w:rsidRPr="00DF6A03" w:rsidRDefault="00CF17C0" w:rsidP="00D06D0F">
      <w:pPr>
        <w:rPr>
          <w:rFonts w:ascii="Arial" w:hAnsi="Arial" w:cs="Arial"/>
          <w:sz w:val="22"/>
          <w:szCs w:val="22"/>
        </w:rPr>
      </w:pPr>
    </w:p>
    <w:p w14:paraId="628A12E1" w14:textId="77777777" w:rsidR="00CF17C0" w:rsidRPr="00DF6A03" w:rsidRDefault="00CF17C0" w:rsidP="00D06D0F">
      <w:pPr>
        <w:pStyle w:val="para"/>
        <w:rPr>
          <w:rFonts w:ascii="Arial" w:hAnsi="Arial" w:cs="Arial"/>
          <w:sz w:val="22"/>
          <w:szCs w:val="22"/>
        </w:rPr>
      </w:pPr>
      <w:r w:rsidRPr="00DF6A03">
        <w:rPr>
          <w:rFonts w:ascii="Arial" w:hAnsi="Arial" w:cs="Arial"/>
          <w:sz w:val="22"/>
          <w:szCs w:val="22"/>
        </w:rPr>
        <w:t>I.</w:t>
      </w:r>
      <w:r w:rsidR="00A21E6E" w:rsidRPr="00DF6A03">
        <w:rPr>
          <w:rFonts w:ascii="Arial" w:hAnsi="Arial" w:cs="Arial"/>
          <w:sz w:val="22"/>
          <w:szCs w:val="22"/>
        </w:rPr>
        <w:t xml:space="preserve"> </w:t>
      </w:r>
    </w:p>
    <w:p w14:paraId="660332F4" w14:textId="77777777" w:rsidR="00F65859" w:rsidRPr="00DF6A03" w:rsidRDefault="00F65859" w:rsidP="00F65859">
      <w:pPr>
        <w:pStyle w:val="VnitrniText"/>
        <w:rPr>
          <w:sz w:val="22"/>
          <w:szCs w:val="22"/>
        </w:rPr>
      </w:pPr>
      <w:r w:rsidRPr="00DF6A03">
        <w:rPr>
          <w:sz w:val="22"/>
          <w:szCs w:val="22"/>
        </w:rPr>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73B0E7B3" w14:textId="77777777" w:rsidR="00DF6A03" w:rsidRDefault="00DF6A03" w:rsidP="000B0AA7">
      <w:pPr>
        <w:pStyle w:val="VnitrniText"/>
        <w:ind w:firstLine="0"/>
        <w:rPr>
          <w:sz w:val="16"/>
          <w:szCs w:val="16"/>
        </w:rPr>
      </w:pPr>
    </w:p>
    <w:p w14:paraId="23C6A617" w14:textId="6FA3A2FE" w:rsidR="008505AD" w:rsidRPr="00DF6A03" w:rsidRDefault="008505AD" w:rsidP="000B0AA7">
      <w:pPr>
        <w:pStyle w:val="VnitrniText"/>
        <w:ind w:firstLine="0"/>
        <w:rPr>
          <w:sz w:val="18"/>
          <w:szCs w:val="18"/>
        </w:rPr>
      </w:pPr>
      <w:r w:rsidRPr="00DF6A03">
        <w:rPr>
          <w:sz w:val="18"/>
          <w:szCs w:val="18"/>
        </w:rPr>
        <w:t>Pozemk</w:t>
      </w:r>
      <w:r w:rsidR="00070DFF" w:rsidRPr="00DF6A03">
        <w:rPr>
          <w:sz w:val="18"/>
          <w:szCs w:val="18"/>
        </w:rPr>
        <w:t>y</w:t>
      </w:r>
      <w:r w:rsidRPr="00DF6A03">
        <w:rPr>
          <w:sz w:val="18"/>
          <w:szCs w:val="18"/>
        </w:rPr>
        <w:t>:</w:t>
      </w:r>
    </w:p>
    <w:p w14:paraId="16DE85F7" w14:textId="312F9116" w:rsidR="008505AD" w:rsidRPr="00DF6A03" w:rsidRDefault="008505AD" w:rsidP="00112F3C">
      <w:pPr>
        <w:pStyle w:val="cary"/>
        <w:rPr>
          <w:rFonts w:cs="Arial"/>
          <w:sz w:val="18"/>
          <w:szCs w:val="18"/>
        </w:rPr>
      </w:pPr>
      <w:r w:rsidRPr="00DF6A03">
        <w:rPr>
          <w:rFonts w:cs="Arial"/>
          <w:sz w:val="18"/>
          <w:szCs w:val="18"/>
        </w:rPr>
        <w:t>------------------------------------------------------------------------------------------------------------------------</w:t>
      </w:r>
      <w:r w:rsidR="00E60971" w:rsidRPr="00DF6A03">
        <w:rPr>
          <w:rFonts w:cs="Arial"/>
          <w:sz w:val="18"/>
          <w:szCs w:val="18"/>
        </w:rPr>
        <w:t>--</w:t>
      </w:r>
      <w:r w:rsidR="007431BA" w:rsidRPr="00DF6A03">
        <w:rPr>
          <w:rFonts w:cs="Arial"/>
          <w:sz w:val="18"/>
          <w:szCs w:val="18"/>
        </w:rPr>
        <w:t>-----------</w:t>
      </w:r>
      <w:r w:rsidR="00DF6A03">
        <w:rPr>
          <w:rFonts w:cs="Arial"/>
          <w:sz w:val="18"/>
          <w:szCs w:val="18"/>
        </w:rPr>
        <w:t>----------------------------</w:t>
      </w:r>
    </w:p>
    <w:p w14:paraId="71C624C0" w14:textId="15979A60" w:rsidR="008505AD" w:rsidRPr="00DF6A03" w:rsidRDefault="008505AD" w:rsidP="00257EB0">
      <w:pPr>
        <w:tabs>
          <w:tab w:val="left" w:pos="2268"/>
          <w:tab w:val="left" w:pos="4536"/>
          <w:tab w:val="left" w:pos="6237"/>
          <w:tab w:val="right" w:pos="9639"/>
        </w:tabs>
        <w:rPr>
          <w:rStyle w:val="Styl11b"/>
          <w:rFonts w:cs="Arial"/>
          <w:sz w:val="18"/>
          <w:szCs w:val="18"/>
        </w:rPr>
      </w:pPr>
      <w:r w:rsidRPr="00DF6A03">
        <w:rPr>
          <w:rStyle w:val="Styl11b"/>
          <w:rFonts w:cs="Arial"/>
          <w:sz w:val="18"/>
          <w:szCs w:val="18"/>
        </w:rPr>
        <w:t>Obec</w:t>
      </w:r>
      <w:r w:rsidRPr="00DF6A03">
        <w:rPr>
          <w:rStyle w:val="Styl11b"/>
          <w:rFonts w:cs="Arial"/>
          <w:sz w:val="18"/>
          <w:szCs w:val="18"/>
        </w:rPr>
        <w:tab/>
      </w:r>
      <w:r w:rsidR="00DF6A03">
        <w:rPr>
          <w:rStyle w:val="Styl11b"/>
          <w:rFonts w:cs="Arial"/>
          <w:sz w:val="18"/>
          <w:szCs w:val="18"/>
        </w:rPr>
        <w:t xml:space="preserve">               </w:t>
      </w:r>
      <w:r w:rsidRPr="00DF6A03">
        <w:rPr>
          <w:rStyle w:val="Styl11b"/>
          <w:rFonts w:cs="Arial"/>
          <w:sz w:val="18"/>
          <w:szCs w:val="18"/>
        </w:rPr>
        <w:t xml:space="preserve">Katastrální území </w:t>
      </w:r>
      <w:r w:rsidRPr="00DF6A03">
        <w:rPr>
          <w:rStyle w:val="Styl11b"/>
          <w:rFonts w:cs="Arial"/>
          <w:sz w:val="18"/>
          <w:szCs w:val="18"/>
        </w:rPr>
        <w:tab/>
      </w:r>
      <w:r w:rsidR="00DF6A03">
        <w:rPr>
          <w:rStyle w:val="Styl11b"/>
          <w:rFonts w:cs="Arial"/>
          <w:sz w:val="18"/>
          <w:szCs w:val="18"/>
        </w:rPr>
        <w:t xml:space="preserve">                         </w:t>
      </w:r>
      <w:r w:rsidRPr="00DF6A03">
        <w:rPr>
          <w:rStyle w:val="Styl11b"/>
          <w:rFonts w:cs="Arial"/>
          <w:sz w:val="18"/>
          <w:szCs w:val="18"/>
        </w:rPr>
        <w:t>Parcelní číslo</w:t>
      </w:r>
      <w:r w:rsidR="00DF6A03">
        <w:rPr>
          <w:rStyle w:val="Styl11b"/>
          <w:rFonts w:cs="Arial"/>
          <w:sz w:val="18"/>
          <w:szCs w:val="18"/>
        </w:rPr>
        <w:t xml:space="preserve">         </w:t>
      </w:r>
      <w:r w:rsidRPr="00DF6A03">
        <w:rPr>
          <w:rStyle w:val="Styl11b"/>
          <w:rFonts w:cs="Arial"/>
          <w:sz w:val="18"/>
          <w:szCs w:val="18"/>
        </w:rPr>
        <w:t>Druh pozemku</w:t>
      </w:r>
      <w:r w:rsidRPr="00DF6A03">
        <w:rPr>
          <w:rStyle w:val="Styl11b"/>
          <w:rFonts w:cs="Arial"/>
          <w:sz w:val="18"/>
          <w:szCs w:val="18"/>
        </w:rPr>
        <w:tab/>
        <w:t>LV</w:t>
      </w:r>
    </w:p>
    <w:p w14:paraId="597CD9A7" w14:textId="1CCCF6B9" w:rsidR="007431BA" w:rsidRPr="00DF6A03" w:rsidRDefault="007431BA" w:rsidP="00112F3C">
      <w:pPr>
        <w:pStyle w:val="cary"/>
        <w:rPr>
          <w:rFonts w:cs="Arial"/>
          <w:sz w:val="18"/>
          <w:szCs w:val="18"/>
        </w:rPr>
      </w:pPr>
      <w:r w:rsidRPr="00DF6A03">
        <w:rPr>
          <w:rFonts w:cs="Arial"/>
          <w:sz w:val="18"/>
          <w:szCs w:val="18"/>
        </w:rPr>
        <w:t>------------------------------------------------------------------------------------------------------------------------------------</w:t>
      </w:r>
      <w:r w:rsidR="00DF6A03">
        <w:rPr>
          <w:rFonts w:cs="Arial"/>
          <w:sz w:val="18"/>
          <w:szCs w:val="18"/>
        </w:rPr>
        <w:t>----------------------------</w:t>
      </w:r>
      <w:r w:rsidRPr="00DF6A03">
        <w:rPr>
          <w:rFonts w:cs="Arial"/>
          <w:sz w:val="18"/>
          <w:szCs w:val="18"/>
        </w:rPr>
        <w:t>-</w:t>
      </w:r>
    </w:p>
    <w:p w14:paraId="25B6B7E8" w14:textId="77777777" w:rsidR="008505AD" w:rsidRPr="00BA4149" w:rsidRDefault="008505AD" w:rsidP="00257EB0">
      <w:pPr>
        <w:tabs>
          <w:tab w:val="left" w:pos="2268"/>
          <w:tab w:val="left" w:pos="4536"/>
          <w:tab w:val="left" w:pos="6237"/>
          <w:tab w:val="right" w:pos="9639"/>
        </w:tabs>
        <w:rPr>
          <w:rStyle w:val="tabulkyNemovitosti"/>
          <w:rFonts w:cs="Arial"/>
          <w:sz w:val="18"/>
          <w:szCs w:val="18"/>
        </w:rPr>
      </w:pPr>
      <w:r w:rsidRPr="00BA4149">
        <w:rPr>
          <w:rStyle w:val="tabulkyNemovitosti"/>
          <w:rFonts w:cs="Arial"/>
          <w:sz w:val="18"/>
          <w:szCs w:val="18"/>
        </w:rPr>
        <w:t xml:space="preserve">Katastr </w:t>
      </w:r>
      <w:proofErr w:type="gramStart"/>
      <w:r w:rsidRPr="00BA4149">
        <w:rPr>
          <w:rStyle w:val="tabulkyNemovitosti"/>
          <w:rFonts w:cs="Arial"/>
          <w:sz w:val="18"/>
          <w:szCs w:val="18"/>
        </w:rPr>
        <w:t>nemovitostí - pozemkové</w:t>
      </w:r>
      <w:proofErr w:type="gramEnd"/>
    </w:p>
    <w:p w14:paraId="6DBA09C2" w14:textId="6C113B19"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BA4149">
        <w:rPr>
          <w:rStyle w:val="tabulkyNemovitosti"/>
          <w:rFonts w:cs="Arial"/>
          <w:sz w:val="18"/>
          <w:szCs w:val="18"/>
        </w:rPr>
        <w:t>Dětřichov u Moravské Třebové</w:t>
      </w:r>
      <w:r w:rsidR="00DF6A03" w:rsidRPr="00BA4149">
        <w:rPr>
          <w:rStyle w:val="tabulkyNemovitosti"/>
          <w:rFonts w:cs="Arial"/>
          <w:sz w:val="18"/>
          <w:szCs w:val="18"/>
        </w:rPr>
        <w:t xml:space="preserve">          </w:t>
      </w:r>
      <w:r w:rsidRPr="00BA4149">
        <w:rPr>
          <w:rStyle w:val="tabulkyNemovitosti"/>
          <w:rFonts w:cs="Arial"/>
          <w:sz w:val="18"/>
          <w:szCs w:val="18"/>
        </w:rPr>
        <w:t>Dětřichov u Moravské Třebové</w:t>
      </w:r>
      <w:r w:rsidR="00DF6A03" w:rsidRPr="00BA4149">
        <w:rPr>
          <w:rStyle w:val="tabulkyNemovitosti"/>
          <w:rFonts w:cs="Arial"/>
          <w:sz w:val="18"/>
          <w:szCs w:val="18"/>
        </w:rPr>
        <w:t xml:space="preserve">         </w:t>
      </w:r>
      <w:r w:rsidRPr="00BA4149">
        <w:rPr>
          <w:rStyle w:val="tabulkyNemovitosti"/>
          <w:rFonts w:cs="Arial"/>
          <w:sz w:val="18"/>
          <w:szCs w:val="18"/>
        </w:rPr>
        <w:t>1211/2</w:t>
      </w:r>
      <w:r w:rsidR="00DF6A03" w:rsidRPr="00BA4149">
        <w:rPr>
          <w:rStyle w:val="tabulkyNemovitosti"/>
          <w:rFonts w:cs="Arial"/>
          <w:sz w:val="18"/>
          <w:szCs w:val="18"/>
        </w:rPr>
        <w:t xml:space="preserve">                   </w:t>
      </w:r>
      <w:r w:rsidRPr="00BA4149">
        <w:rPr>
          <w:rStyle w:val="tabulkyNemovitosti"/>
          <w:rFonts w:cs="Arial"/>
          <w:sz w:val="18"/>
          <w:szCs w:val="18"/>
        </w:rPr>
        <w:t>orná půda</w:t>
      </w:r>
      <w:r w:rsidRPr="00DF6A03">
        <w:rPr>
          <w:rStyle w:val="tabulkyNemovitosti"/>
          <w:rFonts w:cs="Arial"/>
          <w:sz w:val="18"/>
          <w:szCs w:val="18"/>
        </w:rPr>
        <w:tab/>
        <w:t>10002</w:t>
      </w:r>
    </w:p>
    <w:p w14:paraId="15154673"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p>
    <w:p w14:paraId="6C3C5DB3"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 xml:space="preserve">Katastr </w:t>
      </w:r>
      <w:proofErr w:type="gramStart"/>
      <w:r w:rsidRPr="00DF6A03">
        <w:rPr>
          <w:rStyle w:val="tabulkyNemovitosti"/>
          <w:rFonts w:cs="Arial"/>
          <w:sz w:val="18"/>
          <w:szCs w:val="18"/>
        </w:rPr>
        <w:t>nemovitostí - pozemkové</w:t>
      </w:r>
      <w:proofErr w:type="gramEnd"/>
    </w:p>
    <w:p w14:paraId="62E39782" w14:textId="626108FA"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Dětřichov u Moravské Třebové</w:t>
      </w:r>
      <w:r w:rsidR="00DF6A03">
        <w:rPr>
          <w:rStyle w:val="tabulkyNemovitosti"/>
          <w:rFonts w:cs="Arial"/>
          <w:sz w:val="18"/>
          <w:szCs w:val="18"/>
        </w:rPr>
        <w:t xml:space="preserve">          </w:t>
      </w:r>
      <w:r w:rsidRPr="00DF6A03">
        <w:rPr>
          <w:rStyle w:val="tabulkyNemovitosti"/>
          <w:rFonts w:cs="Arial"/>
          <w:sz w:val="18"/>
          <w:szCs w:val="18"/>
        </w:rPr>
        <w:t>Dětřichov u Moravské Třebové</w:t>
      </w:r>
      <w:r w:rsidR="00DF6A03">
        <w:rPr>
          <w:rStyle w:val="tabulkyNemovitosti"/>
          <w:rFonts w:cs="Arial"/>
          <w:sz w:val="18"/>
          <w:szCs w:val="18"/>
        </w:rPr>
        <w:t xml:space="preserve">         </w:t>
      </w:r>
      <w:r w:rsidRPr="00DF6A03">
        <w:rPr>
          <w:rStyle w:val="tabulkyNemovitosti"/>
          <w:rFonts w:cs="Arial"/>
          <w:sz w:val="18"/>
          <w:szCs w:val="18"/>
        </w:rPr>
        <w:t>1223/2</w:t>
      </w:r>
      <w:r w:rsidR="00DF6A03">
        <w:rPr>
          <w:rStyle w:val="tabulkyNemovitosti"/>
          <w:rFonts w:cs="Arial"/>
          <w:sz w:val="18"/>
          <w:szCs w:val="18"/>
        </w:rPr>
        <w:t xml:space="preserve">                    </w:t>
      </w:r>
      <w:r w:rsidRPr="00DF6A03">
        <w:rPr>
          <w:rStyle w:val="tabulkyNemovitosti"/>
          <w:rFonts w:cs="Arial"/>
          <w:sz w:val="18"/>
          <w:szCs w:val="18"/>
        </w:rPr>
        <w:t>orná půda</w:t>
      </w:r>
      <w:r w:rsidRPr="00DF6A03">
        <w:rPr>
          <w:rStyle w:val="tabulkyNemovitosti"/>
          <w:rFonts w:cs="Arial"/>
          <w:sz w:val="18"/>
          <w:szCs w:val="18"/>
        </w:rPr>
        <w:tab/>
        <w:t>10002</w:t>
      </w:r>
    </w:p>
    <w:p w14:paraId="7B4D979E"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p>
    <w:p w14:paraId="6ABE7485"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 xml:space="preserve">Katastr </w:t>
      </w:r>
      <w:proofErr w:type="gramStart"/>
      <w:r w:rsidRPr="00DF6A03">
        <w:rPr>
          <w:rStyle w:val="tabulkyNemovitosti"/>
          <w:rFonts w:cs="Arial"/>
          <w:sz w:val="18"/>
          <w:szCs w:val="18"/>
        </w:rPr>
        <w:t>nemovitostí - pozemkové</w:t>
      </w:r>
      <w:proofErr w:type="gramEnd"/>
    </w:p>
    <w:p w14:paraId="2788F05A" w14:textId="75ADF12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Dětřichov u Moravské Třebové</w:t>
      </w:r>
      <w:r w:rsidR="00DF6A03">
        <w:rPr>
          <w:rStyle w:val="tabulkyNemovitosti"/>
          <w:rFonts w:cs="Arial"/>
          <w:sz w:val="18"/>
          <w:szCs w:val="18"/>
        </w:rPr>
        <w:t xml:space="preserve">          </w:t>
      </w:r>
      <w:r w:rsidRPr="00DF6A03">
        <w:rPr>
          <w:rStyle w:val="tabulkyNemovitosti"/>
          <w:rFonts w:cs="Arial"/>
          <w:sz w:val="18"/>
          <w:szCs w:val="18"/>
        </w:rPr>
        <w:t>Dětřichov u Moravské Třebové</w:t>
      </w:r>
      <w:r w:rsidR="00DF6A03">
        <w:rPr>
          <w:rStyle w:val="tabulkyNemovitosti"/>
          <w:rFonts w:cs="Arial"/>
          <w:sz w:val="18"/>
          <w:szCs w:val="18"/>
        </w:rPr>
        <w:t xml:space="preserve">         </w:t>
      </w:r>
      <w:r w:rsidRPr="00DF6A03">
        <w:rPr>
          <w:rStyle w:val="tabulkyNemovitosti"/>
          <w:rFonts w:cs="Arial"/>
          <w:sz w:val="18"/>
          <w:szCs w:val="18"/>
        </w:rPr>
        <w:t>1242/2</w:t>
      </w:r>
      <w:r w:rsidR="00DF6A03">
        <w:rPr>
          <w:rStyle w:val="tabulkyNemovitosti"/>
          <w:rFonts w:cs="Arial"/>
          <w:sz w:val="18"/>
          <w:szCs w:val="18"/>
        </w:rPr>
        <w:t xml:space="preserve">                    </w:t>
      </w:r>
      <w:r w:rsidRPr="00DF6A03">
        <w:rPr>
          <w:rStyle w:val="tabulkyNemovitosti"/>
          <w:rFonts w:cs="Arial"/>
          <w:sz w:val="18"/>
          <w:szCs w:val="18"/>
        </w:rPr>
        <w:t>orná půda</w:t>
      </w:r>
      <w:r w:rsidRPr="00DF6A03">
        <w:rPr>
          <w:rStyle w:val="tabulkyNemovitosti"/>
          <w:rFonts w:cs="Arial"/>
          <w:sz w:val="18"/>
          <w:szCs w:val="18"/>
        </w:rPr>
        <w:tab/>
        <w:t>10002</w:t>
      </w:r>
    </w:p>
    <w:p w14:paraId="4B7984F6"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p>
    <w:p w14:paraId="0FEEAA29"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 xml:space="preserve">Katastr </w:t>
      </w:r>
      <w:proofErr w:type="gramStart"/>
      <w:r w:rsidRPr="00DF6A03">
        <w:rPr>
          <w:rStyle w:val="tabulkyNemovitosti"/>
          <w:rFonts w:cs="Arial"/>
          <w:sz w:val="18"/>
          <w:szCs w:val="18"/>
        </w:rPr>
        <w:t>nemovitostí - pozemkové</w:t>
      </w:r>
      <w:proofErr w:type="gramEnd"/>
    </w:p>
    <w:p w14:paraId="5202A3BC" w14:textId="2D096E4A"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Dětřichov</w:t>
      </w:r>
      <w:r w:rsidRPr="00DF6A03">
        <w:rPr>
          <w:rStyle w:val="tabulkyNemovitosti"/>
          <w:rFonts w:cs="Arial"/>
          <w:sz w:val="18"/>
          <w:szCs w:val="18"/>
        </w:rPr>
        <w:tab/>
      </w:r>
      <w:r w:rsidR="00DF6A03" w:rsidRPr="00DF6A03">
        <w:rPr>
          <w:rStyle w:val="tabulkyNemovitosti"/>
          <w:rFonts w:cs="Arial"/>
          <w:sz w:val="18"/>
          <w:szCs w:val="18"/>
        </w:rPr>
        <w:t xml:space="preserve"> </w:t>
      </w:r>
      <w:r w:rsidR="00DF6A03">
        <w:rPr>
          <w:rStyle w:val="tabulkyNemovitosti"/>
          <w:rFonts w:cs="Arial"/>
          <w:sz w:val="18"/>
          <w:szCs w:val="18"/>
        </w:rPr>
        <w:t xml:space="preserve">            </w:t>
      </w:r>
      <w:r w:rsidR="00DF6A03" w:rsidRPr="00DF6A03">
        <w:rPr>
          <w:rStyle w:val="tabulkyNemovitosti"/>
          <w:rFonts w:cs="Arial"/>
          <w:sz w:val="18"/>
          <w:szCs w:val="18"/>
        </w:rPr>
        <w:t xml:space="preserve"> </w:t>
      </w:r>
      <w:proofErr w:type="spellStart"/>
      <w:r w:rsidRPr="00DF6A03">
        <w:rPr>
          <w:rStyle w:val="tabulkyNemovitosti"/>
          <w:rFonts w:cs="Arial"/>
          <w:sz w:val="18"/>
          <w:szCs w:val="18"/>
        </w:rPr>
        <w:t>Dětřichov</w:t>
      </w:r>
      <w:proofErr w:type="spellEnd"/>
      <w:r w:rsidRPr="00DF6A03">
        <w:rPr>
          <w:rStyle w:val="tabulkyNemovitosti"/>
          <w:rFonts w:cs="Arial"/>
          <w:sz w:val="18"/>
          <w:szCs w:val="18"/>
        </w:rPr>
        <w:t xml:space="preserve"> u Svitav</w:t>
      </w:r>
      <w:r w:rsidRPr="00DF6A03">
        <w:rPr>
          <w:rStyle w:val="tabulkyNemovitosti"/>
          <w:rFonts w:cs="Arial"/>
          <w:sz w:val="18"/>
          <w:szCs w:val="18"/>
        </w:rPr>
        <w:tab/>
      </w:r>
      <w:r w:rsidR="00DF6A03">
        <w:rPr>
          <w:rStyle w:val="tabulkyNemovitosti"/>
          <w:rFonts w:cs="Arial"/>
          <w:sz w:val="18"/>
          <w:szCs w:val="18"/>
        </w:rPr>
        <w:t xml:space="preserve">                          </w:t>
      </w:r>
      <w:r w:rsidRPr="00DF6A03">
        <w:rPr>
          <w:rStyle w:val="tabulkyNemovitosti"/>
          <w:rFonts w:cs="Arial"/>
          <w:sz w:val="18"/>
          <w:szCs w:val="18"/>
        </w:rPr>
        <w:t>3037/2</w:t>
      </w:r>
      <w:r w:rsidR="00DF6A03">
        <w:rPr>
          <w:rStyle w:val="tabulkyNemovitosti"/>
          <w:rFonts w:cs="Arial"/>
          <w:sz w:val="18"/>
          <w:szCs w:val="18"/>
        </w:rPr>
        <w:t xml:space="preserve">                   </w:t>
      </w:r>
      <w:r w:rsidRPr="00DF6A03">
        <w:rPr>
          <w:rStyle w:val="tabulkyNemovitosti"/>
          <w:rFonts w:cs="Arial"/>
          <w:sz w:val="18"/>
          <w:szCs w:val="18"/>
        </w:rPr>
        <w:t>ostatní plocha</w:t>
      </w:r>
      <w:r w:rsidRPr="00DF6A03">
        <w:rPr>
          <w:rStyle w:val="tabulkyNemovitosti"/>
          <w:rFonts w:cs="Arial"/>
          <w:sz w:val="18"/>
          <w:szCs w:val="18"/>
        </w:rPr>
        <w:tab/>
        <w:t>10002</w:t>
      </w:r>
    </w:p>
    <w:p w14:paraId="4A505004"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p>
    <w:p w14:paraId="061A98CD"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 xml:space="preserve">Katastr </w:t>
      </w:r>
      <w:proofErr w:type="gramStart"/>
      <w:r w:rsidRPr="00DF6A03">
        <w:rPr>
          <w:rStyle w:val="tabulkyNemovitosti"/>
          <w:rFonts w:cs="Arial"/>
          <w:sz w:val="18"/>
          <w:szCs w:val="18"/>
        </w:rPr>
        <w:t>nemovitostí - pozemkové</w:t>
      </w:r>
      <w:proofErr w:type="gramEnd"/>
    </w:p>
    <w:p w14:paraId="4564A0CD" w14:textId="5DD8CFF1"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Dětřichov</w:t>
      </w:r>
      <w:r w:rsidRPr="00DF6A03">
        <w:rPr>
          <w:rStyle w:val="tabulkyNemovitosti"/>
          <w:rFonts w:cs="Arial"/>
          <w:sz w:val="18"/>
          <w:szCs w:val="18"/>
        </w:rPr>
        <w:tab/>
      </w:r>
      <w:r w:rsidR="00DF6A03">
        <w:rPr>
          <w:rStyle w:val="tabulkyNemovitosti"/>
          <w:rFonts w:cs="Arial"/>
          <w:sz w:val="18"/>
          <w:szCs w:val="18"/>
        </w:rPr>
        <w:t xml:space="preserve">              </w:t>
      </w:r>
      <w:proofErr w:type="spellStart"/>
      <w:r w:rsidRPr="00DF6A03">
        <w:rPr>
          <w:rStyle w:val="tabulkyNemovitosti"/>
          <w:rFonts w:cs="Arial"/>
          <w:sz w:val="18"/>
          <w:szCs w:val="18"/>
        </w:rPr>
        <w:t>Dětřichov</w:t>
      </w:r>
      <w:proofErr w:type="spellEnd"/>
      <w:r w:rsidRPr="00DF6A03">
        <w:rPr>
          <w:rStyle w:val="tabulkyNemovitosti"/>
          <w:rFonts w:cs="Arial"/>
          <w:sz w:val="18"/>
          <w:szCs w:val="18"/>
        </w:rPr>
        <w:t xml:space="preserve"> u Svitav</w:t>
      </w:r>
      <w:r w:rsidRPr="00DF6A03">
        <w:rPr>
          <w:rStyle w:val="tabulkyNemovitosti"/>
          <w:rFonts w:cs="Arial"/>
          <w:sz w:val="18"/>
          <w:szCs w:val="18"/>
        </w:rPr>
        <w:tab/>
      </w:r>
      <w:r w:rsidR="00DF6A03">
        <w:rPr>
          <w:rStyle w:val="tabulkyNemovitosti"/>
          <w:rFonts w:cs="Arial"/>
          <w:sz w:val="18"/>
          <w:szCs w:val="18"/>
        </w:rPr>
        <w:t xml:space="preserve">                          </w:t>
      </w:r>
      <w:r w:rsidRPr="00DF6A03">
        <w:rPr>
          <w:rStyle w:val="tabulkyNemovitosti"/>
          <w:rFonts w:cs="Arial"/>
          <w:sz w:val="18"/>
          <w:szCs w:val="18"/>
        </w:rPr>
        <w:t>3063/2</w:t>
      </w:r>
      <w:r w:rsidR="00DF6A03">
        <w:rPr>
          <w:rStyle w:val="tabulkyNemovitosti"/>
          <w:rFonts w:cs="Arial"/>
          <w:sz w:val="18"/>
          <w:szCs w:val="18"/>
        </w:rPr>
        <w:t xml:space="preserve">                   </w:t>
      </w:r>
      <w:r w:rsidRPr="00DF6A03">
        <w:rPr>
          <w:rStyle w:val="tabulkyNemovitosti"/>
          <w:rFonts w:cs="Arial"/>
          <w:sz w:val="18"/>
          <w:szCs w:val="18"/>
        </w:rPr>
        <w:t>orná půda</w:t>
      </w:r>
      <w:r w:rsidRPr="00DF6A03">
        <w:rPr>
          <w:rStyle w:val="tabulkyNemovitosti"/>
          <w:rFonts w:cs="Arial"/>
          <w:sz w:val="18"/>
          <w:szCs w:val="18"/>
        </w:rPr>
        <w:tab/>
        <w:t>10002</w:t>
      </w:r>
    </w:p>
    <w:p w14:paraId="4079B862"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p>
    <w:p w14:paraId="006A5F02" w14:textId="77777777" w:rsidR="005611AC" w:rsidRDefault="005611AC" w:rsidP="00257EB0">
      <w:pPr>
        <w:tabs>
          <w:tab w:val="left" w:pos="2268"/>
          <w:tab w:val="left" w:pos="4536"/>
          <w:tab w:val="left" w:pos="6237"/>
          <w:tab w:val="right" w:pos="9639"/>
        </w:tabs>
        <w:rPr>
          <w:rStyle w:val="tabulkyNemovitosti"/>
          <w:rFonts w:cs="Arial"/>
          <w:sz w:val="18"/>
          <w:szCs w:val="18"/>
        </w:rPr>
      </w:pPr>
    </w:p>
    <w:p w14:paraId="1716AEDB" w14:textId="77777777" w:rsidR="005611AC" w:rsidRDefault="005611AC" w:rsidP="00257EB0">
      <w:pPr>
        <w:tabs>
          <w:tab w:val="left" w:pos="2268"/>
          <w:tab w:val="left" w:pos="4536"/>
          <w:tab w:val="left" w:pos="6237"/>
          <w:tab w:val="right" w:pos="9639"/>
        </w:tabs>
        <w:rPr>
          <w:rStyle w:val="tabulkyNemovitosti"/>
          <w:rFonts w:cs="Arial"/>
          <w:sz w:val="18"/>
          <w:szCs w:val="18"/>
        </w:rPr>
      </w:pPr>
    </w:p>
    <w:p w14:paraId="18A34E43" w14:textId="0BCB7365"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lastRenderedPageBreak/>
        <w:t xml:space="preserve">Katastr </w:t>
      </w:r>
      <w:proofErr w:type="gramStart"/>
      <w:r w:rsidRPr="00DF6A03">
        <w:rPr>
          <w:rStyle w:val="tabulkyNemovitosti"/>
          <w:rFonts w:cs="Arial"/>
          <w:sz w:val="18"/>
          <w:szCs w:val="18"/>
        </w:rPr>
        <w:t>nemovitostí - pozemkové</w:t>
      </w:r>
      <w:proofErr w:type="gramEnd"/>
    </w:p>
    <w:p w14:paraId="4BFE1ED4" w14:textId="59E7F6B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Gruna</w:t>
      </w:r>
      <w:r w:rsidRPr="00DF6A03">
        <w:rPr>
          <w:rStyle w:val="tabulkyNemovitosti"/>
          <w:rFonts w:cs="Arial"/>
          <w:sz w:val="18"/>
          <w:szCs w:val="18"/>
        </w:rPr>
        <w:tab/>
      </w:r>
      <w:r w:rsidR="00DF6A03">
        <w:rPr>
          <w:rStyle w:val="tabulkyNemovitosti"/>
          <w:rFonts w:cs="Arial"/>
          <w:sz w:val="18"/>
          <w:szCs w:val="18"/>
        </w:rPr>
        <w:t xml:space="preserve">             </w:t>
      </w:r>
      <w:proofErr w:type="spellStart"/>
      <w:r w:rsidRPr="00DF6A03">
        <w:rPr>
          <w:rStyle w:val="tabulkyNemovitosti"/>
          <w:rFonts w:cs="Arial"/>
          <w:sz w:val="18"/>
          <w:szCs w:val="18"/>
        </w:rPr>
        <w:t>Gruna</w:t>
      </w:r>
      <w:proofErr w:type="spellEnd"/>
      <w:r w:rsidR="0026532F">
        <w:rPr>
          <w:rStyle w:val="tabulkyNemovitosti"/>
          <w:rFonts w:cs="Arial"/>
          <w:sz w:val="18"/>
          <w:szCs w:val="18"/>
        </w:rPr>
        <w:t xml:space="preserve">                    </w:t>
      </w:r>
      <w:r w:rsidR="00BA4149">
        <w:rPr>
          <w:rStyle w:val="tabulkyNemovitosti"/>
          <w:rFonts w:cs="Arial"/>
          <w:sz w:val="18"/>
          <w:szCs w:val="18"/>
        </w:rPr>
        <w:t xml:space="preserve">                            </w:t>
      </w:r>
      <w:r w:rsidRPr="00DF6A03">
        <w:rPr>
          <w:rStyle w:val="tabulkyNemovitosti"/>
          <w:rFonts w:cs="Arial"/>
          <w:sz w:val="18"/>
          <w:szCs w:val="18"/>
        </w:rPr>
        <w:t>2188/2</w:t>
      </w:r>
      <w:r w:rsidR="00DF6A03">
        <w:rPr>
          <w:rStyle w:val="tabulkyNemovitosti"/>
          <w:rFonts w:cs="Arial"/>
          <w:sz w:val="18"/>
          <w:szCs w:val="18"/>
        </w:rPr>
        <w:t xml:space="preserve">                   </w:t>
      </w:r>
      <w:r w:rsidRPr="00DF6A03">
        <w:rPr>
          <w:rStyle w:val="tabulkyNemovitosti"/>
          <w:rFonts w:cs="Arial"/>
          <w:sz w:val="18"/>
          <w:szCs w:val="18"/>
        </w:rPr>
        <w:t>orná půda</w:t>
      </w:r>
      <w:r w:rsidR="0026532F">
        <w:rPr>
          <w:rStyle w:val="tabulkyNemovitosti"/>
          <w:rFonts w:cs="Arial"/>
          <w:sz w:val="18"/>
          <w:szCs w:val="18"/>
        </w:rPr>
        <w:t xml:space="preserve">                 </w:t>
      </w:r>
      <w:r w:rsidR="00BA4149">
        <w:rPr>
          <w:rStyle w:val="tabulkyNemovitosti"/>
          <w:rFonts w:cs="Arial"/>
          <w:sz w:val="18"/>
          <w:szCs w:val="18"/>
        </w:rPr>
        <w:t xml:space="preserve">   </w:t>
      </w:r>
      <w:r w:rsidRPr="00DF6A03">
        <w:rPr>
          <w:rStyle w:val="tabulkyNemovitosti"/>
          <w:rFonts w:cs="Arial"/>
          <w:sz w:val="18"/>
          <w:szCs w:val="18"/>
        </w:rPr>
        <w:t>10002</w:t>
      </w:r>
    </w:p>
    <w:p w14:paraId="6EF19796"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p>
    <w:p w14:paraId="455136E6" w14:textId="77777777"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 xml:space="preserve">Katastr </w:t>
      </w:r>
      <w:proofErr w:type="gramStart"/>
      <w:r w:rsidRPr="00DF6A03">
        <w:rPr>
          <w:rStyle w:val="tabulkyNemovitosti"/>
          <w:rFonts w:cs="Arial"/>
          <w:sz w:val="18"/>
          <w:szCs w:val="18"/>
        </w:rPr>
        <w:t>nemovitostí - pozemkové</w:t>
      </w:r>
      <w:proofErr w:type="gramEnd"/>
    </w:p>
    <w:p w14:paraId="57B3F47D" w14:textId="0DEA932C" w:rsidR="008505AD" w:rsidRPr="00DF6A03" w:rsidRDefault="008505AD" w:rsidP="00257EB0">
      <w:pPr>
        <w:tabs>
          <w:tab w:val="left" w:pos="2268"/>
          <w:tab w:val="left" w:pos="4536"/>
          <w:tab w:val="left" w:pos="6237"/>
          <w:tab w:val="right" w:pos="9639"/>
        </w:tabs>
        <w:rPr>
          <w:rStyle w:val="tabulkyNemovitosti"/>
          <w:rFonts w:cs="Arial"/>
          <w:sz w:val="18"/>
          <w:szCs w:val="18"/>
        </w:rPr>
      </w:pPr>
      <w:r w:rsidRPr="00DF6A03">
        <w:rPr>
          <w:rStyle w:val="tabulkyNemovitosti"/>
          <w:rFonts w:cs="Arial"/>
          <w:sz w:val="18"/>
          <w:szCs w:val="18"/>
        </w:rPr>
        <w:t>Gruna</w:t>
      </w:r>
      <w:r w:rsidRPr="00DF6A03">
        <w:rPr>
          <w:rStyle w:val="tabulkyNemovitosti"/>
          <w:rFonts w:cs="Arial"/>
          <w:sz w:val="18"/>
          <w:szCs w:val="18"/>
        </w:rPr>
        <w:tab/>
      </w:r>
      <w:r w:rsidR="0026532F">
        <w:rPr>
          <w:rStyle w:val="tabulkyNemovitosti"/>
          <w:rFonts w:cs="Arial"/>
          <w:sz w:val="18"/>
          <w:szCs w:val="18"/>
        </w:rPr>
        <w:t xml:space="preserve">              </w:t>
      </w:r>
      <w:proofErr w:type="spellStart"/>
      <w:r w:rsidRPr="00DF6A03">
        <w:rPr>
          <w:rStyle w:val="tabulkyNemovitosti"/>
          <w:rFonts w:cs="Arial"/>
          <w:sz w:val="18"/>
          <w:szCs w:val="18"/>
        </w:rPr>
        <w:t>Gruna</w:t>
      </w:r>
      <w:proofErr w:type="spellEnd"/>
      <w:r w:rsidRPr="00DF6A03">
        <w:rPr>
          <w:rStyle w:val="tabulkyNemovitosti"/>
          <w:rFonts w:cs="Arial"/>
          <w:sz w:val="18"/>
          <w:szCs w:val="18"/>
        </w:rPr>
        <w:tab/>
        <w:t>2202/2</w:t>
      </w:r>
      <w:r w:rsidR="0026532F">
        <w:rPr>
          <w:rStyle w:val="tabulkyNemovitosti"/>
          <w:rFonts w:cs="Arial"/>
          <w:sz w:val="18"/>
          <w:szCs w:val="18"/>
        </w:rPr>
        <w:t xml:space="preserve">                    </w:t>
      </w:r>
      <w:r w:rsidRPr="00DF6A03">
        <w:rPr>
          <w:rStyle w:val="tabulkyNemovitosti"/>
          <w:rFonts w:cs="Arial"/>
          <w:sz w:val="18"/>
          <w:szCs w:val="18"/>
        </w:rPr>
        <w:t>orná půda</w:t>
      </w:r>
      <w:r w:rsidR="00DF6A03">
        <w:rPr>
          <w:rStyle w:val="tabulkyNemovitosti"/>
          <w:rFonts w:cs="Arial"/>
          <w:sz w:val="18"/>
          <w:szCs w:val="18"/>
        </w:rPr>
        <w:t xml:space="preserve">        </w:t>
      </w:r>
      <w:r w:rsidR="0026532F">
        <w:rPr>
          <w:rStyle w:val="tabulkyNemovitosti"/>
          <w:rFonts w:cs="Arial"/>
          <w:sz w:val="18"/>
          <w:szCs w:val="18"/>
        </w:rPr>
        <w:t xml:space="preserve">        </w:t>
      </w:r>
      <w:r w:rsidRPr="00DF6A03">
        <w:rPr>
          <w:rStyle w:val="tabulkyNemovitosti"/>
          <w:rFonts w:cs="Arial"/>
          <w:sz w:val="18"/>
          <w:szCs w:val="18"/>
        </w:rPr>
        <w:t>10002</w:t>
      </w:r>
    </w:p>
    <w:p w14:paraId="2DB73E92" w14:textId="0B16E3BD" w:rsidR="007431BA" w:rsidRPr="00DF6A03" w:rsidRDefault="007431BA" w:rsidP="00112F3C">
      <w:pPr>
        <w:pStyle w:val="cary"/>
        <w:rPr>
          <w:rFonts w:cs="Arial"/>
          <w:sz w:val="18"/>
          <w:szCs w:val="18"/>
        </w:rPr>
      </w:pPr>
      <w:r w:rsidRPr="00DF6A03">
        <w:rPr>
          <w:rFonts w:cs="Arial"/>
          <w:sz w:val="18"/>
          <w:szCs w:val="18"/>
        </w:rPr>
        <w:t>-------------------------------------------------------------------------------------------------------------------------------------</w:t>
      </w:r>
      <w:r w:rsidR="00DF6A03">
        <w:rPr>
          <w:rFonts w:cs="Arial"/>
          <w:sz w:val="18"/>
          <w:szCs w:val="18"/>
        </w:rPr>
        <w:t>--------</w:t>
      </w:r>
    </w:p>
    <w:p w14:paraId="69E834BD" w14:textId="19EE0A4A" w:rsidR="00916F06" w:rsidRPr="00DF6A03" w:rsidRDefault="00916F06" w:rsidP="00916F06">
      <w:pPr>
        <w:pStyle w:val="VnitrniText"/>
        <w:ind w:firstLine="0"/>
        <w:rPr>
          <w:sz w:val="18"/>
          <w:szCs w:val="18"/>
        </w:rPr>
      </w:pPr>
      <w:r w:rsidRPr="00DF6A03">
        <w:rPr>
          <w:sz w:val="18"/>
          <w:szCs w:val="18"/>
        </w:rPr>
        <w:t>zapsan</w:t>
      </w:r>
      <w:r w:rsidR="00070DFF" w:rsidRPr="00DF6A03">
        <w:rPr>
          <w:sz w:val="18"/>
          <w:szCs w:val="18"/>
        </w:rPr>
        <w:t>é</w:t>
      </w:r>
      <w:r w:rsidRPr="00DF6A03">
        <w:rPr>
          <w:sz w:val="18"/>
          <w:szCs w:val="18"/>
        </w:rPr>
        <w:t xml:space="preserve"> na výše uveden</w:t>
      </w:r>
      <w:r w:rsidR="00075C03">
        <w:rPr>
          <w:sz w:val="18"/>
          <w:szCs w:val="18"/>
        </w:rPr>
        <w:t>ém</w:t>
      </w:r>
      <w:r w:rsidRPr="00DF6A03">
        <w:rPr>
          <w:sz w:val="18"/>
          <w:szCs w:val="18"/>
        </w:rPr>
        <w:t xml:space="preserve"> LV u Katastrálního úřadu pro Pardubický kraj, Katastrální pracoviště Svitavy</w:t>
      </w:r>
      <w:r w:rsidR="0026532F">
        <w:rPr>
          <w:sz w:val="18"/>
          <w:szCs w:val="18"/>
        </w:rPr>
        <w:t>.</w:t>
      </w:r>
    </w:p>
    <w:p w14:paraId="7965983E" w14:textId="77777777" w:rsidR="00D4325F" w:rsidRPr="00BA4149" w:rsidRDefault="00D4325F" w:rsidP="000B0AA7">
      <w:pPr>
        <w:pStyle w:val="VnitrniText"/>
        <w:ind w:firstLine="0"/>
        <w:rPr>
          <w:sz w:val="22"/>
          <w:szCs w:val="22"/>
        </w:rPr>
      </w:pPr>
    </w:p>
    <w:p w14:paraId="498E8725" w14:textId="77777777" w:rsidR="006E33CA" w:rsidRPr="00DF6A03" w:rsidRDefault="006E33CA" w:rsidP="00D06D0F">
      <w:pPr>
        <w:pStyle w:val="para"/>
        <w:rPr>
          <w:rFonts w:ascii="Arial" w:hAnsi="Arial" w:cs="Arial"/>
          <w:sz w:val="22"/>
          <w:szCs w:val="22"/>
        </w:rPr>
      </w:pPr>
      <w:r w:rsidRPr="00DF6A03">
        <w:rPr>
          <w:rFonts w:ascii="Arial" w:hAnsi="Arial" w:cs="Arial"/>
          <w:sz w:val="22"/>
          <w:szCs w:val="22"/>
        </w:rPr>
        <w:t>II.</w:t>
      </w:r>
    </w:p>
    <w:p w14:paraId="7BE383C2" w14:textId="77777777" w:rsidR="00F65859" w:rsidRPr="00DF6A03" w:rsidRDefault="00F65859" w:rsidP="00FE7F26">
      <w:pPr>
        <w:pStyle w:val="VnitrniText"/>
        <w:ind w:firstLine="0"/>
        <w:rPr>
          <w:sz w:val="22"/>
          <w:szCs w:val="22"/>
        </w:rPr>
      </w:pPr>
      <w:r w:rsidRPr="00DF6A03">
        <w:rPr>
          <w:sz w:val="22"/>
          <w:szCs w:val="22"/>
        </w:rPr>
        <w:t>Přejímající prohlašuje:</w:t>
      </w:r>
    </w:p>
    <w:p w14:paraId="57453E0A" w14:textId="32F0B15C" w:rsidR="00F353BC" w:rsidRPr="00DF6A03" w:rsidRDefault="00971877" w:rsidP="00BA4149">
      <w:pPr>
        <w:pStyle w:val="VnitrniText"/>
        <w:rPr>
          <w:sz w:val="22"/>
          <w:szCs w:val="22"/>
        </w:rPr>
      </w:pPr>
      <w:r w:rsidRPr="00DF6A03">
        <w:rPr>
          <w:sz w:val="22"/>
          <w:szCs w:val="22"/>
        </w:rPr>
        <w:t xml:space="preserve">1. </w:t>
      </w:r>
      <w:r w:rsidR="00FE7F26">
        <w:rPr>
          <w:sz w:val="22"/>
          <w:szCs w:val="22"/>
        </w:rPr>
        <w:t xml:space="preserve">že </w:t>
      </w:r>
      <w:r w:rsidR="001F1A58" w:rsidRPr="00DF6A03">
        <w:rPr>
          <w:sz w:val="22"/>
          <w:szCs w:val="22"/>
        </w:rPr>
        <w:t>s odvoláním na zákon č. 219/2000 Sb., o majetku České republiky a jejím vystupování v právních vztazích, ve znění pozdějších předpisů, má příslušnost hospodařit podle tohoto předpisu</w:t>
      </w:r>
      <w:r w:rsidR="00F65859" w:rsidRPr="00DF6A03">
        <w:rPr>
          <w:sz w:val="22"/>
          <w:szCs w:val="22"/>
        </w:rPr>
        <w:t>,</w:t>
      </w:r>
    </w:p>
    <w:p w14:paraId="43259BE4" w14:textId="56D0D8F5" w:rsidR="00F353BC" w:rsidRPr="00DF6A03" w:rsidRDefault="00971877" w:rsidP="00BA4149">
      <w:pPr>
        <w:pStyle w:val="VnitrniText"/>
        <w:rPr>
          <w:sz w:val="22"/>
          <w:szCs w:val="22"/>
        </w:rPr>
      </w:pPr>
      <w:r w:rsidRPr="00DF6A03">
        <w:rPr>
          <w:color w:val="000000"/>
          <w:sz w:val="22"/>
          <w:szCs w:val="22"/>
        </w:rPr>
        <w:t xml:space="preserve">2. </w:t>
      </w:r>
      <w:r w:rsidR="001F1A58" w:rsidRPr="00DF6A03">
        <w:rPr>
          <w:color w:val="000000"/>
          <w:sz w:val="22"/>
          <w:szCs w:val="22"/>
        </w:rPr>
        <w:t xml:space="preserve">že pozemky uvedené v čl. I. této smlouvy potřebuje pro zabezpečení </w:t>
      </w:r>
      <w:r w:rsidR="001F1A58" w:rsidRPr="00DF6A03">
        <w:rPr>
          <w:sz w:val="22"/>
          <w:szCs w:val="22"/>
        </w:rPr>
        <w:t>výkonu své působnosti a činnosti</w:t>
      </w:r>
      <w:r w:rsidR="00F65859" w:rsidRPr="00DF6A03">
        <w:rPr>
          <w:sz w:val="22"/>
          <w:szCs w:val="22"/>
        </w:rPr>
        <w:t>,</w:t>
      </w:r>
    </w:p>
    <w:p w14:paraId="3CC45BBE" w14:textId="5B348BF0" w:rsidR="00F65859" w:rsidRPr="00DF6A03" w:rsidRDefault="00971877" w:rsidP="00971877">
      <w:pPr>
        <w:pStyle w:val="VnitrniText"/>
        <w:rPr>
          <w:sz w:val="22"/>
          <w:szCs w:val="22"/>
        </w:rPr>
      </w:pPr>
      <w:r w:rsidRPr="00DF6A03">
        <w:rPr>
          <w:sz w:val="22"/>
          <w:szCs w:val="22"/>
        </w:rPr>
        <w:t>3.</w:t>
      </w:r>
      <w:r w:rsidR="00F65859" w:rsidRPr="00DF6A03">
        <w:rPr>
          <w:sz w:val="22"/>
          <w:szCs w:val="22"/>
        </w:rPr>
        <w:t xml:space="preserve"> </w:t>
      </w:r>
      <w:r w:rsidR="00FE7F26">
        <w:rPr>
          <w:sz w:val="22"/>
          <w:szCs w:val="22"/>
        </w:rPr>
        <w:t>že p</w:t>
      </w:r>
      <w:r w:rsidR="00F65859" w:rsidRPr="00DF6A03">
        <w:rPr>
          <w:sz w:val="22"/>
          <w:szCs w:val="22"/>
        </w:rPr>
        <w:t>ře</w:t>
      </w:r>
      <w:r w:rsidR="00BA4149">
        <w:rPr>
          <w:sz w:val="22"/>
          <w:szCs w:val="22"/>
        </w:rPr>
        <w:t>váděné p</w:t>
      </w:r>
      <w:r w:rsidR="00F65859" w:rsidRPr="00DF6A03">
        <w:rPr>
          <w:sz w:val="22"/>
          <w:szCs w:val="22"/>
        </w:rPr>
        <w:t>ozemky jsou nezbytné pro realizaci veřejně prospěšné stavby "D35 Opatovec-Staré Město."</w:t>
      </w:r>
    </w:p>
    <w:p w14:paraId="11682335" w14:textId="77777777" w:rsidR="00FE7F26" w:rsidRPr="00DF6A03" w:rsidRDefault="00FE7F26" w:rsidP="00971877">
      <w:pPr>
        <w:pStyle w:val="VnitrniText"/>
        <w:rPr>
          <w:sz w:val="22"/>
          <w:szCs w:val="22"/>
        </w:rPr>
      </w:pPr>
    </w:p>
    <w:p w14:paraId="345C0573" w14:textId="77777777" w:rsidR="006E33CA" w:rsidRPr="00DF6A03" w:rsidRDefault="006E33CA" w:rsidP="006069E5">
      <w:pPr>
        <w:pStyle w:val="para"/>
        <w:rPr>
          <w:rFonts w:ascii="Arial" w:hAnsi="Arial" w:cs="Arial"/>
          <w:sz w:val="22"/>
          <w:szCs w:val="22"/>
        </w:rPr>
      </w:pPr>
      <w:r w:rsidRPr="00DF6A03">
        <w:rPr>
          <w:rFonts w:ascii="Arial" w:hAnsi="Arial" w:cs="Arial"/>
          <w:sz w:val="22"/>
          <w:szCs w:val="22"/>
        </w:rPr>
        <w:t>III.</w:t>
      </w:r>
    </w:p>
    <w:p w14:paraId="4949ED49" w14:textId="77777777" w:rsidR="00D4325F" w:rsidRPr="00DF6A03" w:rsidRDefault="001F1A58" w:rsidP="00971877">
      <w:pPr>
        <w:pStyle w:val="VnitrniText"/>
        <w:rPr>
          <w:sz w:val="22"/>
          <w:szCs w:val="22"/>
        </w:rPr>
      </w:pPr>
      <w:r w:rsidRPr="00DF6A03">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příslušným hospodařit s tímto majetkem se stává přejímající.</w:t>
      </w:r>
      <w:r w:rsidR="00D4325F" w:rsidRPr="00DF6A03">
        <w:rPr>
          <w:sz w:val="22"/>
          <w:szCs w:val="22"/>
        </w:rPr>
        <w:t xml:space="preserve"> </w:t>
      </w:r>
    </w:p>
    <w:p w14:paraId="3420E190" w14:textId="77777777" w:rsidR="00CF17C0" w:rsidRPr="00DF6A03" w:rsidRDefault="00CF17C0" w:rsidP="000B0AA7">
      <w:pPr>
        <w:pStyle w:val="VnitrniText"/>
        <w:rPr>
          <w:sz w:val="22"/>
          <w:szCs w:val="22"/>
        </w:rPr>
      </w:pPr>
    </w:p>
    <w:p w14:paraId="6C7A1532" w14:textId="77777777" w:rsidR="00864B6B" w:rsidRPr="00DF6A03" w:rsidRDefault="00864B6B" w:rsidP="006069E5">
      <w:pPr>
        <w:pStyle w:val="para"/>
        <w:rPr>
          <w:rFonts w:ascii="Arial" w:hAnsi="Arial" w:cs="Arial"/>
          <w:sz w:val="22"/>
          <w:szCs w:val="22"/>
        </w:rPr>
      </w:pPr>
      <w:r w:rsidRPr="00DF6A03">
        <w:rPr>
          <w:rFonts w:ascii="Arial" w:hAnsi="Arial" w:cs="Arial"/>
          <w:sz w:val="22"/>
          <w:szCs w:val="22"/>
        </w:rPr>
        <w:t>IV.</w:t>
      </w:r>
    </w:p>
    <w:p w14:paraId="228C0EBC" w14:textId="77777777" w:rsidR="00864B6B" w:rsidRPr="00DF6A03" w:rsidRDefault="00864B6B" w:rsidP="00864B6B">
      <w:pPr>
        <w:pStyle w:val="VnitrniText"/>
        <w:rPr>
          <w:sz w:val="22"/>
          <w:szCs w:val="22"/>
        </w:rPr>
      </w:pPr>
      <w:r w:rsidRPr="00DF6A03">
        <w:rPr>
          <w:sz w:val="22"/>
          <w:szCs w:val="22"/>
        </w:rPr>
        <w:t>Příslušnost hospodařit k pozemkům uvedeným v čl. I. předávajícímu zanikne a přejímajícímu vznikne k</w:t>
      </w:r>
      <w:r w:rsidR="00070DFF" w:rsidRPr="00DF6A03">
        <w:rPr>
          <w:sz w:val="22"/>
          <w:szCs w:val="22"/>
        </w:rPr>
        <w:t> </w:t>
      </w:r>
      <w:r w:rsidRPr="00DF6A03">
        <w:rPr>
          <w:sz w:val="22"/>
          <w:szCs w:val="22"/>
        </w:rPr>
        <w:t xml:space="preserve">pozemkům </w:t>
      </w:r>
      <w:r w:rsidR="0049432A" w:rsidRPr="00DF6A03">
        <w:rPr>
          <w:sz w:val="22"/>
          <w:szCs w:val="22"/>
        </w:rPr>
        <w:t>příslušnost</w:t>
      </w:r>
      <w:r w:rsidRPr="00DF6A03">
        <w:rPr>
          <w:sz w:val="22"/>
          <w:szCs w:val="22"/>
        </w:rPr>
        <w:t xml:space="preserve"> hospodařit dnem</w:t>
      </w:r>
      <w:r w:rsidR="001B4110" w:rsidRPr="00DF6A03">
        <w:rPr>
          <w:sz w:val="22"/>
          <w:szCs w:val="22"/>
        </w:rPr>
        <w:t xml:space="preserve"> podání návrhu na změnu v katastru nemovitostí.</w:t>
      </w:r>
    </w:p>
    <w:p w14:paraId="721E079A" w14:textId="77777777" w:rsidR="00864B6B" w:rsidRPr="00DF6A03" w:rsidRDefault="00864B6B" w:rsidP="00864B6B">
      <w:pPr>
        <w:pStyle w:val="VnitrniText"/>
        <w:rPr>
          <w:sz w:val="22"/>
          <w:szCs w:val="22"/>
        </w:rPr>
      </w:pPr>
    </w:p>
    <w:p w14:paraId="05169FD3" w14:textId="77777777" w:rsidR="00864B6B" w:rsidRPr="00DF6A03" w:rsidRDefault="00864B6B" w:rsidP="00864B6B">
      <w:pPr>
        <w:pStyle w:val="para"/>
        <w:rPr>
          <w:rFonts w:ascii="Arial" w:hAnsi="Arial" w:cs="Arial"/>
          <w:sz w:val="22"/>
          <w:szCs w:val="22"/>
        </w:rPr>
      </w:pPr>
      <w:r w:rsidRPr="00DF6A03">
        <w:rPr>
          <w:rFonts w:ascii="Arial" w:hAnsi="Arial" w:cs="Arial"/>
          <w:sz w:val="22"/>
          <w:szCs w:val="22"/>
        </w:rPr>
        <w:t>V.</w:t>
      </w:r>
    </w:p>
    <w:p w14:paraId="2CBCDC0E" w14:textId="15C55DD8" w:rsidR="00F353BC" w:rsidRPr="00DF6A03" w:rsidRDefault="00080A5E" w:rsidP="00BA4149">
      <w:pPr>
        <w:pStyle w:val="VnitrniText"/>
        <w:rPr>
          <w:color w:val="000000"/>
          <w:sz w:val="22"/>
          <w:szCs w:val="22"/>
        </w:rPr>
      </w:pPr>
      <w:r w:rsidRPr="00DF6A03">
        <w:rPr>
          <w:color w:val="000000"/>
          <w:sz w:val="22"/>
          <w:szCs w:val="22"/>
        </w:rPr>
        <w:t xml:space="preserve">1. </w:t>
      </w:r>
      <w:r w:rsidR="00971877" w:rsidRPr="00DF6A03">
        <w:rPr>
          <w:color w:val="000000"/>
          <w:sz w:val="22"/>
          <w:szCs w:val="22"/>
        </w:rPr>
        <w:t xml:space="preserve">Předávající a přejímající se dohodli, že za předávaný majetek přejímající neposkytne předávajícímu žádné peněžité plnění ani jiné plnění, a to v návaznosti na ustanovení vyhlášky č. 62/2001Sb. </w:t>
      </w:r>
    </w:p>
    <w:p w14:paraId="2DF4D92B" w14:textId="77777777" w:rsidR="00080A5E" w:rsidRPr="00DF6A03" w:rsidRDefault="00080A5E" w:rsidP="00080A5E">
      <w:pPr>
        <w:pStyle w:val="VnitrniText"/>
        <w:rPr>
          <w:color w:val="000000"/>
          <w:sz w:val="22"/>
          <w:szCs w:val="22"/>
        </w:rPr>
      </w:pPr>
      <w:r w:rsidRPr="00DF6A03">
        <w:rPr>
          <w:color w:val="000000"/>
          <w:sz w:val="22"/>
          <w:szCs w:val="22"/>
        </w:rPr>
        <w:t xml:space="preserve">2. Účetní ocenění předávaného majetku z účetnictví předávajícího ve smyslu </w:t>
      </w:r>
      <w:proofErr w:type="spellStart"/>
      <w:r w:rsidRPr="00DF6A03">
        <w:rPr>
          <w:color w:val="000000"/>
          <w:sz w:val="22"/>
          <w:szCs w:val="22"/>
        </w:rPr>
        <w:t>ust</w:t>
      </w:r>
      <w:proofErr w:type="spellEnd"/>
      <w:r w:rsidRPr="00DF6A03">
        <w:rPr>
          <w:color w:val="000000"/>
          <w:sz w:val="22"/>
          <w:szCs w:val="22"/>
        </w:rPr>
        <w:t>. § 25 odst. 6 zákona č.</w:t>
      </w:r>
      <w:r w:rsidR="00797D70" w:rsidRPr="00DF6A03">
        <w:rPr>
          <w:color w:val="000000"/>
          <w:sz w:val="22"/>
          <w:szCs w:val="22"/>
        </w:rPr>
        <w:t> </w:t>
      </w:r>
      <w:r w:rsidRPr="00DF6A03">
        <w:rPr>
          <w:color w:val="000000"/>
          <w:sz w:val="22"/>
          <w:szCs w:val="22"/>
        </w:rPr>
        <w:t>563/1991 Sb., o účetnictví, ve znění pozdějších předpisů, činí:</w:t>
      </w:r>
    </w:p>
    <w:p w14:paraId="253C190B" w14:textId="77777777" w:rsidR="00864B6B" w:rsidRPr="00DF6A03" w:rsidRDefault="00864B6B" w:rsidP="00864B6B">
      <w:pPr>
        <w:pStyle w:val="VnitrniText"/>
        <w:rPr>
          <w:color w:val="000000"/>
          <w:sz w:val="22"/>
          <w:szCs w:val="22"/>
        </w:rPr>
      </w:pPr>
    </w:p>
    <w:p w14:paraId="0D998D58" w14:textId="77777777" w:rsidR="00080A5E" w:rsidRPr="00DF6A03" w:rsidRDefault="00080A5E" w:rsidP="00080A5E">
      <w:pPr>
        <w:pStyle w:val="VnitrniText"/>
        <w:ind w:firstLine="0"/>
        <w:rPr>
          <w:sz w:val="22"/>
          <w:szCs w:val="22"/>
        </w:rPr>
      </w:pPr>
      <w:r w:rsidRPr="00DF6A03">
        <w:rPr>
          <w:sz w:val="22"/>
          <w:szCs w:val="22"/>
        </w:rPr>
        <w:t>Pozemky:</w:t>
      </w:r>
    </w:p>
    <w:p w14:paraId="56D03458" w14:textId="77777777" w:rsidR="00080A5E" w:rsidRPr="00DF6A03" w:rsidRDefault="00080A5E" w:rsidP="00080A5E">
      <w:pPr>
        <w:pStyle w:val="cary"/>
        <w:rPr>
          <w:rFonts w:cs="Arial"/>
        </w:rPr>
      </w:pPr>
      <w:r w:rsidRPr="00DF6A03">
        <w:rPr>
          <w:rFonts w:cs="Arial"/>
        </w:rPr>
        <w:t>-------------------------------------------------------------------------------------------------------------------------------------</w:t>
      </w:r>
    </w:p>
    <w:p w14:paraId="0C7509D6" w14:textId="7BCBFA7F"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Ka</w:t>
      </w:r>
      <w:r w:rsidR="003E6EDE" w:rsidRPr="00DF6A03">
        <w:rPr>
          <w:rStyle w:val="Styl11b"/>
          <w:rFonts w:cs="Arial"/>
          <w:sz w:val="22"/>
          <w:szCs w:val="22"/>
        </w:rPr>
        <w:t xml:space="preserve">tastrální území </w:t>
      </w:r>
      <w:r w:rsidR="003E6EDE" w:rsidRPr="00DF6A03">
        <w:rPr>
          <w:rStyle w:val="Styl11b"/>
          <w:rFonts w:cs="Arial"/>
          <w:sz w:val="22"/>
          <w:szCs w:val="22"/>
        </w:rPr>
        <w:tab/>
      </w:r>
      <w:r w:rsidR="00FE7F26">
        <w:rPr>
          <w:rStyle w:val="Styl11b"/>
          <w:rFonts w:cs="Arial"/>
          <w:sz w:val="22"/>
          <w:szCs w:val="22"/>
        </w:rPr>
        <w:t xml:space="preserve">                    </w:t>
      </w:r>
      <w:r w:rsidR="003E6EDE" w:rsidRPr="00DF6A03">
        <w:rPr>
          <w:rStyle w:val="Styl11b"/>
          <w:rFonts w:cs="Arial"/>
          <w:sz w:val="22"/>
          <w:szCs w:val="22"/>
        </w:rPr>
        <w:t>Parcelní číslo</w:t>
      </w:r>
      <w:r w:rsidR="003E6EDE" w:rsidRPr="00DF6A03">
        <w:rPr>
          <w:rStyle w:val="Styl11b"/>
          <w:rFonts w:cs="Arial"/>
          <w:sz w:val="22"/>
          <w:szCs w:val="22"/>
        </w:rPr>
        <w:tab/>
      </w:r>
      <w:r w:rsidRPr="00DF6A03">
        <w:rPr>
          <w:rStyle w:val="Styl11b"/>
          <w:rFonts w:cs="Arial"/>
          <w:sz w:val="22"/>
          <w:szCs w:val="22"/>
        </w:rPr>
        <w:t>Účetní hodnota</w:t>
      </w:r>
    </w:p>
    <w:p w14:paraId="0106FF82" w14:textId="77777777" w:rsidR="00080A5E" w:rsidRPr="00DF6A03" w:rsidRDefault="00080A5E" w:rsidP="00080A5E">
      <w:pPr>
        <w:pStyle w:val="cary"/>
        <w:rPr>
          <w:rFonts w:cs="Arial"/>
        </w:rPr>
      </w:pPr>
      <w:r w:rsidRPr="00DF6A03">
        <w:rPr>
          <w:rFonts w:cs="Arial"/>
        </w:rPr>
        <w:t>-------------------------------------------------------------------------------------------------------------------------------------</w:t>
      </w:r>
    </w:p>
    <w:p w14:paraId="0484CA83" w14:textId="035C5A20"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Dětřichov u Moravské Třebové</w:t>
      </w:r>
      <w:r w:rsidR="00FE7F26">
        <w:rPr>
          <w:rStyle w:val="Styl11b"/>
          <w:rFonts w:cs="Arial"/>
          <w:sz w:val="22"/>
          <w:szCs w:val="22"/>
        </w:rPr>
        <w:t xml:space="preserve">         </w:t>
      </w:r>
      <w:r w:rsidRPr="00DF6A03">
        <w:rPr>
          <w:rStyle w:val="Styl11b"/>
          <w:rFonts w:cs="Arial"/>
          <w:sz w:val="22"/>
          <w:szCs w:val="22"/>
        </w:rPr>
        <w:t>1211/2</w:t>
      </w:r>
      <w:r w:rsidRPr="00DF6A03">
        <w:rPr>
          <w:rStyle w:val="Styl11b"/>
          <w:rFonts w:cs="Arial"/>
          <w:sz w:val="22"/>
          <w:szCs w:val="22"/>
        </w:rPr>
        <w:tab/>
        <w:t>48 688,28 Kč</w:t>
      </w:r>
    </w:p>
    <w:p w14:paraId="7559C47A" w14:textId="77777777" w:rsidR="00080A5E" w:rsidRPr="00DF6A03" w:rsidRDefault="00080A5E" w:rsidP="003E6EDE">
      <w:pPr>
        <w:tabs>
          <w:tab w:val="left" w:pos="2268"/>
          <w:tab w:val="right" w:pos="6804"/>
          <w:tab w:val="right" w:pos="9639"/>
        </w:tabs>
        <w:rPr>
          <w:rStyle w:val="Styl11b"/>
          <w:rFonts w:cs="Arial"/>
          <w:sz w:val="22"/>
          <w:szCs w:val="22"/>
        </w:rPr>
      </w:pPr>
    </w:p>
    <w:p w14:paraId="0FD36D33" w14:textId="7C60B422"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Dětřichov u Moravské Třebové</w:t>
      </w:r>
      <w:r w:rsidR="00FE7F26">
        <w:rPr>
          <w:rStyle w:val="Styl11b"/>
          <w:rFonts w:cs="Arial"/>
          <w:sz w:val="22"/>
          <w:szCs w:val="22"/>
        </w:rPr>
        <w:t xml:space="preserve">         </w:t>
      </w:r>
      <w:r w:rsidRPr="00DF6A03">
        <w:rPr>
          <w:rStyle w:val="Styl11b"/>
          <w:rFonts w:cs="Arial"/>
          <w:sz w:val="22"/>
          <w:szCs w:val="22"/>
        </w:rPr>
        <w:t>1223/2</w:t>
      </w:r>
      <w:r w:rsidRPr="00DF6A03">
        <w:rPr>
          <w:rStyle w:val="Styl11b"/>
          <w:rFonts w:cs="Arial"/>
          <w:sz w:val="22"/>
          <w:szCs w:val="22"/>
        </w:rPr>
        <w:tab/>
        <w:t>119 835,75 Kč</w:t>
      </w:r>
    </w:p>
    <w:p w14:paraId="3D10EEE8" w14:textId="77777777" w:rsidR="00080A5E" w:rsidRPr="00DF6A03" w:rsidRDefault="00080A5E" w:rsidP="003E6EDE">
      <w:pPr>
        <w:tabs>
          <w:tab w:val="left" w:pos="2268"/>
          <w:tab w:val="right" w:pos="6804"/>
          <w:tab w:val="right" w:pos="9639"/>
        </w:tabs>
        <w:rPr>
          <w:rStyle w:val="Styl11b"/>
          <w:rFonts w:cs="Arial"/>
          <w:sz w:val="22"/>
          <w:szCs w:val="22"/>
        </w:rPr>
      </w:pPr>
    </w:p>
    <w:p w14:paraId="6823FC37" w14:textId="24EB6793" w:rsidR="00FE7F26"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Dětřichov u Moravské Třebové</w:t>
      </w:r>
      <w:r w:rsidR="00FE7F26">
        <w:rPr>
          <w:rStyle w:val="Styl11b"/>
          <w:rFonts w:cs="Arial"/>
          <w:sz w:val="22"/>
          <w:szCs w:val="22"/>
        </w:rPr>
        <w:t xml:space="preserve">          1242/2                   29 664,47 Kč</w:t>
      </w:r>
      <w:r w:rsidRPr="00DF6A03">
        <w:rPr>
          <w:rStyle w:val="Styl11b"/>
          <w:rFonts w:cs="Arial"/>
          <w:sz w:val="22"/>
          <w:szCs w:val="22"/>
        </w:rPr>
        <w:tab/>
      </w:r>
    </w:p>
    <w:p w14:paraId="4B28E92F" w14:textId="487CCD3B" w:rsidR="00080A5E" w:rsidRPr="00DF6A03" w:rsidRDefault="00FE7F26" w:rsidP="003E6EDE">
      <w:pPr>
        <w:tabs>
          <w:tab w:val="left" w:pos="2268"/>
          <w:tab w:val="right" w:pos="6804"/>
          <w:tab w:val="right" w:pos="9639"/>
        </w:tabs>
        <w:rPr>
          <w:rStyle w:val="Styl11b"/>
          <w:rFonts w:cs="Arial"/>
          <w:sz w:val="22"/>
          <w:szCs w:val="22"/>
        </w:rPr>
      </w:pPr>
      <w:r>
        <w:rPr>
          <w:rStyle w:val="Styl11b"/>
          <w:rFonts w:cs="Arial"/>
          <w:sz w:val="22"/>
          <w:szCs w:val="22"/>
        </w:rPr>
        <w:t xml:space="preserve">                                                            </w:t>
      </w:r>
    </w:p>
    <w:p w14:paraId="7B867D8C" w14:textId="75F1498A"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Dětřichov u Svitav</w:t>
      </w:r>
      <w:r w:rsidRPr="00DF6A03">
        <w:rPr>
          <w:rStyle w:val="Styl11b"/>
          <w:rFonts w:cs="Arial"/>
          <w:sz w:val="22"/>
          <w:szCs w:val="22"/>
        </w:rPr>
        <w:tab/>
      </w:r>
      <w:r w:rsidR="00FE7F26">
        <w:rPr>
          <w:rStyle w:val="Styl11b"/>
          <w:rFonts w:cs="Arial"/>
          <w:sz w:val="22"/>
          <w:szCs w:val="22"/>
        </w:rPr>
        <w:t xml:space="preserve">                      </w:t>
      </w:r>
      <w:r w:rsidRPr="00DF6A03">
        <w:rPr>
          <w:rStyle w:val="Styl11b"/>
          <w:rFonts w:cs="Arial"/>
          <w:sz w:val="22"/>
          <w:szCs w:val="22"/>
        </w:rPr>
        <w:t>3037/2</w:t>
      </w:r>
      <w:r w:rsidRPr="00DF6A03">
        <w:rPr>
          <w:rStyle w:val="Styl11b"/>
          <w:rFonts w:cs="Arial"/>
          <w:sz w:val="22"/>
          <w:szCs w:val="22"/>
        </w:rPr>
        <w:tab/>
        <w:t>14 628,06 Kč</w:t>
      </w:r>
    </w:p>
    <w:p w14:paraId="718B5D04" w14:textId="77777777" w:rsidR="00080A5E" w:rsidRPr="00DF6A03" w:rsidRDefault="00080A5E" w:rsidP="003E6EDE">
      <w:pPr>
        <w:tabs>
          <w:tab w:val="left" w:pos="2268"/>
          <w:tab w:val="right" w:pos="6804"/>
          <w:tab w:val="right" w:pos="9639"/>
        </w:tabs>
        <w:rPr>
          <w:rStyle w:val="Styl11b"/>
          <w:rFonts w:cs="Arial"/>
          <w:sz w:val="22"/>
          <w:szCs w:val="22"/>
        </w:rPr>
      </w:pPr>
    </w:p>
    <w:p w14:paraId="0A7C57B8" w14:textId="449F3CDA"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Dětřichov u Svitav</w:t>
      </w:r>
      <w:r w:rsidRPr="00DF6A03">
        <w:rPr>
          <w:rStyle w:val="Styl11b"/>
          <w:rFonts w:cs="Arial"/>
          <w:sz w:val="22"/>
          <w:szCs w:val="22"/>
        </w:rPr>
        <w:tab/>
      </w:r>
      <w:r w:rsidR="00FE7F26">
        <w:rPr>
          <w:rStyle w:val="Styl11b"/>
          <w:rFonts w:cs="Arial"/>
          <w:sz w:val="22"/>
          <w:szCs w:val="22"/>
        </w:rPr>
        <w:t xml:space="preserve">                      </w:t>
      </w:r>
      <w:r w:rsidRPr="00DF6A03">
        <w:rPr>
          <w:rStyle w:val="Styl11b"/>
          <w:rFonts w:cs="Arial"/>
          <w:sz w:val="22"/>
          <w:szCs w:val="22"/>
        </w:rPr>
        <w:t>3063/2</w:t>
      </w:r>
      <w:r w:rsidRPr="00DF6A03">
        <w:rPr>
          <w:rStyle w:val="Styl11b"/>
          <w:rFonts w:cs="Arial"/>
          <w:sz w:val="22"/>
          <w:szCs w:val="22"/>
        </w:rPr>
        <w:tab/>
        <w:t>10 696,26 Kč</w:t>
      </w:r>
    </w:p>
    <w:p w14:paraId="5F3DEBA8" w14:textId="77777777" w:rsidR="00080A5E" w:rsidRPr="00DF6A03" w:rsidRDefault="00080A5E" w:rsidP="003E6EDE">
      <w:pPr>
        <w:tabs>
          <w:tab w:val="left" w:pos="2268"/>
          <w:tab w:val="right" w:pos="6804"/>
          <w:tab w:val="right" w:pos="9639"/>
        </w:tabs>
        <w:rPr>
          <w:rStyle w:val="Styl11b"/>
          <w:rFonts w:cs="Arial"/>
          <w:sz w:val="22"/>
          <w:szCs w:val="22"/>
        </w:rPr>
      </w:pPr>
    </w:p>
    <w:p w14:paraId="6586869D" w14:textId="64AF09D0"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Gruna</w:t>
      </w:r>
      <w:r w:rsidRPr="00DF6A03">
        <w:rPr>
          <w:rStyle w:val="Styl11b"/>
          <w:rFonts w:cs="Arial"/>
          <w:sz w:val="22"/>
          <w:szCs w:val="22"/>
        </w:rPr>
        <w:tab/>
      </w:r>
      <w:r w:rsidR="00FE7F26">
        <w:rPr>
          <w:rStyle w:val="Styl11b"/>
          <w:rFonts w:cs="Arial"/>
          <w:sz w:val="22"/>
          <w:szCs w:val="22"/>
        </w:rPr>
        <w:t xml:space="preserve">                      </w:t>
      </w:r>
      <w:r w:rsidRPr="00DF6A03">
        <w:rPr>
          <w:rStyle w:val="Styl11b"/>
          <w:rFonts w:cs="Arial"/>
          <w:sz w:val="22"/>
          <w:szCs w:val="22"/>
        </w:rPr>
        <w:t>2188/2</w:t>
      </w:r>
      <w:r w:rsidRPr="00DF6A03">
        <w:rPr>
          <w:rStyle w:val="Styl11b"/>
          <w:rFonts w:cs="Arial"/>
          <w:sz w:val="22"/>
          <w:szCs w:val="22"/>
        </w:rPr>
        <w:tab/>
        <w:t>2 135,25 Kč</w:t>
      </w:r>
    </w:p>
    <w:p w14:paraId="74E7152A" w14:textId="77777777" w:rsidR="00080A5E" w:rsidRPr="00DF6A03" w:rsidRDefault="00080A5E" w:rsidP="003E6EDE">
      <w:pPr>
        <w:tabs>
          <w:tab w:val="left" w:pos="2268"/>
          <w:tab w:val="right" w:pos="6804"/>
          <w:tab w:val="right" w:pos="9639"/>
        </w:tabs>
        <w:rPr>
          <w:rStyle w:val="Styl11b"/>
          <w:rFonts w:cs="Arial"/>
          <w:sz w:val="22"/>
          <w:szCs w:val="22"/>
        </w:rPr>
      </w:pPr>
    </w:p>
    <w:p w14:paraId="6023EE2F" w14:textId="2A184A41" w:rsidR="00080A5E" w:rsidRPr="00DF6A03" w:rsidRDefault="00080A5E" w:rsidP="003E6EDE">
      <w:pPr>
        <w:tabs>
          <w:tab w:val="left" w:pos="2268"/>
          <w:tab w:val="right" w:pos="6804"/>
          <w:tab w:val="right" w:pos="9639"/>
        </w:tabs>
        <w:rPr>
          <w:rStyle w:val="Styl11b"/>
          <w:rFonts w:cs="Arial"/>
          <w:sz w:val="22"/>
          <w:szCs w:val="22"/>
        </w:rPr>
      </w:pPr>
      <w:r w:rsidRPr="00DF6A03">
        <w:rPr>
          <w:rStyle w:val="Styl11b"/>
          <w:rFonts w:cs="Arial"/>
          <w:sz w:val="22"/>
          <w:szCs w:val="22"/>
        </w:rPr>
        <w:t>Gruna</w:t>
      </w:r>
      <w:r w:rsidRPr="00DF6A03">
        <w:rPr>
          <w:rStyle w:val="Styl11b"/>
          <w:rFonts w:cs="Arial"/>
          <w:sz w:val="22"/>
          <w:szCs w:val="22"/>
        </w:rPr>
        <w:tab/>
      </w:r>
      <w:r w:rsidR="00FE7F26">
        <w:rPr>
          <w:rStyle w:val="Styl11b"/>
          <w:rFonts w:cs="Arial"/>
          <w:sz w:val="22"/>
          <w:szCs w:val="22"/>
        </w:rPr>
        <w:t xml:space="preserve">                      </w:t>
      </w:r>
      <w:r w:rsidRPr="00DF6A03">
        <w:rPr>
          <w:rStyle w:val="Styl11b"/>
          <w:rFonts w:cs="Arial"/>
          <w:sz w:val="22"/>
          <w:szCs w:val="22"/>
        </w:rPr>
        <w:t>2202/2</w:t>
      </w:r>
      <w:r w:rsidRPr="00DF6A03">
        <w:rPr>
          <w:rStyle w:val="Styl11b"/>
          <w:rFonts w:cs="Arial"/>
          <w:sz w:val="22"/>
          <w:szCs w:val="22"/>
        </w:rPr>
        <w:tab/>
        <w:t>507,17 Kč</w:t>
      </w:r>
    </w:p>
    <w:p w14:paraId="5D7559B7" w14:textId="77777777" w:rsidR="00080A5E" w:rsidRPr="00DF6A03" w:rsidRDefault="00080A5E" w:rsidP="00080A5E">
      <w:pPr>
        <w:pStyle w:val="cary"/>
        <w:rPr>
          <w:rFonts w:cs="Arial"/>
        </w:rPr>
      </w:pPr>
      <w:r w:rsidRPr="00DF6A03">
        <w:rPr>
          <w:rFonts w:cs="Arial"/>
        </w:rPr>
        <w:t>-------------------------------------------------------------------------------------------------------------------------------------</w:t>
      </w:r>
    </w:p>
    <w:p w14:paraId="79FF96BF" w14:textId="6DA2BF0C" w:rsidR="007941B7" w:rsidRPr="00DF6A03" w:rsidRDefault="007941B7" w:rsidP="007941B7">
      <w:pPr>
        <w:tabs>
          <w:tab w:val="left" w:pos="2268"/>
          <w:tab w:val="right" w:pos="6804"/>
          <w:tab w:val="right" w:pos="9639"/>
        </w:tabs>
        <w:rPr>
          <w:rStyle w:val="Styl11b"/>
          <w:rFonts w:cs="Arial"/>
          <w:sz w:val="22"/>
          <w:szCs w:val="22"/>
        </w:rPr>
      </w:pPr>
      <w:r w:rsidRPr="00DF6A03">
        <w:rPr>
          <w:rStyle w:val="Styl11b"/>
          <w:rFonts w:cs="Arial"/>
          <w:sz w:val="22"/>
          <w:szCs w:val="22"/>
        </w:rPr>
        <w:t>Celkem</w:t>
      </w:r>
      <w:r w:rsidRPr="00DF6A03">
        <w:rPr>
          <w:rStyle w:val="Styl11b"/>
          <w:rFonts w:cs="Arial"/>
          <w:sz w:val="22"/>
          <w:szCs w:val="22"/>
        </w:rPr>
        <w:tab/>
      </w:r>
      <w:r w:rsidRPr="00DF6A03">
        <w:rPr>
          <w:rStyle w:val="Styl11b"/>
          <w:rFonts w:cs="Arial"/>
          <w:sz w:val="22"/>
          <w:szCs w:val="22"/>
        </w:rPr>
        <w:tab/>
      </w:r>
      <w:r w:rsidRPr="00DF6A03">
        <w:rPr>
          <w:rStyle w:val="Styl11b"/>
          <w:rFonts w:cs="Arial"/>
          <w:b/>
          <w:sz w:val="22"/>
          <w:szCs w:val="22"/>
        </w:rPr>
        <w:t>2</w:t>
      </w:r>
      <w:r w:rsidR="00BA4149">
        <w:rPr>
          <w:rStyle w:val="Styl11b"/>
          <w:rFonts w:cs="Arial"/>
          <w:b/>
          <w:sz w:val="22"/>
          <w:szCs w:val="22"/>
        </w:rPr>
        <w:t>26</w:t>
      </w:r>
      <w:r w:rsidRPr="00DF6A03">
        <w:rPr>
          <w:rStyle w:val="Styl11b"/>
          <w:rFonts w:cs="Arial"/>
          <w:b/>
          <w:sz w:val="22"/>
          <w:szCs w:val="22"/>
        </w:rPr>
        <w:t> </w:t>
      </w:r>
      <w:r w:rsidR="00BA4149">
        <w:rPr>
          <w:rStyle w:val="Styl11b"/>
          <w:rFonts w:cs="Arial"/>
          <w:b/>
          <w:sz w:val="22"/>
          <w:szCs w:val="22"/>
        </w:rPr>
        <w:t>155</w:t>
      </w:r>
      <w:r w:rsidRPr="00DF6A03">
        <w:rPr>
          <w:rStyle w:val="Styl11b"/>
          <w:rFonts w:cs="Arial"/>
          <w:b/>
          <w:sz w:val="22"/>
          <w:szCs w:val="22"/>
        </w:rPr>
        <w:t>,</w:t>
      </w:r>
      <w:r w:rsidR="00BA4149">
        <w:rPr>
          <w:rStyle w:val="Styl11b"/>
          <w:rFonts w:cs="Arial"/>
          <w:b/>
          <w:sz w:val="22"/>
          <w:szCs w:val="22"/>
        </w:rPr>
        <w:t>24</w:t>
      </w:r>
      <w:r w:rsidRPr="00DF6A03">
        <w:rPr>
          <w:rStyle w:val="Styl11b"/>
          <w:rFonts w:cs="Arial"/>
          <w:b/>
          <w:sz w:val="22"/>
          <w:szCs w:val="22"/>
        </w:rPr>
        <w:t xml:space="preserve"> Kč</w:t>
      </w:r>
    </w:p>
    <w:p w14:paraId="7CED17B3" w14:textId="77777777" w:rsidR="00971877" w:rsidRPr="00DF6A03" w:rsidRDefault="00971877" w:rsidP="005D7E68">
      <w:pPr>
        <w:pStyle w:val="VnitrniText"/>
        <w:ind w:firstLine="0"/>
        <w:rPr>
          <w:sz w:val="22"/>
          <w:szCs w:val="22"/>
        </w:rPr>
      </w:pPr>
    </w:p>
    <w:p w14:paraId="00A28AB0" w14:textId="77777777" w:rsidR="005D7E68" w:rsidRDefault="005D7E68" w:rsidP="006069E5">
      <w:pPr>
        <w:pStyle w:val="para"/>
        <w:rPr>
          <w:rFonts w:ascii="Arial" w:hAnsi="Arial" w:cs="Arial"/>
          <w:sz w:val="22"/>
          <w:szCs w:val="22"/>
        </w:rPr>
      </w:pPr>
    </w:p>
    <w:p w14:paraId="2EB33307" w14:textId="64B14B4C" w:rsidR="00011A73" w:rsidRPr="00DF6A03" w:rsidRDefault="00011A73" w:rsidP="006069E5">
      <w:pPr>
        <w:pStyle w:val="para"/>
        <w:rPr>
          <w:rFonts w:ascii="Arial" w:hAnsi="Arial" w:cs="Arial"/>
          <w:sz w:val="22"/>
          <w:szCs w:val="22"/>
        </w:rPr>
      </w:pPr>
      <w:r w:rsidRPr="00DF6A03">
        <w:rPr>
          <w:rFonts w:ascii="Arial" w:hAnsi="Arial" w:cs="Arial"/>
          <w:sz w:val="22"/>
          <w:szCs w:val="22"/>
        </w:rPr>
        <w:t>V</w:t>
      </w:r>
      <w:r w:rsidR="00864B6B" w:rsidRPr="00DF6A03">
        <w:rPr>
          <w:rFonts w:ascii="Arial" w:hAnsi="Arial" w:cs="Arial"/>
          <w:sz w:val="22"/>
          <w:szCs w:val="22"/>
        </w:rPr>
        <w:t>I</w:t>
      </w:r>
      <w:r w:rsidRPr="00DF6A03">
        <w:rPr>
          <w:rFonts w:ascii="Arial" w:hAnsi="Arial" w:cs="Arial"/>
          <w:sz w:val="22"/>
          <w:szCs w:val="22"/>
        </w:rPr>
        <w:t>.</w:t>
      </w:r>
    </w:p>
    <w:p w14:paraId="2BB956E8" w14:textId="77777777" w:rsidR="00011A73" w:rsidRPr="00DF6A03" w:rsidRDefault="00F66E72" w:rsidP="00EB6C54">
      <w:pPr>
        <w:pStyle w:val="VnitrniText"/>
        <w:rPr>
          <w:sz w:val="22"/>
          <w:szCs w:val="22"/>
        </w:rPr>
      </w:pPr>
      <w:r w:rsidRPr="00DF6A03">
        <w:rPr>
          <w:sz w:val="22"/>
          <w:szCs w:val="22"/>
        </w:rPr>
        <w:t>1</w:t>
      </w:r>
      <w:r w:rsidR="003316EA" w:rsidRPr="00DF6A03">
        <w:rPr>
          <w:sz w:val="22"/>
          <w:szCs w:val="22"/>
        </w:rPr>
        <w:t>.</w:t>
      </w:r>
      <w:r w:rsidRPr="00DF6A03">
        <w:rPr>
          <w:sz w:val="22"/>
          <w:szCs w:val="22"/>
        </w:rPr>
        <w:t> </w:t>
      </w:r>
      <w:r w:rsidR="00011A73" w:rsidRPr="00DF6A03">
        <w:rPr>
          <w:sz w:val="22"/>
          <w:szCs w:val="22"/>
        </w:rPr>
        <w:t xml:space="preserve">Obě smluvní strany shodně prohlašují, že jim nejsou známy žádné skutečnosti, které by uzavření smlouvy bránily. </w:t>
      </w:r>
      <w:r w:rsidR="003D754A" w:rsidRPr="00DF6A03">
        <w:rPr>
          <w:sz w:val="22"/>
          <w:szCs w:val="22"/>
        </w:rPr>
        <w:t xml:space="preserve">Přejímající </w:t>
      </w:r>
      <w:r w:rsidR="00011A73" w:rsidRPr="00DF6A03">
        <w:rPr>
          <w:sz w:val="22"/>
          <w:szCs w:val="22"/>
        </w:rPr>
        <w:t>bere na vědomí skutečnost, že </w:t>
      </w:r>
      <w:r w:rsidR="00A66E77" w:rsidRPr="00DF6A03">
        <w:rPr>
          <w:sz w:val="22"/>
          <w:szCs w:val="22"/>
        </w:rPr>
        <w:t>p</w:t>
      </w:r>
      <w:r w:rsidR="001E3450" w:rsidRPr="00DF6A03">
        <w:rPr>
          <w:sz w:val="22"/>
          <w:szCs w:val="22"/>
        </w:rPr>
        <w:t>ře</w:t>
      </w:r>
      <w:r w:rsidR="00A66E77" w:rsidRPr="00DF6A03">
        <w:rPr>
          <w:sz w:val="22"/>
          <w:szCs w:val="22"/>
        </w:rPr>
        <w:t>dávající</w:t>
      </w:r>
      <w:r w:rsidR="00011A73" w:rsidRPr="00DF6A03">
        <w:rPr>
          <w:sz w:val="22"/>
          <w:szCs w:val="22"/>
        </w:rPr>
        <w:t xml:space="preserve"> nezajišťuje zpřístupnění a vytyčování hranic pozemků.</w:t>
      </w:r>
    </w:p>
    <w:p w14:paraId="5BC6B19E" w14:textId="6E4BAD9C" w:rsidR="001D73FD" w:rsidRPr="00DF6A03" w:rsidRDefault="005D7E68" w:rsidP="008450A5">
      <w:pPr>
        <w:pStyle w:val="VnitrniText"/>
        <w:rPr>
          <w:sz w:val="22"/>
          <w:szCs w:val="22"/>
        </w:rPr>
      </w:pPr>
      <w:r>
        <w:rPr>
          <w:sz w:val="22"/>
          <w:szCs w:val="22"/>
        </w:rPr>
        <w:t xml:space="preserve">2. </w:t>
      </w:r>
      <w:r w:rsidR="00A66E77" w:rsidRPr="00DF6A03">
        <w:rPr>
          <w:sz w:val="22"/>
          <w:szCs w:val="22"/>
        </w:rPr>
        <w:t>P</w:t>
      </w:r>
      <w:r w:rsidR="001E3450" w:rsidRPr="00DF6A03">
        <w:rPr>
          <w:sz w:val="22"/>
          <w:szCs w:val="22"/>
        </w:rPr>
        <w:t>ře</w:t>
      </w:r>
      <w:r w:rsidR="00A66E77" w:rsidRPr="00DF6A03">
        <w:rPr>
          <w:sz w:val="22"/>
          <w:szCs w:val="22"/>
        </w:rPr>
        <w:t xml:space="preserve">dávající upozorňuje </w:t>
      </w:r>
      <w:r w:rsidR="003D754A" w:rsidRPr="00DF6A03">
        <w:rPr>
          <w:sz w:val="22"/>
          <w:szCs w:val="22"/>
        </w:rPr>
        <w:t>přejímajícího</w:t>
      </w:r>
      <w:r w:rsidR="0037157C" w:rsidRPr="00DF6A03">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rsidRPr="00DF6A03">
        <w:rPr>
          <w:sz w:val="22"/>
          <w:szCs w:val="22"/>
        </w:rPr>
        <w:t>přejímajícího</w:t>
      </w:r>
      <w:r w:rsidR="0037157C" w:rsidRPr="00DF6A03">
        <w:rPr>
          <w:sz w:val="22"/>
          <w:szCs w:val="22"/>
        </w:rPr>
        <w:t>.</w:t>
      </w:r>
    </w:p>
    <w:p w14:paraId="7E39735A" w14:textId="4EFF2203" w:rsidR="00C8663B" w:rsidRPr="00DF6A03" w:rsidRDefault="005D7E68" w:rsidP="008450A5">
      <w:pPr>
        <w:pStyle w:val="VnitrniText"/>
        <w:rPr>
          <w:sz w:val="22"/>
          <w:szCs w:val="22"/>
        </w:rPr>
      </w:pPr>
      <w:r>
        <w:rPr>
          <w:sz w:val="22"/>
          <w:szCs w:val="22"/>
        </w:rPr>
        <w:t>3.</w:t>
      </w:r>
      <w:r w:rsidR="00C8663B" w:rsidRPr="00DF6A03">
        <w:rPr>
          <w:sz w:val="22"/>
          <w:szCs w:val="22"/>
        </w:rPr>
        <w:t xml:space="preserve">  Užívací vztah k převáděnému pozemku</w:t>
      </w:r>
      <w:r w:rsidR="00075C03">
        <w:rPr>
          <w:sz w:val="22"/>
          <w:szCs w:val="22"/>
        </w:rPr>
        <w:t xml:space="preserve"> v </w:t>
      </w:r>
      <w:proofErr w:type="spellStart"/>
      <w:r w:rsidR="00075C03">
        <w:rPr>
          <w:sz w:val="22"/>
          <w:szCs w:val="22"/>
        </w:rPr>
        <w:t>k.ú</w:t>
      </w:r>
      <w:proofErr w:type="spellEnd"/>
      <w:r w:rsidR="00075C03">
        <w:rPr>
          <w:sz w:val="22"/>
          <w:szCs w:val="22"/>
        </w:rPr>
        <w:t xml:space="preserve">. </w:t>
      </w:r>
      <w:r w:rsidR="00C8663B" w:rsidRPr="00DF6A03">
        <w:rPr>
          <w:sz w:val="22"/>
          <w:szCs w:val="22"/>
        </w:rPr>
        <w:t>Dětřichov u Svitav KN 3037/2</w:t>
      </w:r>
      <w:r w:rsidR="00FE7F26">
        <w:rPr>
          <w:sz w:val="22"/>
          <w:szCs w:val="22"/>
        </w:rPr>
        <w:t xml:space="preserve"> </w:t>
      </w:r>
      <w:r w:rsidR="00C8663B" w:rsidRPr="00DF6A03">
        <w:rPr>
          <w:sz w:val="22"/>
          <w:szCs w:val="22"/>
        </w:rPr>
        <w:t xml:space="preserve">je řešen nájemní </w:t>
      </w:r>
      <w:r w:rsidR="00C8663B" w:rsidRPr="00075C03">
        <w:rPr>
          <w:sz w:val="22"/>
          <w:szCs w:val="22"/>
        </w:rPr>
        <w:t>smlouvou č. 11N12/19</w:t>
      </w:r>
      <w:r w:rsidR="00AF75A1">
        <w:rPr>
          <w:sz w:val="22"/>
          <w:szCs w:val="22"/>
        </w:rPr>
        <w:t>-ve znění dodatku č. 8</w:t>
      </w:r>
      <w:r w:rsidR="00C8663B" w:rsidRPr="00075C03">
        <w:rPr>
          <w:sz w:val="22"/>
          <w:szCs w:val="22"/>
        </w:rPr>
        <w:t>,</w:t>
      </w:r>
      <w:r w:rsidR="00C8663B" w:rsidRPr="00DF6A03">
        <w:rPr>
          <w:sz w:val="22"/>
          <w:szCs w:val="22"/>
        </w:rPr>
        <w:t xml:space="preserve"> kterou se Státním pozemkovým úřadem uzavřel </w:t>
      </w:r>
      <w:proofErr w:type="spellStart"/>
      <w:r w:rsidR="000E74BB">
        <w:rPr>
          <w:sz w:val="22"/>
          <w:szCs w:val="22"/>
        </w:rPr>
        <w:t>xxxxxxxxx</w:t>
      </w:r>
      <w:proofErr w:type="spellEnd"/>
      <w:proofErr w:type="gramStart"/>
      <w:r w:rsidR="00C8663B" w:rsidRPr="00DF6A03">
        <w:rPr>
          <w:sz w:val="22"/>
          <w:szCs w:val="22"/>
        </w:rPr>
        <w:t>. ,</w:t>
      </w:r>
      <w:proofErr w:type="gramEnd"/>
      <w:r w:rsidR="00C8663B" w:rsidRPr="00DF6A03">
        <w:rPr>
          <w:sz w:val="22"/>
          <w:szCs w:val="22"/>
        </w:rPr>
        <w:t xml:space="preserve"> jakožto nájemce. S obsahem nájemní smlouvy byl přejímající seznámen před podpisem této smlouvy, což stvrzuje svým podpisem.</w:t>
      </w:r>
    </w:p>
    <w:p w14:paraId="64C88A83" w14:textId="4C567FBD" w:rsidR="00C8663B" w:rsidRPr="00DF6A03" w:rsidRDefault="008450A5" w:rsidP="008450A5">
      <w:pPr>
        <w:pStyle w:val="VnitrniText"/>
        <w:rPr>
          <w:sz w:val="22"/>
          <w:szCs w:val="22"/>
        </w:rPr>
      </w:pPr>
      <w:r>
        <w:rPr>
          <w:sz w:val="22"/>
          <w:szCs w:val="22"/>
        </w:rPr>
        <w:t xml:space="preserve">4. </w:t>
      </w:r>
      <w:r w:rsidR="00C8663B" w:rsidRPr="00DF6A03">
        <w:rPr>
          <w:sz w:val="22"/>
          <w:szCs w:val="22"/>
        </w:rPr>
        <w:t>Užívací vztah k převáděnému pozemku</w:t>
      </w:r>
      <w:r w:rsidR="00075C03">
        <w:rPr>
          <w:sz w:val="22"/>
          <w:szCs w:val="22"/>
        </w:rPr>
        <w:t xml:space="preserve"> v </w:t>
      </w:r>
      <w:proofErr w:type="spellStart"/>
      <w:r w:rsidR="00075C03">
        <w:rPr>
          <w:sz w:val="22"/>
          <w:szCs w:val="22"/>
        </w:rPr>
        <w:t>k.ú</w:t>
      </w:r>
      <w:proofErr w:type="spellEnd"/>
      <w:r w:rsidR="00075C03">
        <w:rPr>
          <w:sz w:val="22"/>
          <w:szCs w:val="22"/>
        </w:rPr>
        <w:t xml:space="preserve">. </w:t>
      </w:r>
      <w:r w:rsidR="00FE7F26">
        <w:rPr>
          <w:sz w:val="22"/>
          <w:szCs w:val="22"/>
        </w:rPr>
        <w:t xml:space="preserve"> </w:t>
      </w:r>
      <w:r w:rsidR="00C8663B" w:rsidRPr="00DF6A03">
        <w:rPr>
          <w:sz w:val="22"/>
          <w:szCs w:val="22"/>
        </w:rPr>
        <w:t>Dětřichov u Svitav KN 3063/2</w:t>
      </w:r>
      <w:r w:rsidR="00FE7F26">
        <w:rPr>
          <w:sz w:val="22"/>
          <w:szCs w:val="22"/>
        </w:rPr>
        <w:t xml:space="preserve"> </w:t>
      </w:r>
      <w:r w:rsidR="00C8663B" w:rsidRPr="00DF6A03">
        <w:rPr>
          <w:sz w:val="22"/>
          <w:szCs w:val="22"/>
        </w:rPr>
        <w:t xml:space="preserve">je řešen </w:t>
      </w:r>
      <w:proofErr w:type="gramStart"/>
      <w:r w:rsidR="005D7E68" w:rsidRPr="00075C03">
        <w:rPr>
          <w:sz w:val="22"/>
          <w:szCs w:val="22"/>
        </w:rPr>
        <w:t xml:space="preserve">pachtovní </w:t>
      </w:r>
      <w:r w:rsidR="00C8663B" w:rsidRPr="00075C03">
        <w:rPr>
          <w:sz w:val="22"/>
          <w:szCs w:val="22"/>
        </w:rPr>
        <w:t xml:space="preserve"> smlouvou</w:t>
      </w:r>
      <w:proofErr w:type="gramEnd"/>
      <w:r w:rsidR="00C8663B" w:rsidRPr="00075C03">
        <w:rPr>
          <w:sz w:val="22"/>
          <w:szCs w:val="22"/>
        </w:rPr>
        <w:t xml:space="preserve"> č. 123N21/19</w:t>
      </w:r>
      <w:r w:rsidR="00AF75A1">
        <w:rPr>
          <w:sz w:val="22"/>
          <w:szCs w:val="22"/>
        </w:rPr>
        <w:t>-ve znění dodatku č. 1</w:t>
      </w:r>
      <w:r w:rsidR="00C8663B" w:rsidRPr="00075C03">
        <w:rPr>
          <w:sz w:val="22"/>
          <w:szCs w:val="22"/>
        </w:rPr>
        <w:t>,</w:t>
      </w:r>
      <w:r w:rsidR="00C8663B" w:rsidRPr="00DF6A03">
        <w:rPr>
          <w:sz w:val="22"/>
          <w:szCs w:val="22"/>
        </w:rPr>
        <w:t xml:space="preserve"> kterou se Státním pozemkovým úřadem uzavřel </w:t>
      </w:r>
      <w:proofErr w:type="spellStart"/>
      <w:r w:rsidR="000E74BB">
        <w:rPr>
          <w:sz w:val="22"/>
          <w:szCs w:val="22"/>
        </w:rPr>
        <w:t>xxxxxxxxx</w:t>
      </w:r>
      <w:proofErr w:type="spellEnd"/>
      <w:r w:rsidR="00C8663B" w:rsidRPr="00DF6A03">
        <w:rPr>
          <w:sz w:val="22"/>
          <w:szCs w:val="22"/>
        </w:rPr>
        <w:t xml:space="preserve">, jakožto </w:t>
      </w:r>
      <w:r w:rsidR="00075C03">
        <w:rPr>
          <w:sz w:val="22"/>
          <w:szCs w:val="22"/>
        </w:rPr>
        <w:t>pachtýř</w:t>
      </w:r>
      <w:r w:rsidR="00C8663B" w:rsidRPr="00DF6A03">
        <w:rPr>
          <w:sz w:val="22"/>
          <w:szCs w:val="22"/>
        </w:rPr>
        <w:t xml:space="preserve">. S obsahem </w:t>
      </w:r>
      <w:r w:rsidR="00075C03">
        <w:rPr>
          <w:sz w:val="22"/>
          <w:szCs w:val="22"/>
        </w:rPr>
        <w:t xml:space="preserve">pachtovní </w:t>
      </w:r>
      <w:r w:rsidR="00C8663B" w:rsidRPr="00DF6A03">
        <w:rPr>
          <w:sz w:val="22"/>
          <w:szCs w:val="22"/>
        </w:rPr>
        <w:t>smlouvy byl přejímající seznámen před podpisem této smlouvy, což stvrzuje svým podpisem.</w:t>
      </w:r>
    </w:p>
    <w:p w14:paraId="290C3C59" w14:textId="4BFBC726" w:rsidR="008450A5" w:rsidRDefault="008450A5" w:rsidP="008450A5">
      <w:pPr>
        <w:pStyle w:val="VnitrniText"/>
        <w:rPr>
          <w:sz w:val="22"/>
          <w:szCs w:val="22"/>
        </w:rPr>
      </w:pPr>
      <w:r>
        <w:rPr>
          <w:sz w:val="22"/>
          <w:szCs w:val="22"/>
        </w:rPr>
        <w:t xml:space="preserve">5. </w:t>
      </w:r>
      <w:r w:rsidR="00C8663B" w:rsidRPr="00DF6A03">
        <w:rPr>
          <w:sz w:val="22"/>
          <w:szCs w:val="22"/>
        </w:rPr>
        <w:t>Užívací vztah k převáděným pozemkům</w:t>
      </w:r>
      <w:r w:rsidR="00075C03">
        <w:rPr>
          <w:sz w:val="22"/>
          <w:szCs w:val="22"/>
        </w:rPr>
        <w:t xml:space="preserve"> v </w:t>
      </w:r>
      <w:proofErr w:type="spellStart"/>
      <w:r w:rsidR="00075C03">
        <w:rPr>
          <w:sz w:val="22"/>
          <w:szCs w:val="22"/>
        </w:rPr>
        <w:t>k.ú</w:t>
      </w:r>
      <w:proofErr w:type="spellEnd"/>
      <w:r w:rsidR="00075C03">
        <w:rPr>
          <w:sz w:val="22"/>
          <w:szCs w:val="22"/>
        </w:rPr>
        <w:t xml:space="preserve">. </w:t>
      </w:r>
      <w:r w:rsidR="00FE7F26">
        <w:rPr>
          <w:sz w:val="22"/>
          <w:szCs w:val="22"/>
        </w:rPr>
        <w:t xml:space="preserve"> </w:t>
      </w:r>
      <w:r w:rsidR="00C8663B" w:rsidRPr="00DF6A03">
        <w:rPr>
          <w:sz w:val="22"/>
          <w:szCs w:val="22"/>
        </w:rPr>
        <w:t>Dětřichov u Moravské Třebové KN 1211/</w:t>
      </w:r>
      <w:proofErr w:type="gramStart"/>
      <w:r w:rsidR="00C8663B" w:rsidRPr="00DF6A03">
        <w:rPr>
          <w:sz w:val="22"/>
          <w:szCs w:val="22"/>
        </w:rPr>
        <w:t>2,  KN</w:t>
      </w:r>
      <w:proofErr w:type="gramEnd"/>
      <w:r w:rsidR="00C8663B" w:rsidRPr="00DF6A03">
        <w:rPr>
          <w:sz w:val="22"/>
          <w:szCs w:val="22"/>
        </w:rPr>
        <w:t xml:space="preserve"> 1223/2,  KN 1242/2</w:t>
      </w:r>
      <w:r w:rsidR="00FE7F26">
        <w:rPr>
          <w:sz w:val="22"/>
          <w:szCs w:val="22"/>
        </w:rPr>
        <w:t xml:space="preserve"> </w:t>
      </w:r>
      <w:r w:rsidR="00C8663B" w:rsidRPr="00DF6A03">
        <w:rPr>
          <w:sz w:val="22"/>
          <w:szCs w:val="22"/>
        </w:rPr>
        <w:t xml:space="preserve"> je řešen </w:t>
      </w:r>
      <w:r w:rsidR="00075C03">
        <w:rPr>
          <w:sz w:val="22"/>
          <w:szCs w:val="22"/>
        </w:rPr>
        <w:t xml:space="preserve">pachtovní </w:t>
      </w:r>
      <w:r w:rsidR="00C8663B" w:rsidRPr="00DF6A03">
        <w:rPr>
          <w:sz w:val="22"/>
          <w:szCs w:val="22"/>
        </w:rPr>
        <w:t>smlouvou č</w:t>
      </w:r>
      <w:r w:rsidR="00C8663B" w:rsidRPr="00075C03">
        <w:rPr>
          <w:sz w:val="22"/>
          <w:szCs w:val="22"/>
        </w:rPr>
        <w:t>. 37N16/19</w:t>
      </w:r>
      <w:r w:rsidR="00AF75A1">
        <w:rPr>
          <w:sz w:val="22"/>
          <w:szCs w:val="22"/>
        </w:rPr>
        <w:t>-ve znění dodatku č. 2</w:t>
      </w:r>
      <w:r w:rsidR="00C8663B" w:rsidRPr="00075C03">
        <w:rPr>
          <w:sz w:val="22"/>
          <w:szCs w:val="22"/>
        </w:rPr>
        <w:t>,</w:t>
      </w:r>
      <w:r w:rsidR="00C8663B" w:rsidRPr="00DF6A03">
        <w:rPr>
          <w:sz w:val="22"/>
          <w:szCs w:val="22"/>
        </w:rPr>
        <w:t xml:space="preserve"> kterou se Státním pozemkovým úřadem uzavřel</w:t>
      </w:r>
      <w:r w:rsidR="00FE7F26">
        <w:rPr>
          <w:sz w:val="22"/>
          <w:szCs w:val="22"/>
        </w:rPr>
        <w:t>a</w:t>
      </w:r>
      <w:r w:rsidR="00C8663B" w:rsidRPr="00DF6A03">
        <w:rPr>
          <w:sz w:val="22"/>
          <w:szCs w:val="22"/>
        </w:rPr>
        <w:t xml:space="preserve"> AGRONA Staré Město, a.s., jakožto </w:t>
      </w:r>
      <w:r w:rsidR="00075C03">
        <w:rPr>
          <w:sz w:val="22"/>
          <w:szCs w:val="22"/>
        </w:rPr>
        <w:t>pachtýř</w:t>
      </w:r>
      <w:r w:rsidR="00C8663B" w:rsidRPr="00DF6A03">
        <w:rPr>
          <w:sz w:val="22"/>
          <w:szCs w:val="22"/>
        </w:rPr>
        <w:t xml:space="preserve">. S obsahem </w:t>
      </w:r>
      <w:r w:rsidR="00075C03">
        <w:rPr>
          <w:sz w:val="22"/>
          <w:szCs w:val="22"/>
        </w:rPr>
        <w:t xml:space="preserve">pachtovní </w:t>
      </w:r>
      <w:r w:rsidR="00C8663B" w:rsidRPr="00DF6A03">
        <w:rPr>
          <w:sz w:val="22"/>
          <w:szCs w:val="22"/>
        </w:rPr>
        <w:t>smlouvy byl přejímající seznámen před podpisem této smlouvy, což stvrzuje svým podpisem.</w:t>
      </w:r>
    </w:p>
    <w:p w14:paraId="575A9C9D" w14:textId="5D76E09B" w:rsidR="007D2608" w:rsidRPr="00DF6A03" w:rsidRDefault="008450A5" w:rsidP="008450A5">
      <w:pPr>
        <w:pStyle w:val="VnitrniText"/>
        <w:rPr>
          <w:sz w:val="22"/>
          <w:szCs w:val="22"/>
        </w:rPr>
      </w:pPr>
      <w:r>
        <w:rPr>
          <w:sz w:val="22"/>
          <w:szCs w:val="22"/>
        </w:rPr>
        <w:t>6.</w:t>
      </w:r>
      <w:r w:rsidR="007D2608" w:rsidRPr="00DF6A03">
        <w:rPr>
          <w:sz w:val="22"/>
          <w:szCs w:val="22"/>
        </w:rPr>
        <w:t xml:space="preserve"> Převáděn</w:t>
      </w:r>
      <w:r w:rsidR="00FE7F26">
        <w:rPr>
          <w:sz w:val="22"/>
          <w:szCs w:val="22"/>
        </w:rPr>
        <w:t>é</w:t>
      </w:r>
      <w:r w:rsidR="007D2608" w:rsidRPr="00DF6A03">
        <w:rPr>
          <w:sz w:val="22"/>
          <w:szCs w:val="22"/>
        </w:rPr>
        <w:t xml:space="preserve"> pozem</w:t>
      </w:r>
      <w:r>
        <w:rPr>
          <w:sz w:val="22"/>
          <w:szCs w:val="22"/>
        </w:rPr>
        <w:t>ky</w:t>
      </w:r>
      <w:r w:rsidR="007D2608" w:rsidRPr="00DF6A03">
        <w:rPr>
          <w:sz w:val="22"/>
          <w:szCs w:val="22"/>
        </w:rPr>
        <w:t xml:space="preserve"> </w:t>
      </w:r>
      <w:proofErr w:type="spellStart"/>
      <w:r w:rsidR="007D2608" w:rsidRPr="00AF75A1">
        <w:rPr>
          <w:sz w:val="22"/>
          <w:szCs w:val="22"/>
        </w:rPr>
        <w:t>p.č</w:t>
      </w:r>
      <w:proofErr w:type="spellEnd"/>
      <w:r w:rsidR="007D2608" w:rsidRPr="00AF75A1">
        <w:rPr>
          <w:sz w:val="22"/>
          <w:szCs w:val="22"/>
        </w:rPr>
        <w:t>. 1211/2, 1223/2</w:t>
      </w:r>
      <w:r w:rsidRPr="00AF75A1">
        <w:rPr>
          <w:sz w:val="22"/>
          <w:szCs w:val="22"/>
        </w:rPr>
        <w:t xml:space="preserve">, 1242/2 </w:t>
      </w:r>
      <w:r w:rsidR="007D2608" w:rsidRPr="00AF75A1">
        <w:rPr>
          <w:sz w:val="22"/>
          <w:szCs w:val="22"/>
        </w:rPr>
        <w:t xml:space="preserve">v </w:t>
      </w:r>
      <w:proofErr w:type="spellStart"/>
      <w:r w:rsidR="007D2608" w:rsidRPr="00AF75A1">
        <w:rPr>
          <w:sz w:val="22"/>
          <w:szCs w:val="22"/>
        </w:rPr>
        <w:t>k.ú</w:t>
      </w:r>
      <w:proofErr w:type="spellEnd"/>
      <w:r w:rsidR="007D2608" w:rsidRPr="00DF6A03">
        <w:rPr>
          <w:sz w:val="22"/>
          <w:szCs w:val="22"/>
        </w:rPr>
        <w:t xml:space="preserve">. Dětřichov u Moravské Třebové jsou součástí honitby Staré </w:t>
      </w:r>
      <w:proofErr w:type="gramStart"/>
      <w:r w:rsidR="007D2608" w:rsidRPr="00DF6A03">
        <w:rPr>
          <w:sz w:val="22"/>
          <w:szCs w:val="22"/>
        </w:rPr>
        <w:t>Město</w:t>
      </w:r>
      <w:r w:rsidR="00AF75A1">
        <w:rPr>
          <w:sz w:val="22"/>
          <w:szCs w:val="22"/>
        </w:rPr>
        <w:t xml:space="preserve">, </w:t>
      </w:r>
      <w:r w:rsidR="007D2608" w:rsidRPr="00DF6A03">
        <w:rPr>
          <w:sz w:val="22"/>
          <w:szCs w:val="22"/>
        </w:rPr>
        <w:t xml:space="preserve"> jejímž</w:t>
      </w:r>
      <w:proofErr w:type="gramEnd"/>
      <w:r w:rsidR="007D2608" w:rsidRPr="00DF6A03">
        <w:rPr>
          <w:sz w:val="22"/>
          <w:szCs w:val="22"/>
        </w:rPr>
        <w:t xml:space="preserve"> držitelem je  H</w:t>
      </w:r>
      <w:r w:rsidR="00AF75A1">
        <w:rPr>
          <w:sz w:val="22"/>
          <w:szCs w:val="22"/>
        </w:rPr>
        <w:t>onební společenstvo</w:t>
      </w:r>
      <w:r w:rsidR="007D2608" w:rsidRPr="00DF6A03">
        <w:rPr>
          <w:sz w:val="22"/>
          <w:szCs w:val="22"/>
        </w:rPr>
        <w:t xml:space="preserve"> Staré Město</w:t>
      </w:r>
      <w:r w:rsidR="00AF75A1">
        <w:rPr>
          <w:sz w:val="22"/>
          <w:szCs w:val="22"/>
        </w:rPr>
        <w:t>.</w:t>
      </w:r>
      <w:r w:rsidR="007D2608" w:rsidRPr="00DF6A03">
        <w:rPr>
          <w:sz w:val="22"/>
          <w:szCs w:val="22"/>
        </w:rPr>
        <w:t xml:space="preserve"> Tyto pozemky jsou ve smyslu zákona o SPÚ v režimu přičlenění.</w:t>
      </w:r>
    </w:p>
    <w:p w14:paraId="40F7F0E1" w14:textId="51280A19" w:rsidR="007D2608" w:rsidRPr="00DF6A03" w:rsidRDefault="008450A5" w:rsidP="008450A5">
      <w:pPr>
        <w:pStyle w:val="VnitrniText"/>
        <w:rPr>
          <w:sz w:val="22"/>
          <w:szCs w:val="22"/>
        </w:rPr>
      </w:pPr>
      <w:r>
        <w:rPr>
          <w:sz w:val="22"/>
          <w:szCs w:val="22"/>
        </w:rPr>
        <w:t>7.</w:t>
      </w:r>
      <w:r w:rsidR="007D2608" w:rsidRPr="00DF6A03">
        <w:rPr>
          <w:sz w:val="22"/>
          <w:szCs w:val="22"/>
        </w:rPr>
        <w:t xml:space="preserve"> Předávající upozorňuje přejímajícího, že se na předávaných pozemcích </w:t>
      </w:r>
      <w:proofErr w:type="spellStart"/>
      <w:r w:rsidR="007D2608" w:rsidRPr="00DF6A03">
        <w:rPr>
          <w:sz w:val="22"/>
          <w:szCs w:val="22"/>
        </w:rPr>
        <w:t>parc</w:t>
      </w:r>
      <w:proofErr w:type="spellEnd"/>
      <w:r w:rsidR="007D2608" w:rsidRPr="00DF6A03">
        <w:rPr>
          <w:sz w:val="22"/>
          <w:szCs w:val="22"/>
        </w:rPr>
        <w:t xml:space="preserve">. č.1211/2, 1223/2 v </w:t>
      </w:r>
      <w:proofErr w:type="spellStart"/>
      <w:r w:rsidR="007D2608" w:rsidRPr="00DF6A03">
        <w:rPr>
          <w:sz w:val="22"/>
          <w:szCs w:val="22"/>
        </w:rPr>
        <w:t>k.ú</w:t>
      </w:r>
      <w:proofErr w:type="spellEnd"/>
      <w:r w:rsidR="007D2608" w:rsidRPr="00DF6A03">
        <w:rPr>
          <w:sz w:val="22"/>
          <w:szCs w:val="22"/>
        </w:rPr>
        <w:t>. Dětřichov u Moravské Třebové může dle dostupných podkladů nacházet stavba vodního díla, konkrétně stavba k vodohospodářským melioracím pozemků-podrobné odvodňovací zařízení. Tato stavba vodního díla je součástí předmětného pozemku</w:t>
      </w:r>
      <w:r w:rsidR="00F353BC">
        <w:rPr>
          <w:sz w:val="22"/>
          <w:szCs w:val="22"/>
        </w:rPr>
        <w:t xml:space="preserve"> a</w:t>
      </w:r>
      <w:r w:rsidR="007D2608" w:rsidRPr="00DF6A03">
        <w:rPr>
          <w:sz w:val="22"/>
          <w:szCs w:val="22"/>
        </w:rPr>
        <w:t xml:space="preserve"> spolu s ním přechází vlastnické právo na přejímajícího.</w:t>
      </w:r>
    </w:p>
    <w:p w14:paraId="02E0B3B8" w14:textId="3AA11825" w:rsidR="007D2608" w:rsidRPr="00DF6A03" w:rsidRDefault="008450A5" w:rsidP="00EB6C54">
      <w:pPr>
        <w:pStyle w:val="VnitrniText"/>
        <w:rPr>
          <w:sz w:val="22"/>
          <w:szCs w:val="22"/>
        </w:rPr>
      </w:pPr>
      <w:r>
        <w:rPr>
          <w:sz w:val="22"/>
          <w:szCs w:val="22"/>
        </w:rPr>
        <w:t>8.</w:t>
      </w:r>
      <w:r w:rsidR="007D2608" w:rsidRPr="00DF6A03">
        <w:rPr>
          <w:sz w:val="22"/>
          <w:szCs w:val="22"/>
        </w:rPr>
        <w:t xml:space="preserve"> 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14:paraId="015B545E" w14:textId="77777777" w:rsidR="007D2608" w:rsidRPr="00DF6A03" w:rsidRDefault="007D2608" w:rsidP="00EB6C54">
      <w:pPr>
        <w:pStyle w:val="VnitrniText"/>
        <w:rPr>
          <w:sz w:val="22"/>
          <w:szCs w:val="22"/>
        </w:rPr>
      </w:pPr>
    </w:p>
    <w:p w14:paraId="7D6B800C" w14:textId="2D546B6D" w:rsidR="00011A73" w:rsidRPr="00DF6A03" w:rsidRDefault="00011A73" w:rsidP="00F353BC">
      <w:pPr>
        <w:pStyle w:val="para"/>
        <w:rPr>
          <w:rFonts w:ascii="Arial" w:hAnsi="Arial" w:cs="Arial"/>
          <w:sz w:val="22"/>
          <w:szCs w:val="22"/>
        </w:rPr>
      </w:pPr>
      <w:r w:rsidRPr="00DF6A03">
        <w:rPr>
          <w:rFonts w:ascii="Arial" w:hAnsi="Arial" w:cs="Arial"/>
          <w:sz w:val="22"/>
          <w:szCs w:val="22"/>
        </w:rPr>
        <w:t>V</w:t>
      </w:r>
      <w:r w:rsidR="00651DC0" w:rsidRPr="00DF6A03">
        <w:rPr>
          <w:rFonts w:ascii="Arial" w:hAnsi="Arial" w:cs="Arial"/>
          <w:sz w:val="22"/>
          <w:szCs w:val="22"/>
        </w:rPr>
        <w:t>II</w:t>
      </w:r>
      <w:r w:rsidRPr="00DF6A03">
        <w:rPr>
          <w:rFonts w:ascii="Arial" w:hAnsi="Arial" w:cs="Arial"/>
          <w:sz w:val="22"/>
          <w:szCs w:val="22"/>
        </w:rPr>
        <w:t>.</w:t>
      </w:r>
    </w:p>
    <w:p w14:paraId="201C5106" w14:textId="77777777" w:rsidR="00E43A39" w:rsidRPr="00DF6A03" w:rsidRDefault="00E43A39" w:rsidP="00E43A39">
      <w:pPr>
        <w:pStyle w:val="VnitrniText"/>
        <w:rPr>
          <w:sz w:val="22"/>
          <w:szCs w:val="22"/>
        </w:rPr>
      </w:pPr>
      <w:r w:rsidRPr="00DF6A03">
        <w:rPr>
          <w:sz w:val="22"/>
          <w:szCs w:val="22"/>
        </w:rPr>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795D0A66" w14:textId="77777777" w:rsidR="00E43A39" w:rsidRPr="00DF6A03" w:rsidRDefault="00E43A39" w:rsidP="00E43A39">
      <w:pPr>
        <w:pStyle w:val="VnitrniText"/>
        <w:rPr>
          <w:sz w:val="22"/>
          <w:szCs w:val="22"/>
        </w:rPr>
      </w:pPr>
    </w:p>
    <w:p w14:paraId="16E17D51" w14:textId="4212D3F0" w:rsidR="00011A73" w:rsidRPr="00DF6A03" w:rsidRDefault="00011A73" w:rsidP="00F353BC">
      <w:pPr>
        <w:pStyle w:val="para"/>
        <w:rPr>
          <w:rFonts w:ascii="Arial" w:hAnsi="Arial" w:cs="Arial"/>
          <w:sz w:val="22"/>
          <w:szCs w:val="22"/>
        </w:rPr>
      </w:pPr>
      <w:r w:rsidRPr="00DF6A03">
        <w:rPr>
          <w:rFonts w:ascii="Arial" w:hAnsi="Arial" w:cs="Arial"/>
          <w:sz w:val="22"/>
          <w:szCs w:val="22"/>
        </w:rPr>
        <w:t>VI</w:t>
      </w:r>
      <w:r w:rsidR="00651DC0" w:rsidRPr="00DF6A03">
        <w:rPr>
          <w:rFonts w:ascii="Arial" w:hAnsi="Arial" w:cs="Arial"/>
          <w:sz w:val="22"/>
          <w:szCs w:val="22"/>
        </w:rPr>
        <w:t>II</w:t>
      </w:r>
      <w:r w:rsidRPr="00DF6A03">
        <w:rPr>
          <w:rFonts w:ascii="Arial" w:hAnsi="Arial" w:cs="Arial"/>
          <w:sz w:val="22"/>
          <w:szCs w:val="22"/>
        </w:rPr>
        <w:t>.</w:t>
      </w:r>
    </w:p>
    <w:p w14:paraId="575E71CE" w14:textId="0C869922" w:rsidR="00797D70" w:rsidRPr="00DF6A03" w:rsidRDefault="00E43A39" w:rsidP="005D7E68">
      <w:pPr>
        <w:pStyle w:val="VnitrniText"/>
        <w:rPr>
          <w:sz w:val="22"/>
          <w:szCs w:val="22"/>
        </w:rPr>
      </w:pPr>
      <w:r w:rsidRPr="00DF6A03">
        <w:rPr>
          <w:sz w:val="22"/>
          <w:szCs w:val="22"/>
        </w:rPr>
        <w:t>1. Smluvní strany se dohodly, že jakékoliv změny a doplňky této smlouvy jsou možné pouze písemnou formou na základě dohody smluvních stran.</w:t>
      </w:r>
      <w:r w:rsidR="00797D70" w:rsidRPr="00DF6A03">
        <w:rPr>
          <w:sz w:val="22"/>
          <w:szCs w:val="22"/>
        </w:rPr>
        <w:t xml:space="preserve"> </w:t>
      </w:r>
    </w:p>
    <w:p w14:paraId="5D40CC0B" w14:textId="77777777" w:rsidR="00E43A39" w:rsidRPr="00DF6A03" w:rsidRDefault="00E43A39" w:rsidP="00E43A39">
      <w:pPr>
        <w:pStyle w:val="VnitrniText"/>
        <w:rPr>
          <w:sz w:val="22"/>
          <w:szCs w:val="22"/>
        </w:rPr>
      </w:pPr>
      <w:r w:rsidRPr="00DF6A03">
        <w:rPr>
          <w:sz w:val="22"/>
          <w:szCs w:val="22"/>
        </w:rPr>
        <w:t>2. Tato smlouva je vyhotovena ve třech stejnopisech, z nichž jeden je určen pro předávajícího, jeden pro přejímajícího a jeden pro příslušný katastrální úřad.</w:t>
      </w:r>
    </w:p>
    <w:p w14:paraId="5A14A369" w14:textId="77777777" w:rsidR="00E43A39" w:rsidRPr="00DF6A03" w:rsidRDefault="00E43A39" w:rsidP="00E43A39">
      <w:pPr>
        <w:pStyle w:val="VnitrniText"/>
        <w:rPr>
          <w:sz w:val="22"/>
          <w:szCs w:val="22"/>
        </w:rPr>
      </w:pPr>
      <w:r w:rsidRPr="00DF6A03">
        <w:rPr>
          <w:sz w:val="22"/>
          <w:szCs w:val="22"/>
        </w:rPr>
        <w:t>3.</w:t>
      </w:r>
      <w:r w:rsidR="001D7A48" w:rsidRPr="00DF6A03">
        <w:rPr>
          <w:sz w:val="22"/>
          <w:szCs w:val="22"/>
        </w:rPr>
        <w:t xml:space="preserve"> </w:t>
      </w:r>
      <w:r w:rsidRPr="00DF6A03">
        <w:rPr>
          <w:sz w:val="22"/>
          <w:szCs w:val="22"/>
        </w:rPr>
        <w:t xml:space="preserve"> 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rsidRPr="00DF6A03">
        <w:rPr>
          <w:sz w:val="22"/>
          <w:szCs w:val="22"/>
        </w:rPr>
        <w:t xml:space="preserve">Předávající </w:t>
      </w:r>
      <w:r w:rsidRPr="00DF6A03">
        <w:rPr>
          <w:sz w:val="22"/>
          <w:szCs w:val="22"/>
        </w:rPr>
        <w:t xml:space="preserve">zašle tuto smlouvu správci registru smluv k uveřejnění bez zbytečného odkladu, nejpozději však do 30 dnů od uzavření smlouvy. </w:t>
      </w:r>
      <w:r w:rsidR="0024450A" w:rsidRPr="00DF6A03">
        <w:rPr>
          <w:sz w:val="22"/>
          <w:szCs w:val="22"/>
        </w:rPr>
        <w:t>Předávající</w:t>
      </w:r>
      <w:r w:rsidRPr="00DF6A03">
        <w:rPr>
          <w:sz w:val="22"/>
          <w:szCs w:val="22"/>
        </w:rPr>
        <w:t xml:space="preserve"> předá </w:t>
      </w:r>
      <w:r w:rsidR="0024450A" w:rsidRPr="00DF6A03">
        <w:rPr>
          <w:sz w:val="22"/>
          <w:szCs w:val="22"/>
        </w:rPr>
        <w:t>přejímajícímu</w:t>
      </w:r>
      <w:r w:rsidRPr="00DF6A03">
        <w:rPr>
          <w:sz w:val="22"/>
          <w:szCs w:val="22"/>
        </w:rPr>
        <w:t xml:space="preserve"> doklad o uveřejnění smlouvy v registru smluv podle § 5 odst. 4 zákona o registru smluv, jako potvrzení skutečnosti, že smlouva byla </w:t>
      </w:r>
      <w:r w:rsidR="004220D7" w:rsidRPr="00DF6A03">
        <w:rPr>
          <w:sz w:val="22"/>
          <w:szCs w:val="22"/>
        </w:rPr>
        <w:t>zveřejněna</w:t>
      </w:r>
      <w:r w:rsidRPr="00DF6A03">
        <w:rPr>
          <w:sz w:val="22"/>
          <w:szCs w:val="22"/>
        </w:rPr>
        <w:t>.</w:t>
      </w:r>
    </w:p>
    <w:p w14:paraId="64CDE136" w14:textId="77777777" w:rsidR="00502D7D" w:rsidRPr="00DF6A03" w:rsidRDefault="00E43A39" w:rsidP="002D00F2">
      <w:pPr>
        <w:pStyle w:val="VnitrniText"/>
        <w:rPr>
          <w:sz w:val="22"/>
          <w:szCs w:val="22"/>
          <w:lang w:val="en-US"/>
        </w:rPr>
      </w:pPr>
      <w:r w:rsidRPr="00DF6A03">
        <w:rPr>
          <w:sz w:val="22"/>
          <w:szCs w:val="22"/>
        </w:rPr>
        <w:t>Pro účely uveřejnění v registru smluv smluvní strany navzájem prohlašují, že smlouva neobsahuje žádné obchodní tajemství</w:t>
      </w:r>
    </w:p>
    <w:p w14:paraId="4945CE4D" w14:textId="77777777" w:rsidR="001D7A48" w:rsidRPr="00DF6A03" w:rsidRDefault="001D7A48" w:rsidP="002D00F2">
      <w:pPr>
        <w:pStyle w:val="VnitrniText"/>
        <w:rPr>
          <w:sz w:val="22"/>
          <w:szCs w:val="22"/>
          <w:lang w:val="en-US"/>
        </w:rPr>
      </w:pPr>
    </w:p>
    <w:p w14:paraId="16083937" w14:textId="19982388" w:rsidR="00502D7D" w:rsidRPr="00DF6A03" w:rsidRDefault="00502D7D" w:rsidP="002D00F2">
      <w:pPr>
        <w:pStyle w:val="VnitrniText"/>
        <w:rPr>
          <w:sz w:val="22"/>
          <w:szCs w:val="22"/>
        </w:rPr>
      </w:pPr>
      <w:r w:rsidRPr="00DF6A03">
        <w:rPr>
          <w:sz w:val="22"/>
          <w:szCs w:val="22"/>
        </w:rPr>
        <w:t>4. V souvislosti s realizací práv a povinností vyplývajících z tohoto zápisu bude mít přejímající přístup k osobním údajům fyzických osob, které jsou uvedeny ve 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487B345" w14:textId="7C97D638" w:rsidR="00502D7D" w:rsidRPr="00DF6A03" w:rsidRDefault="00712683" w:rsidP="002D00F2">
      <w:pPr>
        <w:pStyle w:val="VnitrniText"/>
        <w:rPr>
          <w:sz w:val="22"/>
          <w:szCs w:val="22"/>
        </w:rPr>
      </w:pPr>
      <w:r w:rsidRPr="00DF6A03">
        <w:rPr>
          <w:sz w:val="22"/>
          <w:szCs w:val="22"/>
        </w:rPr>
        <w:t>Smluvní strany</w:t>
      </w:r>
      <w:r w:rsidR="00502D7D" w:rsidRPr="00DF6A03">
        <w:rPr>
          <w:sz w:val="22"/>
          <w:szCs w:val="22"/>
        </w:rPr>
        <w:t xml:space="preserve"> se zavazují, že budou postupovat v souladu s nařízením Evropského parlamentu a Rady EU 2016/679 („GDPR“). Tyto postupy a opatření se </w:t>
      </w:r>
      <w:r w:rsidRPr="00DF6A03">
        <w:rPr>
          <w:sz w:val="22"/>
          <w:szCs w:val="22"/>
        </w:rPr>
        <w:t>smluvní strany</w:t>
      </w:r>
      <w:r w:rsidR="00502D7D" w:rsidRPr="00DF6A03">
        <w:rPr>
          <w:sz w:val="22"/>
          <w:szCs w:val="22"/>
        </w:rPr>
        <w:t xml:space="preserve"> zavazují dodržovat po celou dobu trvání skartační lhůty ve smyslu § 2 písm. s) zákona č. 499/2004 Sb. o archivnictví a spisové službě a o změně některých zákonů, ve znění pozdějších předpisů.</w:t>
      </w:r>
    </w:p>
    <w:p w14:paraId="7D8E5B09" w14:textId="77777777" w:rsidR="00651DC0" w:rsidRPr="00DF6A03" w:rsidRDefault="00651DC0" w:rsidP="00F353BC">
      <w:pPr>
        <w:pStyle w:val="VnitrniText"/>
        <w:ind w:firstLine="0"/>
        <w:rPr>
          <w:sz w:val="22"/>
          <w:szCs w:val="22"/>
        </w:rPr>
      </w:pPr>
    </w:p>
    <w:p w14:paraId="5947768F" w14:textId="77777777" w:rsidR="00651DC0" w:rsidRPr="00DF6A03" w:rsidRDefault="00651DC0" w:rsidP="00651DC0">
      <w:pPr>
        <w:pStyle w:val="para"/>
        <w:rPr>
          <w:rFonts w:ascii="Arial" w:hAnsi="Arial" w:cs="Arial"/>
          <w:sz w:val="22"/>
          <w:szCs w:val="22"/>
        </w:rPr>
      </w:pPr>
      <w:r w:rsidRPr="00DF6A03">
        <w:rPr>
          <w:rFonts w:ascii="Arial" w:hAnsi="Arial" w:cs="Arial"/>
          <w:sz w:val="22"/>
          <w:szCs w:val="22"/>
        </w:rPr>
        <w:t>IX.</w:t>
      </w:r>
    </w:p>
    <w:p w14:paraId="259C2364" w14:textId="77777777" w:rsidR="00EB6C54" w:rsidRPr="00DF6A03" w:rsidRDefault="00230457" w:rsidP="00230457">
      <w:pPr>
        <w:pStyle w:val="VnitrniText"/>
        <w:rPr>
          <w:sz w:val="22"/>
          <w:szCs w:val="22"/>
        </w:rPr>
      </w:pPr>
      <w:r w:rsidRPr="00DF6A03">
        <w:rPr>
          <w:sz w:val="22"/>
          <w:szCs w:val="22"/>
        </w:rPr>
        <w:t>Smluvní strany po přečtení smlouvy prohlašují, že s jejím obsahem souhlasí a že tato smlouva je shodným projevem jejich vážné a svobodné vůle a na důkaz toho připojují své podpisy.</w:t>
      </w:r>
      <w:r w:rsidR="00EB6C54" w:rsidRPr="00DF6A03">
        <w:rPr>
          <w:sz w:val="22"/>
          <w:szCs w:val="22"/>
        </w:rPr>
        <w:t xml:space="preserve"> </w:t>
      </w:r>
    </w:p>
    <w:p w14:paraId="72068C31" w14:textId="77777777" w:rsidR="00230457" w:rsidRPr="00DF6A03" w:rsidRDefault="00230457" w:rsidP="003D6A83">
      <w:pPr>
        <w:rPr>
          <w:rFonts w:ascii="Arial" w:hAnsi="Arial" w:cs="Arial"/>
          <w:sz w:val="22"/>
          <w:szCs w:val="22"/>
        </w:rPr>
      </w:pPr>
    </w:p>
    <w:p w14:paraId="43B3C222" w14:textId="22AD7788" w:rsidR="00CF17C0" w:rsidRPr="005D7E68" w:rsidRDefault="003D6A83" w:rsidP="005D7E68">
      <w:pPr>
        <w:rPr>
          <w:rFonts w:ascii="Arial" w:hAnsi="Arial" w:cs="Arial"/>
          <w:sz w:val="22"/>
          <w:szCs w:val="22"/>
        </w:rPr>
      </w:pPr>
      <w:r w:rsidRPr="00DF6A03">
        <w:rPr>
          <w:rFonts w:ascii="Arial" w:hAnsi="Arial" w:cs="Arial"/>
          <w:sz w:val="22"/>
          <w:szCs w:val="22"/>
        </w:rPr>
        <w:t xml:space="preserve"> </w:t>
      </w:r>
      <w:r w:rsidR="00CF17C0" w:rsidRPr="00DF6A03">
        <w:rPr>
          <w:sz w:val="22"/>
          <w:szCs w:val="22"/>
        </w:rPr>
        <w:tab/>
      </w:r>
      <w:r w:rsidR="00CF17C0" w:rsidRPr="00DF6A03">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RPr="00DF6A03" w14:paraId="73950B66" w14:textId="77777777" w:rsidTr="00864DBA">
        <w:tc>
          <w:tcPr>
            <w:tcW w:w="4888" w:type="dxa"/>
            <w:hideMark/>
          </w:tcPr>
          <w:p w14:paraId="622B62AD" w14:textId="19A96B04" w:rsidR="00864DBA" w:rsidRPr="00DF6A03" w:rsidRDefault="00864DBA">
            <w:pPr>
              <w:pStyle w:val="VnitrniText"/>
              <w:ind w:firstLine="0"/>
              <w:rPr>
                <w:sz w:val="22"/>
                <w:szCs w:val="22"/>
              </w:rPr>
            </w:pPr>
            <w:r w:rsidRPr="00DF6A03">
              <w:rPr>
                <w:sz w:val="22"/>
                <w:szCs w:val="22"/>
              </w:rPr>
              <w:t xml:space="preserve">V Pardubicích dne </w:t>
            </w:r>
            <w:r w:rsidR="000E74BB">
              <w:rPr>
                <w:sz w:val="22"/>
                <w:szCs w:val="22"/>
              </w:rPr>
              <w:t>18. 7. 2022</w:t>
            </w:r>
          </w:p>
        </w:tc>
        <w:tc>
          <w:tcPr>
            <w:tcW w:w="4889" w:type="dxa"/>
            <w:hideMark/>
          </w:tcPr>
          <w:p w14:paraId="35756449" w14:textId="1FACCF6B" w:rsidR="00864DBA" w:rsidRPr="00DF6A03" w:rsidRDefault="00864DBA">
            <w:pPr>
              <w:pStyle w:val="VnitrniText"/>
              <w:tabs>
                <w:tab w:val="left" w:pos="4820"/>
              </w:tabs>
              <w:ind w:firstLine="0"/>
              <w:rPr>
                <w:sz w:val="22"/>
                <w:szCs w:val="22"/>
              </w:rPr>
            </w:pPr>
            <w:r w:rsidRPr="00DF6A03">
              <w:rPr>
                <w:sz w:val="22"/>
                <w:szCs w:val="22"/>
              </w:rPr>
              <w:t xml:space="preserve">V </w:t>
            </w:r>
            <w:r w:rsidR="00F353BC">
              <w:rPr>
                <w:sz w:val="22"/>
                <w:szCs w:val="22"/>
              </w:rPr>
              <w:t>Pardubicích</w:t>
            </w:r>
            <w:r w:rsidRPr="00DF6A03">
              <w:rPr>
                <w:sz w:val="22"/>
                <w:szCs w:val="22"/>
              </w:rPr>
              <w:t xml:space="preserve"> dne </w:t>
            </w:r>
            <w:r w:rsidR="000E74BB">
              <w:rPr>
                <w:sz w:val="22"/>
                <w:szCs w:val="22"/>
              </w:rPr>
              <w:t>13. 7. 2022</w:t>
            </w:r>
          </w:p>
        </w:tc>
      </w:tr>
    </w:tbl>
    <w:p w14:paraId="37E341D0" w14:textId="77777777" w:rsidR="00864DBA" w:rsidRPr="00DF6A03" w:rsidRDefault="00864DBA" w:rsidP="00864DBA">
      <w:pPr>
        <w:pStyle w:val="VnitrniText"/>
        <w:tabs>
          <w:tab w:val="left" w:pos="4820"/>
        </w:tabs>
        <w:ind w:firstLine="142"/>
        <w:rPr>
          <w:sz w:val="22"/>
          <w:szCs w:val="22"/>
        </w:rPr>
      </w:pPr>
      <w:r w:rsidRPr="00DF6A03">
        <w:rPr>
          <w:sz w:val="22"/>
          <w:szCs w:val="22"/>
        </w:rPr>
        <w:tab/>
      </w:r>
    </w:p>
    <w:p w14:paraId="2460A8D9" w14:textId="77777777" w:rsidR="00864DBA" w:rsidRPr="00DF6A03" w:rsidRDefault="00864DBA" w:rsidP="00864DBA">
      <w:pPr>
        <w:pStyle w:val="VnitrniText"/>
        <w:tabs>
          <w:tab w:val="left" w:pos="5103"/>
        </w:tabs>
        <w:ind w:firstLine="142"/>
        <w:rPr>
          <w:sz w:val="22"/>
          <w:szCs w:val="22"/>
        </w:rPr>
      </w:pPr>
    </w:p>
    <w:p w14:paraId="2B3A4FF8" w14:textId="77777777" w:rsidR="00864DBA" w:rsidRPr="00DF6A03" w:rsidRDefault="00864DBA" w:rsidP="00864DBA">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RPr="00DF6A03" w14:paraId="16F8AFAD" w14:textId="77777777" w:rsidTr="00864DBA">
        <w:tc>
          <w:tcPr>
            <w:tcW w:w="4888" w:type="dxa"/>
          </w:tcPr>
          <w:p w14:paraId="7A0679AE" w14:textId="77777777" w:rsidR="008450A5" w:rsidRDefault="008450A5">
            <w:pPr>
              <w:pStyle w:val="VnitrniText"/>
              <w:ind w:firstLine="0"/>
              <w:rPr>
                <w:sz w:val="22"/>
                <w:szCs w:val="22"/>
              </w:rPr>
            </w:pPr>
          </w:p>
          <w:p w14:paraId="231D35BC" w14:textId="77777777" w:rsidR="00933E3F" w:rsidRDefault="00933E3F">
            <w:pPr>
              <w:pStyle w:val="VnitrniText"/>
              <w:ind w:firstLine="0"/>
              <w:rPr>
                <w:sz w:val="22"/>
                <w:szCs w:val="22"/>
              </w:rPr>
            </w:pPr>
          </w:p>
          <w:p w14:paraId="3C3203CB" w14:textId="77777777" w:rsidR="00933E3F" w:rsidRDefault="00933E3F">
            <w:pPr>
              <w:pStyle w:val="VnitrniText"/>
              <w:ind w:firstLine="0"/>
              <w:rPr>
                <w:sz w:val="22"/>
                <w:szCs w:val="22"/>
              </w:rPr>
            </w:pPr>
          </w:p>
          <w:p w14:paraId="52699A1A" w14:textId="77777777" w:rsidR="00933E3F" w:rsidRDefault="00933E3F">
            <w:pPr>
              <w:pStyle w:val="VnitrniText"/>
              <w:ind w:firstLine="0"/>
              <w:rPr>
                <w:sz w:val="22"/>
                <w:szCs w:val="22"/>
              </w:rPr>
            </w:pPr>
          </w:p>
          <w:p w14:paraId="771AAD57" w14:textId="3849C84A" w:rsidR="00933E3F" w:rsidRPr="00DF6A03" w:rsidRDefault="00933E3F">
            <w:pPr>
              <w:pStyle w:val="VnitrniText"/>
              <w:ind w:firstLine="0"/>
              <w:rPr>
                <w:sz w:val="22"/>
                <w:szCs w:val="22"/>
              </w:rPr>
            </w:pPr>
          </w:p>
        </w:tc>
        <w:tc>
          <w:tcPr>
            <w:tcW w:w="4889" w:type="dxa"/>
          </w:tcPr>
          <w:p w14:paraId="5578D10C" w14:textId="77777777" w:rsidR="00864DBA" w:rsidRPr="00DF6A03" w:rsidRDefault="00864DBA">
            <w:pPr>
              <w:pStyle w:val="VnitrniText"/>
              <w:tabs>
                <w:tab w:val="left" w:pos="5103"/>
              </w:tabs>
              <w:ind w:firstLine="0"/>
              <w:rPr>
                <w:sz w:val="22"/>
                <w:szCs w:val="22"/>
              </w:rPr>
            </w:pPr>
          </w:p>
        </w:tc>
      </w:tr>
      <w:tr w:rsidR="00864DBA" w:rsidRPr="00DF6A03" w14:paraId="185800A6" w14:textId="77777777" w:rsidTr="00864DBA">
        <w:tc>
          <w:tcPr>
            <w:tcW w:w="4888" w:type="dxa"/>
          </w:tcPr>
          <w:p w14:paraId="5D782C0E" w14:textId="77777777" w:rsidR="00864DBA" w:rsidRPr="00DF6A03" w:rsidRDefault="00864DBA" w:rsidP="00864DBA">
            <w:pPr>
              <w:pStyle w:val="VnitrniText"/>
              <w:tabs>
                <w:tab w:val="left" w:pos="5103"/>
              </w:tabs>
              <w:ind w:firstLine="0"/>
              <w:jc w:val="left"/>
              <w:rPr>
                <w:sz w:val="22"/>
                <w:szCs w:val="22"/>
              </w:rPr>
            </w:pPr>
            <w:r w:rsidRPr="00DF6A03">
              <w:rPr>
                <w:sz w:val="22"/>
                <w:szCs w:val="22"/>
              </w:rPr>
              <w:t>............................................</w:t>
            </w:r>
          </w:p>
        </w:tc>
        <w:tc>
          <w:tcPr>
            <w:tcW w:w="4889" w:type="dxa"/>
          </w:tcPr>
          <w:p w14:paraId="663EF55E" w14:textId="77777777" w:rsidR="00864DBA" w:rsidRPr="00DF6A03" w:rsidRDefault="00864DBA" w:rsidP="00864DBA">
            <w:pPr>
              <w:pStyle w:val="VnitrniText"/>
              <w:tabs>
                <w:tab w:val="left" w:pos="5103"/>
              </w:tabs>
              <w:ind w:firstLine="0"/>
              <w:jc w:val="left"/>
              <w:rPr>
                <w:sz w:val="22"/>
                <w:szCs w:val="22"/>
              </w:rPr>
            </w:pPr>
            <w:r w:rsidRPr="00DF6A03">
              <w:rPr>
                <w:sz w:val="22"/>
                <w:szCs w:val="22"/>
              </w:rPr>
              <w:t>............................................</w:t>
            </w:r>
          </w:p>
        </w:tc>
      </w:tr>
      <w:tr w:rsidR="00864DBA" w:rsidRPr="00DF6A03" w14:paraId="31FF12EC" w14:textId="77777777" w:rsidTr="00864DBA">
        <w:tc>
          <w:tcPr>
            <w:tcW w:w="4888" w:type="dxa"/>
          </w:tcPr>
          <w:p w14:paraId="031DB08F" w14:textId="77777777" w:rsidR="00864DBA" w:rsidRPr="00DF6A03" w:rsidRDefault="00864DBA">
            <w:pPr>
              <w:suppressAutoHyphens w:val="0"/>
              <w:autoSpaceDE w:val="0"/>
              <w:autoSpaceDN w:val="0"/>
              <w:adjustRightInd w:val="0"/>
              <w:rPr>
                <w:rFonts w:ascii="Arial" w:hAnsi="Arial" w:cs="Arial"/>
                <w:sz w:val="22"/>
                <w:szCs w:val="22"/>
              </w:rPr>
            </w:pPr>
            <w:r w:rsidRPr="00DF6A03">
              <w:rPr>
                <w:rFonts w:ascii="Arial" w:hAnsi="Arial" w:cs="Arial"/>
                <w:sz w:val="22"/>
                <w:szCs w:val="22"/>
              </w:rPr>
              <w:t>Státní pozemkový úřad</w:t>
            </w:r>
          </w:p>
        </w:tc>
        <w:tc>
          <w:tcPr>
            <w:tcW w:w="4889" w:type="dxa"/>
          </w:tcPr>
          <w:p w14:paraId="250AFFAB" w14:textId="77777777" w:rsidR="00864DBA" w:rsidRPr="00DF6A03" w:rsidRDefault="00864DBA">
            <w:pPr>
              <w:suppressAutoHyphens w:val="0"/>
              <w:autoSpaceDE w:val="0"/>
              <w:autoSpaceDN w:val="0"/>
              <w:adjustRightInd w:val="0"/>
              <w:rPr>
                <w:rFonts w:ascii="Arial" w:hAnsi="Arial" w:cs="Arial"/>
                <w:sz w:val="22"/>
                <w:szCs w:val="22"/>
              </w:rPr>
            </w:pPr>
            <w:r w:rsidRPr="00DF6A03">
              <w:rPr>
                <w:rFonts w:ascii="Arial" w:hAnsi="Arial" w:cs="Arial"/>
                <w:sz w:val="22"/>
                <w:szCs w:val="22"/>
              </w:rPr>
              <w:t>Ředitelství silnic a dálnic ČR</w:t>
            </w:r>
          </w:p>
        </w:tc>
      </w:tr>
      <w:tr w:rsidR="00864DBA" w:rsidRPr="00DF6A03" w14:paraId="0A09FDAC" w14:textId="77777777" w:rsidTr="00864DBA">
        <w:tc>
          <w:tcPr>
            <w:tcW w:w="4888" w:type="dxa"/>
          </w:tcPr>
          <w:p w14:paraId="2185C360" w14:textId="77777777" w:rsidR="00864DBA" w:rsidRPr="00DF6A03" w:rsidRDefault="00864DBA">
            <w:pPr>
              <w:suppressAutoHyphens w:val="0"/>
              <w:autoSpaceDE w:val="0"/>
              <w:autoSpaceDN w:val="0"/>
              <w:adjustRightInd w:val="0"/>
              <w:rPr>
                <w:rFonts w:ascii="Arial" w:hAnsi="Arial" w:cs="Arial"/>
                <w:sz w:val="22"/>
                <w:szCs w:val="22"/>
              </w:rPr>
            </w:pPr>
            <w:r w:rsidRPr="00DF6A03">
              <w:rPr>
                <w:rFonts w:ascii="Arial" w:hAnsi="Arial" w:cs="Arial"/>
                <w:sz w:val="22"/>
                <w:szCs w:val="22"/>
              </w:rPr>
              <w:t>ředitel Krajského pozemkového úřadu</w:t>
            </w:r>
          </w:p>
        </w:tc>
        <w:tc>
          <w:tcPr>
            <w:tcW w:w="4889" w:type="dxa"/>
          </w:tcPr>
          <w:p w14:paraId="23A4F2F9" w14:textId="4718F1B0" w:rsidR="00864DBA" w:rsidRPr="00DF6A03" w:rsidRDefault="00F353BC">
            <w:pPr>
              <w:suppressAutoHyphens w:val="0"/>
              <w:autoSpaceDE w:val="0"/>
              <w:autoSpaceDN w:val="0"/>
              <w:adjustRightInd w:val="0"/>
              <w:rPr>
                <w:rFonts w:ascii="Arial" w:hAnsi="Arial" w:cs="Arial"/>
                <w:sz w:val="22"/>
                <w:szCs w:val="22"/>
              </w:rPr>
            </w:pPr>
            <w:r>
              <w:rPr>
                <w:rFonts w:ascii="Arial" w:hAnsi="Arial" w:cs="Arial"/>
                <w:sz w:val="22"/>
                <w:szCs w:val="22"/>
              </w:rPr>
              <w:t>Ing. Bohuslav Vebr</w:t>
            </w:r>
          </w:p>
        </w:tc>
      </w:tr>
      <w:tr w:rsidR="00864DBA" w:rsidRPr="00DF6A03" w14:paraId="4ED863D9" w14:textId="77777777" w:rsidTr="00864DBA">
        <w:tc>
          <w:tcPr>
            <w:tcW w:w="4888" w:type="dxa"/>
          </w:tcPr>
          <w:p w14:paraId="3C556057" w14:textId="77777777" w:rsidR="00864DBA" w:rsidRPr="00DF6A03" w:rsidRDefault="00864DBA">
            <w:pPr>
              <w:suppressAutoHyphens w:val="0"/>
              <w:autoSpaceDE w:val="0"/>
              <w:autoSpaceDN w:val="0"/>
              <w:adjustRightInd w:val="0"/>
              <w:rPr>
                <w:rFonts w:ascii="Arial" w:hAnsi="Arial" w:cs="Arial"/>
                <w:sz w:val="22"/>
                <w:szCs w:val="22"/>
              </w:rPr>
            </w:pPr>
            <w:r w:rsidRPr="00DF6A03">
              <w:rPr>
                <w:rFonts w:ascii="Arial" w:hAnsi="Arial" w:cs="Arial"/>
                <w:sz w:val="22"/>
                <w:szCs w:val="22"/>
              </w:rPr>
              <w:t>Ing. Miroslav Kučera</w:t>
            </w:r>
          </w:p>
        </w:tc>
        <w:tc>
          <w:tcPr>
            <w:tcW w:w="4889" w:type="dxa"/>
          </w:tcPr>
          <w:p w14:paraId="325DAD91" w14:textId="1005EC5F" w:rsidR="00864DBA" w:rsidRPr="00DF6A03" w:rsidRDefault="00F353BC">
            <w:pPr>
              <w:suppressAutoHyphens w:val="0"/>
              <w:autoSpaceDE w:val="0"/>
              <w:autoSpaceDN w:val="0"/>
              <w:adjustRightInd w:val="0"/>
              <w:rPr>
                <w:rFonts w:ascii="Arial" w:hAnsi="Arial" w:cs="Arial"/>
                <w:sz w:val="22"/>
                <w:szCs w:val="22"/>
              </w:rPr>
            </w:pPr>
            <w:r>
              <w:rPr>
                <w:rFonts w:ascii="Arial" w:hAnsi="Arial" w:cs="Arial"/>
                <w:sz w:val="22"/>
                <w:szCs w:val="22"/>
              </w:rPr>
              <w:t>ředitel Správy Pardubice</w:t>
            </w:r>
          </w:p>
        </w:tc>
      </w:tr>
      <w:tr w:rsidR="00864DBA" w:rsidRPr="00DF6A03" w14:paraId="404E1506" w14:textId="77777777" w:rsidTr="00864DBA">
        <w:tc>
          <w:tcPr>
            <w:tcW w:w="4888" w:type="dxa"/>
          </w:tcPr>
          <w:p w14:paraId="5E7B634E" w14:textId="77777777" w:rsidR="00864DBA" w:rsidRPr="00DF6A03" w:rsidRDefault="00864DBA">
            <w:pPr>
              <w:suppressAutoHyphens w:val="0"/>
              <w:autoSpaceDE w:val="0"/>
              <w:autoSpaceDN w:val="0"/>
              <w:adjustRightInd w:val="0"/>
              <w:rPr>
                <w:rFonts w:ascii="Arial" w:hAnsi="Arial" w:cs="Arial"/>
                <w:sz w:val="22"/>
                <w:szCs w:val="22"/>
              </w:rPr>
            </w:pPr>
            <w:r w:rsidRPr="00DF6A03">
              <w:rPr>
                <w:rFonts w:ascii="Arial" w:hAnsi="Arial" w:cs="Arial"/>
                <w:sz w:val="22"/>
                <w:szCs w:val="22"/>
              </w:rPr>
              <w:t>předávající</w:t>
            </w:r>
          </w:p>
        </w:tc>
        <w:tc>
          <w:tcPr>
            <w:tcW w:w="4889" w:type="dxa"/>
          </w:tcPr>
          <w:p w14:paraId="3E9DA19F" w14:textId="6B871B00" w:rsidR="00864DBA" w:rsidRPr="00DF6A03" w:rsidRDefault="00F353BC">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bl>
    <w:p w14:paraId="4B9B233B" w14:textId="77777777" w:rsidR="008450A5" w:rsidRPr="00DF6A03" w:rsidRDefault="008450A5" w:rsidP="008E0F46">
      <w:pPr>
        <w:pStyle w:val="VnitrniText"/>
        <w:ind w:firstLine="0"/>
        <w:rPr>
          <w:sz w:val="22"/>
          <w:szCs w:val="22"/>
        </w:rPr>
      </w:pPr>
    </w:p>
    <w:p w14:paraId="68A33885" w14:textId="77777777" w:rsidR="008E0F46" w:rsidRPr="00DF6A03" w:rsidRDefault="008E0F46" w:rsidP="008E0F46">
      <w:pPr>
        <w:spacing w:before="120"/>
        <w:jc w:val="both"/>
        <w:rPr>
          <w:rFonts w:ascii="Arial" w:hAnsi="Arial" w:cs="Arial"/>
          <w:sz w:val="22"/>
          <w:szCs w:val="22"/>
        </w:rPr>
      </w:pPr>
      <w:r w:rsidRPr="00DF6A03">
        <w:rPr>
          <w:rFonts w:ascii="Arial" w:hAnsi="Arial" w:cs="Arial"/>
          <w:sz w:val="22"/>
          <w:szCs w:val="22"/>
        </w:rPr>
        <w:t xml:space="preserve">Tato smlouva byla uveřejněna v registru smluv, vedeném dle zákona č. 340/2015 Sb., o registru smluv. </w:t>
      </w:r>
    </w:p>
    <w:p w14:paraId="58BC24CD" w14:textId="77777777" w:rsidR="008E0F46" w:rsidRPr="00DF6A03" w:rsidRDefault="008E0F46" w:rsidP="008E0F46">
      <w:pPr>
        <w:spacing w:before="120"/>
        <w:jc w:val="both"/>
        <w:rPr>
          <w:rFonts w:ascii="Arial" w:hAnsi="Arial" w:cs="Arial"/>
          <w:sz w:val="22"/>
          <w:szCs w:val="22"/>
        </w:rPr>
      </w:pPr>
      <w:r w:rsidRPr="00DF6A03">
        <w:rPr>
          <w:rFonts w:ascii="Arial" w:hAnsi="Arial" w:cs="Arial"/>
          <w:sz w:val="22"/>
          <w:szCs w:val="22"/>
        </w:rPr>
        <w:t xml:space="preserve">Datum registrace …………………………. </w:t>
      </w:r>
    </w:p>
    <w:p w14:paraId="44DCA82F" w14:textId="77777777" w:rsidR="008E0F46" w:rsidRPr="00DF6A03" w:rsidRDefault="008E0F46" w:rsidP="008E0F46">
      <w:pPr>
        <w:spacing w:before="120"/>
        <w:jc w:val="both"/>
        <w:rPr>
          <w:rFonts w:ascii="Arial" w:hAnsi="Arial" w:cs="Arial"/>
          <w:sz w:val="22"/>
          <w:szCs w:val="22"/>
        </w:rPr>
      </w:pPr>
      <w:r w:rsidRPr="00DF6A03">
        <w:rPr>
          <w:rFonts w:ascii="Arial" w:hAnsi="Arial" w:cs="Arial"/>
          <w:sz w:val="22"/>
          <w:szCs w:val="22"/>
        </w:rPr>
        <w:t xml:space="preserve">ID smlouvy ……………………………... </w:t>
      </w:r>
    </w:p>
    <w:p w14:paraId="602CF980" w14:textId="77777777" w:rsidR="008E0F46" w:rsidRPr="00DF6A03" w:rsidRDefault="008E0F46" w:rsidP="008E0F46">
      <w:pPr>
        <w:spacing w:before="120"/>
        <w:jc w:val="both"/>
        <w:rPr>
          <w:rFonts w:ascii="Arial" w:hAnsi="Arial" w:cs="Arial"/>
          <w:sz w:val="22"/>
          <w:szCs w:val="22"/>
        </w:rPr>
      </w:pPr>
      <w:r w:rsidRPr="00DF6A03">
        <w:rPr>
          <w:rFonts w:ascii="Arial" w:hAnsi="Arial" w:cs="Arial"/>
          <w:sz w:val="22"/>
          <w:szCs w:val="22"/>
        </w:rPr>
        <w:t>ID verze …………………………</w:t>
      </w:r>
      <w:proofErr w:type="gramStart"/>
      <w:r w:rsidRPr="00DF6A03">
        <w:rPr>
          <w:rFonts w:ascii="Arial" w:hAnsi="Arial" w:cs="Arial"/>
          <w:sz w:val="22"/>
          <w:szCs w:val="22"/>
        </w:rPr>
        <w:t>…….</w:t>
      </w:r>
      <w:proofErr w:type="gramEnd"/>
      <w:r w:rsidRPr="00DF6A03">
        <w:rPr>
          <w:rFonts w:ascii="Arial" w:hAnsi="Arial" w:cs="Arial"/>
          <w:sz w:val="22"/>
          <w:szCs w:val="22"/>
        </w:rPr>
        <w:t>.</w:t>
      </w:r>
    </w:p>
    <w:p w14:paraId="36CED03C" w14:textId="4359B6C4" w:rsidR="008E0F46" w:rsidRPr="00F353BC" w:rsidRDefault="008E0F46" w:rsidP="008E0F46">
      <w:pPr>
        <w:spacing w:before="120"/>
        <w:jc w:val="both"/>
        <w:rPr>
          <w:rFonts w:ascii="Arial" w:hAnsi="Arial" w:cs="Arial"/>
          <w:i/>
          <w:iCs/>
          <w:sz w:val="22"/>
          <w:szCs w:val="22"/>
        </w:rPr>
      </w:pPr>
      <w:r w:rsidRPr="00DF6A03">
        <w:rPr>
          <w:rFonts w:ascii="Arial" w:hAnsi="Arial" w:cs="Arial"/>
          <w:sz w:val="22"/>
          <w:szCs w:val="22"/>
        </w:rPr>
        <w:t>Registraci provedl ………………………………………</w:t>
      </w:r>
      <w:proofErr w:type="gramStart"/>
      <w:r w:rsidRPr="00DF6A03">
        <w:rPr>
          <w:rFonts w:ascii="Arial" w:hAnsi="Arial" w:cs="Arial"/>
          <w:sz w:val="22"/>
          <w:szCs w:val="22"/>
        </w:rPr>
        <w:t>…….</w:t>
      </w:r>
      <w:proofErr w:type="gramEnd"/>
      <w:r w:rsidRPr="00DF6A03">
        <w:rPr>
          <w:rFonts w:ascii="Arial" w:hAnsi="Arial" w:cs="Arial"/>
          <w:sz w:val="22"/>
          <w:szCs w:val="22"/>
        </w:rPr>
        <w:t xml:space="preserve">. </w:t>
      </w:r>
    </w:p>
    <w:p w14:paraId="37174E3C" w14:textId="69541D29" w:rsidR="008E0F46" w:rsidRPr="00DF6A03" w:rsidRDefault="008E0F46" w:rsidP="008E0F46">
      <w:pPr>
        <w:spacing w:before="120"/>
        <w:jc w:val="both"/>
        <w:rPr>
          <w:rFonts w:ascii="Arial" w:hAnsi="Arial" w:cs="Arial"/>
          <w:sz w:val="22"/>
          <w:szCs w:val="22"/>
        </w:rPr>
      </w:pPr>
      <w:r w:rsidRPr="00DF6A03">
        <w:rPr>
          <w:rFonts w:ascii="Arial" w:hAnsi="Arial" w:cs="Arial"/>
          <w:sz w:val="22"/>
          <w:szCs w:val="22"/>
        </w:rPr>
        <w:t xml:space="preserve">V </w:t>
      </w:r>
      <w:r w:rsidR="00F353BC">
        <w:rPr>
          <w:rFonts w:ascii="Arial" w:hAnsi="Arial" w:cs="Arial"/>
          <w:sz w:val="22"/>
          <w:szCs w:val="22"/>
        </w:rPr>
        <w:t>Pardubicích</w:t>
      </w:r>
      <w:r w:rsidRPr="00DF6A03">
        <w:rPr>
          <w:rFonts w:ascii="Arial" w:hAnsi="Arial" w:cs="Arial"/>
          <w:sz w:val="22"/>
          <w:szCs w:val="22"/>
        </w:rPr>
        <w:t xml:space="preserve"> dne ……………. </w:t>
      </w:r>
      <w:r w:rsidRPr="00DF6A03">
        <w:rPr>
          <w:rFonts w:ascii="Arial" w:hAnsi="Arial" w:cs="Arial"/>
          <w:sz w:val="22"/>
          <w:szCs w:val="22"/>
        </w:rPr>
        <w:tab/>
      </w:r>
      <w:r w:rsidRPr="00DF6A03">
        <w:rPr>
          <w:rFonts w:ascii="Arial" w:hAnsi="Arial" w:cs="Arial"/>
          <w:sz w:val="22"/>
          <w:szCs w:val="22"/>
        </w:rPr>
        <w:tab/>
      </w:r>
      <w:r w:rsidR="00F353BC">
        <w:rPr>
          <w:rFonts w:ascii="Arial" w:hAnsi="Arial" w:cs="Arial"/>
          <w:sz w:val="22"/>
          <w:szCs w:val="22"/>
        </w:rPr>
        <w:t xml:space="preserve">           </w:t>
      </w:r>
      <w:r w:rsidRPr="00DF6A03">
        <w:rPr>
          <w:rFonts w:ascii="Arial" w:hAnsi="Arial" w:cs="Arial"/>
          <w:sz w:val="22"/>
          <w:szCs w:val="22"/>
        </w:rPr>
        <w:t>………………………</w:t>
      </w:r>
      <w:r w:rsidR="00F353BC">
        <w:rPr>
          <w:rFonts w:ascii="Arial" w:hAnsi="Arial" w:cs="Arial"/>
          <w:sz w:val="22"/>
          <w:szCs w:val="22"/>
        </w:rPr>
        <w:t>……………….</w:t>
      </w:r>
      <w:r w:rsidRPr="00DF6A03">
        <w:rPr>
          <w:rFonts w:ascii="Arial" w:hAnsi="Arial" w:cs="Arial"/>
          <w:sz w:val="22"/>
          <w:szCs w:val="22"/>
        </w:rPr>
        <w:t xml:space="preserve"> </w:t>
      </w:r>
    </w:p>
    <w:p w14:paraId="142135BB" w14:textId="77777777" w:rsidR="008E0F46" w:rsidRPr="00DF6A03" w:rsidRDefault="008E0F46" w:rsidP="008E0F46">
      <w:pPr>
        <w:spacing w:before="120"/>
        <w:ind w:left="4248" w:firstLine="708"/>
        <w:jc w:val="both"/>
        <w:rPr>
          <w:rFonts w:ascii="Arial" w:hAnsi="Arial" w:cs="Arial"/>
          <w:color w:val="000000"/>
          <w:sz w:val="22"/>
          <w:szCs w:val="22"/>
          <w:lang w:eastAsia="cs-CZ"/>
        </w:rPr>
      </w:pPr>
      <w:r w:rsidRPr="00DF6A03">
        <w:rPr>
          <w:rFonts w:ascii="Arial" w:hAnsi="Arial" w:cs="Arial"/>
          <w:iCs/>
          <w:sz w:val="22"/>
          <w:szCs w:val="22"/>
        </w:rPr>
        <w:t>podpis odpovědného zaměstnance</w:t>
      </w:r>
    </w:p>
    <w:p w14:paraId="4C9342D1" w14:textId="77777777" w:rsidR="008450A5" w:rsidRDefault="008450A5" w:rsidP="0026235E">
      <w:pPr>
        <w:pStyle w:val="VnitrniText"/>
        <w:ind w:firstLine="0"/>
        <w:rPr>
          <w:sz w:val="22"/>
          <w:szCs w:val="22"/>
        </w:rPr>
      </w:pPr>
    </w:p>
    <w:p w14:paraId="4C054DAF" w14:textId="5D8B85A7" w:rsidR="0026235E" w:rsidRPr="00DF6A03" w:rsidRDefault="0026235E" w:rsidP="0026235E">
      <w:pPr>
        <w:pStyle w:val="VnitrniText"/>
        <w:ind w:firstLine="0"/>
        <w:rPr>
          <w:sz w:val="22"/>
          <w:szCs w:val="22"/>
        </w:rPr>
      </w:pPr>
      <w:r w:rsidRPr="00DF6A03">
        <w:rPr>
          <w:sz w:val="22"/>
          <w:szCs w:val="22"/>
        </w:rPr>
        <w:t>Za věcnou a formální správnost odpovídá</w:t>
      </w:r>
      <w:r w:rsidR="00C845A8" w:rsidRPr="00DF6A03">
        <w:rPr>
          <w:sz w:val="22"/>
          <w:szCs w:val="22"/>
        </w:rPr>
        <w:t xml:space="preserve"> </w:t>
      </w:r>
      <w:r w:rsidRPr="00DF6A03">
        <w:rPr>
          <w:sz w:val="22"/>
          <w:szCs w:val="22"/>
        </w:rPr>
        <w:t>vedoucí oddělení převodu majetku státu KPÚ pro Pardubický kraj</w:t>
      </w:r>
    </w:p>
    <w:p w14:paraId="028201A1" w14:textId="1257AD76" w:rsidR="0026235E" w:rsidRDefault="0026235E" w:rsidP="0026235E">
      <w:pPr>
        <w:pStyle w:val="VnitrniText"/>
        <w:ind w:firstLine="0"/>
        <w:rPr>
          <w:sz w:val="22"/>
          <w:szCs w:val="22"/>
        </w:rPr>
      </w:pPr>
      <w:r w:rsidRPr="00DF6A03">
        <w:rPr>
          <w:sz w:val="22"/>
          <w:szCs w:val="22"/>
        </w:rPr>
        <w:t>Mgr. Martina Tomášová</w:t>
      </w:r>
    </w:p>
    <w:p w14:paraId="48A64096" w14:textId="77777777" w:rsidR="006A76C6" w:rsidRPr="00DF6A03" w:rsidRDefault="006A76C6" w:rsidP="0026235E">
      <w:pPr>
        <w:pStyle w:val="VnitrniText"/>
        <w:ind w:firstLine="0"/>
        <w:rPr>
          <w:sz w:val="22"/>
          <w:szCs w:val="22"/>
        </w:rPr>
      </w:pPr>
    </w:p>
    <w:p w14:paraId="0FD6A50C" w14:textId="0E978D79" w:rsidR="00C845A8" w:rsidRPr="00DF6A03" w:rsidRDefault="00C845A8" w:rsidP="00C845A8">
      <w:pPr>
        <w:pStyle w:val="VnitrniText"/>
        <w:ind w:firstLine="0"/>
        <w:rPr>
          <w:sz w:val="22"/>
          <w:szCs w:val="22"/>
        </w:rPr>
      </w:pPr>
      <w:r w:rsidRPr="00DF6A03">
        <w:rPr>
          <w:sz w:val="22"/>
          <w:szCs w:val="22"/>
        </w:rPr>
        <w:t>................................................</w:t>
      </w:r>
    </w:p>
    <w:p w14:paraId="388676AE" w14:textId="77777777" w:rsidR="00C845A8" w:rsidRPr="00DF6A03" w:rsidRDefault="00C845A8" w:rsidP="00C845A8">
      <w:pPr>
        <w:pStyle w:val="VnitrniText"/>
        <w:ind w:firstLine="0"/>
        <w:rPr>
          <w:sz w:val="22"/>
          <w:szCs w:val="22"/>
        </w:rPr>
      </w:pPr>
      <w:r w:rsidRPr="00DF6A03">
        <w:rPr>
          <w:sz w:val="22"/>
          <w:szCs w:val="22"/>
        </w:rPr>
        <w:tab/>
        <w:t>podpis</w:t>
      </w:r>
    </w:p>
    <w:p w14:paraId="380996FC" w14:textId="77777777" w:rsidR="00933E3F" w:rsidRDefault="00933E3F" w:rsidP="00C845A8">
      <w:pPr>
        <w:pStyle w:val="VnitrniText"/>
        <w:ind w:firstLine="0"/>
        <w:rPr>
          <w:sz w:val="22"/>
          <w:szCs w:val="22"/>
        </w:rPr>
      </w:pPr>
    </w:p>
    <w:p w14:paraId="02970F9A" w14:textId="69247E2E" w:rsidR="00C845A8" w:rsidRDefault="00C845A8" w:rsidP="00C845A8">
      <w:pPr>
        <w:pStyle w:val="VnitrniText"/>
        <w:ind w:firstLine="0"/>
        <w:rPr>
          <w:sz w:val="22"/>
          <w:szCs w:val="22"/>
        </w:rPr>
      </w:pPr>
      <w:r w:rsidRPr="00DF6A03">
        <w:rPr>
          <w:sz w:val="22"/>
          <w:szCs w:val="22"/>
        </w:rPr>
        <w:t>Za správnost KPÚ: Irena Koblasová</w:t>
      </w:r>
    </w:p>
    <w:p w14:paraId="40121150" w14:textId="77777777" w:rsidR="006A76C6" w:rsidRPr="00DF6A03" w:rsidRDefault="006A76C6" w:rsidP="00C845A8">
      <w:pPr>
        <w:pStyle w:val="VnitrniText"/>
        <w:ind w:firstLine="0"/>
        <w:rPr>
          <w:sz w:val="22"/>
          <w:szCs w:val="22"/>
        </w:rPr>
      </w:pPr>
    </w:p>
    <w:p w14:paraId="139E218B" w14:textId="671B0AFC" w:rsidR="00C845A8" w:rsidRPr="00DF6A03" w:rsidRDefault="00C845A8" w:rsidP="00C845A8">
      <w:pPr>
        <w:pStyle w:val="VnitrniText"/>
        <w:ind w:firstLine="0"/>
        <w:rPr>
          <w:sz w:val="22"/>
          <w:szCs w:val="22"/>
        </w:rPr>
      </w:pPr>
      <w:r w:rsidRPr="00DF6A03">
        <w:rPr>
          <w:sz w:val="22"/>
          <w:szCs w:val="22"/>
        </w:rPr>
        <w:t>................................................</w:t>
      </w:r>
    </w:p>
    <w:p w14:paraId="34797B62" w14:textId="77777777" w:rsidR="00C845A8" w:rsidRPr="00DF6A03" w:rsidRDefault="00C845A8" w:rsidP="00C845A8">
      <w:pPr>
        <w:pStyle w:val="VnitrniText"/>
        <w:ind w:firstLine="0"/>
        <w:rPr>
          <w:sz w:val="22"/>
          <w:szCs w:val="22"/>
        </w:rPr>
      </w:pPr>
      <w:r w:rsidRPr="00DF6A03">
        <w:rPr>
          <w:sz w:val="22"/>
          <w:szCs w:val="22"/>
        </w:rPr>
        <w:tab/>
        <w:t>podpis</w:t>
      </w:r>
    </w:p>
    <w:sectPr w:rsidR="00C845A8" w:rsidRPr="00DF6A03"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336E" w14:textId="77777777" w:rsidR="00527B77" w:rsidRDefault="00527B77">
      <w:r>
        <w:separator/>
      </w:r>
    </w:p>
  </w:endnote>
  <w:endnote w:type="continuationSeparator" w:id="0">
    <w:p w14:paraId="23B1FFFA" w14:textId="77777777" w:rsidR="00527B77" w:rsidRDefault="0052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2793" w14:textId="77777777" w:rsidR="00527B77" w:rsidRDefault="00527B77">
      <w:r>
        <w:separator/>
      </w:r>
    </w:p>
  </w:footnote>
  <w:footnote w:type="continuationSeparator" w:id="0">
    <w:p w14:paraId="1BDD489B" w14:textId="77777777" w:rsidR="00527B77" w:rsidRDefault="0052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5C03"/>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E74BB"/>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6532F"/>
    <w:rsid w:val="002809F9"/>
    <w:rsid w:val="00287191"/>
    <w:rsid w:val="00293BF9"/>
    <w:rsid w:val="0029466F"/>
    <w:rsid w:val="002B1AFF"/>
    <w:rsid w:val="002B53A6"/>
    <w:rsid w:val="002C0E97"/>
    <w:rsid w:val="002C4372"/>
    <w:rsid w:val="002C4C46"/>
    <w:rsid w:val="002C5ED7"/>
    <w:rsid w:val="002D00F2"/>
    <w:rsid w:val="002E70B5"/>
    <w:rsid w:val="002E7356"/>
    <w:rsid w:val="002E7B91"/>
    <w:rsid w:val="002F47C2"/>
    <w:rsid w:val="002F4E79"/>
    <w:rsid w:val="003012FD"/>
    <w:rsid w:val="00303660"/>
    <w:rsid w:val="003057BA"/>
    <w:rsid w:val="00306BAE"/>
    <w:rsid w:val="0031058A"/>
    <w:rsid w:val="00311FF0"/>
    <w:rsid w:val="00316CF8"/>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577D"/>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27B77"/>
    <w:rsid w:val="00540B3F"/>
    <w:rsid w:val="005426D4"/>
    <w:rsid w:val="00556316"/>
    <w:rsid w:val="005611AC"/>
    <w:rsid w:val="00565DF2"/>
    <w:rsid w:val="00576EE6"/>
    <w:rsid w:val="00583F66"/>
    <w:rsid w:val="005C5AF6"/>
    <w:rsid w:val="005D1D35"/>
    <w:rsid w:val="005D7048"/>
    <w:rsid w:val="005D7E6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A76C6"/>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450A5"/>
    <w:rsid w:val="008505AD"/>
    <w:rsid w:val="00864B6B"/>
    <w:rsid w:val="00864DBA"/>
    <w:rsid w:val="008824E1"/>
    <w:rsid w:val="008851FA"/>
    <w:rsid w:val="00895CF0"/>
    <w:rsid w:val="008A4DA6"/>
    <w:rsid w:val="008A54CA"/>
    <w:rsid w:val="008B18DF"/>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33E3F"/>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AF75A1"/>
    <w:rsid w:val="00B042AF"/>
    <w:rsid w:val="00B10575"/>
    <w:rsid w:val="00B211B3"/>
    <w:rsid w:val="00B23058"/>
    <w:rsid w:val="00B27B5C"/>
    <w:rsid w:val="00B42E23"/>
    <w:rsid w:val="00B47C55"/>
    <w:rsid w:val="00B6447E"/>
    <w:rsid w:val="00B757A7"/>
    <w:rsid w:val="00B9043A"/>
    <w:rsid w:val="00B9324E"/>
    <w:rsid w:val="00BA3C66"/>
    <w:rsid w:val="00BA4149"/>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3E2D"/>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36B7"/>
    <w:rsid w:val="00D06D0F"/>
    <w:rsid w:val="00D12D2D"/>
    <w:rsid w:val="00D24258"/>
    <w:rsid w:val="00D25A47"/>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DF6A03"/>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353BC"/>
    <w:rsid w:val="00F4287B"/>
    <w:rsid w:val="00F500AD"/>
    <w:rsid w:val="00F61148"/>
    <w:rsid w:val="00F65859"/>
    <w:rsid w:val="00F66559"/>
    <w:rsid w:val="00F66E72"/>
    <w:rsid w:val="00F84387"/>
    <w:rsid w:val="00F85DD1"/>
    <w:rsid w:val="00FA091E"/>
    <w:rsid w:val="00FA1CE3"/>
    <w:rsid w:val="00FA41FA"/>
    <w:rsid w:val="00FA7FF5"/>
    <w:rsid w:val="00FB6E4E"/>
    <w:rsid w:val="00FE7F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1F241"/>
  <w14:defaultImageDpi w14:val="0"/>
  <w15:docId w15:val="{5FF56FCF-302B-4D6C-BDC4-ADCAE966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81528">
      <w:marLeft w:val="0"/>
      <w:marRight w:val="0"/>
      <w:marTop w:val="0"/>
      <w:marBottom w:val="0"/>
      <w:divBdr>
        <w:top w:val="none" w:sz="0" w:space="0" w:color="auto"/>
        <w:left w:val="none" w:sz="0" w:space="0" w:color="auto"/>
        <w:bottom w:val="none" w:sz="0" w:space="0" w:color="auto"/>
        <w:right w:val="none" w:sz="0" w:space="0" w:color="auto"/>
      </w:divBdr>
    </w:div>
    <w:div w:id="1535581529">
      <w:marLeft w:val="0"/>
      <w:marRight w:val="0"/>
      <w:marTop w:val="0"/>
      <w:marBottom w:val="0"/>
      <w:divBdr>
        <w:top w:val="none" w:sz="0" w:space="0" w:color="auto"/>
        <w:left w:val="none" w:sz="0" w:space="0" w:color="auto"/>
        <w:bottom w:val="none" w:sz="0" w:space="0" w:color="auto"/>
        <w:right w:val="none" w:sz="0" w:space="0" w:color="auto"/>
      </w:divBdr>
    </w:div>
    <w:div w:id="1535581530">
      <w:marLeft w:val="0"/>
      <w:marRight w:val="0"/>
      <w:marTop w:val="0"/>
      <w:marBottom w:val="0"/>
      <w:divBdr>
        <w:top w:val="none" w:sz="0" w:space="0" w:color="auto"/>
        <w:left w:val="none" w:sz="0" w:space="0" w:color="auto"/>
        <w:bottom w:val="none" w:sz="0" w:space="0" w:color="auto"/>
        <w:right w:val="none" w:sz="0" w:space="0" w:color="auto"/>
      </w:divBdr>
    </w:div>
    <w:div w:id="1535581531">
      <w:marLeft w:val="0"/>
      <w:marRight w:val="0"/>
      <w:marTop w:val="0"/>
      <w:marBottom w:val="0"/>
      <w:divBdr>
        <w:top w:val="none" w:sz="0" w:space="0" w:color="auto"/>
        <w:left w:val="none" w:sz="0" w:space="0" w:color="auto"/>
        <w:bottom w:val="none" w:sz="0" w:space="0" w:color="auto"/>
        <w:right w:val="none" w:sz="0" w:space="0" w:color="auto"/>
      </w:divBdr>
    </w:div>
    <w:div w:id="1535581532">
      <w:marLeft w:val="0"/>
      <w:marRight w:val="0"/>
      <w:marTop w:val="0"/>
      <w:marBottom w:val="0"/>
      <w:divBdr>
        <w:top w:val="none" w:sz="0" w:space="0" w:color="auto"/>
        <w:left w:val="none" w:sz="0" w:space="0" w:color="auto"/>
        <w:bottom w:val="none" w:sz="0" w:space="0" w:color="auto"/>
        <w:right w:val="none" w:sz="0" w:space="0" w:color="auto"/>
      </w:divBdr>
    </w:div>
    <w:div w:id="1535581533">
      <w:marLeft w:val="0"/>
      <w:marRight w:val="0"/>
      <w:marTop w:val="0"/>
      <w:marBottom w:val="0"/>
      <w:divBdr>
        <w:top w:val="none" w:sz="0" w:space="0" w:color="auto"/>
        <w:left w:val="none" w:sz="0" w:space="0" w:color="auto"/>
        <w:bottom w:val="none" w:sz="0" w:space="0" w:color="auto"/>
        <w:right w:val="none" w:sz="0" w:space="0" w:color="auto"/>
      </w:divBdr>
    </w:div>
    <w:div w:id="1535581534">
      <w:marLeft w:val="0"/>
      <w:marRight w:val="0"/>
      <w:marTop w:val="0"/>
      <w:marBottom w:val="0"/>
      <w:divBdr>
        <w:top w:val="none" w:sz="0" w:space="0" w:color="auto"/>
        <w:left w:val="none" w:sz="0" w:space="0" w:color="auto"/>
        <w:bottom w:val="none" w:sz="0" w:space="0" w:color="auto"/>
        <w:right w:val="none" w:sz="0" w:space="0" w:color="auto"/>
      </w:divBdr>
    </w:div>
    <w:div w:id="1535581535">
      <w:marLeft w:val="0"/>
      <w:marRight w:val="0"/>
      <w:marTop w:val="0"/>
      <w:marBottom w:val="0"/>
      <w:divBdr>
        <w:top w:val="none" w:sz="0" w:space="0" w:color="auto"/>
        <w:left w:val="none" w:sz="0" w:space="0" w:color="auto"/>
        <w:bottom w:val="none" w:sz="0" w:space="0" w:color="auto"/>
        <w:right w:val="none" w:sz="0" w:space="0" w:color="auto"/>
      </w:divBdr>
    </w:div>
    <w:div w:id="1535581536">
      <w:marLeft w:val="0"/>
      <w:marRight w:val="0"/>
      <w:marTop w:val="0"/>
      <w:marBottom w:val="0"/>
      <w:divBdr>
        <w:top w:val="none" w:sz="0" w:space="0" w:color="auto"/>
        <w:left w:val="none" w:sz="0" w:space="0" w:color="auto"/>
        <w:bottom w:val="none" w:sz="0" w:space="0" w:color="auto"/>
        <w:right w:val="none" w:sz="0" w:space="0" w:color="auto"/>
      </w:divBdr>
    </w:div>
    <w:div w:id="1535581537">
      <w:marLeft w:val="0"/>
      <w:marRight w:val="0"/>
      <w:marTop w:val="0"/>
      <w:marBottom w:val="0"/>
      <w:divBdr>
        <w:top w:val="none" w:sz="0" w:space="0" w:color="auto"/>
        <w:left w:val="none" w:sz="0" w:space="0" w:color="auto"/>
        <w:bottom w:val="none" w:sz="0" w:space="0" w:color="auto"/>
        <w:right w:val="none" w:sz="0" w:space="0" w:color="auto"/>
      </w:divBdr>
    </w:div>
    <w:div w:id="1535581538">
      <w:marLeft w:val="0"/>
      <w:marRight w:val="0"/>
      <w:marTop w:val="0"/>
      <w:marBottom w:val="0"/>
      <w:divBdr>
        <w:top w:val="none" w:sz="0" w:space="0" w:color="auto"/>
        <w:left w:val="none" w:sz="0" w:space="0" w:color="auto"/>
        <w:bottom w:val="none" w:sz="0" w:space="0" w:color="auto"/>
        <w:right w:val="none" w:sz="0" w:space="0" w:color="auto"/>
      </w:divBdr>
    </w:div>
    <w:div w:id="1535581539">
      <w:marLeft w:val="0"/>
      <w:marRight w:val="0"/>
      <w:marTop w:val="0"/>
      <w:marBottom w:val="0"/>
      <w:divBdr>
        <w:top w:val="none" w:sz="0" w:space="0" w:color="auto"/>
        <w:left w:val="none" w:sz="0" w:space="0" w:color="auto"/>
        <w:bottom w:val="none" w:sz="0" w:space="0" w:color="auto"/>
        <w:right w:val="none" w:sz="0" w:space="0" w:color="auto"/>
      </w:divBdr>
    </w:div>
    <w:div w:id="1535581540">
      <w:marLeft w:val="0"/>
      <w:marRight w:val="0"/>
      <w:marTop w:val="0"/>
      <w:marBottom w:val="0"/>
      <w:divBdr>
        <w:top w:val="none" w:sz="0" w:space="0" w:color="auto"/>
        <w:left w:val="none" w:sz="0" w:space="0" w:color="auto"/>
        <w:bottom w:val="none" w:sz="0" w:space="0" w:color="auto"/>
        <w:right w:val="none" w:sz="0" w:space="0" w:color="auto"/>
      </w:divBdr>
    </w:div>
    <w:div w:id="1535581541">
      <w:marLeft w:val="0"/>
      <w:marRight w:val="0"/>
      <w:marTop w:val="0"/>
      <w:marBottom w:val="0"/>
      <w:divBdr>
        <w:top w:val="none" w:sz="0" w:space="0" w:color="auto"/>
        <w:left w:val="none" w:sz="0" w:space="0" w:color="auto"/>
        <w:bottom w:val="none" w:sz="0" w:space="0" w:color="auto"/>
        <w:right w:val="none" w:sz="0" w:space="0" w:color="auto"/>
      </w:divBdr>
    </w:div>
    <w:div w:id="1535581542">
      <w:marLeft w:val="0"/>
      <w:marRight w:val="0"/>
      <w:marTop w:val="0"/>
      <w:marBottom w:val="0"/>
      <w:divBdr>
        <w:top w:val="none" w:sz="0" w:space="0" w:color="auto"/>
        <w:left w:val="none" w:sz="0" w:space="0" w:color="auto"/>
        <w:bottom w:val="none" w:sz="0" w:space="0" w:color="auto"/>
        <w:right w:val="none" w:sz="0" w:space="0" w:color="auto"/>
      </w:divBdr>
    </w:div>
    <w:div w:id="1535581543">
      <w:marLeft w:val="0"/>
      <w:marRight w:val="0"/>
      <w:marTop w:val="0"/>
      <w:marBottom w:val="0"/>
      <w:divBdr>
        <w:top w:val="none" w:sz="0" w:space="0" w:color="auto"/>
        <w:left w:val="none" w:sz="0" w:space="0" w:color="auto"/>
        <w:bottom w:val="none" w:sz="0" w:space="0" w:color="auto"/>
        <w:right w:val="none" w:sz="0" w:space="0" w:color="auto"/>
      </w:divBdr>
    </w:div>
    <w:div w:id="1535581544">
      <w:marLeft w:val="0"/>
      <w:marRight w:val="0"/>
      <w:marTop w:val="0"/>
      <w:marBottom w:val="0"/>
      <w:divBdr>
        <w:top w:val="none" w:sz="0" w:space="0" w:color="auto"/>
        <w:left w:val="none" w:sz="0" w:space="0" w:color="auto"/>
        <w:bottom w:val="none" w:sz="0" w:space="0" w:color="auto"/>
        <w:right w:val="none" w:sz="0" w:space="0" w:color="auto"/>
      </w:divBdr>
    </w:div>
    <w:div w:id="1535581545">
      <w:marLeft w:val="0"/>
      <w:marRight w:val="0"/>
      <w:marTop w:val="0"/>
      <w:marBottom w:val="0"/>
      <w:divBdr>
        <w:top w:val="none" w:sz="0" w:space="0" w:color="auto"/>
        <w:left w:val="none" w:sz="0" w:space="0" w:color="auto"/>
        <w:bottom w:val="none" w:sz="0" w:space="0" w:color="auto"/>
        <w:right w:val="none" w:sz="0" w:space="0" w:color="auto"/>
      </w:divBdr>
    </w:div>
    <w:div w:id="1535581546">
      <w:marLeft w:val="0"/>
      <w:marRight w:val="0"/>
      <w:marTop w:val="0"/>
      <w:marBottom w:val="0"/>
      <w:divBdr>
        <w:top w:val="none" w:sz="0" w:space="0" w:color="auto"/>
        <w:left w:val="none" w:sz="0" w:space="0" w:color="auto"/>
        <w:bottom w:val="none" w:sz="0" w:space="0" w:color="auto"/>
        <w:right w:val="none" w:sz="0" w:space="0" w:color="auto"/>
      </w:divBdr>
    </w:div>
    <w:div w:id="1535581547">
      <w:marLeft w:val="0"/>
      <w:marRight w:val="0"/>
      <w:marTop w:val="0"/>
      <w:marBottom w:val="0"/>
      <w:divBdr>
        <w:top w:val="none" w:sz="0" w:space="0" w:color="auto"/>
        <w:left w:val="none" w:sz="0" w:space="0" w:color="auto"/>
        <w:bottom w:val="none" w:sz="0" w:space="0" w:color="auto"/>
        <w:right w:val="none" w:sz="0" w:space="0" w:color="auto"/>
      </w:divBdr>
    </w:div>
    <w:div w:id="15355815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1445</Words>
  <Characters>10223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Koblasová Irena</dc:creator>
  <cp:keywords/>
  <dc:description/>
  <cp:lastModifiedBy>Koblasová Irena</cp:lastModifiedBy>
  <cp:revision>2</cp:revision>
  <cp:lastPrinted>2022-07-01T11:56:00Z</cp:lastPrinted>
  <dcterms:created xsi:type="dcterms:W3CDTF">2022-07-18T07:20:00Z</dcterms:created>
  <dcterms:modified xsi:type="dcterms:W3CDTF">2022-07-18T07:20:00Z</dcterms:modified>
</cp:coreProperties>
</file>