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A7E21A" w14:textId="77777777" w:rsidR="00371343" w:rsidRPr="007A099E" w:rsidRDefault="00371343" w:rsidP="00C63337">
      <w:pPr>
        <w:ind w:left="0"/>
        <w:jc w:val="center"/>
        <w:rPr>
          <w:b/>
          <w:snapToGrid w:val="0"/>
          <w:sz w:val="28"/>
          <w:szCs w:val="28"/>
        </w:rPr>
      </w:pPr>
      <w:bookmarkStart w:id="0" w:name="_Ref83019366"/>
      <w:r w:rsidRPr="007A099E">
        <w:rPr>
          <w:b/>
          <w:snapToGrid w:val="0"/>
          <w:sz w:val="28"/>
          <w:szCs w:val="28"/>
        </w:rPr>
        <w:t>Smluvní strany</w:t>
      </w:r>
    </w:p>
    <w:p w14:paraId="3B99F6BB" w14:textId="77777777" w:rsidR="00371343" w:rsidRPr="00B33903" w:rsidRDefault="00371343" w:rsidP="00C63337">
      <w:pPr>
        <w:tabs>
          <w:tab w:val="left" w:pos="2552"/>
        </w:tabs>
        <w:ind w:left="0"/>
        <w:jc w:val="center"/>
        <w:rPr>
          <w:b/>
          <w:snapToGrid w:val="0"/>
          <w:sz w:val="14"/>
          <w:szCs w:val="28"/>
        </w:rPr>
      </w:pPr>
    </w:p>
    <w:p w14:paraId="1C9B445E" w14:textId="1BE77C60" w:rsidR="00371343" w:rsidRPr="007A099E" w:rsidRDefault="00371343" w:rsidP="00C63337">
      <w:pPr>
        <w:tabs>
          <w:tab w:val="left" w:pos="2552"/>
        </w:tabs>
        <w:ind w:left="0"/>
        <w:jc w:val="left"/>
        <w:rPr>
          <w:b/>
        </w:rPr>
      </w:pPr>
      <w:r w:rsidRPr="007A099E">
        <w:t>Obchodní firma:</w:t>
      </w:r>
      <w:r w:rsidRPr="007A099E">
        <w:tab/>
      </w:r>
      <w:r w:rsidRPr="007A099E">
        <w:tab/>
      </w:r>
      <w:r w:rsidR="008F4436">
        <w:t>Maso Brejcha s.r.o</w:t>
      </w:r>
      <w:r w:rsidR="008F4436" w:rsidRPr="008F4436">
        <w:t>.</w:t>
      </w:r>
      <w:r w:rsidRPr="008F4436">
        <w:rPr>
          <w:rStyle w:val="Znakapoznpodarou"/>
          <w:b/>
        </w:rPr>
        <w:footnoteReference w:id="1"/>
      </w:r>
    </w:p>
    <w:p w14:paraId="0B9A9B39" w14:textId="3A18995B" w:rsidR="00371343" w:rsidRPr="007A099E" w:rsidRDefault="00371343" w:rsidP="00C63337">
      <w:pPr>
        <w:tabs>
          <w:tab w:val="left" w:pos="2552"/>
        </w:tabs>
        <w:ind w:left="0"/>
        <w:jc w:val="left"/>
      </w:pPr>
      <w:r w:rsidRPr="007A099E">
        <w:t>IČ</w:t>
      </w:r>
      <w:r>
        <w:t>O</w:t>
      </w:r>
      <w:r w:rsidRPr="007A099E">
        <w:t>:</w:t>
      </w:r>
      <w:r w:rsidRPr="007A099E">
        <w:tab/>
      </w:r>
      <w:r w:rsidRPr="007A099E">
        <w:tab/>
      </w:r>
      <w:r w:rsidR="008F4436">
        <w:t>26342545</w:t>
      </w:r>
    </w:p>
    <w:p w14:paraId="4541A1B7" w14:textId="23037BC0" w:rsidR="00371343" w:rsidRPr="007A099E" w:rsidRDefault="00371343" w:rsidP="00C63337">
      <w:pPr>
        <w:tabs>
          <w:tab w:val="left" w:pos="2552"/>
        </w:tabs>
        <w:ind w:left="0"/>
        <w:jc w:val="left"/>
      </w:pPr>
      <w:r w:rsidRPr="007A099E">
        <w:t>Se sídlem:</w:t>
      </w:r>
      <w:r w:rsidRPr="007A099E">
        <w:tab/>
      </w:r>
      <w:r w:rsidRPr="007A099E">
        <w:tab/>
      </w:r>
      <w:r w:rsidR="008F4436">
        <w:t>Brdlíkova 287/1d, 150 00 Praha - Motol</w:t>
      </w:r>
    </w:p>
    <w:p w14:paraId="01E5B251" w14:textId="204EAFC4" w:rsidR="00371343" w:rsidRDefault="00371343" w:rsidP="00C63337">
      <w:pPr>
        <w:tabs>
          <w:tab w:val="left" w:pos="2552"/>
        </w:tabs>
        <w:ind w:left="0"/>
        <w:jc w:val="left"/>
      </w:pPr>
      <w:r>
        <w:t>Zastoupena</w:t>
      </w:r>
      <w:r w:rsidRPr="007A099E">
        <w:t>:</w:t>
      </w:r>
      <w:r w:rsidRPr="007A099E">
        <w:tab/>
      </w:r>
      <w:r w:rsidRPr="007A099E">
        <w:tab/>
      </w:r>
      <w:r w:rsidR="008F4436" w:rsidRPr="008F4436">
        <w:t>Ing. Michaelou Jandákovou, Jiřím Štenglem</w:t>
      </w:r>
      <w:r w:rsidRPr="008F4436">
        <w:t>,</w:t>
      </w:r>
      <w:r w:rsidR="008F4436">
        <w:t xml:space="preserve"> jednateli</w:t>
      </w:r>
      <w:r w:rsidRPr="0038707F">
        <w:rPr>
          <w:rStyle w:val="Znakapoznpodarou"/>
          <w:b/>
        </w:rPr>
        <w:footnoteReference w:id="2"/>
      </w:r>
      <w:r>
        <w:t xml:space="preserve"> </w:t>
      </w:r>
      <w:r w:rsidRPr="007A099E">
        <w:t xml:space="preserve"> </w:t>
      </w:r>
    </w:p>
    <w:p w14:paraId="63F66FD1" w14:textId="73348904" w:rsidR="00371343" w:rsidRPr="007A099E" w:rsidRDefault="00371343" w:rsidP="00C63337">
      <w:pPr>
        <w:tabs>
          <w:tab w:val="left" w:pos="2552"/>
        </w:tabs>
        <w:ind w:left="0"/>
        <w:jc w:val="left"/>
        <w:rPr>
          <w:snapToGrid w:val="0"/>
        </w:rPr>
      </w:pPr>
      <w:r w:rsidRPr="007A099E">
        <w:t>Bankovní spojení:</w:t>
      </w:r>
      <w:r w:rsidRPr="007A099E">
        <w:tab/>
      </w:r>
      <w:r w:rsidRPr="007A099E">
        <w:tab/>
      </w:r>
      <w:r w:rsidR="008F4436">
        <w:t>Česká spořitelna, a.s.</w:t>
      </w:r>
    </w:p>
    <w:p w14:paraId="002C8D15" w14:textId="0F98D454" w:rsidR="00371343" w:rsidRDefault="00371343" w:rsidP="00C63337">
      <w:pPr>
        <w:tabs>
          <w:tab w:val="left" w:pos="2552"/>
        </w:tabs>
        <w:ind w:left="0"/>
      </w:pPr>
      <w:r w:rsidRPr="007A099E">
        <w:rPr>
          <w:snapToGrid w:val="0"/>
        </w:rPr>
        <w:t>Číslo účtu:</w:t>
      </w:r>
      <w:r w:rsidRPr="007A099E">
        <w:rPr>
          <w:snapToGrid w:val="0"/>
        </w:rPr>
        <w:tab/>
      </w:r>
      <w:r w:rsidRPr="007A099E">
        <w:rPr>
          <w:snapToGrid w:val="0"/>
        </w:rPr>
        <w:tab/>
      </w:r>
      <w:r w:rsidR="00132B36" w:rsidRPr="00132B36">
        <w:rPr>
          <w:snapToGrid w:val="0"/>
          <w:highlight w:val="black"/>
        </w:rPr>
        <w:t>xxxxxx</w:t>
      </w:r>
    </w:p>
    <w:p w14:paraId="482D152D" w14:textId="77777777" w:rsidR="00371343" w:rsidRPr="007A099E" w:rsidRDefault="00371343" w:rsidP="000E4A08">
      <w:pPr>
        <w:ind w:left="0"/>
        <w:rPr>
          <w:snapToGrid w:val="0"/>
        </w:rPr>
      </w:pPr>
      <w:r w:rsidRPr="007A099E">
        <w:rPr>
          <w:snapToGrid w:val="0"/>
        </w:rPr>
        <w:t>dále jen „</w:t>
      </w:r>
      <w:r w:rsidRPr="007A099E">
        <w:rPr>
          <w:b/>
          <w:snapToGrid w:val="0"/>
        </w:rPr>
        <w:t>Prodávající</w:t>
      </w:r>
      <w:r w:rsidRPr="007A099E">
        <w:rPr>
          <w:snapToGrid w:val="0"/>
        </w:rPr>
        <w:t>“ na straně jedné</w:t>
      </w:r>
    </w:p>
    <w:p w14:paraId="0492422F" w14:textId="77777777" w:rsidR="00371343" w:rsidRPr="007A099E" w:rsidRDefault="00371343" w:rsidP="000E4A08">
      <w:pPr>
        <w:ind w:left="2126" w:firstLine="709"/>
        <w:rPr>
          <w:snapToGrid w:val="0"/>
        </w:rPr>
      </w:pPr>
      <w:r w:rsidRPr="007A099E">
        <w:rPr>
          <w:snapToGrid w:val="0"/>
        </w:rPr>
        <w:t>a</w:t>
      </w:r>
      <w:r w:rsidRPr="007A099E">
        <w:rPr>
          <w:snapToGrid w:val="0"/>
        </w:rPr>
        <w:tab/>
      </w:r>
    </w:p>
    <w:p w14:paraId="7A01B6F9" w14:textId="77777777" w:rsidR="00371343" w:rsidRPr="007A099E" w:rsidRDefault="00371343">
      <w:pPr>
        <w:tabs>
          <w:tab w:val="left" w:pos="2552"/>
        </w:tabs>
        <w:ind w:left="0"/>
        <w:jc w:val="left"/>
        <w:rPr>
          <w:b/>
        </w:rPr>
      </w:pPr>
      <w:r w:rsidRPr="007A099E">
        <w:t>Obchodní firma:</w:t>
      </w:r>
      <w:r w:rsidRPr="007A099E">
        <w:tab/>
      </w:r>
      <w:r w:rsidRPr="007A099E">
        <w:tab/>
      </w:r>
      <w:r w:rsidRPr="007A099E">
        <w:rPr>
          <w:b/>
          <w:bCs/>
          <w:szCs w:val="24"/>
        </w:rPr>
        <w:t>Nemocnice Na Homolce</w:t>
      </w:r>
    </w:p>
    <w:p w14:paraId="2ED56D9D" w14:textId="77777777" w:rsidR="00371343" w:rsidRPr="007A099E" w:rsidRDefault="00371343">
      <w:pPr>
        <w:tabs>
          <w:tab w:val="left" w:pos="2552"/>
        </w:tabs>
        <w:ind w:left="0"/>
        <w:jc w:val="left"/>
      </w:pPr>
      <w:r w:rsidRPr="007A099E">
        <w:t>IČ</w:t>
      </w:r>
      <w:r>
        <w:t>O</w:t>
      </w:r>
      <w:r w:rsidRPr="007A099E">
        <w:t>:</w:t>
      </w:r>
      <w:r w:rsidRPr="007A099E">
        <w:tab/>
      </w:r>
      <w:r w:rsidRPr="007A099E">
        <w:tab/>
      </w:r>
      <w:r w:rsidRPr="007A099E">
        <w:rPr>
          <w:szCs w:val="24"/>
        </w:rPr>
        <w:t>000</w:t>
      </w:r>
      <w:r>
        <w:rPr>
          <w:szCs w:val="24"/>
        </w:rPr>
        <w:t xml:space="preserve"> </w:t>
      </w:r>
      <w:r w:rsidRPr="007A099E">
        <w:rPr>
          <w:szCs w:val="24"/>
        </w:rPr>
        <w:t>23</w:t>
      </w:r>
      <w:r>
        <w:rPr>
          <w:szCs w:val="24"/>
        </w:rPr>
        <w:t xml:space="preserve"> </w:t>
      </w:r>
      <w:r w:rsidRPr="007A099E">
        <w:rPr>
          <w:szCs w:val="24"/>
        </w:rPr>
        <w:t>884</w:t>
      </w:r>
    </w:p>
    <w:p w14:paraId="4CDADCF4" w14:textId="77777777" w:rsidR="00371343" w:rsidRPr="007A099E" w:rsidRDefault="00371343">
      <w:pPr>
        <w:tabs>
          <w:tab w:val="left" w:pos="2552"/>
        </w:tabs>
        <w:ind w:left="0"/>
        <w:jc w:val="left"/>
      </w:pPr>
      <w:r w:rsidRPr="007A099E">
        <w:t>Se sídlem:</w:t>
      </w:r>
      <w:r w:rsidRPr="007A099E">
        <w:tab/>
      </w:r>
      <w:r w:rsidRPr="007A099E">
        <w:tab/>
      </w:r>
      <w:r w:rsidRPr="007A099E">
        <w:rPr>
          <w:snapToGrid w:val="0"/>
          <w:szCs w:val="24"/>
        </w:rPr>
        <w:t>Roentgenova 37/2, 150 30 Praha 5</w:t>
      </w:r>
      <w:r>
        <w:rPr>
          <w:snapToGrid w:val="0"/>
          <w:szCs w:val="24"/>
        </w:rPr>
        <w:t xml:space="preserve"> </w:t>
      </w:r>
    </w:p>
    <w:p w14:paraId="035B49F8" w14:textId="77777777" w:rsidR="00371343" w:rsidRPr="007A099E" w:rsidRDefault="00371343">
      <w:pPr>
        <w:tabs>
          <w:tab w:val="left" w:pos="2552"/>
        </w:tabs>
        <w:ind w:left="0"/>
        <w:jc w:val="left"/>
      </w:pPr>
      <w:r>
        <w:t>Zastoupena</w:t>
      </w:r>
      <w:r w:rsidRPr="007A099E">
        <w:t>:</w:t>
      </w:r>
      <w:r w:rsidRPr="007A099E">
        <w:tab/>
      </w:r>
      <w:r w:rsidRPr="007A099E">
        <w:tab/>
      </w:r>
      <w:r>
        <w:rPr>
          <w:szCs w:val="24"/>
        </w:rPr>
        <w:t>Dr. Ing. Ivanem Olivou</w:t>
      </w:r>
      <w:r w:rsidRPr="007A099E">
        <w:rPr>
          <w:snapToGrid w:val="0"/>
          <w:szCs w:val="24"/>
        </w:rPr>
        <w:t>, ředitel</w:t>
      </w:r>
      <w:r>
        <w:rPr>
          <w:snapToGrid w:val="0"/>
          <w:szCs w:val="24"/>
        </w:rPr>
        <w:t>em</w:t>
      </w:r>
      <w:r w:rsidRPr="007A099E">
        <w:rPr>
          <w:snapToGrid w:val="0"/>
          <w:szCs w:val="24"/>
        </w:rPr>
        <w:t xml:space="preserve"> nemocnice</w:t>
      </w:r>
    </w:p>
    <w:p w14:paraId="2270C6BB" w14:textId="77777777" w:rsidR="00BD0137" w:rsidRPr="00BD0137" w:rsidRDefault="00371343" w:rsidP="00BD0137">
      <w:pPr>
        <w:tabs>
          <w:tab w:val="left" w:pos="2552"/>
        </w:tabs>
        <w:ind w:left="0"/>
      </w:pPr>
      <w:r w:rsidRPr="007A099E">
        <w:t>Bankovní spojení:</w:t>
      </w:r>
      <w:r w:rsidRPr="007A099E">
        <w:tab/>
      </w:r>
      <w:r w:rsidRPr="007A099E">
        <w:tab/>
      </w:r>
      <w:r w:rsidR="00BD0137" w:rsidRPr="00BD0137">
        <w:t>Česká národní banka</w:t>
      </w:r>
    </w:p>
    <w:p w14:paraId="643A2EB5" w14:textId="43197983" w:rsidR="00371343" w:rsidRDefault="00BD0137" w:rsidP="00BD0137">
      <w:pPr>
        <w:tabs>
          <w:tab w:val="left" w:pos="2552"/>
        </w:tabs>
        <w:ind w:left="0"/>
        <w:rPr>
          <w:szCs w:val="24"/>
        </w:rPr>
      </w:pPr>
      <w:r w:rsidRPr="00BD0137">
        <w:t>Číslo účtu:</w:t>
      </w:r>
      <w:r w:rsidRPr="00BD0137">
        <w:tab/>
      </w:r>
      <w:r w:rsidRPr="00BD0137">
        <w:tab/>
      </w:r>
      <w:r w:rsidR="00132B36" w:rsidRPr="00132B36">
        <w:rPr>
          <w:highlight w:val="black"/>
        </w:rPr>
        <w:t>xxxxxx</w:t>
      </w:r>
    </w:p>
    <w:p w14:paraId="086017E6" w14:textId="77777777" w:rsidR="002F347A" w:rsidRDefault="002F347A" w:rsidP="000E4A08">
      <w:pPr>
        <w:ind w:left="0"/>
        <w:rPr>
          <w:snapToGrid w:val="0"/>
        </w:rPr>
      </w:pPr>
    </w:p>
    <w:p w14:paraId="271EB224" w14:textId="77777777" w:rsidR="00371343" w:rsidRPr="007A099E" w:rsidRDefault="00371343" w:rsidP="000E4A08">
      <w:pPr>
        <w:ind w:left="0"/>
        <w:rPr>
          <w:snapToGrid w:val="0"/>
        </w:rPr>
      </w:pPr>
      <w:r w:rsidRPr="007A099E">
        <w:rPr>
          <w:snapToGrid w:val="0"/>
        </w:rPr>
        <w:t>dále jen jako „</w:t>
      </w:r>
      <w:r w:rsidRPr="007A099E">
        <w:rPr>
          <w:b/>
          <w:snapToGrid w:val="0"/>
        </w:rPr>
        <w:t>Kupující</w:t>
      </w:r>
      <w:r w:rsidRPr="007A099E">
        <w:rPr>
          <w:snapToGrid w:val="0"/>
        </w:rPr>
        <w:t>“</w:t>
      </w:r>
      <w:r>
        <w:rPr>
          <w:snapToGrid w:val="0"/>
        </w:rPr>
        <w:t xml:space="preserve"> nebo „</w:t>
      </w:r>
      <w:r>
        <w:rPr>
          <w:b/>
          <w:snapToGrid w:val="0"/>
        </w:rPr>
        <w:t>NNH“</w:t>
      </w:r>
      <w:r w:rsidRPr="007A099E">
        <w:rPr>
          <w:snapToGrid w:val="0"/>
        </w:rPr>
        <w:t xml:space="preserve"> na straně druhé</w:t>
      </w:r>
    </w:p>
    <w:p w14:paraId="5FA4E77E" w14:textId="77777777" w:rsidR="00371343" w:rsidRDefault="00371343">
      <w:pPr>
        <w:ind w:left="0"/>
        <w:jc w:val="center"/>
        <w:rPr>
          <w:snapToGrid w:val="0"/>
        </w:rPr>
      </w:pPr>
    </w:p>
    <w:p w14:paraId="5451B380" w14:textId="327E2ABE" w:rsidR="00371343" w:rsidRPr="000E4A08" w:rsidRDefault="00371343">
      <w:pPr>
        <w:ind w:left="0"/>
        <w:jc w:val="center"/>
        <w:rPr>
          <w:snapToGrid w:val="0"/>
          <w:sz w:val="22"/>
        </w:rPr>
      </w:pPr>
      <w:r w:rsidRPr="000E4A08">
        <w:rPr>
          <w:snapToGrid w:val="0"/>
          <w:sz w:val="22"/>
        </w:rPr>
        <w:t xml:space="preserve">uzavírají v souladu s ust. § </w:t>
      </w:r>
      <w:smartTag w:uri="urn:schemas-microsoft-com:office:smarttags" w:element="metricconverter">
        <w:smartTagPr>
          <w:attr w:name="ProductID" w:val="2079 a"/>
        </w:smartTagPr>
        <w:r w:rsidRPr="000E4A08">
          <w:rPr>
            <w:snapToGrid w:val="0"/>
            <w:sz w:val="22"/>
          </w:rPr>
          <w:t>2079 a</w:t>
        </w:r>
      </w:smartTag>
      <w:r w:rsidRPr="000E4A08">
        <w:rPr>
          <w:snapToGrid w:val="0"/>
          <w:sz w:val="22"/>
        </w:rPr>
        <w:t xml:space="preserve"> násl. zákona č. 89/2012 Sb., občanského zákoníku, </w:t>
      </w:r>
      <w:r w:rsidR="001A132B" w:rsidRPr="000E4A08">
        <w:rPr>
          <w:snapToGrid w:val="0"/>
          <w:sz w:val="22"/>
        </w:rPr>
        <w:t>ve znění pozdějších předpisů</w:t>
      </w:r>
      <w:r w:rsidR="0096328D" w:rsidRPr="000E4A08">
        <w:rPr>
          <w:snapToGrid w:val="0"/>
          <w:sz w:val="22"/>
        </w:rPr>
        <w:t xml:space="preserve"> (dále jen „</w:t>
      </w:r>
      <w:r w:rsidR="0096328D" w:rsidRPr="000E4A08">
        <w:rPr>
          <w:b/>
          <w:snapToGrid w:val="0"/>
          <w:sz w:val="22"/>
        </w:rPr>
        <w:t>občanský zákoník</w:t>
      </w:r>
      <w:r w:rsidR="0096328D" w:rsidRPr="000E4A08">
        <w:rPr>
          <w:snapToGrid w:val="0"/>
          <w:sz w:val="22"/>
        </w:rPr>
        <w:t>“)</w:t>
      </w:r>
      <w:r w:rsidR="00E7742D" w:rsidRPr="000E4A08">
        <w:rPr>
          <w:snapToGrid w:val="0"/>
          <w:sz w:val="22"/>
        </w:rPr>
        <w:t xml:space="preserve"> ve spojení s ust. § 131 a násl. zákona č. 134/2016 Sb., o zadávání veřejných zakázek</w:t>
      </w:r>
      <w:r w:rsidR="001A132B" w:rsidRPr="000E4A08">
        <w:rPr>
          <w:snapToGrid w:val="0"/>
          <w:sz w:val="22"/>
        </w:rPr>
        <w:t>,</w:t>
      </w:r>
      <w:r w:rsidRPr="000E4A08">
        <w:rPr>
          <w:snapToGrid w:val="0"/>
          <w:sz w:val="22"/>
        </w:rPr>
        <w:t xml:space="preserve"> </w:t>
      </w:r>
      <w:r w:rsidR="00E7742D" w:rsidRPr="000E4A08">
        <w:rPr>
          <w:snapToGrid w:val="0"/>
          <w:sz w:val="22"/>
        </w:rPr>
        <w:t xml:space="preserve">ve znění pozdějších předpisů </w:t>
      </w:r>
      <w:r w:rsidR="00E7742D" w:rsidRPr="000E4A08">
        <w:rPr>
          <w:sz w:val="22"/>
          <w:szCs w:val="28"/>
        </w:rPr>
        <w:t>(dále jen</w:t>
      </w:r>
      <w:r w:rsidR="00E7742D" w:rsidRPr="000E4A08">
        <w:rPr>
          <w:b/>
          <w:sz w:val="22"/>
          <w:szCs w:val="28"/>
        </w:rPr>
        <w:t xml:space="preserve"> </w:t>
      </w:r>
      <w:r w:rsidR="00E7742D" w:rsidRPr="000E4A08">
        <w:rPr>
          <w:sz w:val="22"/>
          <w:szCs w:val="28"/>
        </w:rPr>
        <w:t>„</w:t>
      </w:r>
      <w:r w:rsidR="00E7742D" w:rsidRPr="000E4A08">
        <w:rPr>
          <w:b/>
          <w:sz w:val="22"/>
          <w:szCs w:val="28"/>
        </w:rPr>
        <w:t>ZZVZ</w:t>
      </w:r>
      <w:r w:rsidR="00E7742D" w:rsidRPr="000E4A08">
        <w:rPr>
          <w:sz w:val="22"/>
          <w:szCs w:val="28"/>
        </w:rPr>
        <w:t>“)</w:t>
      </w:r>
      <w:r w:rsidR="00F4629A" w:rsidRPr="000E4A08">
        <w:rPr>
          <w:b/>
          <w:sz w:val="22"/>
          <w:szCs w:val="28"/>
        </w:rPr>
        <w:t xml:space="preserve"> </w:t>
      </w:r>
      <w:r w:rsidRPr="000E4A08">
        <w:rPr>
          <w:snapToGrid w:val="0"/>
          <w:sz w:val="22"/>
        </w:rPr>
        <w:t>níže uvedeného dne, měsíce a roku tuto</w:t>
      </w:r>
    </w:p>
    <w:p w14:paraId="5D601076" w14:textId="77777777" w:rsidR="00371343" w:rsidRDefault="00371343" w:rsidP="000E4A08">
      <w:pPr>
        <w:jc w:val="center"/>
        <w:rPr>
          <w:b/>
          <w:caps/>
          <w:sz w:val="32"/>
          <w:szCs w:val="32"/>
        </w:rPr>
      </w:pPr>
    </w:p>
    <w:p w14:paraId="49646C56" w14:textId="77777777" w:rsidR="00371343" w:rsidRDefault="00371343" w:rsidP="000E4A08">
      <w:pPr>
        <w:jc w:val="center"/>
        <w:rPr>
          <w:b/>
          <w:caps/>
          <w:sz w:val="32"/>
          <w:szCs w:val="32"/>
        </w:rPr>
      </w:pPr>
      <w:r w:rsidRPr="007A099E">
        <w:rPr>
          <w:b/>
          <w:caps/>
          <w:sz w:val="32"/>
          <w:szCs w:val="32"/>
        </w:rPr>
        <w:t>RÁMCOV</w:t>
      </w:r>
      <w:r>
        <w:rPr>
          <w:b/>
          <w:caps/>
          <w:sz w:val="32"/>
          <w:szCs w:val="32"/>
        </w:rPr>
        <w:t>ou</w:t>
      </w:r>
      <w:r w:rsidRPr="007A099E">
        <w:rPr>
          <w:b/>
          <w:caps/>
          <w:sz w:val="32"/>
          <w:szCs w:val="32"/>
        </w:rPr>
        <w:t xml:space="preserve"> </w:t>
      </w:r>
      <w:r>
        <w:rPr>
          <w:b/>
          <w:caps/>
          <w:sz w:val="32"/>
          <w:szCs w:val="32"/>
        </w:rPr>
        <w:t xml:space="preserve">Dohodu </w:t>
      </w:r>
    </w:p>
    <w:p w14:paraId="2C9D078B" w14:textId="77777777" w:rsidR="00371343" w:rsidRDefault="0037134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na dodávky Masa a masných výrobků</w:t>
      </w:r>
    </w:p>
    <w:p w14:paraId="6981855B" w14:textId="7D0CAE1B" w:rsidR="002F347A" w:rsidRPr="002F347A" w:rsidRDefault="008F4436" w:rsidP="002F347A">
      <w:pPr>
        <w:ind w:hanging="567"/>
        <w:jc w:val="center"/>
        <w:rPr>
          <w:b/>
          <w:caps/>
          <w:sz w:val="28"/>
          <w:szCs w:val="32"/>
        </w:rPr>
      </w:pPr>
      <w:r>
        <w:rPr>
          <w:b/>
          <w:sz w:val="28"/>
          <w:szCs w:val="32"/>
        </w:rPr>
        <w:t xml:space="preserve">pro část 1. </w:t>
      </w:r>
    </w:p>
    <w:p w14:paraId="1F373358" w14:textId="2D3A8B7F" w:rsidR="00371343" w:rsidRDefault="00371343">
      <w:pPr>
        <w:ind w:left="0"/>
        <w:jc w:val="center"/>
      </w:pPr>
      <w:r w:rsidRPr="007A099E">
        <w:t xml:space="preserve"> (dále jen </w:t>
      </w:r>
      <w:r w:rsidRPr="000E4A08">
        <w:t>„</w:t>
      </w:r>
      <w:r w:rsidR="001A132B">
        <w:rPr>
          <w:b/>
        </w:rPr>
        <w:t>dohoda</w:t>
      </w:r>
      <w:r w:rsidRPr="000E4A08">
        <w:t>“</w:t>
      </w:r>
      <w:r w:rsidRPr="00F4629A">
        <w:t>)</w:t>
      </w:r>
    </w:p>
    <w:p w14:paraId="23B97443" w14:textId="77777777" w:rsidR="00371343" w:rsidRDefault="00371343">
      <w:pPr>
        <w:ind w:left="0"/>
        <w:jc w:val="center"/>
      </w:pPr>
    </w:p>
    <w:p w14:paraId="59157A0F" w14:textId="16C4FAE9" w:rsidR="00C63337" w:rsidRPr="008F4436" w:rsidRDefault="00371343" w:rsidP="008F4436">
      <w:pPr>
        <w:pStyle w:val="Nzev"/>
        <w:widowControl/>
        <w:ind w:left="0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b w:val="0"/>
          <w:sz w:val="24"/>
          <w:szCs w:val="28"/>
          <w:lang w:val="cs-CZ"/>
        </w:rPr>
        <w:tab/>
      </w:r>
      <w:r w:rsidRPr="000E4A08">
        <w:rPr>
          <w:rFonts w:ascii="Times New Roman" w:hAnsi="Times New Roman"/>
          <w:b w:val="0"/>
          <w:sz w:val="22"/>
          <w:szCs w:val="22"/>
        </w:rPr>
        <w:t xml:space="preserve">Smluvní strany uzavírají tuto rámcovou </w:t>
      </w:r>
      <w:r w:rsidRPr="000E4A08">
        <w:rPr>
          <w:rFonts w:ascii="Times New Roman" w:hAnsi="Times New Roman"/>
          <w:b w:val="0"/>
          <w:sz w:val="22"/>
          <w:szCs w:val="22"/>
          <w:lang w:val="cs-CZ"/>
        </w:rPr>
        <w:t>dohodu</w:t>
      </w:r>
      <w:r w:rsidRPr="000E4A08">
        <w:rPr>
          <w:rFonts w:ascii="Times New Roman" w:hAnsi="Times New Roman"/>
          <w:b w:val="0"/>
          <w:sz w:val="22"/>
          <w:szCs w:val="22"/>
        </w:rPr>
        <w:t xml:space="preserve"> na základě výsledků zadávacího řízení na veřejnou zakázku s názvem „</w:t>
      </w:r>
      <w:r w:rsidRPr="000E4A08">
        <w:rPr>
          <w:rFonts w:ascii="Times New Roman" w:hAnsi="Times New Roman"/>
          <w:sz w:val="22"/>
          <w:szCs w:val="22"/>
        </w:rPr>
        <w:t xml:space="preserve">Rámcová </w:t>
      </w:r>
      <w:r w:rsidRPr="000E4A08">
        <w:rPr>
          <w:rFonts w:ascii="Times New Roman" w:hAnsi="Times New Roman"/>
          <w:sz w:val="22"/>
          <w:szCs w:val="22"/>
          <w:lang w:val="cs-CZ"/>
        </w:rPr>
        <w:t>dohoda</w:t>
      </w:r>
      <w:r w:rsidRPr="000E4A08">
        <w:rPr>
          <w:rFonts w:ascii="Times New Roman" w:hAnsi="Times New Roman"/>
          <w:sz w:val="22"/>
          <w:szCs w:val="22"/>
        </w:rPr>
        <w:t xml:space="preserve"> na dodávky masa a masných výrobků</w:t>
      </w:r>
      <w:r w:rsidRPr="000E4A08">
        <w:rPr>
          <w:rFonts w:ascii="Times New Roman" w:hAnsi="Times New Roman"/>
          <w:b w:val="0"/>
          <w:sz w:val="22"/>
          <w:szCs w:val="22"/>
        </w:rPr>
        <w:t>“, v němž jako nejvhodnější nabídka ve smyslu ust. § 122 Z</w:t>
      </w:r>
      <w:r w:rsidRPr="000E4A08">
        <w:rPr>
          <w:rFonts w:ascii="Times New Roman" w:hAnsi="Times New Roman"/>
          <w:b w:val="0"/>
          <w:sz w:val="22"/>
          <w:szCs w:val="22"/>
          <w:lang w:val="cs-CZ"/>
        </w:rPr>
        <w:t>Z</w:t>
      </w:r>
      <w:r w:rsidRPr="000E4A08">
        <w:rPr>
          <w:rFonts w:ascii="Times New Roman" w:hAnsi="Times New Roman"/>
          <w:b w:val="0"/>
          <w:sz w:val="22"/>
          <w:szCs w:val="22"/>
        </w:rPr>
        <w:t xml:space="preserve">VZ, byla vybrána nabídka dodavatele uvedeného v této </w:t>
      </w:r>
      <w:r w:rsidR="001A132B" w:rsidRPr="000E4A08">
        <w:rPr>
          <w:rFonts w:ascii="Times New Roman" w:hAnsi="Times New Roman"/>
          <w:b w:val="0"/>
          <w:sz w:val="22"/>
          <w:szCs w:val="22"/>
          <w:lang w:val="cs-CZ"/>
        </w:rPr>
        <w:t>dohodě</w:t>
      </w:r>
      <w:r w:rsidR="001A132B" w:rsidRPr="000E4A08">
        <w:rPr>
          <w:rFonts w:ascii="Times New Roman" w:hAnsi="Times New Roman"/>
          <w:b w:val="0"/>
          <w:sz w:val="22"/>
          <w:szCs w:val="22"/>
        </w:rPr>
        <w:t xml:space="preserve"> </w:t>
      </w:r>
      <w:r w:rsidRPr="000E4A08">
        <w:rPr>
          <w:rFonts w:ascii="Times New Roman" w:hAnsi="Times New Roman"/>
          <w:b w:val="0"/>
          <w:sz w:val="22"/>
          <w:szCs w:val="22"/>
        </w:rPr>
        <w:t>na straně Prodávajícího.</w:t>
      </w:r>
    </w:p>
    <w:p w14:paraId="27F86A64" w14:textId="77777777" w:rsidR="00371343" w:rsidRPr="000E4A08" w:rsidRDefault="00371343" w:rsidP="000E4A08">
      <w:pPr>
        <w:ind w:left="0"/>
        <w:jc w:val="center"/>
        <w:outlineLvl w:val="0"/>
        <w:rPr>
          <w:b/>
          <w:kern w:val="28"/>
          <w:sz w:val="22"/>
          <w:szCs w:val="22"/>
        </w:rPr>
      </w:pPr>
      <w:r w:rsidRPr="000E4A08">
        <w:rPr>
          <w:b/>
          <w:kern w:val="28"/>
          <w:sz w:val="22"/>
          <w:szCs w:val="22"/>
        </w:rPr>
        <w:t>Čl. 1</w:t>
      </w:r>
    </w:p>
    <w:p w14:paraId="0016491C" w14:textId="77777777" w:rsidR="00371343" w:rsidRPr="000E4A08" w:rsidRDefault="00371343" w:rsidP="000E4A08">
      <w:pPr>
        <w:tabs>
          <w:tab w:val="left" w:pos="550"/>
        </w:tabs>
        <w:ind w:left="0"/>
        <w:jc w:val="center"/>
        <w:outlineLvl w:val="0"/>
        <w:rPr>
          <w:b/>
          <w:kern w:val="28"/>
          <w:sz w:val="22"/>
          <w:szCs w:val="22"/>
        </w:rPr>
      </w:pPr>
      <w:r w:rsidRPr="000E4A08">
        <w:rPr>
          <w:b/>
          <w:kern w:val="28"/>
          <w:sz w:val="22"/>
          <w:szCs w:val="22"/>
        </w:rPr>
        <w:t xml:space="preserve">Postavení smluvních stran </w:t>
      </w:r>
    </w:p>
    <w:p w14:paraId="71FF7549" w14:textId="76D8D55A" w:rsidR="00371343" w:rsidRPr="000E4A08" w:rsidRDefault="00371343" w:rsidP="000E4A08">
      <w:pPr>
        <w:pStyle w:val="Nadpis2"/>
        <w:keepLines w:val="0"/>
        <w:numPr>
          <w:ilvl w:val="0"/>
          <w:numId w:val="11"/>
        </w:numPr>
        <w:spacing w:after="0"/>
        <w:ind w:left="426" w:hanging="426"/>
        <w:rPr>
          <w:snapToGrid w:val="0"/>
          <w:sz w:val="22"/>
          <w:szCs w:val="22"/>
        </w:rPr>
      </w:pPr>
      <w:r w:rsidRPr="008F4436">
        <w:rPr>
          <w:sz w:val="22"/>
          <w:szCs w:val="22"/>
        </w:rPr>
        <w:t xml:space="preserve">Prodávající </w:t>
      </w:r>
      <w:r w:rsidRPr="008F4436">
        <w:rPr>
          <w:snapToGrid w:val="0"/>
          <w:sz w:val="22"/>
          <w:szCs w:val="22"/>
        </w:rPr>
        <w:t>je právnickou osobou,</w:t>
      </w:r>
      <w:r w:rsidRPr="008F4436">
        <w:rPr>
          <w:i/>
          <w:snapToGrid w:val="0"/>
          <w:sz w:val="22"/>
          <w:szCs w:val="22"/>
        </w:rPr>
        <w:t xml:space="preserve"> </w:t>
      </w:r>
      <w:r w:rsidRPr="008F4436">
        <w:rPr>
          <w:snapToGrid w:val="0"/>
          <w:sz w:val="22"/>
          <w:szCs w:val="22"/>
        </w:rPr>
        <w:t xml:space="preserve">zapsanou v </w:t>
      </w:r>
      <w:r w:rsidRPr="008F4436">
        <w:rPr>
          <w:sz w:val="22"/>
          <w:szCs w:val="22"/>
        </w:rPr>
        <w:t xml:space="preserve">obchodním rejstříku vedeném </w:t>
      </w:r>
      <w:r w:rsidR="008F4436" w:rsidRPr="008F4436">
        <w:rPr>
          <w:sz w:val="22"/>
          <w:szCs w:val="22"/>
          <w:lang w:val="cs-CZ"/>
        </w:rPr>
        <w:t>městským</w:t>
      </w:r>
      <w:r w:rsidR="008F4436" w:rsidRPr="008F4436">
        <w:rPr>
          <w:sz w:val="22"/>
          <w:szCs w:val="22"/>
        </w:rPr>
        <w:t xml:space="preserve"> soudem v Praze</w:t>
      </w:r>
      <w:r w:rsidRPr="008F4436">
        <w:rPr>
          <w:sz w:val="22"/>
          <w:szCs w:val="22"/>
        </w:rPr>
        <w:t xml:space="preserve"> </w:t>
      </w:r>
      <w:r w:rsidR="001A132B" w:rsidRPr="008F4436">
        <w:rPr>
          <w:sz w:val="22"/>
          <w:szCs w:val="22"/>
          <w:lang w:val="cs-CZ"/>
        </w:rPr>
        <w:t>,</w:t>
      </w:r>
      <w:r w:rsidR="008F4436" w:rsidRPr="008F4436">
        <w:rPr>
          <w:sz w:val="22"/>
          <w:szCs w:val="22"/>
        </w:rPr>
        <w:t>oddíl C, vložka 116632</w:t>
      </w:r>
      <w:r w:rsidRPr="008F4436">
        <w:rPr>
          <w:rStyle w:val="Znakapoznpodarou"/>
          <w:b/>
          <w:snapToGrid w:val="0"/>
          <w:sz w:val="22"/>
          <w:szCs w:val="22"/>
        </w:rPr>
        <w:footnoteReference w:id="3"/>
      </w:r>
      <w:r w:rsidRPr="000E4A08">
        <w:rPr>
          <w:snapToGrid w:val="0"/>
          <w:sz w:val="22"/>
          <w:szCs w:val="22"/>
        </w:rPr>
        <w:t xml:space="preserve"> </w:t>
      </w:r>
      <w:r w:rsidR="001A132B" w:rsidRPr="000E4A08">
        <w:rPr>
          <w:snapToGrid w:val="0"/>
          <w:sz w:val="22"/>
          <w:szCs w:val="22"/>
          <w:lang w:val="cs-CZ"/>
        </w:rPr>
        <w:t>V</w:t>
      </w:r>
      <w:r w:rsidRPr="000E4A08">
        <w:rPr>
          <w:snapToGrid w:val="0"/>
          <w:sz w:val="22"/>
          <w:szCs w:val="22"/>
        </w:rPr>
        <w:t xml:space="preserve">ýpis z obchodního rejstříku tvoří </w:t>
      </w:r>
      <w:r w:rsidRPr="000E4A08">
        <w:rPr>
          <w:snapToGrid w:val="0"/>
          <w:sz w:val="22"/>
          <w:szCs w:val="22"/>
          <w:u w:val="single"/>
        </w:rPr>
        <w:t>Přílohu č. 1</w:t>
      </w:r>
      <w:r w:rsidRPr="000E4A08">
        <w:rPr>
          <w:snapToGrid w:val="0"/>
          <w:sz w:val="22"/>
          <w:szCs w:val="22"/>
        </w:rPr>
        <w:t xml:space="preserve"> této </w:t>
      </w:r>
      <w:r w:rsidR="001A132B" w:rsidRPr="000E4A08">
        <w:rPr>
          <w:snapToGrid w:val="0"/>
          <w:sz w:val="22"/>
          <w:szCs w:val="22"/>
          <w:lang w:val="cs-CZ"/>
        </w:rPr>
        <w:t>dohody</w:t>
      </w:r>
      <w:r w:rsidRPr="000E4A08">
        <w:rPr>
          <w:snapToGrid w:val="0"/>
          <w:sz w:val="22"/>
          <w:szCs w:val="22"/>
        </w:rPr>
        <w:t>. Prodávající prohlašuje, že výpis je aktuální a veškeré údaje v něm obsažené odpovídají skutečnému stavu.</w:t>
      </w:r>
    </w:p>
    <w:p w14:paraId="7043619C" w14:textId="2738E782" w:rsidR="00371343" w:rsidRPr="000E4A08" w:rsidRDefault="00371343" w:rsidP="000E4A08">
      <w:pPr>
        <w:pStyle w:val="Nadpis2"/>
        <w:keepLines w:val="0"/>
        <w:widowControl w:val="0"/>
        <w:numPr>
          <w:ilvl w:val="0"/>
          <w:numId w:val="11"/>
        </w:numPr>
        <w:spacing w:after="0"/>
        <w:ind w:left="426" w:hanging="426"/>
        <w:rPr>
          <w:sz w:val="22"/>
          <w:szCs w:val="22"/>
        </w:rPr>
      </w:pPr>
      <w:r w:rsidRPr="000E4A08">
        <w:rPr>
          <w:sz w:val="22"/>
          <w:szCs w:val="22"/>
        </w:rPr>
        <w:t xml:space="preserve">Kupující, </w:t>
      </w:r>
      <w:r w:rsidRPr="000E4A08">
        <w:rPr>
          <w:b/>
          <w:sz w:val="22"/>
          <w:szCs w:val="22"/>
        </w:rPr>
        <w:t>Nemocnice Na Homolce</w:t>
      </w:r>
      <w:r w:rsidRPr="000E4A08">
        <w:rPr>
          <w:sz w:val="22"/>
          <w:szCs w:val="22"/>
        </w:rPr>
        <w:t>, je státní příspěvková organizace, jejímž zřizovatelem je Ministerstvo zdravotnictví České republiky, jež vydalo zřizovací listinu podle ust. § 39 odst. 1 zákona č. 20/1966 Sb., o péči o zdraví lidu, ve znění pozdějších předpisů, následně změněnou a doplněnou v souladu s ust. § 2 odst. 1 a ust. § 4 odst. 1 zákona č. 372/2011 Sb., o zdravotních službách a podmínkách jejich poskytování, ve znění pozdějších předpisů, dále pak podle ust. § 54 odst. 2 zákona č. 219/2000 Sb., o majetku České republiky a jejím vystupování v právních vztazích, ve znění pozdějších předpisů. Úplné znění zřizovací listiny bylo vydáno</w:t>
      </w:r>
      <w:r w:rsidR="00C020DB" w:rsidRPr="000E4A08">
        <w:rPr>
          <w:sz w:val="22"/>
          <w:szCs w:val="22"/>
          <w:lang w:val="cs-CZ"/>
        </w:rPr>
        <w:t xml:space="preserve"> dne</w:t>
      </w:r>
      <w:r w:rsidRPr="000E4A08">
        <w:rPr>
          <w:sz w:val="22"/>
          <w:szCs w:val="22"/>
        </w:rPr>
        <w:t xml:space="preserve"> 29. 5. 2012 </w:t>
      </w:r>
      <w:r w:rsidR="008F4436">
        <w:rPr>
          <w:sz w:val="22"/>
          <w:szCs w:val="22"/>
          <w:lang w:val="cs-CZ"/>
        </w:rPr>
        <w:t xml:space="preserve"> </w:t>
      </w:r>
      <w:r w:rsidR="008F4436">
        <w:rPr>
          <w:sz w:val="22"/>
          <w:szCs w:val="22"/>
          <w:lang w:val="cs-CZ"/>
        </w:rPr>
        <w:tab/>
      </w:r>
      <w:r w:rsidR="008F4436">
        <w:rPr>
          <w:sz w:val="22"/>
          <w:szCs w:val="22"/>
          <w:lang w:val="cs-CZ"/>
        </w:rPr>
        <w:lastRenderedPageBreak/>
        <w:tab/>
      </w:r>
      <w:r w:rsidRPr="000E4A08">
        <w:rPr>
          <w:sz w:val="22"/>
          <w:szCs w:val="22"/>
        </w:rPr>
        <w:t>pod č. j. MZDR 17268-XVII/2012.</w:t>
      </w:r>
    </w:p>
    <w:bookmarkEnd w:id="0"/>
    <w:p w14:paraId="6404A178" w14:textId="77777777" w:rsidR="00527EEC" w:rsidRPr="000E4A08" w:rsidRDefault="00527EEC" w:rsidP="000E4A08">
      <w:pPr>
        <w:pStyle w:val="Nadpis1"/>
        <w:keepLines w:val="0"/>
        <w:numPr>
          <w:ilvl w:val="0"/>
          <w:numId w:val="0"/>
        </w:numPr>
        <w:tabs>
          <w:tab w:val="clear" w:pos="550"/>
        </w:tabs>
        <w:spacing w:before="0" w:after="0"/>
        <w:jc w:val="center"/>
        <w:rPr>
          <w:rFonts w:ascii="Times New Roman" w:hAnsi="Times New Roman"/>
          <w:sz w:val="22"/>
          <w:szCs w:val="22"/>
        </w:rPr>
      </w:pPr>
    </w:p>
    <w:p w14:paraId="20B365EB" w14:textId="77777777" w:rsidR="00371343" w:rsidRPr="000E4A08" w:rsidRDefault="00371343" w:rsidP="000E4A08">
      <w:pPr>
        <w:pStyle w:val="Nadpis1"/>
        <w:keepLines w:val="0"/>
        <w:numPr>
          <w:ilvl w:val="0"/>
          <w:numId w:val="0"/>
        </w:numPr>
        <w:tabs>
          <w:tab w:val="clear" w:pos="550"/>
        </w:tabs>
        <w:spacing w:before="0" w:after="0"/>
        <w:jc w:val="center"/>
        <w:rPr>
          <w:rFonts w:ascii="Times New Roman" w:hAnsi="Times New Roman"/>
          <w:sz w:val="22"/>
          <w:szCs w:val="22"/>
        </w:rPr>
      </w:pPr>
      <w:r w:rsidRPr="000E4A08">
        <w:rPr>
          <w:rFonts w:ascii="Times New Roman" w:hAnsi="Times New Roman"/>
          <w:sz w:val="22"/>
          <w:szCs w:val="22"/>
        </w:rPr>
        <w:t>Čl. 2</w:t>
      </w:r>
    </w:p>
    <w:p w14:paraId="1D599C60" w14:textId="17DB4608" w:rsidR="00371343" w:rsidRPr="000E4A08" w:rsidRDefault="00371343" w:rsidP="000E4A08">
      <w:pPr>
        <w:pStyle w:val="Nadpis1"/>
        <w:keepNext w:val="0"/>
        <w:keepLines w:val="0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22"/>
          <w:szCs w:val="22"/>
          <w:lang w:val="cs-CZ"/>
        </w:rPr>
      </w:pPr>
      <w:r w:rsidRPr="000E4A08">
        <w:rPr>
          <w:rFonts w:ascii="Times New Roman" w:hAnsi="Times New Roman"/>
          <w:sz w:val="22"/>
          <w:szCs w:val="22"/>
        </w:rPr>
        <w:t xml:space="preserve">Předmět </w:t>
      </w:r>
      <w:r w:rsidR="00F4629A" w:rsidRPr="000E4A08">
        <w:rPr>
          <w:rFonts w:ascii="Times New Roman" w:hAnsi="Times New Roman"/>
          <w:sz w:val="22"/>
          <w:szCs w:val="22"/>
          <w:lang w:val="cs-CZ"/>
        </w:rPr>
        <w:t>dohody</w:t>
      </w:r>
    </w:p>
    <w:p w14:paraId="11D0C49A" w14:textId="77777777" w:rsidR="00D44CA0" w:rsidRPr="000E4A08" w:rsidRDefault="00D44CA0" w:rsidP="000E4A08">
      <w:pPr>
        <w:rPr>
          <w:sz w:val="22"/>
          <w:szCs w:val="22"/>
        </w:rPr>
      </w:pPr>
    </w:p>
    <w:p w14:paraId="1113047E" w14:textId="6071E5BF" w:rsidR="00371343" w:rsidRPr="000E4A08" w:rsidRDefault="00371343" w:rsidP="000E4A08">
      <w:pPr>
        <w:pStyle w:val="Nadpis2"/>
        <w:keepLines w:val="0"/>
        <w:numPr>
          <w:ilvl w:val="0"/>
          <w:numId w:val="13"/>
        </w:numPr>
        <w:spacing w:after="0"/>
        <w:ind w:left="426" w:hanging="426"/>
        <w:rPr>
          <w:sz w:val="22"/>
          <w:szCs w:val="22"/>
          <w:lang w:val="cs-CZ"/>
        </w:rPr>
      </w:pPr>
      <w:r w:rsidRPr="000E4A08">
        <w:rPr>
          <w:sz w:val="22"/>
          <w:szCs w:val="22"/>
        </w:rPr>
        <w:t xml:space="preserve">Předmětem této </w:t>
      </w:r>
      <w:r w:rsidR="00F4629A" w:rsidRPr="000E4A08">
        <w:rPr>
          <w:sz w:val="22"/>
          <w:szCs w:val="22"/>
          <w:lang w:val="cs-CZ"/>
        </w:rPr>
        <w:t>dohody</w:t>
      </w:r>
      <w:r w:rsidR="00F4629A" w:rsidRPr="000E4A08">
        <w:rPr>
          <w:sz w:val="22"/>
          <w:szCs w:val="22"/>
        </w:rPr>
        <w:t xml:space="preserve"> </w:t>
      </w:r>
      <w:r w:rsidRPr="000E4A08">
        <w:rPr>
          <w:sz w:val="22"/>
          <w:szCs w:val="22"/>
        </w:rPr>
        <w:t xml:space="preserve">je rámcová úprava vzájemných práv a povinností smluvních stran v souvislosti s realizací dodávek </w:t>
      </w:r>
      <w:r w:rsidRPr="000E4A08">
        <w:rPr>
          <w:b/>
          <w:sz w:val="22"/>
          <w:szCs w:val="22"/>
          <w:lang w:val="cs-CZ"/>
        </w:rPr>
        <w:t>masa a masných výrobků</w:t>
      </w:r>
      <w:r w:rsidRPr="000E4A08">
        <w:rPr>
          <w:b/>
          <w:sz w:val="22"/>
          <w:szCs w:val="22"/>
        </w:rPr>
        <w:t xml:space="preserve"> </w:t>
      </w:r>
      <w:r w:rsidRPr="000E4A08">
        <w:rPr>
          <w:sz w:val="22"/>
          <w:szCs w:val="22"/>
        </w:rPr>
        <w:t>Prodávajícím Kupujícímu (dále jen „</w:t>
      </w:r>
      <w:r w:rsidRPr="000E4A08">
        <w:rPr>
          <w:b/>
          <w:sz w:val="22"/>
          <w:szCs w:val="22"/>
        </w:rPr>
        <w:t>zboží</w:t>
      </w:r>
      <w:r w:rsidRPr="000E4A08">
        <w:rPr>
          <w:sz w:val="22"/>
          <w:szCs w:val="22"/>
        </w:rPr>
        <w:t xml:space="preserve">“), blíže </w:t>
      </w:r>
      <w:r w:rsidR="00F249F9">
        <w:rPr>
          <w:sz w:val="22"/>
          <w:szCs w:val="22"/>
          <w:lang w:val="cs-CZ"/>
        </w:rPr>
        <w:t>určeného především</w:t>
      </w:r>
      <w:r w:rsidRPr="000E4A08">
        <w:rPr>
          <w:sz w:val="22"/>
          <w:szCs w:val="22"/>
        </w:rPr>
        <w:t xml:space="preserve"> co do druhu a ceny v </w:t>
      </w:r>
      <w:r w:rsidRPr="000E4A08">
        <w:rPr>
          <w:sz w:val="22"/>
          <w:szCs w:val="22"/>
          <w:u w:val="single"/>
        </w:rPr>
        <w:t>Příloze č. 2</w:t>
      </w:r>
      <w:r w:rsidR="006A472B">
        <w:rPr>
          <w:sz w:val="22"/>
          <w:szCs w:val="22"/>
          <w:u w:val="single"/>
          <w:lang w:val="cs-CZ"/>
        </w:rPr>
        <w:t xml:space="preserve"> této dohody</w:t>
      </w:r>
      <w:r w:rsidRPr="000E4A08">
        <w:rPr>
          <w:sz w:val="22"/>
          <w:szCs w:val="22"/>
        </w:rPr>
        <w:t xml:space="preserve">, a to na základě výsledku </w:t>
      </w:r>
      <w:r w:rsidR="00A408DE">
        <w:rPr>
          <w:sz w:val="22"/>
          <w:szCs w:val="22"/>
          <w:lang w:val="cs-CZ"/>
        </w:rPr>
        <w:t xml:space="preserve">veřejné zakázky </w:t>
      </w:r>
      <w:r w:rsidR="00A408DE" w:rsidRPr="00A408DE">
        <w:rPr>
          <w:sz w:val="22"/>
          <w:szCs w:val="22"/>
          <w:lang w:val="cs-CZ"/>
        </w:rPr>
        <w:t xml:space="preserve">s názvem </w:t>
      </w:r>
      <w:r w:rsidR="00A408DE" w:rsidRPr="000E4A08">
        <w:rPr>
          <w:b/>
          <w:sz w:val="22"/>
          <w:szCs w:val="22"/>
          <w:lang w:val="cs-CZ"/>
        </w:rPr>
        <w:t>„</w:t>
      </w:r>
      <w:r w:rsidR="000E4A08" w:rsidRPr="000E4A08">
        <w:rPr>
          <w:b/>
          <w:sz w:val="22"/>
          <w:szCs w:val="22"/>
          <w:lang w:val="cs-CZ"/>
        </w:rPr>
        <w:t>Rámcová dohoda na dodávky masa a masných výrobků</w:t>
      </w:r>
      <w:r w:rsidR="00A408DE" w:rsidRPr="000E4A08">
        <w:rPr>
          <w:b/>
          <w:sz w:val="22"/>
          <w:szCs w:val="22"/>
          <w:lang w:val="cs-CZ"/>
        </w:rPr>
        <w:t>“</w:t>
      </w:r>
      <w:r w:rsidR="00A408DE" w:rsidRPr="00A408DE">
        <w:rPr>
          <w:sz w:val="22"/>
          <w:szCs w:val="22"/>
          <w:lang w:val="cs-CZ"/>
        </w:rPr>
        <w:t xml:space="preserve"> uveřejněné dne  </w:t>
      </w:r>
      <w:r w:rsidR="008F4436" w:rsidRPr="008F4436">
        <w:rPr>
          <w:b/>
          <w:sz w:val="22"/>
          <w:szCs w:val="22"/>
          <w:lang w:val="cs-CZ"/>
        </w:rPr>
        <w:t>4.1</w:t>
      </w:r>
      <w:r w:rsidR="008F4436">
        <w:rPr>
          <w:sz w:val="22"/>
          <w:szCs w:val="22"/>
          <w:lang w:val="cs-CZ"/>
        </w:rPr>
        <w:t>.</w:t>
      </w:r>
      <w:r w:rsidR="008F4436">
        <w:rPr>
          <w:b/>
          <w:sz w:val="22"/>
          <w:szCs w:val="22"/>
          <w:lang w:val="cs-CZ"/>
        </w:rPr>
        <w:t>2017</w:t>
      </w:r>
      <w:r w:rsidR="00A408DE" w:rsidRPr="00A408DE">
        <w:rPr>
          <w:sz w:val="22"/>
          <w:szCs w:val="22"/>
          <w:lang w:val="cs-CZ"/>
        </w:rPr>
        <w:t xml:space="preserve"> v  systému </w:t>
      </w:r>
      <w:r w:rsidR="000E4A08">
        <w:rPr>
          <w:sz w:val="22"/>
          <w:szCs w:val="22"/>
          <w:lang w:val="cs-CZ"/>
        </w:rPr>
        <w:t>Tender arena</w:t>
      </w:r>
      <w:r w:rsidR="00A408DE" w:rsidRPr="00A408DE">
        <w:rPr>
          <w:sz w:val="22"/>
          <w:szCs w:val="22"/>
          <w:lang w:val="cs-CZ"/>
        </w:rPr>
        <w:t xml:space="preserve"> pod ev. č.: </w:t>
      </w:r>
      <w:r w:rsidR="008F4436" w:rsidRPr="008F4436">
        <w:rPr>
          <w:b/>
          <w:sz w:val="22"/>
          <w:szCs w:val="22"/>
          <w:lang w:val="cs-CZ"/>
        </w:rPr>
        <w:t>VZ0019930</w:t>
      </w:r>
      <w:r w:rsidR="00A408DE" w:rsidRPr="00A408DE">
        <w:rPr>
          <w:sz w:val="22"/>
          <w:szCs w:val="22"/>
          <w:lang w:val="cs-CZ"/>
        </w:rPr>
        <w:t xml:space="preserve"> (dále jen „</w:t>
      </w:r>
      <w:r w:rsidR="00A408DE" w:rsidRPr="000E4A08">
        <w:rPr>
          <w:b/>
          <w:sz w:val="22"/>
          <w:szCs w:val="22"/>
          <w:lang w:val="cs-CZ"/>
        </w:rPr>
        <w:t>veřejná zakázka</w:t>
      </w:r>
      <w:r w:rsidR="00A408DE" w:rsidRPr="00A408DE">
        <w:rPr>
          <w:sz w:val="22"/>
          <w:szCs w:val="22"/>
          <w:lang w:val="cs-CZ"/>
        </w:rPr>
        <w:t>“).</w:t>
      </w:r>
      <w:r w:rsidRPr="000E4A08">
        <w:rPr>
          <w:sz w:val="22"/>
          <w:szCs w:val="22"/>
        </w:rPr>
        <w:tab/>
      </w:r>
    </w:p>
    <w:p w14:paraId="21A00043" w14:textId="6AF41A8A" w:rsidR="00371343" w:rsidRPr="000E4A08" w:rsidRDefault="00CA488A" w:rsidP="000E4A08">
      <w:pPr>
        <w:pStyle w:val="Odstavec"/>
        <w:numPr>
          <w:ilvl w:val="0"/>
          <w:numId w:val="13"/>
        </w:numPr>
        <w:spacing w:before="0"/>
        <w:ind w:left="426" w:hanging="426"/>
        <w:rPr>
          <w:sz w:val="22"/>
          <w:szCs w:val="22"/>
        </w:rPr>
      </w:pPr>
      <w:r w:rsidRPr="000E4A08">
        <w:rPr>
          <w:sz w:val="22"/>
          <w:szCs w:val="22"/>
        </w:rPr>
        <w:t>Na základě této dohody budou uzavírány jednotlivé realizační dohody mezi prodávajícím a kupujícím o prodeji a koupi zboží. Jednotlivá realizační dohoda se uzavírá formou písemné objednávky kupujícího a akceptací objednávky prodávajícím.</w:t>
      </w:r>
      <w:r w:rsidR="00371343" w:rsidRPr="000E4A08">
        <w:rPr>
          <w:sz w:val="22"/>
          <w:szCs w:val="22"/>
        </w:rPr>
        <w:t xml:space="preserve"> Smluvní podmínky v jednotlivé </w:t>
      </w:r>
      <w:r w:rsidRPr="000E4A08">
        <w:rPr>
          <w:sz w:val="22"/>
          <w:szCs w:val="22"/>
        </w:rPr>
        <w:t>realizační dohodě</w:t>
      </w:r>
      <w:r w:rsidR="00371343" w:rsidRPr="000E4A08">
        <w:rPr>
          <w:sz w:val="22"/>
          <w:szCs w:val="22"/>
        </w:rPr>
        <w:t>, které jsou výslovně odchylné od této rámcové dohody, mají přednost před touto dohodou.</w:t>
      </w:r>
    </w:p>
    <w:p w14:paraId="1236BD72" w14:textId="31AB080F" w:rsidR="00371343" w:rsidRPr="000E4A08" w:rsidRDefault="00371343" w:rsidP="000E4A08">
      <w:pPr>
        <w:pStyle w:val="Odstavec"/>
        <w:numPr>
          <w:ilvl w:val="0"/>
          <w:numId w:val="13"/>
        </w:numPr>
        <w:spacing w:before="0"/>
        <w:ind w:left="426" w:hanging="426"/>
        <w:rPr>
          <w:sz w:val="22"/>
          <w:szCs w:val="22"/>
        </w:rPr>
      </w:pPr>
      <w:r w:rsidRPr="000E4A08">
        <w:rPr>
          <w:sz w:val="22"/>
          <w:szCs w:val="22"/>
        </w:rPr>
        <w:t xml:space="preserve">Prodávající se zavazuje dodávat Kupujícímu zboží v množství, druhovém složení a za dodacích a platebních podmínek dle objednávek Kupujícího učiněných v souladu s podmínkami stanovenými v zadávacím řízení a v souladu s touto rámcovou </w:t>
      </w:r>
      <w:r w:rsidR="00CA488A" w:rsidRPr="000E4A08">
        <w:rPr>
          <w:sz w:val="22"/>
          <w:szCs w:val="22"/>
        </w:rPr>
        <w:t xml:space="preserve">dohodou </w:t>
      </w:r>
      <w:r w:rsidRPr="000E4A08">
        <w:rPr>
          <w:sz w:val="22"/>
          <w:szCs w:val="22"/>
        </w:rPr>
        <w:t xml:space="preserve">a převést na Kupujícího vlastnické právo ke zboží. </w:t>
      </w:r>
    </w:p>
    <w:p w14:paraId="590E6D3E" w14:textId="6C880B8E" w:rsidR="00371343" w:rsidRPr="000E4A08" w:rsidRDefault="00371343" w:rsidP="000E4A08">
      <w:pPr>
        <w:pStyle w:val="Odstavecseseznamem"/>
        <w:numPr>
          <w:ilvl w:val="0"/>
          <w:numId w:val="13"/>
        </w:numPr>
        <w:ind w:left="426" w:hanging="426"/>
        <w:rPr>
          <w:sz w:val="22"/>
          <w:szCs w:val="22"/>
        </w:rPr>
      </w:pPr>
      <w:r w:rsidRPr="000E4A08">
        <w:rPr>
          <w:sz w:val="22"/>
          <w:szCs w:val="22"/>
        </w:rPr>
        <w:t xml:space="preserve">Kupující se zavazuje objednané zboží převzít v dohodnutém místě dodání a zaplatit za ně </w:t>
      </w:r>
      <w:r w:rsidR="00CA488A" w:rsidRPr="000E4A08">
        <w:rPr>
          <w:sz w:val="22"/>
          <w:szCs w:val="22"/>
        </w:rPr>
        <w:t xml:space="preserve">smluvenou </w:t>
      </w:r>
      <w:r w:rsidRPr="000E4A08">
        <w:rPr>
          <w:sz w:val="22"/>
          <w:szCs w:val="22"/>
        </w:rPr>
        <w:t xml:space="preserve">kupní cenu, a to vše za podmínek uvedených v zadávacím řízení,  této dohodě a v konkrétních </w:t>
      </w:r>
      <w:r w:rsidR="00CA488A" w:rsidRPr="000E4A08">
        <w:rPr>
          <w:sz w:val="22"/>
          <w:szCs w:val="22"/>
        </w:rPr>
        <w:t>realizačních dohodách (dílčích objednávkách)</w:t>
      </w:r>
      <w:r w:rsidRPr="000E4A08">
        <w:rPr>
          <w:sz w:val="22"/>
          <w:szCs w:val="22"/>
        </w:rPr>
        <w:t>.</w:t>
      </w:r>
    </w:p>
    <w:p w14:paraId="1981D185" w14:textId="77777777" w:rsidR="00CA488A" w:rsidRPr="000E4A08" w:rsidRDefault="00CA488A" w:rsidP="000E4A08">
      <w:pPr>
        <w:pStyle w:val="Odstavecseseznamem"/>
        <w:numPr>
          <w:ilvl w:val="0"/>
          <w:numId w:val="13"/>
        </w:numPr>
        <w:ind w:left="426" w:hanging="426"/>
        <w:rPr>
          <w:sz w:val="22"/>
          <w:szCs w:val="22"/>
        </w:rPr>
      </w:pPr>
      <w:r w:rsidRPr="000E4A08">
        <w:rPr>
          <w:sz w:val="22"/>
          <w:szCs w:val="22"/>
        </w:rPr>
        <w:t>Množství zboží uvedené v zadávacím řízení veřejné zakázky je pouze množstvím orientačním. Kupující je oprávněn určovat konkrétní množství a dobu plnění jednotlivých dílčích dodávek podle svých okamžitých, resp. aktuálních potřeb s ohledem na skladbu pacientů, bez penaliza</w:t>
      </w:r>
      <w:r w:rsidR="0096328D" w:rsidRPr="000E4A08">
        <w:rPr>
          <w:sz w:val="22"/>
          <w:szCs w:val="22"/>
        </w:rPr>
        <w:t>ce či jiného postihu ze strany P</w:t>
      </w:r>
      <w:r w:rsidRPr="000E4A08">
        <w:rPr>
          <w:sz w:val="22"/>
          <w:szCs w:val="22"/>
        </w:rPr>
        <w:t>rodávajícího.</w:t>
      </w:r>
    </w:p>
    <w:p w14:paraId="244FA7AC" w14:textId="77777777" w:rsidR="00527EEC" w:rsidRPr="000E4A08" w:rsidRDefault="00527EEC" w:rsidP="000E4A08">
      <w:pPr>
        <w:pStyle w:val="Nadpis1"/>
        <w:keepNext w:val="0"/>
        <w:keepLines w:val="0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22"/>
          <w:szCs w:val="22"/>
        </w:rPr>
      </w:pPr>
    </w:p>
    <w:p w14:paraId="1EE0287C" w14:textId="77777777" w:rsidR="00371343" w:rsidRPr="000E4A08" w:rsidRDefault="00371343" w:rsidP="000E4A08">
      <w:pPr>
        <w:pStyle w:val="Nadpis1"/>
        <w:keepNext w:val="0"/>
        <w:keepLines w:val="0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22"/>
          <w:szCs w:val="22"/>
          <w:lang w:val="cs-CZ"/>
        </w:rPr>
      </w:pPr>
      <w:r w:rsidRPr="000E4A08">
        <w:rPr>
          <w:rFonts w:ascii="Times New Roman" w:hAnsi="Times New Roman"/>
          <w:sz w:val="22"/>
          <w:szCs w:val="22"/>
        </w:rPr>
        <w:t xml:space="preserve">Čl. </w:t>
      </w:r>
      <w:r w:rsidRPr="000E4A08">
        <w:rPr>
          <w:rFonts w:ascii="Times New Roman" w:hAnsi="Times New Roman"/>
          <w:sz w:val="22"/>
          <w:szCs w:val="22"/>
          <w:lang w:val="cs-CZ"/>
        </w:rPr>
        <w:t>3</w:t>
      </w:r>
    </w:p>
    <w:p w14:paraId="187DDCF7" w14:textId="77777777" w:rsidR="00527EEC" w:rsidRPr="000E4A08" w:rsidRDefault="00527EEC" w:rsidP="000E4A08">
      <w:pPr>
        <w:pStyle w:val="Nadpis1"/>
        <w:keepLines w:val="0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22"/>
          <w:szCs w:val="22"/>
          <w:lang w:val="cs-CZ"/>
        </w:rPr>
      </w:pPr>
      <w:r w:rsidRPr="000E4A08">
        <w:rPr>
          <w:rFonts w:ascii="Times New Roman" w:hAnsi="Times New Roman"/>
          <w:sz w:val="22"/>
          <w:szCs w:val="22"/>
        </w:rPr>
        <w:t>Objednávky</w:t>
      </w:r>
      <w:r w:rsidRPr="000E4A08">
        <w:rPr>
          <w:rFonts w:ascii="Times New Roman" w:hAnsi="Times New Roman"/>
          <w:sz w:val="22"/>
          <w:szCs w:val="22"/>
          <w:lang w:val="cs-CZ"/>
        </w:rPr>
        <w:t xml:space="preserve"> a jednotlivé realizační dohody</w:t>
      </w:r>
      <w:r w:rsidR="00BC6C56" w:rsidRPr="000E4A08">
        <w:rPr>
          <w:rFonts w:ascii="Times New Roman" w:hAnsi="Times New Roman"/>
          <w:sz w:val="22"/>
          <w:szCs w:val="22"/>
          <w:lang w:val="cs-CZ"/>
        </w:rPr>
        <w:t xml:space="preserve"> (objednávky)</w:t>
      </w:r>
    </w:p>
    <w:p w14:paraId="2F92A0E2" w14:textId="77777777" w:rsidR="00D44CA0" w:rsidRPr="000E4A08" w:rsidRDefault="00D44CA0" w:rsidP="000E4A08">
      <w:pPr>
        <w:rPr>
          <w:sz w:val="22"/>
          <w:szCs w:val="22"/>
        </w:rPr>
      </w:pPr>
    </w:p>
    <w:p w14:paraId="2732DDF0" w14:textId="77777777" w:rsidR="00527EEC" w:rsidRPr="000E4A08" w:rsidRDefault="00527EEC" w:rsidP="000E4A08">
      <w:pPr>
        <w:pStyle w:val="Odstavec"/>
        <w:numPr>
          <w:ilvl w:val="0"/>
          <w:numId w:val="16"/>
        </w:numPr>
        <w:spacing w:before="0"/>
        <w:ind w:left="426" w:hanging="426"/>
        <w:rPr>
          <w:sz w:val="22"/>
          <w:szCs w:val="22"/>
        </w:rPr>
      </w:pPr>
      <w:r w:rsidRPr="000E4A08">
        <w:rPr>
          <w:sz w:val="22"/>
          <w:szCs w:val="22"/>
        </w:rPr>
        <w:t>Zboží bude dodáváno Prodávajícím na základě závazných objednávek Kupujícího uskutečněných podle tohoto článku rámcové dohody.</w:t>
      </w:r>
    </w:p>
    <w:p w14:paraId="6578FFE0" w14:textId="77777777" w:rsidR="00527EEC" w:rsidRPr="000E4A08" w:rsidRDefault="00527EEC" w:rsidP="000E4A08">
      <w:pPr>
        <w:pStyle w:val="Odstavec"/>
        <w:numPr>
          <w:ilvl w:val="0"/>
          <w:numId w:val="16"/>
        </w:numPr>
        <w:spacing w:before="0"/>
        <w:ind w:left="426" w:hanging="426"/>
        <w:rPr>
          <w:sz w:val="22"/>
          <w:szCs w:val="22"/>
        </w:rPr>
      </w:pPr>
      <w:r w:rsidRPr="000E4A08">
        <w:rPr>
          <w:sz w:val="22"/>
          <w:szCs w:val="22"/>
        </w:rPr>
        <w:t>Dílčí dodávky zboží budou objednávány na základě jednotlivých objednávek (výzvy k plnění) podle aktuálních potřeb Kupujícího jedním z následujících způsobů, pokud není mezi Kupujícím a Prodávajícím v konkrétním případě dohodnuto jinak:</w:t>
      </w:r>
    </w:p>
    <w:p w14:paraId="6DFD1D59" w14:textId="77777777" w:rsidR="00527EEC" w:rsidRPr="000E4A08" w:rsidRDefault="00527EEC">
      <w:pPr>
        <w:pStyle w:val="Psmeno"/>
        <w:tabs>
          <w:tab w:val="clear" w:pos="425"/>
        </w:tabs>
        <w:ind w:left="1134" w:hanging="283"/>
        <w:rPr>
          <w:sz w:val="22"/>
          <w:szCs w:val="22"/>
        </w:rPr>
      </w:pPr>
      <w:r w:rsidRPr="000E4A08">
        <w:rPr>
          <w:sz w:val="22"/>
          <w:szCs w:val="22"/>
        </w:rPr>
        <w:t xml:space="preserve">elektronickou poštou, nebo </w:t>
      </w:r>
    </w:p>
    <w:p w14:paraId="225BCB88" w14:textId="77777777" w:rsidR="00527EEC" w:rsidRPr="00BE2E06" w:rsidRDefault="00527EEC">
      <w:pPr>
        <w:pStyle w:val="Psmeno"/>
        <w:tabs>
          <w:tab w:val="clear" w:pos="425"/>
        </w:tabs>
        <w:ind w:left="1134" w:hanging="283"/>
        <w:rPr>
          <w:sz w:val="22"/>
          <w:szCs w:val="22"/>
        </w:rPr>
      </w:pPr>
      <w:r w:rsidRPr="00BE2E06">
        <w:rPr>
          <w:sz w:val="22"/>
          <w:szCs w:val="22"/>
        </w:rPr>
        <w:t>telefonicky s následným potvrzením elektronickou poštou</w:t>
      </w:r>
      <w:r w:rsidR="001401E3" w:rsidRPr="00BE2E06">
        <w:rPr>
          <w:sz w:val="22"/>
          <w:szCs w:val="22"/>
        </w:rPr>
        <w:t xml:space="preserve"> nejpozději v pracovním dnu následujícím po dni, kdy byla dodávka objednána telefonicky</w:t>
      </w:r>
      <w:r w:rsidR="00193EB9" w:rsidRPr="00BE2E06">
        <w:rPr>
          <w:sz w:val="22"/>
          <w:szCs w:val="22"/>
        </w:rPr>
        <w:t>.</w:t>
      </w:r>
      <w:r w:rsidRPr="00BE2E06">
        <w:rPr>
          <w:sz w:val="22"/>
          <w:szCs w:val="22"/>
        </w:rPr>
        <w:t xml:space="preserve"> </w:t>
      </w:r>
    </w:p>
    <w:p w14:paraId="369BDEF9" w14:textId="77777777" w:rsidR="00527EEC" w:rsidRPr="00BE2E06" w:rsidRDefault="00527EEC" w:rsidP="000E4A08">
      <w:pPr>
        <w:pStyle w:val="Odstavec"/>
        <w:numPr>
          <w:ilvl w:val="0"/>
          <w:numId w:val="16"/>
        </w:numPr>
        <w:spacing w:before="0"/>
        <w:ind w:left="426" w:hanging="426"/>
        <w:rPr>
          <w:b/>
          <w:snapToGrid w:val="0"/>
          <w:sz w:val="22"/>
          <w:szCs w:val="22"/>
        </w:rPr>
      </w:pPr>
      <w:r w:rsidRPr="00BE2E06">
        <w:rPr>
          <w:b/>
          <w:sz w:val="22"/>
          <w:szCs w:val="22"/>
        </w:rPr>
        <w:t xml:space="preserve"> Kontaktní osoba Kupujícího:</w:t>
      </w:r>
    </w:p>
    <w:p w14:paraId="03D55615" w14:textId="681D734B" w:rsidR="00BD0137" w:rsidRPr="008F4436" w:rsidRDefault="00527EEC" w:rsidP="00BD0137">
      <w:pPr>
        <w:tabs>
          <w:tab w:val="num" w:pos="851"/>
        </w:tabs>
        <w:ind w:left="0"/>
        <w:rPr>
          <w:sz w:val="22"/>
          <w:szCs w:val="22"/>
        </w:rPr>
      </w:pPr>
      <w:r w:rsidRPr="000E4A08">
        <w:rPr>
          <w:sz w:val="22"/>
          <w:szCs w:val="22"/>
        </w:rPr>
        <w:tab/>
      </w:r>
      <w:r w:rsidR="003C2D88">
        <w:rPr>
          <w:sz w:val="22"/>
          <w:szCs w:val="22"/>
        </w:rPr>
        <w:t xml:space="preserve">jméno, příjmení: </w:t>
      </w:r>
      <w:r w:rsidR="003C2D88">
        <w:rPr>
          <w:sz w:val="22"/>
          <w:szCs w:val="22"/>
        </w:rPr>
        <w:tab/>
      </w:r>
      <w:r w:rsidR="00BD0137" w:rsidRPr="008F4436">
        <w:rPr>
          <w:sz w:val="22"/>
          <w:szCs w:val="22"/>
        </w:rPr>
        <w:t>M</w:t>
      </w:r>
      <w:r w:rsidR="003C2D88" w:rsidRPr="008F4436">
        <w:rPr>
          <w:sz w:val="22"/>
          <w:szCs w:val="22"/>
        </w:rPr>
        <w:t>iroslav</w:t>
      </w:r>
      <w:r w:rsidR="00BD0137" w:rsidRPr="008F4436">
        <w:rPr>
          <w:sz w:val="22"/>
          <w:szCs w:val="22"/>
        </w:rPr>
        <w:t xml:space="preserve"> </w:t>
      </w:r>
      <w:r w:rsidR="003C2D88" w:rsidRPr="008F4436">
        <w:rPr>
          <w:sz w:val="22"/>
          <w:szCs w:val="22"/>
        </w:rPr>
        <w:t>Kropík</w:t>
      </w:r>
    </w:p>
    <w:p w14:paraId="2A540FFD" w14:textId="77777777" w:rsidR="00BD0137" w:rsidRPr="008F4436" w:rsidRDefault="00BD0137" w:rsidP="00BD0137">
      <w:pPr>
        <w:tabs>
          <w:tab w:val="num" w:pos="851"/>
        </w:tabs>
        <w:ind w:left="0"/>
        <w:rPr>
          <w:sz w:val="22"/>
          <w:szCs w:val="22"/>
        </w:rPr>
      </w:pPr>
      <w:r w:rsidRPr="008F4436">
        <w:rPr>
          <w:sz w:val="22"/>
          <w:szCs w:val="22"/>
        </w:rPr>
        <w:tab/>
      </w:r>
      <w:r w:rsidRPr="008F4436">
        <w:rPr>
          <w:sz w:val="22"/>
          <w:szCs w:val="22"/>
        </w:rPr>
        <w:tab/>
        <w:t xml:space="preserve">adresa: </w:t>
      </w:r>
      <w:r w:rsidRPr="008F4436">
        <w:rPr>
          <w:sz w:val="22"/>
          <w:szCs w:val="22"/>
        </w:rPr>
        <w:tab/>
      </w:r>
      <w:r w:rsidRPr="008F4436">
        <w:rPr>
          <w:sz w:val="22"/>
          <w:szCs w:val="22"/>
        </w:rPr>
        <w:tab/>
        <w:t xml:space="preserve">Roentgenova 37/2, 150 30 Praha 5 </w:t>
      </w:r>
    </w:p>
    <w:p w14:paraId="75F624C3" w14:textId="78FD45D2" w:rsidR="00BD0137" w:rsidRPr="008F4436" w:rsidRDefault="00BD0137" w:rsidP="00BD0137">
      <w:pPr>
        <w:tabs>
          <w:tab w:val="num" w:pos="851"/>
        </w:tabs>
        <w:ind w:left="0"/>
        <w:rPr>
          <w:sz w:val="22"/>
          <w:szCs w:val="22"/>
        </w:rPr>
      </w:pPr>
      <w:r w:rsidRPr="008F4436">
        <w:rPr>
          <w:sz w:val="22"/>
          <w:szCs w:val="22"/>
        </w:rPr>
        <w:tab/>
      </w:r>
      <w:r w:rsidRPr="008F4436">
        <w:rPr>
          <w:sz w:val="22"/>
          <w:szCs w:val="22"/>
        </w:rPr>
        <w:tab/>
        <w:t xml:space="preserve">tel.: </w:t>
      </w:r>
      <w:r w:rsidRPr="008F4436">
        <w:rPr>
          <w:sz w:val="22"/>
          <w:szCs w:val="22"/>
        </w:rPr>
        <w:tab/>
      </w:r>
      <w:r w:rsidRPr="008F4436">
        <w:rPr>
          <w:sz w:val="22"/>
          <w:szCs w:val="22"/>
        </w:rPr>
        <w:tab/>
      </w:r>
      <w:r w:rsidR="00132B36" w:rsidRPr="00132B36">
        <w:rPr>
          <w:sz w:val="22"/>
          <w:szCs w:val="22"/>
          <w:highlight w:val="black"/>
        </w:rPr>
        <w:t>xxxxxx</w:t>
      </w:r>
    </w:p>
    <w:p w14:paraId="4BEA2520" w14:textId="0A1F8E57" w:rsidR="00BD0137" w:rsidRDefault="00BD0137" w:rsidP="00BD0137">
      <w:pPr>
        <w:tabs>
          <w:tab w:val="num" w:pos="851"/>
        </w:tabs>
        <w:ind w:left="0"/>
        <w:rPr>
          <w:b/>
          <w:sz w:val="22"/>
          <w:szCs w:val="22"/>
        </w:rPr>
      </w:pPr>
      <w:r w:rsidRPr="008F4436">
        <w:rPr>
          <w:sz w:val="22"/>
          <w:szCs w:val="22"/>
        </w:rPr>
        <w:tab/>
      </w:r>
      <w:r w:rsidRPr="008F4436">
        <w:rPr>
          <w:sz w:val="22"/>
          <w:szCs w:val="22"/>
        </w:rPr>
        <w:tab/>
        <w:t xml:space="preserve">e-mail: </w:t>
      </w:r>
      <w:r w:rsidRPr="008F4436">
        <w:rPr>
          <w:sz w:val="22"/>
          <w:szCs w:val="22"/>
        </w:rPr>
        <w:tab/>
      </w:r>
      <w:r w:rsidRPr="008F4436">
        <w:rPr>
          <w:sz w:val="22"/>
          <w:szCs w:val="22"/>
        </w:rPr>
        <w:tab/>
      </w:r>
      <w:r w:rsidR="00132B36" w:rsidRPr="00132B36">
        <w:rPr>
          <w:sz w:val="22"/>
          <w:szCs w:val="22"/>
          <w:highlight w:val="black"/>
        </w:rPr>
        <w:t>xxxxxx</w:t>
      </w:r>
      <w:r w:rsidRPr="00BD0137">
        <w:rPr>
          <w:b/>
          <w:sz w:val="22"/>
          <w:szCs w:val="22"/>
        </w:rPr>
        <w:t xml:space="preserve"> </w:t>
      </w:r>
    </w:p>
    <w:p w14:paraId="1BF3DA64" w14:textId="709F16FC" w:rsidR="00527EEC" w:rsidRPr="000E4A08" w:rsidRDefault="00527EEC" w:rsidP="00BD0137">
      <w:pPr>
        <w:tabs>
          <w:tab w:val="num" w:pos="851"/>
        </w:tabs>
        <w:ind w:left="0"/>
        <w:rPr>
          <w:b/>
          <w:snapToGrid w:val="0"/>
          <w:sz w:val="22"/>
          <w:szCs w:val="22"/>
        </w:rPr>
      </w:pPr>
      <w:r w:rsidRPr="000E4A08">
        <w:rPr>
          <w:b/>
          <w:sz w:val="22"/>
          <w:szCs w:val="22"/>
        </w:rPr>
        <w:t>Kontaktní osoba Prodávajícího:</w:t>
      </w:r>
    </w:p>
    <w:p w14:paraId="750DE878" w14:textId="684F349D" w:rsidR="00527EEC" w:rsidRPr="000E4A08" w:rsidRDefault="00527EEC">
      <w:pPr>
        <w:tabs>
          <w:tab w:val="num" w:pos="567"/>
          <w:tab w:val="left" w:pos="851"/>
        </w:tabs>
        <w:ind w:hanging="567"/>
        <w:rPr>
          <w:sz w:val="22"/>
          <w:szCs w:val="22"/>
        </w:rPr>
      </w:pPr>
      <w:r w:rsidRPr="000E4A08">
        <w:rPr>
          <w:sz w:val="22"/>
          <w:szCs w:val="22"/>
        </w:rPr>
        <w:tab/>
      </w:r>
      <w:r w:rsidRPr="000E4A08">
        <w:rPr>
          <w:sz w:val="22"/>
          <w:szCs w:val="22"/>
        </w:rPr>
        <w:tab/>
        <w:t xml:space="preserve">jméno, příjmení: </w:t>
      </w:r>
      <w:r w:rsidRPr="000E4A08">
        <w:rPr>
          <w:sz w:val="22"/>
          <w:szCs w:val="22"/>
        </w:rPr>
        <w:tab/>
      </w:r>
      <w:r w:rsidR="008F4436">
        <w:rPr>
          <w:sz w:val="22"/>
          <w:szCs w:val="22"/>
        </w:rPr>
        <w:t>Markéta Slámová</w:t>
      </w:r>
    </w:p>
    <w:p w14:paraId="319C4200" w14:textId="77E11336" w:rsidR="00527EEC" w:rsidRPr="000E4A08" w:rsidRDefault="00527EEC">
      <w:pPr>
        <w:tabs>
          <w:tab w:val="num" w:pos="567"/>
          <w:tab w:val="left" w:pos="851"/>
        </w:tabs>
        <w:ind w:hanging="567"/>
        <w:rPr>
          <w:sz w:val="22"/>
          <w:szCs w:val="22"/>
        </w:rPr>
      </w:pPr>
      <w:r w:rsidRPr="000E4A08">
        <w:rPr>
          <w:sz w:val="22"/>
          <w:szCs w:val="22"/>
        </w:rPr>
        <w:tab/>
      </w:r>
      <w:r w:rsidRPr="000E4A08">
        <w:rPr>
          <w:sz w:val="22"/>
          <w:szCs w:val="22"/>
        </w:rPr>
        <w:tab/>
        <w:t xml:space="preserve">adresa: </w:t>
      </w:r>
      <w:r w:rsidRPr="000E4A08">
        <w:rPr>
          <w:sz w:val="22"/>
          <w:szCs w:val="22"/>
        </w:rPr>
        <w:tab/>
      </w:r>
      <w:r w:rsidRPr="000E4A08">
        <w:rPr>
          <w:sz w:val="22"/>
          <w:szCs w:val="22"/>
        </w:rPr>
        <w:tab/>
      </w:r>
      <w:r w:rsidR="008F4436">
        <w:rPr>
          <w:sz w:val="22"/>
          <w:szCs w:val="22"/>
        </w:rPr>
        <w:t>Maso Brejcha s.r.o., Hradišťský Újezd 20, 33601 Blovice</w:t>
      </w:r>
    </w:p>
    <w:p w14:paraId="529CBDF6" w14:textId="033DAEC4" w:rsidR="00527EEC" w:rsidRPr="000E4A08" w:rsidRDefault="00527EEC">
      <w:pPr>
        <w:tabs>
          <w:tab w:val="num" w:pos="567"/>
          <w:tab w:val="left" w:pos="851"/>
        </w:tabs>
        <w:ind w:hanging="567"/>
        <w:rPr>
          <w:sz w:val="22"/>
          <w:szCs w:val="22"/>
        </w:rPr>
      </w:pPr>
      <w:r w:rsidRPr="000E4A08">
        <w:rPr>
          <w:sz w:val="22"/>
          <w:szCs w:val="22"/>
        </w:rPr>
        <w:tab/>
      </w:r>
      <w:r w:rsidRPr="000E4A08">
        <w:rPr>
          <w:sz w:val="22"/>
          <w:szCs w:val="22"/>
        </w:rPr>
        <w:tab/>
        <w:t xml:space="preserve">tel.: </w:t>
      </w:r>
      <w:r w:rsidRPr="000E4A08">
        <w:rPr>
          <w:sz w:val="22"/>
          <w:szCs w:val="22"/>
        </w:rPr>
        <w:tab/>
      </w:r>
      <w:r w:rsidRPr="000E4A08">
        <w:rPr>
          <w:sz w:val="22"/>
          <w:szCs w:val="22"/>
        </w:rPr>
        <w:tab/>
      </w:r>
      <w:r w:rsidRPr="000E4A08">
        <w:rPr>
          <w:sz w:val="22"/>
          <w:szCs w:val="22"/>
        </w:rPr>
        <w:tab/>
      </w:r>
      <w:r w:rsidR="00132B36" w:rsidRPr="00132B36">
        <w:rPr>
          <w:sz w:val="22"/>
          <w:szCs w:val="22"/>
          <w:highlight w:val="black"/>
        </w:rPr>
        <w:t>xxxxxx</w:t>
      </w:r>
    </w:p>
    <w:p w14:paraId="6230568A" w14:textId="2083E8C5" w:rsidR="00527EEC" w:rsidRPr="000E4A08" w:rsidRDefault="00527EEC">
      <w:pPr>
        <w:pStyle w:val="Psmeno"/>
        <w:numPr>
          <w:ilvl w:val="0"/>
          <w:numId w:val="0"/>
        </w:numPr>
        <w:tabs>
          <w:tab w:val="left" w:pos="851"/>
        </w:tabs>
        <w:ind w:left="207"/>
        <w:rPr>
          <w:sz w:val="22"/>
          <w:szCs w:val="22"/>
        </w:rPr>
      </w:pPr>
      <w:r w:rsidRPr="000E4A08">
        <w:rPr>
          <w:sz w:val="22"/>
          <w:szCs w:val="22"/>
        </w:rPr>
        <w:tab/>
        <w:t xml:space="preserve">e-mail: </w:t>
      </w:r>
      <w:r w:rsidRPr="000E4A08">
        <w:rPr>
          <w:sz w:val="22"/>
          <w:szCs w:val="22"/>
        </w:rPr>
        <w:tab/>
      </w:r>
      <w:r w:rsidRPr="000E4A08">
        <w:rPr>
          <w:sz w:val="22"/>
          <w:szCs w:val="22"/>
        </w:rPr>
        <w:tab/>
      </w:r>
      <w:r w:rsidR="00132B36" w:rsidRPr="00132B36">
        <w:rPr>
          <w:sz w:val="22"/>
          <w:szCs w:val="22"/>
          <w:highlight w:val="black"/>
        </w:rPr>
        <w:t>xxxxxx</w:t>
      </w:r>
    </w:p>
    <w:p w14:paraId="7374D39B" w14:textId="77777777" w:rsidR="00527EEC" w:rsidRPr="000E4A08" w:rsidRDefault="00527EEC" w:rsidP="000E4A08">
      <w:pPr>
        <w:pStyle w:val="Nadpis2"/>
        <w:numPr>
          <w:ilvl w:val="0"/>
          <w:numId w:val="16"/>
        </w:numPr>
        <w:spacing w:after="0"/>
        <w:ind w:left="426" w:hanging="426"/>
        <w:rPr>
          <w:sz w:val="22"/>
          <w:szCs w:val="22"/>
        </w:rPr>
      </w:pPr>
      <w:r w:rsidRPr="000E4A08">
        <w:rPr>
          <w:b/>
          <w:sz w:val="22"/>
          <w:szCs w:val="22"/>
        </w:rPr>
        <w:t>Objednávka</w:t>
      </w:r>
      <w:r w:rsidRPr="000E4A08">
        <w:rPr>
          <w:sz w:val="22"/>
          <w:szCs w:val="22"/>
        </w:rPr>
        <w:t xml:space="preserve"> musí obsahovat minimálně tyto náležitost: </w:t>
      </w:r>
    </w:p>
    <w:p w14:paraId="63E6DB97" w14:textId="77777777" w:rsidR="00527EEC" w:rsidRPr="000E4A08" w:rsidRDefault="00527EEC" w:rsidP="000E4A08">
      <w:pPr>
        <w:numPr>
          <w:ilvl w:val="0"/>
          <w:numId w:val="2"/>
        </w:numPr>
        <w:tabs>
          <w:tab w:val="clear" w:pos="1854"/>
        </w:tabs>
        <w:ind w:left="1134" w:hanging="283"/>
        <w:rPr>
          <w:sz w:val="22"/>
          <w:szCs w:val="22"/>
        </w:rPr>
      </w:pPr>
      <w:r w:rsidRPr="000E4A08">
        <w:rPr>
          <w:sz w:val="22"/>
          <w:szCs w:val="22"/>
        </w:rPr>
        <w:t>identifikační údaje Kupujícího (název, sídlo, IČO, DIČ),</w:t>
      </w:r>
    </w:p>
    <w:p w14:paraId="2A831A7B" w14:textId="77777777" w:rsidR="00527EEC" w:rsidRPr="000E4A08" w:rsidRDefault="00527EEC" w:rsidP="000E4A08">
      <w:pPr>
        <w:numPr>
          <w:ilvl w:val="0"/>
          <w:numId w:val="2"/>
        </w:numPr>
        <w:tabs>
          <w:tab w:val="clear" w:pos="1854"/>
        </w:tabs>
        <w:ind w:left="1134" w:hanging="283"/>
        <w:rPr>
          <w:sz w:val="22"/>
          <w:szCs w:val="22"/>
        </w:rPr>
      </w:pPr>
      <w:r w:rsidRPr="000E4A08">
        <w:rPr>
          <w:sz w:val="22"/>
          <w:szCs w:val="22"/>
        </w:rPr>
        <w:t>jméno a podpis oprávněné oso</w:t>
      </w:r>
      <w:r w:rsidR="00BC6C56" w:rsidRPr="000E4A08">
        <w:rPr>
          <w:sz w:val="22"/>
          <w:szCs w:val="22"/>
        </w:rPr>
        <w:t>by za Kupujícího k uskutečnění o</w:t>
      </w:r>
      <w:r w:rsidRPr="000E4A08">
        <w:rPr>
          <w:sz w:val="22"/>
          <w:szCs w:val="22"/>
        </w:rPr>
        <w:t>bjednávky včetně razítka Kupujícího,</w:t>
      </w:r>
    </w:p>
    <w:p w14:paraId="029BA65F" w14:textId="77777777" w:rsidR="00527EEC" w:rsidRPr="000E4A08" w:rsidRDefault="00527EEC" w:rsidP="000E4A08">
      <w:pPr>
        <w:numPr>
          <w:ilvl w:val="0"/>
          <w:numId w:val="2"/>
        </w:numPr>
        <w:tabs>
          <w:tab w:val="clear" w:pos="1854"/>
        </w:tabs>
        <w:ind w:left="1134" w:hanging="283"/>
        <w:rPr>
          <w:sz w:val="22"/>
          <w:szCs w:val="22"/>
        </w:rPr>
      </w:pPr>
      <w:r w:rsidRPr="000E4A08">
        <w:rPr>
          <w:sz w:val="22"/>
          <w:szCs w:val="22"/>
        </w:rPr>
        <w:lastRenderedPageBreak/>
        <w:t>identifikační údaje Prodávajícího (údaje dle obchodního rejstříku včetně spisové značky, sídlo, IČO, DIČ, případně údaje dle jiné evidence),</w:t>
      </w:r>
    </w:p>
    <w:p w14:paraId="284A3B24" w14:textId="77777777" w:rsidR="001401E3" w:rsidRPr="000E4A08" w:rsidRDefault="00527EEC" w:rsidP="000E4A08">
      <w:pPr>
        <w:numPr>
          <w:ilvl w:val="0"/>
          <w:numId w:val="2"/>
        </w:numPr>
        <w:tabs>
          <w:tab w:val="clear" w:pos="1854"/>
        </w:tabs>
        <w:ind w:left="1134" w:hanging="283"/>
        <w:rPr>
          <w:sz w:val="22"/>
          <w:szCs w:val="22"/>
        </w:rPr>
      </w:pPr>
      <w:r w:rsidRPr="000E4A08">
        <w:rPr>
          <w:sz w:val="22"/>
          <w:szCs w:val="22"/>
        </w:rPr>
        <w:t xml:space="preserve">jednoznačné určení zboží (výrobku), </w:t>
      </w:r>
    </w:p>
    <w:p w14:paraId="42CBA980" w14:textId="77777777" w:rsidR="00527EEC" w:rsidRPr="000E4A08" w:rsidRDefault="00527EEC" w:rsidP="000E4A08">
      <w:pPr>
        <w:numPr>
          <w:ilvl w:val="0"/>
          <w:numId w:val="2"/>
        </w:numPr>
        <w:tabs>
          <w:tab w:val="clear" w:pos="1854"/>
        </w:tabs>
        <w:ind w:left="1134" w:hanging="283"/>
        <w:rPr>
          <w:sz w:val="22"/>
          <w:szCs w:val="22"/>
        </w:rPr>
      </w:pPr>
      <w:r w:rsidRPr="000E4A08">
        <w:rPr>
          <w:sz w:val="22"/>
          <w:szCs w:val="22"/>
        </w:rPr>
        <w:t>termín dodání zboží,</w:t>
      </w:r>
    </w:p>
    <w:p w14:paraId="1A3260AE" w14:textId="77777777" w:rsidR="00527EEC" w:rsidRPr="000E4A08" w:rsidRDefault="00527EEC" w:rsidP="000E4A08">
      <w:pPr>
        <w:numPr>
          <w:ilvl w:val="0"/>
          <w:numId w:val="2"/>
        </w:numPr>
        <w:tabs>
          <w:tab w:val="clear" w:pos="1854"/>
        </w:tabs>
        <w:ind w:left="1134" w:hanging="283"/>
        <w:rPr>
          <w:sz w:val="22"/>
          <w:szCs w:val="22"/>
        </w:rPr>
      </w:pPr>
      <w:r w:rsidRPr="000E4A08">
        <w:rPr>
          <w:sz w:val="22"/>
          <w:szCs w:val="22"/>
        </w:rPr>
        <w:t xml:space="preserve">jméno a příjmení osoby oprávněné zboží převzít, pokud nejde o osobu zmocněnou na straně Kupujícího. </w:t>
      </w:r>
    </w:p>
    <w:p w14:paraId="19B3AA23" w14:textId="77777777" w:rsidR="00527EEC" w:rsidRPr="000E4A08" w:rsidRDefault="00527EEC" w:rsidP="000E4A08">
      <w:pPr>
        <w:pStyle w:val="Odstavec"/>
        <w:widowControl w:val="0"/>
        <w:numPr>
          <w:ilvl w:val="0"/>
          <w:numId w:val="16"/>
        </w:numPr>
        <w:spacing w:before="0"/>
        <w:ind w:left="426" w:hanging="426"/>
        <w:rPr>
          <w:sz w:val="22"/>
          <w:szCs w:val="22"/>
        </w:rPr>
      </w:pPr>
      <w:r w:rsidRPr="000E4A08">
        <w:rPr>
          <w:sz w:val="22"/>
          <w:szCs w:val="22"/>
        </w:rPr>
        <w:t>Minimální a maximální množství zboží, které bude Kupujícím od Prodávajícího odebráno, stanoveno není.</w:t>
      </w:r>
    </w:p>
    <w:p w14:paraId="1755E368" w14:textId="77777777" w:rsidR="00527EEC" w:rsidRPr="000E4A08" w:rsidRDefault="00527EEC" w:rsidP="000E4A08">
      <w:pPr>
        <w:pStyle w:val="Nadpis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22"/>
          <w:szCs w:val="22"/>
        </w:rPr>
      </w:pPr>
    </w:p>
    <w:p w14:paraId="5501DBAE" w14:textId="77777777" w:rsidR="001401E3" w:rsidRPr="000E4A08" w:rsidRDefault="001401E3" w:rsidP="000E4A08">
      <w:pPr>
        <w:pStyle w:val="Nadpis1"/>
        <w:keepLines w:val="0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22"/>
          <w:szCs w:val="22"/>
          <w:lang w:val="cs-CZ"/>
        </w:rPr>
      </w:pPr>
      <w:r w:rsidRPr="000E4A08">
        <w:rPr>
          <w:rFonts w:ascii="Times New Roman" w:hAnsi="Times New Roman"/>
          <w:sz w:val="22"/>
          <w:szCs w:val="22"/>
        </w:rPr>
        <w:t xml:space="preserve">Čl. </w:t>
      </w:r>
      <w:r w:rsidRPr="000E4A08">
        <w:rPr>
          <w:rFonts w:ascii="Times New Roman" w:hAnsi="Times New Roman"/>
          <w:sz w:val="22"/>
          <w:szCs w:val="22"/>
          <w:lang w:val="cs-CZ"/>
        </w:rPr>
        <w:t>4</w:t>
      </w:r>
    </w:p>
    <w:p w14:paraId="43558651" w14:textId="77777777" w:rsidR="00371343" w:rsidRPr="000E4A08" w:rsidRDefault="00371343" w:rsidP="000E4A08">
      <w:pPr>
        <w:pStyle w:val="Nadpis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22"/>
          <w:szCs w:val="22"/>
          <w:lang w:val="cs-CZ"/>
        </w:rPr>
      </w:pPr>
      <w:r w:rsidRPr="000E4A08">
        <w:rPr>
          <w:rFonts w:ascii="Times New Roman" w:hAnsi="Times New Roman"/>
          <w:sz w:val="22"/>
          <w:szCs w:val="22"/>
        </w:rPr>
        <w:t xml:space="preserve">Kupní cena </w:t>
      </w:r>
      <w:r w:rsidRPr="000E4A08">
        <w:rPr>
          <w:rFonts w:ascii="Times New Roman" w:hAnsi="Times New Roman"/>
          <w:sz w:val="22"/>
          <w:szCs w:val="22"/>
          <w:lang w:val="cs-CZ"/>
        </w:rPr>
        <w:t>a platební podmínky</w:t>
      </w:r>
    </w:p>
    <w:p w14:paraId="430E9EAD" w14:textId="77777777" w:rsidR="00D44CA0" w:rsidRPr="000E4A08" w:rsidRDefault="00D44CA0" w:rsidP="000E4A08">
      <w:pPr>
        <w:rPr>
          <w:sz w:val="22"/>
          <w:szCs w:val="22"/>
        </w:rPr>
      </w:pPr>
    </w:p>
    <w:p w14:paraId="22EA371B" w14:textId="3A30364E" w:rsidR="00371343" w:rsidRPr="000E4A08" w:rsidRDefault="00371343" w:rsidP="000E4A08">
      <w:pPr>
        <w:pStyle w:val="Odstavec"/>
        <w:numPr>
          <w:ilvl w:val="0"/>
          <w:numId w:val="15"/>
        </w:numPr>
        <w:spacing w:before="0"/>
        <w:ind w:left="426" w:hanging="426"/>
        <w:rPr>
          <w:sz w:val="22"/>
          <w:szCs w:val="22"/>
        </w:rPr>
      </w:pPr>
      <w:r w:rsidRPr="000E4A08">
        <w:rPr>
          <w:sz w:val="22"/>
          <w:szCs w:val="22"/>
        </w:rPr>
        <w:t xml:space="preserve">Kupní cena za zboží je uvedena v českých korunách dle nabídky Prodávajícího v zadávacím řízení, a to v </w:t>
      </w:r>
      <w:r w:rsidRPr="000E4A08">
        <w:rPr>
          <w:sz w:val="22"/>
          <w:szCs w:val="22"/>
          <w:u w:val="single"/>
        </w:rPr>
        <w:t>Příloze č. 2</w:t>
      </w:r>
      <w:r w:rsidRPr="000E4A08">
        <w:rPr>
          <w:sz w:val="22"/>
          <w:szCs w:val="22"/>
        </w:rPr>
        <w:t xml:space="preserve"> k této dohodě.</w:t>
      </w:r>
      <w:r w:rsidR="0096328D" w:rsidRPr="000E4A08">
        <w:rPr>
          <w:sz w:val="22"/>
          <w:szCs w:val="22"/>
        </w:rPr>
        <w:t xml:space="preserve"> Ceny jednotlivých položek zboží jsou nejvýše přípustné a konečné a zahrnují celý předmět plnění.</w:t>
      </w:r>
      <w:r w:rsidRPr="000E4A08">
        <w:rPr>
          <w:sz w:val="22"/>
          <w:szCs w:val="22"/>
        </w:rPr>
        <w:t xml:space="preserve"> Prodávající se zavazuje, že kupní cena nepřekročí jednotkovou cenu po celou dobu platnosti dohody. </w:t>
      </w:r>
    </w:p>
    <w:p w14:paraId="0E50BBA3" w14:textId="77777777" w:rsidR="00371343" w:rsidRPr="000E4A08" w:rsidRDefault="00371343" w:rsidP="000E4A08">
      <w:pPr>
        <w:pStyle w:val="Odstavec"/>
        <w:numPr>
          <w:ilvl w:val="0"/>
          <w:numId w:val="15"/>
        </w:numPr>
        <w:spacing w:before="0"/>
        <w:ind w:left="426" w:hanging="426"/>
        <w:rPr>
          <w:sz w:val="22"/>
          <w:szCs w:val="22"/>
        </w:rPr>
      </w:pPr>
      <w:r w:rsidRPr="000E4A08">
        <w:rPr>
          <w:sz w:val="22"/>
          <w:szCs w:val="22"/>
        </w:rPr>
        <w:t xml:space="preserve">Kupní cena zahrnuje veškeré náklady související s plněním předmětu této dohody, tedy zejména veškeré dopravní, pojišťovací, celní, daňové a případné další poplatky a náklady za celý předmět plnění. </w:t>
      </w:r>
    </w:p>
    <w:p w14:paraId="4A3B11DD" w14:textId="66A02194" w:rsidR="00371343" w:rsidRPr="000E4A08" w:rsidRDefault="00371343" w:rsidP="000E4A08">
      <w:pPr>
        <w:pStyle w:val="Odstavec"/>
        <w:numPr>
          <w:ilvl w:val="0"/>
          <w:numId w:val="15"/>
        </w:numPr>
        <w:spacing w:before="0"/>
        <w:ind w:left="426" w:hanging="426"/>
        <w:rPr>
          <w:sz w:val="22"/>
          <w:szCs w:val="22"/>
        </w:rPr>
      </w:pPr>
      <w:r w:rsidRPr="000E4A08">
        <w:rPr>
          <w:sz w:val="22"/>
          <w:szCs w:val="22"/>
        </w:rPr>
        <w:t>Prodávající m</w:t>
      </w:r>
      <w:r w:rsidRPr="000E4A08">
        <w:rPr>
          <w:rFonts w:hint="eastAsia"/>
          <w:sz w:val="22"/>
          <w:szCs w:val="22"/>
        </w:rPr>
        <w:t>ůž</w:t>
      </w:r>
      <w:r w:rsidRPr="000E4A08">
        <w:rPr>
          <w:sz w:val="22"/>
          <w:szCs w:val="22"/>
        </w:rPr>
        <w:t>e písemn</w:t>
      </w:r>
      <w:r w:rsidRPr="000E4A08">
        <w:rPr>
          <w:rFonts w:hint="eastAsia"/>
          <w:sz w:val="22"/>
          <w:szCs w:val="22"/>
        </w:rPr>
        <w:t>ě</w:t>
      </w:r>
      <w:r w:rsidRPr="000E4A08">
        <w:rPr>
          <w:sz w:val="22"/>
          <w:szCs w:val="22"/>
        </w:rPr>
        <w:t xml:space="preserve"> navrhnout zvýšení kupní ceny pouze v souvislosti se</w:t>
      </w:r>
      <w:r w:rsidRPr="000E4A08">
        <w:rPr>
          <w:b/>
          <w:sz w:val="22"/>
          <w:szCs w:val="22"/>
        </w:rPr>
        <w:t xml:space="preserve"> změnou daňových právních předpisů </w:t>
      </w:r>
      <w:r w:rsidRPr="000E4A08">
        <w:rPr>
          <w:sz w:val="22"/>
          <w:szCs w:val="22"/>
        </w:rPr>
        <w:t xml:space="preserve">ve smyslu změny </w:t>
      </w:r>
      <w:r w:rsidR="0096328D" w:rsidRPr="000E4A08">
        <w:rPr>
          <w:sz w:val="22"/>
          <w:szCs w:val="22"/>
        </w:rPr>
        <w:t>z</w:t>
      </w:r>
      <w:r w:rsidRPr="000E4A08">
        <w:rPr>
          <w:sz w:val="22"/>
          <w:szCs w:val="22"/>
        </w:rPr>
        <w:t>ákona o dani z přidané hodnoty č. 235/2004 Sb., a to nejvýše o částku odpovídající této legislativní změně.</w:t>
      </w:r>
    </w:p>
    <w:p w14:paraId="60D28AAD" w14:textId="77777777" w:rsidR="00371343" w:rsidRPr="000E4A08" w:rsidRDefault="00371343" w:rsidP="000E4A08">
      <w:pPr>
        <w:pStyle w:val="Odstavec"/>
        <w:numPr>
          <w:ilvl w:val="0"/>
          <w:numId w:val="15"/>
        </w:numPr>
        <w:spacing w:before="0"/>
        <w:ind w:left="426" w:hanging="426"/>
        <w:rPr>
          <w:snapToGrid w:val="0"/>
          <w:sz w:val="22"/>
          <w:szCs w:val="22"/>
        </w:rPr>
      </w:pPr>
      <w:r w:rsidRPr="000E4A08">
        <w:rPr>
          <w:snapToGrid w:val="0"/>
          <w:sz w:val="22"/>
          <w:szCs w:val="22"/>
        </w:rPr>
        <w:t>Kupující nebude poskytovat zálohy.</w:t>
      </w:r>
    </w:p>
    <w:p w14:paraId="081EE7F1" w14:textId="0D8C9AA4" w:rsidR="00371343" w:rsidRPr="000E4A08" w:rsidRDefault="00371343" w:rsidP="000E4A08">
      <w:pPr>
        <w:pStyle w:val="Odstavec"/>
        <w:numPr>
          <w:ilvl w:val="0"/>
          <w:numId w:val="15"/>
        </w:numPr>
        <w:spacing w:before="0"/>
        <w:ind w:left="426" w:hanging="426"/>
        <w:rPr>
          <w:snapToGrid w:val="0"/>
          <w:sz w:val="22"/>
          <w:szCs w:val="22"/>
        </w:rPr>
      </w:pPr>
      <w:r w:rsidRPr="000E4A08">
        <w:rPr>
          <w:b/>
          <w:snapToGrid w:val="0"/>
          <w:sz w:val="22"/>
          <w:szCs w:val="22"/>
        </w:rPr>
        <w:t>Kupní cena je splatná</w:t>
      </w:r>
      <w:r w:rsidRPr="000E4A08">
        <w:rPr>
          <w:snapToGrid w:val="0"/>
          <w:sz w:val="22"/>
          <w:szCs w:val="22"/>
        </w:rPr>
        <w:t xml:space="preserve"> ve lhůtě </w:t>
      </w:r>
      <w:r w:rsidRPr="000E4A08">
        <w:rPr>
          <w:b/>
          <w:snapToGrid w:val="0"/>
          <w:sz w:val="22"/>
          <w:szCs w:val="22"/>
        </w:rPr>
        <w:t>60 (šedesát) dní</w:t>
      </w:r>
      <w:r w:rsidRPr="000E4A08">
        <w:rPr>
          <w:snapToGrid w:val="0"/>
          <w:sz w:val="22"/>
          <w:szCs w:val="22"/>
        </w:rPr>
        <w:t xml:space="preserve"> ode dne doručení daňového dokladu (faktury) Kupujícímu. Doba splatnosti je sjednána s ohledem na ust. § 1963 </w:t>
      </w:r>
      <w:r w:rsidR="0096328D" w:rsidRPr="000E4A08">
        <w:rPr>
          <w:snapToGrid w:val="0"/>
          <w:sz w:val="22"/>
          <w:szCs w:val="22"/>
        </w:rPr>
        <w:t xml:space="preserve">odst. </w:t>
      </w:r>
      <w:r w:rsidRPr="000E4A08">
        <w:rPr>
          <w:snapToGrid w:val="0"/>
          <w:sz w:val="22"/>
          <w:szCs w:val="22"/>
        </w:rPr>
        <w:t>2 občanského zákoníku s ohledem na povahu plnění předmětu této dohody, s čímž smluvní strany podpisem této dohody výslovně souhlasí.</w:t>
      </w:r>
    </w:p>
    <w:p w14:paraId="24B4BAE8" w14:textId="66152DF6" w:rsidR="00371343" w:rsidRPr="000E4A08" w:rsidRDefault="00371343" w:rsidP="000E4A08">
      <w:pPr>
        <w:pStyle w:val="Odstavec"/>
        <w:numPr>
          <w:ilvl w:val="0"/>
          <w:numId w:val="15"/>
        </w:numPr>
        <w:spacing w:before="0"/>
        <w:ind w:left="426" w:hanging="426"/>
        <w:rPr>
          <w:sz w:val="22"/>
          <w:szCs w:val="22"/>
        </w:rPr>
      </w:pPr>
      <w:r w:rsidRPr="000E4A08">
        <w:rPr>
          <w:snapToGrid w:val="0"/>
          <w:sz w:val="22"/>
          <w:szCs w:val="22"/>
        </w:rPr>
        <w:t xml:space="preserve">Kupní cena bude Kupujícím uhrazena za dodané a převzaté zboží </w:t>
      </w:r>
      <w:r w:rsidRPr="000E4A08">
        <w:rPr>
          <w:sz w:val="22"/>
          <w:szCs w:val="22"/>
        </w:rPr>
        <w:t>bezhotovostním převodem na účet Prodávajícího uvedený v </w:t>
      </w:r>
      <w:r w:rsidR="0096328D" w:rsidRPr="000E4A08">
        <w:rPr>
          <w:sz w:val="22"/>
          <w:szCs w:val="22"/>
        </w:rPr>
        <w:t xml:space="preserve">hlavičce </w:t>
      </w:r>
      <w:r w:rsidRPr="000E4A08">
        <w:rPr>
          <w:sz w:val="22"/>
          <w:szCs w:val="22"/>
        </w:rPr>
        <w:t xml:space="preserve">této dohody. </w:t>
      </w:r>
    </w:p>
    <w:p w14:paraId="44730C28" w14:textId="559132E6" w:rsidR="00371343" w:rsidRPr="000E4A08" w:rsidRDefault="00371343" w:rsidP="000E4A08">
      <w:pPr>
        <w:pStyle w:val="Odstavec"/>
        <w:numPr>
          <w:ilvl w:val="0"/>
          <w:numId w:val="15"/>
        </w:numPr>
        <w:spacing w:before="0"/>
        <w:ind w:left="426" w:hanging="426"/>
        <w:rPr>
          <w:snapToGrid w:val="0"/>
          <w:sz w:val="22"/>
          <w:szCs w:val="22"/>
        </w:rPr>
      </w:pPr>
      <w:r w:rsidRPr="000E4A08">
        <w:rPr>
          <w:sz w:val="22"/>
          <w:szCs w:val="22"/>
        </w:rPr>
        <w:t xml:space="preserve">Prodávající je povinen </w:t>
      </w:r>
      <w:r w:rsidRPr="000E4A08">
        <w:rPr>
          <w:b/>
          <w:sz w:val="22"/>
          <w:szCs w:val="22"/>
        </w:rPr>
        <w:t>vystavit daňový doklad</w:t>
      </w:r>
      <w:r w:rsidRPr="000E4A08">
        <w:rPr>
          <w:sz w:val="22"/>
          <w:szCs w:val="22"/>
        </w:rPr>
        <w:t xml:space="preserve"> (fakturu) </w:t>
      </w:r>
      <w:r w:rsidRPr="000E4A08">
        <w:rPr>
          <w:b/>
          <w:sz w:val="22"/>
          <w:szCs w:val="22"/>
        </w:rPr>
        <w:t xml:space="preserve">do 15 </w:t>
      </w:r>
      <w:r w:rsidR="00527EEC" w:rsidRPr="000E4A08">
        <w:rPr>
          <w:b/>
          <w:sz w:val="22"/>
          <w:szCs w:val="22"/>
        </w:rPr>
        <w:t xml:space="preserve">(patnácti) </w:t>
      </w:r>
      <w:r w:rsidRPr="000E4A08">
        <w:rPr>
          <w:b/>
          <w:sz w:val="22"/>
          <w:szCs w:val="22"/>
        </w:rPr>
        <w:t>dnů</w:t>
      </w:r>
      <w:r w:rsidRPr="000E4A08">
        <w:rPr>
          <w:sz w:val="22"/>
          <w:szCs w:val="22"/>
        </w:rPr>
        <w:t xml:space="preserve"> po uskutečnění zdanitelného plnění a nejpozději do dvou pracovních dnů po jeho vystavení </w:t>
      </w:r>
      <w:r w:rsidR="0096328D" w:rsidRPr="000E4A08">
        <w:rPr>
          <w:sz w:val="22"/>
          <w:szCs w:val="22"/>
        </w:rPr>
        <w:t xml:space="preserve">jej odeslat </w:t>
      </w:r>
      <w:r w:rsidRPr="000E4A08">
        <w:rPr>
          <w:sz w:val="22"/>
          <w:szCs w:val="22"/>
        </w:rPr>
        <w:t>na adresu sídla Kupujícího. V případě opožděného</w:t>
      </w:r>
      <w:r w:rsidR="0096328D" w:rsidRPr="000E4A08">
        <w:rPr>
          <w:sz w:val="22"/>
          <w:szCs w:val="22"/>
        </w:rPr>
        <w:t xml:space="preserve"> vystavení či</w:t>
      </w:r>
      <w:r w:rsidRPr="000E4A08">
        <w:rPr>
          <w:sz w:val="22"/>
          <w:szCs w:val="22"/>
        </w:rPr>
        <w:t xml:space="preserve"> zaslání daňového dokladu (faktury) je Prodávající povinen Kupujícímu uhradit</w:t>
      </w:r>
      <w:r w:rsidR="0096328D" w:rsidRPr="000E4A08">
        <w:rPr>
          <w:sz w:val="22"/>
          <w:szCs w:val="22"/>
        </w:rPr>
        <w:t xml:space="preserve"> takto</w:t>
      </w:r>
      <w:r w:rsidRPr="000E4A08">
        <w:rPr>
          <w:sz w:val="22"/>
          <w:szCs w:val="22"/>
        </w:rPr>
        <w:t xml:space="preserve"> vzniklou škodu v plné výši.</w:t>
      </w:r>
    </w:p>
    <w:p w14:paraId="0CA62503" w14:textId="6F4D60CF" w:rsidR="00315289" w:rsidRPr="000E4A08" w:rsidRDefault="00371343" w:rsidP="000E4A08">
      <w:pPr>
        <w:pStyle w:val="Odstavec"/>
        <w:numPr>
          <w:ilvl w:val="0"/>
          <w:numId w:val="15"/>
        </w:numPr>
        <w:spacing w:before="0"/>
        <w:ind w:left="426" w:hanging="426"/>
        <w:rPr>
          <w:snapToGrid w:val="0"/>
          <w:sz w:val="22"/>
          <w:szCs w:val="22"/>
        </w:rPr>
      </w:pPr>
      <w:r w:rsidRPr="000E4A08">
        <w:rPr>
          <w:sz w:val="22"/>
          <w:szCs w:val="22"/>
        </w:rPr>
        <w:t xml:space="preserve">Faktura musí obsahovat náležitosti stanovené příslušnými právními předpisy, a to zejména zákonem č. 235/2004 Sb., o dani z přidané hodnoty, ve znění platném k datu uskutečnění zdanitelného plnění, a zákonem č. 563/1991 Sb., o účetnictví, ve znění platném k témuž datu. </w:t>
      </w:r>
      <w:r w:rsidR="00315289" w:rsidRPr="000E4A08">
        <w:rPr>
          <w:sz w:val="22"/>
          <w:szCs w:val="22"/>
        </w:rPr>
        <w:t>F</w:t>
      </w:r>
      <w:r w:rsidRPr="000E4A08">
        <w:rPr>
          <w:sz w:val="22"/>
          <w:szCs w:val="22"/>
        </w:rPr>
        <w:t>aktu</w:t>
      </w:r>
      <w:r w:rsidR="001C4078" w:rsidRPr="000E4A08">
        <w:rPr>
          <w:sz w:val="22"/>
          <w:szCs w:val="22"/>
        </w:rPr>
        <w:t>ra</w:t>
      </w:r>
      <w:r w:rsidRPr="000E4A08">
        <w:rPr>
          <w:sz w:val="22"/>
          <w:szCs w:val="22"/>
        </w:rPr>
        <w:t xml:space="preserve"> </w:t>
      </w:r>
      <w:r w:rsidR="00315289" w:rsidRPr="000E4A08">
        <w:rPr>
          <w:sz w:val="22"/>
          <w:szCs w:val="22"/>
        </w:rPr>
        <w:t>musí obsahovat zejména:</w:t>
      </w:r>
    </w:p>
    <w:p w14:paraId="5CE6ACB2" w14:textId="77777777" w:rsidR="00205C02" w:rsidRPr="000E4A08" w:rsidRDefault="00315289" w:rsidP="000E4A08">
      <w:pPr>
        <w:pStyle w:val="Odstavec"/>
        <w:numPr>
          <w:ilvl w:val="1"/>
          <w:numId w:val="15"/>
        </w:numPr>
        <w:spacing w:before="0"/>
        <w:ind w:left="1134" w:hanging="283"/>
        <w:rPr>
          <w:snapToGrid w:val="0"/>
          <w:sz w:val="22"/>
          <w:szCs w:val="22"/>
        </w:rPr>
      </w:pPr>
      <w:r w:rsidRPr="000E4A08">
        <w:rPr>
          <w:sz w:val="22"/>
          <w:szCs w:val="22"/>
        </w:rPr>
        <w:t xml:space="preserve">označení povinné a oprávněné osoby, adresa, sídlo, </w:t>
      </w:r>
      <w:r w:rsidR="007E2CCD" w:rsidRPr="000E4A08">
        <w:rPr>
          <w:sz w:val="22"/>
          <w:szCs w:val="22"/>
        </w:rPr>
        <w:t xml:space="preserve">IČO, </w:t>
      </w:r>
      <w:r w:rsidRPr="000E4A08">
        <w:rPr>
          <w:sz w:val="22"/>
          <w:szCs w:val="22"/>
        </w:rPr>
        <w:t>DIČ,</w:t>
      </w:r>
    </w:p>
    <w:p w14:paraId="187C02E1" w14:textId="77777777" w:rsidR="00315289" w:rsidRPr="000E4A08" w:rsidRDefault="00205C02" w:rsidP="000E4A08">
      <w:pPr>
        <w:pStyle w:val="Odstavec"/>
        <w:numPr>
          <w:ilvl w:val="1"/>
          <w:numId w:val="15"/>
        </w:numPr>
        <w:spacing w:before="0"/>
        <w:ind w:left="1134" w:hanging="283"/>
        <w:rPr>
          <w:snapToGrid w:val="0"/>
          <w:sz w:val="22"/>
          <w:szCs w:val="22"/>
        </w:rPr>
      </w:pPr>
      <w:r w:rsidRPr="000E4A08">
        <w:rPr>
          <w:sz w:val="22"/>
          <w:szCs w:val="22"/>
        </w:rPr>
        <w:t>číslo dokladu,</w:t>
      </w:r>
      <w:r w:rsidR="00315289" w:rsidRPr="000E4A08">
        <w:rPr>
          <w:sz w:val="22"/>
          <w:szCs w:val="22"/>
        </w:rPr>
        <w:t xml:space="preserve"> </w:t>
      </w:r>
    </w:p>
    <w:p w14:paraId="68873FE3" w14:textId="0687E3C2" w:rsidR="00315289" w:rsidRPr="000E4A08" w:rsidRDefault="00371343" w:rsidP="000E4A08">
      <w:pPr>
        <w:pStyle w:val="Odstavec"/>
        <w:numPr>
          <w:ilvl w:val="1"/>
          <w:numId w:val="15"/>
        </w:numPr>
        <w:spacing w:before="0"/>
        <w:ind w:left="1134" w:hanging="283"/>
        <w:rPr>
          <w:snapToGrid w:val="0"/>
          <w:sz w:val="22"/>
          <w:szCs w:val="22"/>
        </w:rPr>
      </w:pPr>
      <w:r w:rsidRPr="000E4A08">
        <w:rPr>
          <w:sz w:val="22"/>
          <w:szCs w:val="22"/>
        </w:rPr>
        <w:t>specifikac</w:t>
      </w:r>
      <w:r w:rsidR="00315289" w:rsidRPr="000E4A08">
        <w:rPr>
          <w:sz w:val="22"/>
          <w:szCs w:val="22"/>
        </w:rPr>
        <w:t>i</w:t>
      </w:r>
      <w:r w:rsidRPr="000E4A08">
        <w:rPr>
          <w:sz w:val="22"/>
          <w:szCs w:val="22"/>
        </w:rPr>
        <w:t xml:space="preserve"> zboží s uvedením jeho množství, jednotkové ceny bez DPH i s DPH, </w:t>
      </w:r>
    </w:p>
    <w:p w14:paraId="27AAD29D" w14:textId="77777777" w:rsidR="00315289" w:rsidRPr="000E4A08" w:rsidRDefault="00371343" w:rsidP="000E4A08">
      <w:pPr>
        <w:pStyle w:val="Odstavec"/>
        <w:numPr>
          <w:ilvl w:val="1"/>
          <w:numId w:val="15"/>
        </w:numPr>
        <w:spacing w:before="0"/>
        <w:ind w:left="1134" w:hanging="283"/>
        <w:rPr>
          <w:snapToGrid w:val="0"/>
          <w:sz w:val="22"/>
          <w:szCs w:val="22"/>
        </w:rPr>
      </w:pPr>
      <w:r w:rsidRPr="000E4A08">
        <w:rPr>
          <w:sz w:val="22"/>
          <w:szCs w:val="22"/>
        </w:rPr>
        <w:t>délk</w:t>
      </w:r>
      <w:r w:rsidR="00315289" w:rsidRPr="000E4A08">
        <w:rPr>
          <w:sz w:val="22"/>
          <w:szCs w:val="22"/>
        </w:rPr>
        <w:t>u</w:t>
      </w:r>
      <w:r w:rsidRPr="000E4A08">
        <w:rPr>
          <w:sz w:val="22"/>
          <w:szCs w:val="22"/>
        </w:rPr>
        <w:t xml:space="preserve"> záruky</w:t>
      </w:r>
      <w:r w:rsidR="00315289" w:rsidRPr="000E4A08">
        <w:rPr>
          <w:sz w:val="22"/>
          <w:szCs w:val="22"/>
        </w:rPr>
        <w:t xml:space="preserve">, </w:t>
      </w:r>
    </w:p>
    <w:p w14:paraId="5F5EA122" w14:textId="7BB37C05" w:rsidR="00315289" w:rsidRPr="000E4A08" w:rsidRDefault="00315289" w:rsidP="000E4A08">
      <w:pPr>
        <w:pStyle w:val="Odstavec"/>
        <w:numPr>
          <w:ilvl w:val="1"/>
          <w:numId w:val="15"/>
        </w:numPr>
        <w:spacing w:before="0"/>
        <w:ind w:left="1134" w:hanging="283"/>
        <w:rPr>
          <w:snapToGrid w:val="0"/>
          <w:sz w:val="22"/>
          <w:szCs w:val="22"/>
        </w:rPr>
      </w:pPr>
      <w:r w:rsidRPr="000E4A08">
        <w:rPr>
          <w:sz w:val="22"/>
          <w:szCs w:val="22"/>
        </w:rPr>
        <w:t>datum uskutečnění zdanitelného plnění a datum vystavení faktury,</w:t>
      </w:r>
      <w:r w:rsidR="00371343" w:rsidRPr="000E4A08">
        <w:rPr>
          <w:sz w:val="22"/>
          <w:szCs w:val="22"/>
        </w:rPr>
        <w:t xml:space="preserve"> </w:t>
      </w:r>
    </w:p>
    <w:p w14:paraId="4C5875DC" w14:textId="77777777" w:rsidR="00315289" w:rsidRPr="000E4A08" w:rsidRDefault="00371343" w:rsidP="000E4A08">
      <w:pPr>
        <w:pStyle w:val="Odstavec"/>
        <w:numPr>
          <w:ilvl w:val="1"/>
          <w:numId w:val="15"/>
        </w:numPr>
        <w:spacing w:before="0"/>
        <w:ind w:left="1134" w:hanging="283"/>
        <w:rPr>
          <w:snapToGrid w:val="0"/>
          <w:sz w:val="22"/>
          <w:szCs w:val="22"/>
        </w:rPr>
      </w:pPr>
      <w:r w:rsidRPr="000E4A08">
        <w:rPr>
          <w:sz w:val="22"/>
          <w:szCs w:val="22"/>
        </w:rPr>
        <w:t>údaj o místě předání zboží</w:t>
      </w:r>
      <w:r w:rsidR="00315289" w:rsidRPr="000E4A08">
        <w:rPr>
          <w:sz w:val="22"/>
          <w:szCs w:val="22"/>
        </w:rPr>
        <w:t>,</w:t>
      </w:r>
    </w:p>
    <w:p w14:paraId="78AE50F6" w14:textId="77777777" w:rsidR="00315289" w:rsidRPr="000E4A08" w:rsidRDefault="00315289" w:rsidP="000E4A08">
      <w:pPr>
        <w:pStyle w:val="Odstavec"/>
        <w:numPr>
          <w:ilvl w:val="1"/>
          <w:numId w:val="15"/>
        </w:numPr>
        <w:spacing w:before="0"/>
        <w:ind w:left="1134" w:hanging="283"/>
        <w:rPr>
          <w:snapToGrid w:val="0"/>
          <w:sz w:val="22"/>
          <w:szCs w:val="22"/>
        </w:rPr>
      </w:pPr>
      <w:r w:rsidRPr="000E4A08">
        <w:rPr>
          <w:sz w:val="22"/>
          <w:szCs w:val="22"/>
        </w:rPr>
        <w:t>razítko a podpis osoby oprávněné k vystavení daňového a účetního dokladu.</w:t>
      </w:r>
    </w:p>
    <w:p w14:paraId="5264D79D" w14:textId="77777777" w:rsidR="00371343" w:rsidRPr="000E4A08" w:rsidRDefault="00371343" w:rsidP="000E4A08">
      <w:pPr>
        <w:pStyle w:val="Odstavec"/>
        <w:numPr>
          <w:ilvl w:val="0"/>
          <w:numId w:val="0"/>
        </w:numPr>
        <w:spacing w:before="0"/>
        <w:ind w:firstLine="426"/>
        <w:rPr>
          <w:snapToGrid w:val="0"/>
          <w:sz w:val="22"/>
          <w:szCs w:val="22"/>
        </w:rPr>
      </w:pPr>
      <w:r w:rsidRPr="000E4A08">
        <w:rPr>
          <w:sz w:val="22"/>
          <w:szCs w:val="22"/>
        </w:rPr>
        <w:t xml:space="preserve">Přílohou faktury bude kopie předávacího protokolu/ dodacího listu. </w:t>
      </w:r>
    </w:p>
    <w:p w14:paraId="01B091C2" w14:textId="2FA9B40B" w:rsidR="00371343" w:rsidRPr="000E4A08" w:rsidRDefault="00371343" w:rsidP="000E4A08">
      <w:pPr>
        <w:pStyle w:val="Odstavec"/>
        <w:numPr>
          <w:ilvl w:val="0"/>
          <w:numId w:val="15"/>
        </w:numPr>
        <w:spacing w:before="0"/>
        <w:ind w:left="426" w:hanging="426"/>
        <w:rPr>
          <w:snapToGrid w:val="0"/>
          <w:sz w:val="22"/>
          <w:szCs w:val="22"/>
        </w:rPr>
      </w:pPr>
      <w:r w:rsidRPr="000E4A08">
        <w:rPr>
          <w:sz w:val="22"/>
          <w:szCs w:val="22"/>
        </w:rPr>
        <w:t xml:space="preserve">V případě, že zaslaná faktura nebude mít náležitosti daňového dokladu nebo na ní nebudou uvedeny údaje </w:t>
      </w:r>
      <w:r w:rsidR="00315289" w:rsidRPr="000E4A08">
        <w:rPr>
          <w:sz w:val="22"/>
          <w:szCs w:val="22"/>
        </w:rPr>
        <w:t xml:space="preserve">určené </w:t>
      </w:r>
      <w:r w:rsidRPr="000E4A08">
        <w:rPr>
          <w:sz w:val="22"/>
          <w:szCs w:val="22"/>
        </w:rPr>
        <w:t xml:space="preserve">v této dohodě, nebo bude neúplná a nesprávná, je jí (nebo její kopii) Kupující oprávněn vrátit Prodávajícímu k opravě či doplnění a nedostává se do prodlení s úhradou kupní ceny. Od doručení opravené </w:t>
      </w:r>
      <w:r w:rsidRPr="000E4A08">
        <w:rPr>
          <w:snapToGrid w:val="0"/>
          <w:sz w:val="22"/>
          <w:szCs w:val="22"/>
        </w:rPr>
        <w:t>faktury začíná běžet nová lhůta splatnosti.</w:t>
      </w:r>
    </w:p>
    <w:p w14:paraId="6DD46C48" w14:textId="2EEDC731" w:rsidR="00371343" w:rsidRPr="000E4A08" w:rsidRDefault="00371343" w:rsidP="000E4A08">
      <w:pPr>
        <w:pStyle w:val="Odstavec"/>
        <w:numPr>
          <w:ilvl w:val="0"/>
          <w:numId w:val="15"/>
        </w:numPr>
        <w:spacing w:before="0"/>
        <w:ind w:left="426" w:hanging="426"/>
        <w:rPr>
          <w:snapToGrid w:val="0"/>
          <w:sz w:val="22"/>
          <w:szCs w:val="22"/>
        </w:rPr>
      </w:pPr>
      <w:r w:rsidRPr="000E4A08">
        <w:rPr>
          <w:snapToGrid w:val="0"/>
          <w:sz w:val="22"/>
          <w:szCs w:val="22"/>
        </w:rPr>
        <w:t xml:space="preserve">Prodávající podpisem této </w:t>
      </w:r>
      <w:r w:rsidR="00536BC8">
        <w:rPr>
          <w:snapToGrid w:val="0"/>
          <w:sz w:val="22"/>
          <w:szCs w:val="22"/>
        </w:rPr>
        <w:t>dohody</w:t>
      </w:r>
      <w:r w:rsidRPr="000E4A08">
        <w:rPr>
          <w:snapToGrid w:val="0"/>
          <w:sz w:val="22"/>
          <w:szCs w:val="22"/>
        </w:rPr>
        <w:t xml:space="preserve"> přebírá na sebe nebezpečí změny okolností ve smyslu ust</w:t>
      </w:r>
      <w:r w:rsidR="00315289" w:rsidRPr="000E4A08">
        <w:rPr>
          <w:snapToGrid w:val="0"/>
          <w:sz w:val="22"/>
          <w:szCs w:val="22"/>
        </w:rPr>
        <w:t>.</w:t>
      </w:r>
      <w:r w:rsidRPr="000E4A08">
        <w:rPr>
          <w:snapToGrid w:val="0"/>
          <w:sz w:val="22"/>
          <w:szCs w:val="22"/>
        </w:rPr>
        <w:t xml:space="preserve"> § 1765 občanského zákoníku.</w:t>
      </w:r>
    </w:p>
    <w:p w14:paraId="094AF7D4" w14:textId="672F1E88" w:rsidR="00527EEC" w:rsidRPr="000E4A08" w:rsidRDefault="00527EEC" w:rsidP="000E4A08">
      <w:pPr>
        <w:pStyle w:val="Odstavec"/>
        <w:numPr>
          <w:ilvl w:val="0"/>
          <w:numId w:val="15"/>
        </w:numPr>
        <w:spacing w:before="0"/>
        <w:ind w:left="426" w:hanging="426"/>
        <w:rPr>
          <w:snapToGrid w:val="0"/>
          <w:sz w:val="22"/>
          <w:szCs w:val="22"/>
        </w:rPr>
      </w:pPr>
      <w:r w:rsidRPr="000E4A08">
        <w:rPr>
          <w:snapToGrid w:val="0"/>
          <w:sz w:val="22"/>
          <w:szCs w:val="22"/>
        </w:rPr>
        <w:t xml:space="preserve">Zaplacením kupní ceny se pro účely této </w:t>
      </w:r>
      <w:r w:rsidR="001C4078" w:rsidRPr="000E4A08">
        <w:rPr>
          <w:snapToGrid w:val="0"/>
          <w:sz w:val="22"/>
          <w:szCs w:val="22"/>
        </w:rPr>
        <w:t>dohody</w:t>
      </w:r>
      <w:r w:rsidRPr="000E4A08">
        <w:rPr>
          <w:snapToGrid w:val="0"/>
          <w:sz w:val="22"/>
          <w:szCs w:val="22"/>
        </w:rPr>
        <w:t xml:space="preserve"> a jednotlivých </w:t>
      </w:r>
      <w:r w:rsidR="007E2CCD" w:rsidRPr="000E4A08">
        <w:rPr>
          <w:snapToGrid w:val="0"/>
          <w:sz w:val="22"/>
          <w:szCs w:val="22"/>
        </w:rPr>
        <w:t>realizačních dohod</w:t>
      </w:r>
      <w:r w:rsidRPr="000E4A08">
        <w:rPr>
          <w:snapToGrid w:val="0"/>
          <w:sz w:val="22"/>
          <w:szCs w:val="22"/>
        </w:rPr>
        <w:t xml:space="preserve"> uzavřených na základě této </w:t>
      </w:r>
      <w:r w:rsidR="001C4078" w:rsidRPr="000E4A08">
        <w:rPr>
          <w:snapToGrid w:val="0"/>
          <w:sz w:val="22"/>
          <w:szCs w:val="22"/>
        </w:rPr>
        <w:t>dohody</w:t>
      </w:r>
      <w:r w:rsidRPr="000E4A08">
        <w:rPr>
          <w:snapToGrid w:val="0"/>
          <w:sz w:val="22"/>
          <w:szCs w:val="22"/>
        </w:rPr>
        <w:t xml:space="preserve"> rozumí odepsání kupní ceny z účtu kupujícího, nebylo-li dohodnuto jinak</w:t>
      </w:r>
      <w:r w:rsidR="00F145E2">
        <w:rPr>
          <w:snapToGrid w:val="0"/>
          <w:sz w:val="22"/>
          <w:szCs w:val="22"/>
        </w:rPr>
        <w:t xml:space="preserve"> (tedy připsáním </w:t>
      </w:r>
      <w:r w:rsidR="00F145E2" w:rsidRPr="00F145E2">
        <w:rPr>
          <w:snapToGrid w:val="0"/>
          <w:sz w:val="22"/>
          <w:szCs w:val="22"/>
        </w:rPr>
        <w:t>platby na účet jeho poskytovatele platebních služeb</w:t>
      </w:r>
      <w:r w:rsidR="00741A11">
        <w:rPr>
          <w:snapToGrid w:val="0"/>
          <w:sz w:val="22"/>
          <w:szCs w:val="22"/>
        </w:rPr>
        <w:t xml:space="preserve">). </w:t>
      </w:r>
    </w:p>
    <w:p w14:paraId="18C1CB86" w14:textId="2D568425" w:rsidR="00F249F9" w:rsidRPr="000E4A08" w:rsidRDefault="00371343" w:rsidP="000E4A08">
      <w:pPr>
        <w:ind w:left="0"/>
      </w:pPr>
      <w:r w:rsidRPr="000E4A08">
        <w:rPr>
          <w:sz w:val="22"/>
          <w:szCs w:val="22"/>
        </w:rPr>
        <w:lastRenderedPageBreak/>
        <w:t xml:space="preserve"> </w:t>
      </w:r>
    </w:p>
    <w:p w14:paraId="6028BFAB" w14:textId="77777777" w:rsidR="00371343" w:rsidRPr="000E4A08" w:rsidRDefault="00371343" w:rsidP="000E4A08">
      <w:pPr>
        <w:pStyle w:val="Nadpis1"/>
        <w:keepLines w:val="0"/>
        <w:numPr>
          <w:ilvl w:val="0"/>
          <w:numId w:val="0"/>
        </w:numPr>
        <w:tabs>
          <w:tab w:val="clear" w:pos="550"/>
        </w:tabs>
        <w:spacing w:before="0" w:after="0"/>
        <w:jc w:val="center"/>
        <w:rPr>
          <w:rFonts w:ascii="Times New Roman" w:hAnsi="Times New Roman"/>
          <w:sz w:val="22"/>
          <w:szCs w:val="22"/>
          <w:lang w:val="cs-CZ"/>
        </w:rPr>
      </w:pPr>
      <w:r w:rsidRPr="000E4A08">
        <w:rPr>
          <w:rFonts w:ascii="Times New Roman" w:hAnsi="Times New Roman"/>
          <w:sz w:val="22"/>
          <w:szCs w:val="22"/>
        </w:rPr>
        <w:t xml:space="preserve">Čl. </w:t>
      </w:r>
      <w:r w:rsidRPr="000E4A08">
        <w:rPr>
          <w:rFonts w:ascii="Times New Roman" w:hAnsi="Times New Roman"/>
          <w:sz w:val="22"/>
          <w:szCs w:val="22"/>
          <w:lang w:val="cs-CZ"/>
        </w:rPr>
        <w:t>5</w:t>
      </w:r>
    </w:p>
    <w:p w14:paraId="47501671" w14:textId="44E2131D" w:rsidR="00E004AC" w:rsidRPr="000E4A08" w:rsidRDefault="00371343" w:rsidP="000E4A08">
      <w:pPr>
        <w:ind w:hanging="567"/>
        <w:jc w:val="center"/>
        <w:rPr>
          <w:sz w:val="22"/>
          <w:szCs w:val="22"/>
        </w:rPr>
      </w:pPr>
      <w:r w:rsidRPr="000E4A08">
        <w:rPr>
          <w:b/>
          <w:sz w:val="22"/>
          <w:szCs w:val="22"/>
        </w:rPr>
        <w:t>Dodací podmínky</w:t>
      </w:r>
    </w:p>
    <w:p w14:paraId="6679B714" w14:textId="77777777" w:rsidR="007A76EC" w:rsidRPr="000E4A08" w:rsidRDefault="007A76EC" w:rsidP="000E4A08">
      <w:pPr>
        <w:pStyle w:val="Nadpis1"/>
        <w:keepLines w:val="0"/>
        <w:numPr>
          <w:ilvl w:val="0"/>
          <w:numId w:val="0"/>
        </w:numPr>
        <w:spacing w:before="0" w:after="0"/>
        <w:jc w:val="center"/>
        <w:rPr>
          <w:sz w:val="22"/>
          <w:szCs w:val="22"/>
        </w:rPr>
      </w:pPr>
    </w:p>
    <w:p w14:paraId="667165C9" w14:textId="634BD452" w:rsidR="00136EAA" w:rsidRPr="00BD0137" w:rsidRDefault="00371343" w:rsidP="000E4A08">
      <w:pPr>
        <w:pStyle w:val="Nadpis2"/>
        <w:keepLines w:val="0"/>
        <w:numPr>
          <w:ilvl w:val="0"/>
          <w:numId w:val="20"/>
        </w:numPr>
        <w:spacing w:after="0"/>
        <w:ind w:left="426" w:hanging="426"/>
        <w:rPr>
          <w:sz w:val="22"/>
          <w:szCs w:val="22"/>
        </w:rPr>
      </w:pPr>
      <w:r w:rsidRPr="00BD0137">
        <w:rPr>
          <w:sz w:val="22"/>
          <w:szCs w:val="22"/>
        </w:rPr>
        <w:t xml:space="preserve">Prodávající dodá zboží Kupujícímu následující pracovní den </w:t>
      </w:r>
      <w:r w:rsidRPr="00BD0137">
        <w:rPr>
          <w:sz w:val="22"/>
          <w:szCs w:val="22"/>
          <w:lang w:val="cs-CZ"/>
        </w:rPr>
        <w:t>do</w:t>
      </w:r>
      <w:r w:rsidRPr="00BD0137">
        <w:rPr>
          <w:sz w:val="22"/>
          <w:szCs w:val="22"/>
        </w:rPr>
        <w:t xml:space="preserve"> 1</w:t>
      </w:r>
      <w:r w:rsidRPr="00BD0137">
        <w:rPr>
          <w:sz w:val="22"/>
          <w:szCs w:val="22"/>
          <w:lang w:val="cs-CZ"/>
        </w:rPr>
        <w:t>2</w:t>
      </w:r>
      <w:r w:rsidRPr="00BD0137">
        <w:rPr>
          <w:sz w:val="22"/>
          <w:szCs w:val="22"/>
        </w:rPr>
        <w:t>:00 hod. za podmínky, že obdržel objednávku Kupujícího učiněnou v souladu s </w:t>
      </w:r>
      <w:r w:rsidRPr="00BD0137">
        <w:rPr>
          <w:sz w:val="22"/>
          <w:szCs w:val="22"/>
          <w:lang w:val="cs-CZ"/>
        </w:rPr>
        <w:t>čl. 3</w:t>
      </w:r>
      <w:r w:rsidRPr="00BD0137">
        <w:rPr>
          <w:sz w:val="22"/>
          <w:szCs w:val="22"/>
        </w:rPr>
        <w:t xml:space="preserve"> v pracovní den předcházející dni dodávky, není-li v konkrétním případě mezi smluvními stranami dohodnuto jinak. V případě prodlení Prodávajícího s dodáním zboží je Kupující oprávněn předmětnou objednávku jednostranně zrušit jednou z forem komunikace uvedených v</w:t>
      </w:r>
      <w:r w:rsidRPr="00BD0137">
        <w:rPr>
          <w:sz w:val="22"/>
          <w:szCs w:val="22"/>
          <w:lang w:val="cs-CZ"/>
        </w:rPr>
        <w:t> čl. 3</w:t>
      </w:r>
      <w:r w:rsidR="00F145E2" w:rsidRPr="00BD0137">
        <w:rPr>
          <w:sz w:val="22"/>
          <w:szCs w:val="22"/>
          <w:lang w:val="cs-CZ"/>
        </w:rPr>
        <w:t xml:space="preserve"> odst. 2 dohody.</w:t>
      </w:r>
    </w:p>
    <w:p w14:paraId="10D760D4" w14:textId="2B166748" w:rsidR="00371343" w:rsidRPr="001A4AEC" w:rsidRDefault="00371343" w:rsidP="000E4A08">
      <w:pPr>
        <w:pStyle w:val="Nadpis2"/>
        <w:keepLines w:val="0"/>
        <w:widowControl w:val="0"/>
        <w:numPr>
          <w:ilvl w:val="0"/>
          <w:numId w:val="20"/>
        </w:numPr>
        <w:spacing w:after="0"/>
        <w:ind w:left="426" w:hanging="426"/>
        <w:rPr>
          <w:sz w:val="22"/>
          <w:szCs w:val="22"/>
          <w:lang w:val="cs-CZ"/>
        </w:rPr>
      </w:pPr>
      <w:r w:rsidRPr="000E4A08">
        <w:rPr>
          <w:sz w:val="22"/>
          <w:szCs w:val="22"/>
        </w:rPr>
        <w:t xml:space="preserve">Prodávající se zavazuje uskutečňovat dodávky zboží, které je předmětem této rámcové </w:t>
      </w:r>
      <w:r w:rsidR="008C10FA" w:rsidRPr="000E4A08">
        <w:rPr>
          <w:sz w:val="22"/>
          <w:szCs w:val="22"/>
          <w:lang w:val="cs-CZ"/>
        </w:rPr>
        <w:t>d</w:t>
      </w:r>
      <w:r w:rsidRPr="00F249F9">
        <w:rPr>
          <w:sz w:val="22"/>
          <w:szCs w:val="22"/>
        </w:rPr>
        <w:t>ohody</w:t>
      </w:r>
      <w:r w:rsidRPr="000E4A08">
        <w:rPr>
          <w:sz w:val="22"/>
          <w:szCs w:val="22"/>
        </w:rPr>
        <w:t xml:space="preserve">, přímo do místa plnění, kterým je </w:t>
      </w:r>
      <w:r w:rsidR="00BD0137" w:rsidRPr="00BD0137">
        <w:rPr>
          <w:b/>
          <w:sz w:val="22"/>
          <w:szCs w:val="22"/>
          <w:lang w:val="cs-CZ"/>
        </w:rPr>
        <w:t xml:space="preserve">zavážecí rampa v areálu nemocnice – sklady (stravovací provoz) Kupujícího na adrese </w:t>
      </w:r>
      <w:r w:rsidR="00BD0137" w:rsidRPr="00BD0137">
        <w:rPr>
          <w:b/>
          <w:bCs/>
          <w:sz w:val="22"/>
          <w:szCs w:val="22"/>
          <w:lang w:val="cs-CZ"/>
        </w:rPr>
        <w:t>Nemocnice Na Homolce, Roentgenova 37/2, 150 30 Praha 5</w:t>
      </w:r>
      <w:r w:rsidR="00BD0137" w:rsidRPr="00BD0137">
        <w:rPr>
          <w:b/>
          <w:sz w:val="22"/>
          <w:szCs w:val="22"/>
          <w:lang w:val="cs-CZ"/>
        </w:rPr>
        <w:t xml:space="preserve">. </w:t>
      </w:r>
      <w:r w:rsidRPr="001A4AEC">
        <w:rPr>
          <w:sz w:val="22"/>
          <w:szCs w:val="22"/>
        </w:rPr>
        <w:t xml:space="preserve"> Kupující je povinen zajistit, aby v tomto čase byla v místě dodání přítomna osoba, které je oprávněna převzít dodávku zboží od Prodávajícího</w:t>
      </w:r>
      <w:r w:rsidRPr="001A4AEC">
        <w:rPr>
          <w:sz w:val="22"/>
          <w:szCs w:val="22"/>
          <w:lang w:val="cs-CZ"/>
        </w:rPr>
        <w:t>.</w:t>
      </w:r>
    </w:p>
    <w:p w14:paraId="31AA53EC" w14:textId="48E8C59D" w:rsidR="00371343" w:rsidRPr="000E4A08" w:rsidRDefault="00371343" w:rsidP="000E4A08">
      <w:pPr>
        <w:pStyle w:val="Odstavec"/>
        <w:numPr>
          <w:ilvl w:val="0"/>
          <w:numId w:val="20"/>
        </w:numPr>
        <w:spacing w:before="0"/>
        <w:ind w:left="426" w:hanging="426"/>
        <w:rPr>
          <w:sz w:val="22"/>
          <w:szCs w:val="22"/>
        </w:rPr>
      </w:pPr>
      <w:r w:rsidRPr="000E4A08">
        <w:rPr>
          <w:sz w:val="22"/>
          <w:szCs w:val="22"/>
        </w:rPr>
        <w:t>Dodáním zboží se rozumí jeho převzetí Kupujícím. Převzetí zboží potvrzuje Kupující Prodávajícímu na dodacím listě podpisem oprávněnou osobou a vyznačením data dodávky. Kupující není povinen převzít částečnou dodávku ani dodávku, která vykazuje vady</w:t>
      </w:r>
      <w:r w:rsidR="0020616B" w:rsidRPr="000E4A08">
        <w:rPr>
          <w:sz w:val="22"/>
          <w:szCs w:val="22"/>
        </w:rPr>
        <w:t>, je poškozená</w:t>
      </w:r>
      <w:r w:rsidR="001C4078" w:rsidRPr="000E4A08">
        <w:rPr>
          <w:sz w:val="22"/>
          <w:szCs w:val="22"/>
        </w:rPr>
        <w:t>, opožděná,</w:t>
      </w:r>
      <w:r w:rsidR="0020616B" w:rsidRPr="000E4A08">
        <w:rPr>
          <w:sz w:val="22"/>
          <w:szCs w:val="22"/>
        </w:rPr>
        <w:t xml:space="preserve"> nebo která jinak nesplňuje podmínky dle této dohody, zejména pak jakost zboží.</w:t>
      </w:r>
    </w:p>
    <w:p w14:paraId="6E625ED5" w14:textId="49920879" w:rsidR="00371343" w:rsidRPr="000E4A08" w:rsidRDefault="00371343" w:rsidP="000E4A08">
      <w:pPr>
        <w:pStyle w:val="Nadpis2"/>
        <w:keepLines w:val="0"/>
        <w:numPr>
          <w:ilvl w:val="0"/>
          <w:numId w:val="20"/>
        </w:numPr>
        <w:spacing w:after="0"/>
        <w:ind w:left="426" w:hanging="426"/>
        <w:rPr>
          <w:sz w:val="22"/>
          <w:szCs w:val="22"/>
          <w:lang w:val="cs-CZ"/>
        </w:rPr>
      </w:pPr>
      <w:r w:rsidRPr="000E4A08">
        <w:rPr>
          <w:sz w:val="22"/>
          <w:szCs w:val="22"/>
        </w:rPr>
        <w:t xml:space="preserve">S každou dodávkou, tj. dodáním </w:t>
      </w:r>
      <w:r w:rsidRPr="000E4A08">
        <w:rPr>
          <w:sz w:val="22"/>
          <w:szCs w:val="22"/>
          <w:lang w:val="cs-CZ"/>
        </w:rPr>
        <w:t>z</w:t>
      </w:r>
      <w:r w:rsidRPr="000E4A08">
        <w:rPr>
          <w:sz w:val="22"/>
          <w:szCs w:val="22"/>
        </w:rPr>
        <w:t xml:space="preserve">boží, bude doručen </w:t>
      </w:r>
      <w:r w:rsidRPr="000E4A08">
        <w:rPr>
          <w:sz w:val="22"/>
          <w:szCs w:val="22"/>
          <w:lang w:val="cs-CZ"/>
        </w:rPr>
        <w:t>dodací</w:t>
      </w:r>
      <w:r w:rsidRPr="000E4A08">
        <w:rPr>
          <w:sz w:val="22"/>
          <w:szCs w:val="22"/>
        </w:rPr>
        <w:t xml:space="preserve"> list</w:t>
      </w:r>
      <w:r w:rsidRPr="000E4A08">
        <w:rPr>
          <w:b/>
          <w:sz w:val="22"/>
          <w:szCs w:val="22"/>
          <w:lang w:val="cs-CZ"/>
        </w:rPr>
        <w:t xml:space="preserve"> </w:t>
      </w:r>
      <w:r w:rsidRPr="000E4A08">
        <w:rPr>
          <w:sz w:val="22"/>
          <w:szCs w:val="22"/>
        </w:rPr>
        <w:t>obsahující číslo objednávky</w:t>
      </w:r>
      <w:r w:rsidRPr="000E4A08">
        <w:rPr>
          <w:sz w:val="22"/>
          <w:szCs w:val="22"/>
          <w:lang w:val="cs-CZ"/>
        </w:rPr>
        <w:t xml:space="preserve"> (</w:t>
      </w:r>
      <w:r w:rsidR="00536BC8">
        <w:rPr>
          <w:sz w:val="22"/>
          <w:szCs w:val="22"/>
          <w:lang w:val="cs-CZ"/>
        </w:rPr>
        <w:t>dohody</w:t>
      </w:r>
      <w:r w:rsidRPr="000E4A08">
        <w:rPr>
          <w:sz w:val="22"/>
          <w:szCs w:val="22"/>
          <w:lang w:val="cs-CZ"/>
        </w:rPr>
        <w:t>)</w:t>
      </w:r>
      <w:r w:rsidRPr="000E4A08">
        <w:rPr>
          <w:sz w:val="22"/>
          <w:szCs w:val="22"/>
        </w:rPr>
        <w:t xml:space="preserve">, specifikaci </w:t>
      </w:r>
      <w:r w:rsidRPr="000E4A08">
        <w:rPr>
          <w:sz w:val="22"/>
          <w:szCs w:val="22"/>
          <w:lang w:val="cs-CZ"/>
        </w:rPr>
        <w:t>z</w:t>
      </w:r>
      <w:r w:rsidRPr="000E4A08">
        <w:rPr>
          <w:sz w:val="22"/>
          <w:szCs w:val="22"/>
        </w:rPr>
        <w:t xml:space="preserve">boží, </w:t>
      </w:r>
      <w:r w:rsidRPr="000E4A08">
        <w:rPr>
          <w:sz w:val="22"/>
          <w:szCs w:val="22"/>
          <w:lang w:val="cs-CZ"/>
        </w:rPr>
        <w:t xml:space="preserve">doporučenou dobu spotřeby, </w:t>
      </w:r>
      <w:r w:rsidRPr="000E4A08">
        <w:rPr>
          <w:sz w:val="22"/>
          <w:szCs w:val="22"/>
        </w:rPr>
        <w:t xml:space="preserve">dále pak uvedení objemu a jednotkové ceny za jednotku bez DPH, celkové ceny bez DPH a výši DPH. </w:t>
      </w:r>
      <w:r w:rsidR="0020616B" w:rsidRPr="000E4A08">
        <w:rPr>
          <w:sz w:val="22"/>
          <w:szCs w:val="22"/>
          <w:lang w:val="cs-CZ"/>
        </w:rPr>
        <w:t>Poté ho oprávnění zástupci smluvních stran opatří otisky příslušných razítek a čitelně jej podepíší. Takto opatřený dodací list slouží jako doklad o řádném předání a převzetí zboží.</w:t>
      </w:r>
    </w:p>
    <w:p w14:paraId="4EDD0E9F" w14:textId="77777777" w:rsidR="007E2CCD" w:rsidRPr="000E4A08" w:rsidRDefault="007E2CCD" w:rsidP="000E4A08">
      <w:pPr>
        <w:ind w:left="0"/>
        <w:rPr>
          <w:sz w:val="22"/>
          <w:szCs w:val="22"/>
          <w:lang w:eastAsia="x-none"/>
        </w:rPr>
      </w:pPr>
    </w:p>
    <w:p w14:paraId="1186C7F3" w14:textId="77777777" w:rsidR="007E2CCD" w:rsidRPr="000E4A08" w:rsidRDefault="007E2CCD" w:rsidP="000E4A08">
      <w:pPr>
        <w:ind w:left="0"/>
        <w:jc w:val="center"/>
        <w:rPr>
          <w:b/>
          <w:sz w:val="22"/>
          <w:szCs w:val="22"/>
          <w:lang w:eastAsia="x-none"/>
        </w:rPr>
      </w:pPr>
      <w:r w:rsidRPr="000E4A08">
        <w:rPr>
          <w:b/>
          <w:sz w:val="22"/>
          <w:szCs w:val="22"/>
          <w:lang w:eastAsia="x-none"/>
        </w:rPr>
        <w:t>Čl. 6</w:t>
      </w:r>
    </w:p>
    <w:p w14:paraId="7AB1751D" w14:textId="77777777" w:rsidR="007E2CCD" w:rsidRPr="000E4A08" w:rsidRDefault="007E2CCD" w:rsidP="000E4A08">
      <w:pPr>
        <w:ind w:left="0"/>
        <w:jc w:val="center"/>
        <w:rPr>
          <w:b/>
          <w:sz w:val="22"/>
          <w:szCs w:val="22"/>
          <w:lang w:eastAsia="x-none"/>
        </w:rPr>
      </w:pPr>
      <w:r w:rsidRPr="000E4A08">
        <w:rPr>
          <w:b/>
          <w:sz w:val="22"/>
          <w:szCs w:val="22"/>
          <w:lang w:eastAsia="x-none"/>
        </w:rPr>
        <w:t>Záruka za jakost, odpovědnost za vady</w:t>
      </w:r>
    </w:p>
    <w:p w14:paraId="04E6D073" w14:textId="77777777" w:rsidR="007E2CCD" w:rsidRPr="000E4A08" w:rsidRDefault="007E2CCD" w:rsidP="000E4A08">
      <w:pPr>
        <w:ind w:left="0"/>
        <w:rPr>
          <w:sz w:val="22"/>
          <w:szCs w:val="22"/>
          <w:lang w:eastAsia="x-none"/>
        </w:rPr>
      </w:pPr>
    </w:p>
    <w:p w14:paraId="25D78972" w14:textId="77777777" w:rsidR="007E2CCD" w:rsidRPr="000E4A08" w:rsidRDefault="00E004AC" w:rsidP="000E4A08">
      <w:pPr>
        <w:pStyle w:val="Odstavecseseznamem"/>
        <w:numPr>
          <w:ilvl w:val="0"/>
          <w:numId w:val="26"/>
        </w:numPr>
        <w:ind w:left="426" w:hanging="426"/>
        <w:rPr>
          <w:sz w:val="22"/>
          <w:szCs w:val="22"/>
          <w:lang w:eastAsia="x-none"/>
        </w:rPr>
      </w:pPr>
      <w:r w:rsidRPr="000E4A08">
        <w:rPr>
          <w:sz w:val="22"/>
          <w:szCs w:val="22"/>
          <w:lang w:eastAsia="x-none"/>
        </w:rPr>
        <w:t>Prodávající je povinen dodat zboží v množství, jakosti a provedení dle této dohody a dle zadávací dokumentace pro veřejnou zakázku, bez právních či faktických vad. Vadou se rozumí odchylka od druhu nebo kvalitativních podmínek zboží nebo jeho části, stanovených touto dohodou nebo specifikovaných v objednávce nebo technickými normami či obecně závaznými právními předpisy.</w:t>
      </w:r>
    </w:p>
    <w:p w14:paraId="58C0A0B2" w14:textId="77777777" w:rsidR="00E004AC" w:rsidRPr="000E4A08" w:rsidRDefault="00E004AC" w:rsidP="000E4A08">
      <w:pPr>
        <w:pStyle w:val="Odstavecseseznamem"/>
        <w:numPr>
          <w:ilvl w:val="0"/>
          <w:numId w:val="26"/>
        </w:numPr>
        <w:ind w:left="426" w:hanging="426"/>
        <w:rPr>
          <w:sz w:val="22"/>
          <w:szCs w:val="22"/>
          <w:lang w:eastAsia="x-none"/>
        </w:rPr>
      </w:pPr>
      <w:r w:rsidRPr="000E4A08">
        <w:rPr>
          <w:sz w:val="22"/>
          <w:szCs w:val="22"/>
          <w:lang w:eastAsia="x-none"/>
        </w:rPr>
        <w:t>Prodávající poskytuje Kupujícímu záruku za jakost zboží rovnající se době od řádného předání a převzetí zboží až do ukončení exspirační doby odpovídající dodanému zboží. Prodávající poskytuje Kupujícímu záruku za jakost zboží spočívající v tom, že zboží, bude po záruční dobu způsobilé pro použití k obvyklým účelům a zachová si smluvené resp. obvyklé vlastnosti.</w:t>
      </w:r>
    </w:p>
    <w:p w14:paraId="70E1B509" w14:textId="77777777" w:rsidR="006807AF" w:rsidRPr="000E4A08" w:rsidRDefault="006807AF" w:rsidP="000E4A08">
      <w:pPr>
        <w:pStyle w:val="Odstavecseseznamem"/>
        <w:numPr>
          <w:ilvl w:val="0"/>
          <w:numId w:val="26"/>
        </w:numPr>
        <w:ind w:left="426" w:hanging="426"/>
        <w:rPr>
          <w:sz w:val="22"/>
          <w:szCs w:val="22"/>
          <w:lang w:eastAsia="x-none"/>
        </w:rPr>
      </w:pPr>
      <w:r w:rsidRPr="000E4A08">
        <w:rPr>
          <w:sz w:val="22"/>
          <w:szCs w:val="22"/>
          <w:lang w:eastAsia="x-none"/>
        </w:rPr>
        <w:t xml:space="preserve">Zboží dodá Prodávající v I. (první) jakosti a s doporučenou dobou spotřeby ne kratší 3 dnů od jeho předání Kupujícímu. </w:t>
      </w:r>
    </w:p>
    <w:p w14:paraId="1DEB1B73" w14:textId="77777777" w:rsidR="006807AF" w:rsidRPr="000E4A08" w:rsidRDefault="006807AF" w:rsidP="006807AF">
      <w:pPr>
        <w:pStyle w:val="Nadpis2"/>
        <w:keepLines w:val="0"/>
        <w:numPr>
          <w:ilvl w:val="0"/>
          <w:numId w:val="20"/>
        </w:numPr>
        <w:spacing w:after="0"/>
        <w:ind w:left="426" w:hanging="426"/>
        <w:rPr>
          <w:sz w:val="22"/>
          <w:szCs w:val="22"/>
        </w:rPr>
      </w:pPr>
      <w:r w:rsidRPr="000E4A08">
        <w:rPr>
          <w:sz w:val="22"/>
          <w:szCs w:val="22"/>
        </w:rPr>
        <w:t xml:space="preserve">Zboží dodávané Prodávajícím musí splňovat požadavky na jakost, neporušenost balení a řádné označení dle platných právních předpisů. Prodávající je povinen dodat zboží Kupujícímu řádně a vhodně zabalené tak, aby během přepravy nedošlo k jeho poškození, balení zboží však nesmí jakkoli omezit právo Kupujícího si zboží před potvrzením jeho převzetí na dodacím listě prohlédnout, či ověřit jeho kvalitu a množství. </w:t>
      </w:r>
    </w:p>
    <w:p w14:paraId="7A2E8B69" w14:textId="24F1E896" w:rsidR="006A472B" w:rsidRPr="006A472B" w:rsidRDefault="006807AF" w:rsidP="000E4A08">
      <w:r w:rsidRPr="000E4A08">
        <w:rPr>
          <w:sz w:val="22"/>
          <w:szCs w:val="22"/>
          <w:lang w:eastAsia="x-none"/>
        </w:rPr>
        <w:t>Je-li potravina označena dobou použitelnosti, tedy slovy: „Spotřebujte do …“, musí výrobce na obal doplnit i údaje o podmínkách skladování.</w:t>
      </w:r>
    </w:p>
    <w:p w14:paraId="674DD570" w14:textId="77777777" w:rsidR="006A472B" w:rsidRPr="006A472B" w:rsidRDefault="006A472B" w:rsidP="006A472B">
      <w:pPr>
        <w:pStyle w:val="Nadpis2"/>
        <w:widowControl w:val="0"/>
        <w:numPr>
          <w:ilvl w:val="0"/>
          <w:numId w:val="20"/>
        </w:numPr>
        <w:ind w:left="426" w:hanging="426"/>
        <w:rPr>
          <w:sz w:val="22"/>
          <w:szCs w:val="22"/>
          <w:lang w:val="cs-CZ"/>
        </w:rPr>
      </w:pPr>
      <w:r w:rsidRPr="006A472B">
        <w:rPr>
          <w:sz w:val="22"/>
          <w:szCs w:val="22"/>
          <w:lang w:val="cs-CZ"/>
        </w:rPr>
        <w:t>Nebude-li Prodávající schopen objednávku v termínu a množství splnit, je povinen to oznámit Kupujícímu bez zbytečného odkladu. Strany se mohou v takovém případě dohodnout na náhradním řešení:</w:t>
      </w:r>
    </w:p>
    <w:p w14:paraId="3002294B" w14:textId="77777777" w:rsidR="006A472B" w:rsidRPr="006A472B" w:rsidRDefault="006A472B" w:rsidP="000E4A08">
      <w:pPr>
        <w:pStyle w:val="Nadpis2"/>
        <w:widowControl w:val="0"/>
        <w:numPr>
          <w:ilvl w:val="1"/>
          <w:numId w:val="20"/>
        </w:numPr>
        <w:ind w:left="1134" w:hanging="283"/>
        <w:rPr>
          <w:sz w:val="22"/>
          <w:szCs w:val="22"/>
        </w:rPr>
      </w:pPr>
      <w:r w:rsidRPr="006A472B">
        <w:rPr>
          <w:sz w:val="22"/>
          <w:szCs w:val="22"/>
        </w:rPr>
        <w:t xml:space="preserve">Prodávající může v takovém případě po vzájemné dohodě nabídnout Kupujícímu adekvátní </w:t>
      </w:r>
      <w:r w:rsidRPr="006A472B">
        <w:rPr>
          <w:sz w:val="22"/>
          <w:szCs w:val="22"/>
          <w:lang w:val="cs-CZ"/>
        </w:rPr>
        <w:t>zboží</w:t>
      </w:r>
      <w:r w:rsidRPr="006A472B">
        <w:rPr>
          <w:sz w:val="22"/>
          <w:szCs w:val="22"/>
        </w:rPr>
        <w:t xml:space="preserve"> s tím, že cena bude shodná s nabídkovou cenou.</w:t>
      </w:r>
    </w:p>
    <w:p w14:paraId="5DF6F989" w14:textId="196FE418" w:rsidR="006A472B" w:rsidRPr="006A472B" w:rsidRDefault="006A472B" w:rsidP="000E4A08">
      <w:pPr>
        <w:pStyle w:val="Nadpis2"/>
        <w:widowControl w:val="0"/>
        <w:numPr>
          <w:ilvl w:val="1"/>
          <w:numId w:val="20"/>
        </w:numPr>
        <w:ind w:left="1134" w:hanging="283"/>
        <w:rPr>
          <w:sz w:val="22"/>
          <w:szCs w:val="22"/>
        </w:rPr>
      </w:pPr>
      <w:r w:rsidRPr="006A472B">
        <w:rPr>
          <w:sz w:val="22"/>
          <w:szCs w:val="22"/>
        </w:rPr>
        <w:t xml:space="preserve">Není-li Prodávající schopen zajistit předmět </w:t>
      </w:r>
      <w:r w:rsidR="00536BC8">
        <w:rPr>
          <w:sz w:val="22"/>
          <w:szCs w:val="22"/>
          <w:lang w:val="cs-CZ"/>
        </w:rPr>
        <w:t>dohody</w:t>
      </w:r>
      <w:r w:rsidRPr="006A472B">
        <w:rPr>
          <w:sz w:val="22"/>
          <w:szCs w:val="22"/>
        </w:rPr>
        <w:t xml:space="preserve"> ani jeho adekvátní náhradu, má Kupující právo zajistit si po dohodě s Prodávajícím dodávku předmětného </w:t>
      </w:r>
      <w:r w:rsidRPr="006A472B">
        <w:rPr>
          <w:sz w:val="22"/>
          <w:szCs w:val="22"/>
          <w:lang w:val="cs-CZ"/>
        </w:rPr>
        <w:t>zboží</w:t>
      </w:r>
      <w:r w:rsidRPr="006A472B">
        <w:rPr>
          <w:sz w:val="22"/>
          <w:szCs w:val="22"/>
        </w:rPr>
        <w:t xml:space="preserve"> či jeho adekvátní náhrady jinými dodavatelskými firmami. Cena od jiného dodavatele musí odpovídat ceně obvyklé. Prodávající má povinnost následně Kupujícímu zaplatit rozdíl mezi cenou nabídkovou a cenou nákupní.</w:t>
      </w:r>
    </w:p>
    <w:p w14:paraId="66CFEE0F" w14:textId="5822EEA8" w:rsidR="006A472B" w:rsidRPr="006A472B" w:rsidRDefault="006A472B" w:rsidP="006A472B">
      <w:pPr>
        <w:pStyle w:val="Nadpis2"/>
        <w:widowControl w:val="0"/>
        <w:numPr>
          <w:ilvl w:val="0"/>
          <w:numId w:val="20"/>
        </w:numPr>
        <w:ind w:left="426" w:hanging="426"/>
        <w:rPr>
          <w:sz w:val="22"/>
          <w:szCs w:val="22"/>
          <w:lang w:val="cs-CZ"/>
        </w:rPr>
      </w:pPr>
      <w:r w:rsidRPr="006A472B">
        <w:rPr>
          <w:sz w:val="22"/>
          <w:szCs w:val="22"/>
          <w:lang w:val="cs-CZ"/>
        </w:rPr>
        <w:lastRenderedPageBreak/>
        <w:t xml:space="preserve">Prodávající je povinen provést každou dodávku na svůj náklad a na své nebezpečí ve sjednané době, za cenu nabídnutou v zadávacím řízení. Kupující je oprávněn vrátit </w:t>
      </w:r>
      <w:r w:rsidR="00536BC8">
        <w:rPr>
          <w:sz w:val="22"/>
          <w:szCs w:val="22"/>
          <w:lang w:val="cs-CZ"/>
        </w:rPr>
        <w:t>Prodávajícímu</w:t>
      </w:r>
      <w:r w:rsidRPr="006A472B">
        <w:rPr>
          <w:sz w:val="22"/>
          <w:szCs w:val="22"/>
          <w:lang w:val="cs-CZ"/>
        </w:rPr>
        <w:t xml:space="preserve"> každou dílčí dodávku v případě, že zboží nebude splňovat jakostní požadavky uvedené v rámcové dohodě. </w:t>
      </w:r>
      <w:r w:rsidRPr="006A472B">
        <w:rPr>
          <w:b/>
          <w:sz w:val="22"/>
          <w:szCs w:val="22"/>
          <w:lang w:val="cs-CZ"/>
        </w:rPr>
        <w:t>Kupující je oprávněn odmítnout převzetí zboží:</w:t>
      </w:r>
      <w:r w:rsidRPr="006A472B">
        <w:rPr>
          <w:sz w:val="22"/>
          <w:szCs w:val="22"/>
          <w:lang w:val="cs-CZ"/>
        </w:rPr>
        <w:t xml:space="preserve"> </w:t>
      </w:r>
    </w:p>
    <w:p w14:paraId="51ECA7DD" w14:textId="77777777" w:rsidR="006A472B" w:rsidRPr="006A472B" w:rsidRDefault="006A472B" w:rsidP="000E4A08">
      <w:pPr>
        <w:pStyle w:val="Nadpis2"/>
        <w:widowControl w:val="0"/>
        <w:numPr>
          <w:ilvl w:val="1"/>
          <w:numId w:val="20"/>
        </w:numPr>
        <w:ind w:left="1134" w:hanging="283"/>
        <w:rPr>
          <w:sz w:val="22"/>
          <w:szCs w:val="22"/>
          <w:lang w:val="cs-CZ"/>
        </w:rPr>
      </w:pPr>
      <w:r w:rsidRPr="006A472B">
        <w:rPr>
          <w:sz w:val="22"/>
          <w:szCs w:val="22"/>
          <w:lang w:val="cs-CZ"/>
        </w:rPr>
        <w:t xml:space="preserve">nepředá-li Prodávající, resp. jím pověřený přepravce v místě plnění Kupujícímu dodací list, který musí obsahovat číslo objednávky, datum uskutečnění dodávky, množství zboží s uvedením druhů zboží a ceny za množstevní jednotku, expirační dobu a šarži a další údaje stanovené relevantními právními předpisy; </w:t>
      </w:r>
    </w:p>
    <w:p w14:paraId="7EF0B122" w14:textId="77777777" w:rsidR="006A472B" w:rsidRPr="006A472B" w:rsidRDefault="006A472B" w:rsidP="000E4A08">
      <w:pPr>
        <w:pStyle w:val="Nadpis2"/>
        <w:widowControl w:val="0"/>
        <w:numPr>
          <w:ilvl w:val="1"/>
          <w:numId w:val="20"/>
        </w:numPr>
        <w:ind w:left="1134" w:hanging="283"/>
        <w:rPr>
          <w:sz w:val="22"/>
          <w:szCs w:val="22"/>
          <w:lang w:val="cs-CZ"/>
        </w:rPr>
      </w:pPr>
      <w:r w:rsidRPr="006A472B">
        <w:rPr>
          <w:sz w:val="22"/>
          <w:szCs w:val="22"/>
          <w:lang w:val="cs-CZ"/>
        </w:rPr>
        <w:t>nesouhlasí-li počet položek nebo množství zboží uvedené na dodacím listě se skutečně dodaným zbožím.</w:t>
      </w:r>
    </w:p>
    <w:p w14:paraId="72C85C1C" w14:textId="77777777" w:rsidR="006A472B" w:rsidRPr="006A472B" w:rsidRDefault="006A472B" w:rsidP="006A472B">
      <w:pPr>
        <w:pStyle w:val="Nadpis2"/>
        <w:widowControl w:val="0"/>
        <w:numPr>
          <w:ilvl w:val="0"/>
          <w:numId w:val="20"/>
        </w:numPr>
        <w:ind w:left="426" w:hanging="426"/>
        <w:rPr>
          <w:b/>
          <w:sz w:val="22"/>
          <w:szCs w:val="22"/>
          <w:lang w:val="cs-CZ"/>
        </w:rPr>
      </w:pPr>
      <w:r w:rsidRPr="006A472B">
        <w:rPr>
          <w:b/>
          <w:sz w:val="22"/>
          <w:szCs w:val="22"/>
          <w:lang w:val="cs-CZ"/>
        </w:rPr>
        <w:t>Prodávající se zavazuje, že:</w:t>
      </w:r>
    </w:p>
    <w:p w14:paraId="0B829AA2" w14:textId="0F9D96FE" w:rsidR="006A472B" w:rsidRPr="006A472B" w:rsidRDefault="006A472B" w:rsidP="000E4A08">
      <w:pPr>
        <w:pStyle w:val="Nadpis2"/>
        <w:widowControl w:val="0"/>
        <w:numPr>
          <w:ilvl w:val="1"/>
          <w:numId w:val="20"/>
        </w:numPr>
        <w:ind w:left="1134" w:hanging="283"/>
        <w:rPr>
          <w:sz w:val="22"/>
          <w:szCs w:val="22"/>
          <w:lang w:val="cs-CZ"/>
        </w:rPr>
      </w:pPr>
      <w:r w:rsidRPr="006A472B">
        <w:rPr>
          <w:sz w:val="22"/>
          <w:szCs w:val="22"/>
          <w:lang w:val="cs-CZ"/>
        </w:rPr>
        <w:t xml:space="preserve">předá Kupujícímu veškerá data o kvalitě zboží, která jsou požadována (a) právními předpisy, nebo (b) byla požadována Kupujícím v rámci zadávacích podmínek, na jejichž základě Kupující uzavřel tuto </w:t>
      </w:r>
      <w:r w:rsidR="00536BC8">
        <w:rPr>
          <w:sz w:val="22"/>
          <w:szCs w:val="22"/>
          <w:lang w:val="cs-CZ"/>
        </w:rPr>
        <w:t>dohodu</w:t>
      </w:r>
      <w:r w:rsidRPr="006A472B">
        <w:rPr>
          <w:sz w:val="22"/>
          <w:szCs w:val="22"/>
          <w:lang w:val="cs-CZ"/>
        </w:rPr>
        <w:t xml:space="preserve"> s Prodávající, nebo (c) jsou požadována ustanoveními této dohody, nebo (d) jsou požadována Kupujícím po uzavření této dohody prostřednictvím kontaktní osoby, uvedené v dohodě, nebo pracovníků NNH s jejichž funkcí vykonávanou v NNH souvisí užívání, zajišťování, údržba nebo kontrola kvality plnění dohody či kontrola kvality v NNH náleží;</w:t>
      </w:r>
    </w:p>
    <w:p w14:paraId="2C72E117" w14:textId="77777777" w:rsidR="006A472B" w:rsidRPr="006A472B" w:rsidRDefault="006A472B" w:rsidP="000E4A08">
      <w:pPr>
        <w:pStyle w:val="Nadpis2"/>
        <w:widowControl w:val="0"/>
        <w:numPr>
          <w:ilvl w:val="1"/>
          <w:numId w:val="20"/>
        </w:numPr>
        <w:ind w:left="1134" w:hanging="283"/>
        <w:rPr>
          <w:sz w:val="22"/>
          <w:szCs w:val="22"/>
          <w:lang w:val="cs-CZ"/>
        </w:rPr>
      </w:pPr>
      <w:r w:rsidRPr="006A472B">
        <w:rPr>
          <w:sz w:val="22"/>
          <w:szCs w:val="22"/>
          <w:lang w:val="cs-CZ"/>
        </w:rPr>
        <w:t>v případě neschopnosti dodržet své povinnosti vyplývající z této dohody, zejména plnit předmět dohody v kvalitě stanovené touto dohodou a v souladu s technickými podmínkami stanovenými v rámci zadávacích podmínek, které byly podkladem pro uzavření této dohody, bude o této skutečnosti neprodleně prokazatelně informovat Kupujícího. Práva vyplývající z odpovědnosti za porušení dohody tímto nejsou dotčena;</w:t>
      </w:r>
    </w:p>
    <w:p w14:paraId="4E31F796" w14:textId="77777777" w:rsidR="006A472B" w:rsidRPr="006A472B" w:rsidRDefault="006A472B" w:rsidP="000E4A08">
      <w:pPr>
        <w:pStyle w:val="Nadpis2"/>
        <w:widowControl w:val="0"/>
        <w:numPr>
          <w:ilvl w:val="1"/>
          <w:numId w:val="20"/>
        </w:numPr>
        <w:ind w:left="1134" w:hanging="283"/>
        <w:rPr>
          <w:sz w:val="22"/>
          <w:szCs w:val="22"/>
          <w:lang w:val="cs-CZ"/>
        </w:rPr>
      </w:pPr>
      <w:r w:rsidRPr="006A472B">
        <w:rPr>
          <w:sz w:val="22"/>
          <w:szCs w:val="22"/>
          <w:lang w:val="cs-CZ"/>
        </w:rPr>
        <w:t xml:space="preserve">oznámí Kupujícímu veškeré odchylky od kvality a technických podmínek, které se vztahují k plnění předmětu této dohody a které zjistí v průběhu plnění této dohody. V takovém případě Kupující může uplatnit práva z vadného plnění ihned poté, co se o vadném plnění dozvěděl; </w:t>
      </w:r>
    </w:p>
    <w:p w14:paraId="6DF4133A" w14:textId="77777777" w:rsidR="006A472B" w:rsidRPr="006A472B" w:rsidRDefault="006A472B" w:rsidP="000E4A08">
      <w:pPr>
        <w:pStyle w:val="Nadpis2"/>
        <w:widowControl w:val="0"/>
        <w:numPr>
          <w:ilvl w:val="1"/>
          <w:numId w:val="20"/>
        </w:numPr>
        <w:ind w:left="1134" w:hanging="283"/>
        <w:rPr>
          <w:sz w:val="22"/>
          <w:szCs w:val="22"/>
          <w:lang w:val="cs-CZ"/>
        </w:rPr>
      </w:pPr>
      <w:r w:rsidRPr="006A472B">
        <w:rPr>
          <w:sz w:val="22"/>
          <w:szCs w:val="22"/>
          <w:lang w:val="cs-CZ"/>
        </w:rPr>
        <w:t>v dostatečném předstihu před plánovanými změnami výrobních metod, postupů či použitých materiálů majících potenciální vliv na kvalitu plnění předmětu dohody, bude Kupujícího o této skutečnosti informovat a umožní Kupujícímu ověření, zda deklarované změny nemohou ovlivnit výslednou kvalitu kupujícím poskytovaných služeb.</w:t>
      </w:r>
    </w:p>
    <w:p w14:paraId="47927AD3" w14:textId="77777777" w:rsidR="006A472B" w:rsidRPr="006A472B" w:rsidRDefault="006A472B" w:rsidP="006A472B">
      <w:pPr>
        <w:pStyle w:val="Nadpis2"/>
        <w:widowControl w:val="0"/>
        <w:numPr>
          <w:ilvl w:val="0"/>
          <w:numId w:val="20"/>
        </w:numPr>
        <w:ind w:left="426" w:hanging="426"/>
        <w:rPr>
          <w:sz w:val="22"/>
          <w:szCs w:val="22"/>
          <w:lang w:val="cs-CZ"/>
        </w:rPr>
      </w:pPr>
      <w:r w:rsidRPr="006A472B">
        <w:rPr>
          <w:sz w:val="22"/>
          <w:szCs w:val="22"/>
          <w:lang w:val="cs-CZ"/>
        </w:rPr>
        <w:t>NNH je oprávněna v případě zjištění nedostatků při plnění dodávek dle této dohody (zjištěných např. v rámci hodnocení), zahájit s Prodávajícím neprodleně jednání směřující k nápravě vzniklého stavu. V případě potřeby je NNH oprávněna prostřednictvím svých pověřených osob, vystupujících v roli externího pozorovatele, účastnit se kontroly kvality v prostorách druhé smluvní strany.</w:t>
      </w:r>
    </w:p>
    <w:p w14:paraId="597EDA13" w14:textId="77777777" w:rsidR="006A472B" w:rsidRPr="006A472B" w:rsidRDefault="006A472B" w:rsidP="006A472B">
      <w:pPr>
        <w:pStyle w:val="Nadpis2"/>
        <w:widowControl w:val="0"/>
        <w:numPr>
          <w:ilvl w:val="0"/>
          <w:numId w:val="20"/>
        </w:numPr>
        <w:ind w:left="426" w:hanging="426"/>
        <w:rPr>
          <w:sz w:val="22"/>
          <w:szCs w:val="22"/>
          <w:lang w:val="cs-CZ"/>
        </w:rPr>
      </w:pPr>
      <w:r w:rsidRPr="006A472B">
        <w:rPr>
          <w:sz w:val="22"/>
          <w:szCs w:val="22"/>
          <w:lang w:val="cs-CZ"/>
        </w:rPr>
        <w:t>V případě rozporu s plněním podmínek stanovených v této dohodě bude NNH uplatňovat práva z odpovědnosti za vadné plnění v souladu s touto dohodou a příslušnými právními předpisy.</w:t>
      </w:r>
    </w:p>
    <w:p w14:paraId="1CD20B75" w14:textId="7A7615F8" w:rsidR="006807AF" w:rsidRPr="000E4A08" w:rsidRDefault="006A472B" w:rsidP="000E4A08">
      <w:pPr>
        <w:pStyle w:val="Nadpis2"/>
        <w:keepLines w:val="0"/>
        <w:widowControl w:val="0"/>
        <w:numPr>
          <w:ilvl w:val="0"/>
          <w:numId w:val="20"/>
        </w:numPr>
        <w:ind w:left="426" w:hanging="426"/>
        <w:rPr>
          <w:bCs/>
          <w:sz w:val="22"/>
          <w:szCs w:val="22"/>
        </w:rPr>
      </w:pPr>
      <w:r w:rsidRPr="006A472B">
        <w:rPr>
          <w:bCs/>
          <w:sz w:val="22"/>
          <w:szCs w:val="22"/>
        </w:rPr>
        <w:t>Prodávající dále prohlašuje, že zboží, jehož dodání je předmětem plnění této dohody, splňující technické, hygienické, bezpečností a další standardy dle předpisů Evropské Unie a odpovídá požadavkům stanoveným právními předpisy České republiky, harmonizovanými českými technickými normami a ostatními ČSN, které se vztahují k předmětu plnění.</w:t>
      </w:r>
    </w:p>
    <w:p w14:paraId="410E5A9A" w14:textId="77777777" w:rsidR="00E004AC" w:rsidRPr="000E4A08" w:rsidRDefault="00E004AC" w:rsidP="000E4A08">
      <w:pPr>
        <w:pStyle w:val="Odstavecseseznamem"/>
        <w:numPr>
          <w:ilvl w:val="0"/>
          <w:numId w:val="20"/>
        </w:numPr>
        <w:ind w:left="426" w:hanging="426"/>
        <w:rPr>
          <w:sz w:val="22"/>
          <w:szCs w:val="22"/>
          <w:lang w:eastAsia="x-none"/>
        </w:rPr>
      </w:pPr>
      <w:r w:rsidRPr="000E4A08">
        <w:rPr>
          <w:sz w:val="22"/>
          <w:szCs w:val="22"/>
          <w:lang w:eastAsia="x-none"/>
        </w:rPr>
        <w:t>Kupující zjištěné vady zboží u Prodávajícího uplatní bez zbytečného odkladu poté, co je zjistil. Kupující uplatní zjištěné vady písemnou formou na elektronickou adresu Prodávajícího uvedenou v čl. 3 odst. 4 této dohody. Kupující je oprávněn vybrat si způsob uplatnění vad a dále je oprávněn si zvolit mezi nároky z vad.</w:t>
      </w:r>
    </w:p>
    <w:p w14:paraId="5EB68A47" w14:textId="77777777" w:rsidR="00E004AC" w:rsidRPr="000E4A08" w:rsidRDefault="00E004AC" w:rsidP="000E4A08">
      <w:pPr>
        <w:pStyle w:val="Odstavecseseznamem"/>
        <w:numPr>
          <w:ilvl w:val="0"/>
          <w:numId w:val="20"/>
        </w:numPr>
        <w:ind w:left="426" w:hanging="426"/>
        <w:rPr>
          <w:sz w:val="22"/>
          <w:szCs w:val="22"/>
          <w:lang w:eastAsia="x-none"/>
        </w:rPr>
      </w:pPr>
      <w:r w:rsidRPr="000E4A08">
        <w:rPr>
          <w:sz w:val="22"/>
          <w:szCs w:val="22"/>
          <w:lang w:eastAsia="x-none"/>
        </w:rPr>
        <w:t>Kupujícímu náleží právo volby mezi nároky z vad dodaného plnění, přičemž je oprávněn po Prodávajícím:</w:t>
      </w:r>
    </w:p>
    <w:p w14:paraId="1BE3B8CF" w14:textId="77777777" w:rsidR="00E004AC" w:rsidRPr="000E4A08" w:rsidRDefault="00E004AC" w:rsidP="000E4A08">
      <w:pPr>
        <w:pStyle w:val="Odstavecseseznamem"/>
        <w:numPr>
          <w:ilvl w:val="1"/>
          <w:numId w:val="26"/>
        </w:numPr>
        <w:ind w:left="1134" w:hanging="283"/>
        <w:rPr>
          <w:sz w:val="22"/>
          <w:szCs w:val="22"/>
          <w:lang w:eastAsia="x-none"/>
        </w:rPr>
      </w:pPr>
      <w:r w:rsidRPr="000E4A08">
        <w:rPr>
          <w:sz w:val="22"/>
          <w:szCs w:val="22"/>
          <w:lang w:eastAsia="x-none"/>
        </w:rPr>
        <w:t>nárokovat dodání chybějícího plnění,</w:t>
      </w:r>
    </w:p>
    <w:p w14:paraId="0A35B013" w14:textId="77777777" w:rsidR="00E004AC" w:rsidRPr="000E4A08" w:rsidRDefault="00E004AC" w:rsidP="000E4A08">
      <w:pPr>
        <w:pStyle w:val="Odstavecseseznamem"/>
        <w:numPr>
          <w:ilvl w:val="1"/>
          <w:numId w:val="26"/>
        </w:numPr>
        <w:ind w:left="1134" w:hanging="283"/>
        <w:rPr>
          <w:sz w:val="22"/>
          <w:szCs w:val="22"/>
          <w:lang w:eastAsia="x-none"/>
        </w:rPr>
      </w:pPr>
      <w:r w:rsidRPr="000E4A08">
        <w:rPr>
          <w:sz w:val="22"/>
          <w:szCs w:val="22"/>
          <w:lang w:eastAsia="x-none"/>
        </w:rPr>
        <w:t>nárokovat slevu z kupní ceny,</w:t>
      </w:r>
    </w:p>
    <w:p w14:paraId="48B07855" w14:textId="77777777" w:rsidR="00E004AC" w:rsidRPr="000E4A08" w:rsidRDefault="00E004AC" w:rsidP="000E4A08">
      <w:pPr>
        <w:pStyle w:val="Odstavecseseznamem"/>
        <w:numPr>
          <w:ilvl w:val="1"/>
          <w:numId w:val="26"/>
        </w:numPr>
        <w:ind w:left="1134" w:hanging="283"/>
        <w:rPr>
          <w:sz w:val="22"/>
          <w:szCs w:val="22"/>
          <w:lang w:eastAsia="x-none"/>
        </w:rPr>
      </w:pPr>
      <w:r w:rsidRPr="000E4A08">
        <w:rPr>
          <w:sz w:val="22"/>
          <w:szCs w:val="22"/>
          <w:lang w:eastAsia="x-none"/>
        </w:rPr>
        <w:t xml:space="preserve">odstoupit od této </w:t>
      </w:r>
      <w:r w:rsidR="00C6425D" w:rsidRPr="000E4A08">
        <w:rPr>
          <w:sz w:val="22"/>
          <w:szCs w:val="22"/>
          <w:lang w:eastAsia="x-none"/>
        </w:rPr>
        <w:t>dohody</w:t>
      </w:r>
      <w:r w:rsidRPr="000E4A08">
        <w:rPr>
          <w:sz w:val="22"/>
          <w:szCs w:val="22"/>
          <w:lang w:eastAsia="x-none"/>
        </w:rPr>
        <w:t xml:space="preserve">, bude-li se jednat o </w:t>
      </w:r>
      <w:r w:rsidR="00C6425D" w:rsidRPr="000E4A08">
        <w:rPr>
          <w:sz w:val="22"/>
          <w:szCs w:val="22"/>
          <w:lang w:eastAsia="x-none"/>
        </w:rPr>
        <w:t>neodstranitelnou vadu plnění.</w:t>
      </w:r>
    </w:p>
    <w:p w14:paraId="35052DE5" w14:textId="3AA8DA43" w:rsidR="00E004AC" w:rsidRPr="000E4A08" w:rsidRDefault="00E004AC" w:rsidP="000E4A08">
      <w:pPr>
        <w:pStyle w:val="Odstavecseseznamem"/>
        <w:numPr>
          <w:ilvl w:val="0"/>
          <w:numId w:val="20"/>
        </w:numPr>
        <w:ind w:left="426" w:hanging="426"/>
        <w:rPr>
          <w:sz w:val="22"/>
          <w:szCs w:val="22"/>
          <w:lang w:eastAsia="x-none"/>
        </w:rPr>
      </w:pPr>
      <w:r w:rsidRPr="000E4A08">
        <w:rPr>
          <w:sz w:val="22"/>
          <w:szCs w:val="22"/>
          <w:lang w:eastAsia="x-none"/>
        </w:rPr>
        <w:t>Kupující má rovněž právo uplatňovat nárok na náhradu škody způsobené Kupujícímu vadou zboží.</w:t>
      </w:r>
      <w:r w:rsidR="0045116D" w:rsidRPr="000E4A08">
        <w:rPr>
          <w:sz w:val="22"/>
          <w:szCs w:val="22"/>
          <w:lang w:eastAsia="x-none"/>
        </w:rPr>
        <w:t xml:space="preserve"> Dále může Kupující odstoupit od dohody pro podstatné porušení této dohody. </w:t>
      </w:r>
    </w:p>
    <w:p w14:paraId="22BE7BF1" w14:textId="0E6A411A" w:rsidR="009716FE" w:rsidRPr="000E4A08" w:rsidRDefault="009716FE" w:rsidP="000E4A08">
      <w:pPr>
        <w:pStyle w:val="Odstavecseseznamem"/>
        <w:numPr>
          <w:ilvl w:val="0"/>
          <w:numId w:val="20"/>
        </w:numPr>
        <w:ind w:left="426" w:hanging="426"/>
        <w:rPr>
          <w:sz w:val="22"/>
          <w:szCs w:val="22"/>
          <w:lang w:eastAsia="x-none"/>
        </w:rPr>
      </w:pPr>
      <w:r w:rsidRPr="000E4A08">
        <w:rPr>
          <w:sz w:val="22"/>
          <w:szCs w:val="22"/>
          <w:lang w:eastAsia="x-none"/>
        </w:rPr>
        <w:lastRenderedPageBreak/>
        <w:t>Prodávající se zavazuje informovat Kupujícího o výpadcích ve výrobě či distribuci zboží bez zbytečného odkladu poté, co se o nich dozvěděl</w:t>
      </w:r>
      <w:r w:rsidR="001245DA" w:rsidRPr="000E4A08">
        <w:rPr>
          <w:sz w:val="22"/>
          <w:szCs w:val="22"/>
          <w:lang w:eastAsia="x-none"/>
        </w:rPr>
        <w:t xml:space="preserve"> a dále se</w:t>
      </w:r>
      <w:r w:rsidR="001245DA" w:rsidRPr="001245DA">
        <w:t xml:space="preserve"> </w:t>
      </w:r>
      <w:r w:rsidR="001245DA" w:rsidRPr="000E4A08">
        <w:rPr>
          <w:sz w:val="22"/>
          <w:szCs w:val="22"/>
          <w:lang w:eastAsia="x-none"/>
        </w:rPr>
        <w:t>zavazuje neprodleně informovat Kupujícího o případných zjištěných vadách již dodaného zboží.</w:t>
      </w:r>
    </w:p>
    <w:p w14:paraId="6696C3A5" w14:textId="3826F330" w:rsidR="006A472B" w:rsidRPr="000E4A08" w:rsidRDefault="009716FE" w:rsidP="000E4A08">
      <w:pPr>
        <w:pStyle w:val="Odstavecseseznamem"/>
        <w:numPr>
          <w:ilvl w:val="0"/>
          <w:numId w:val="20"/>
        </w:numPr>
        <w:ind w:left="426" w:hanging="426"/>
        <w:rPr>
          <w:sz w:val="22"/>
          <w:szCs w:val="22"/>
          <w:lang w:eastAsia="x-none"/>
        </w:rPr>
      </w:pPr>
      <w:r w:rsidRPr="000E4A08">
        <w:rPr>
          <w:sz w:val="22"/>
          <w:szCs w:val="22"/>
          <w:lang w:eastAsia="x-none"/>
        </w:rPr>
        <w:t>V případě, že orgán státního dohledu nařídí stažení zboží z oběhu, které Prodávající dodal Kupujícímu, je Prodávající povinen toto zboží od Kupujícího odebrat zpět na vlastní náklady a kupní cenu tohoto zboží Kupujícímu uhradit, případně po dohodě s Kupujícím dodat zboží náhradní.</w:t>
      </w:r>
    </w:p>
    <w:p w14:paraId="692772F6" w14:textId="77777777" w:rsidR="006248DC" w:rsidRPr="000E4A08" w:rsidRDefault="006248DC" w:rsidP="000E4A08">
      <w:pPr>
        <w:ind w:left="0"/>
        <w:rPr>
          <w:sz w:val="22"/>
          <w:szCs w:val="22"/>
          <w:lang w:eastAsia="x-none"/>
        </w:rPr>
      </w:pPr>
    </w:p>
    <w:p w14:paraId="297239DC" w14:textId="77777777" w:rsidR="006248DC" w:rsidRPr="000E4A08" w:rsidRDefault="006248DC" w:rsidP="000E4A08">
      <w:pPr>
        <w:ind w:left="0"/>
        <w:jc w:val="center"/>
        <w:rPr>
          <w:b/>
          <w:sz w:val="22"/>
          <w:szCs w:val="22"/>
          <w:lang w:eastAsia="x-none"/>
        </w:rPr>
      </w:pPr>
      <w:r w:rsidRPr="000E4A08">
        <w:rPr>
          <w:b/>
          <w:sz w:val="22"/>
          <w:szCs w:val="22"/>
          <w:lang w:eastAsia="x-none"/>
        </w:rPr>
        <w:t>Čl. 7</w:t>
      </w:r>
    </w:p>
    <w:p w14:paraId="1E2280D8" w14:textId="77777777" w:rsidR="006248DC" w:rsidRPr="000E4A08" w:rsidRDefault="006248DC" w:rsidP="000E4A08">
      <w:pPr>
        <w:ind w:left="0"/>
        <w:jc w:val="center"/>
        <w:rPr>
          <w:b/>
          <w:sz w:val="22"/>
          <w:szCs w:val="22"/>
          <w:lang w:eastAsia="x-none"/>
        </w:rPr>
      </w:pPr>
      <w:r w:rsidRPr="000E4A08">
        <w:rPr>
          <w:b/>
          <w:sz w:val="22"/>
          <w:szCs w:val="22"/>
          <w:lang w:eastAsia="x-none"/>
        </w:rPr>
        <w:t>Pojištění odpovědnosti</w:t>
      </w:r>
    </w:p>
    <w:p w14:paraId="2CB5A2BB" w14:textId="77777777" w:rsidR="006248DC" w:rsidRPr="000E4A08" w:rsidRDefault="006248DC" w:rsidP="000E4A08">
      <w:pPr>
        <w:ind w:left="0"/>
        <w:rPr>
          <w:sz w:val="22"/>
          <w:szCs w:val="22"/>
          <w:lang w:eastAsia="x-none"/>
        </w:rPr>
      </w:pPr>
    </w:p>
    <w:p w14:paraId="4F30A59E" w14:textId="779D4688" w:rsidR="006248DC" w:rsidRPr="000E4A08" w:rsidRDefault="006248DC" w:rsidP="000E4A08">
      <w:pPr>
        <w:numPr>
          <w:ilvl w:val="3"/>
          <w:numId w:val="29"/>
        </w:numPr>
        <w:tabs>
          <w:tab w:val="clear" w:pos="510"/>
          <w:tab w:val="num" w:pos="709"/>
          <w:tab w:val="num" w:pos="2921"/>
        </w:tabs>
        <w:ind w:left="426" w:hanging="426"/>
        <w:rPr>
          <w:sz w:val="22"/>
          <w:szCs w:val="22"/>
          <w:lang w:eastAsia="x-none"/>
        </w:rPr>
      </w:pPr>
      <w:r w:rsidRPr="000E4A08">
        <w:rPr>
          <w:sz w:val="22"/>
          <w:szCs w:val="22"/>
          <w:lang w:eastAsia="x-none"/>
        </w:rPr>
        <w:t xml:space="preserve">Prodávající prohlašuje, že ke dni podpisu této dohody má sjednané a po celou dobu její účinnosti bude udržovat na své náklady následující pojistné krytí: Všeobecné pojištění odpovědnosti za újmu vzniklou na životě, zdraví nebo na movitém a nemovitém majetku Kupujícího nebo třetích osob, která může vzniknout při poskytování dodávek a souvisejících služeb nebo v souvislosti s poskytováním dodávek a souvisejících služeb dle této dohody, a to alespoň ve výši limitu pojistného plnění </w:t>
      </w:r>
      <w:r w:rsidR="00BD0137">
        <w:rPr>
          <w:sz w:val="22"/>
          <w:szCs w:val="22"/>
          <w:lang w:eastAsia="x-none"/>
        </w:rPr>
        <w:t>2.000.000,-</w:t>
      </w:r>
      <w:r w:rsidRPr="000E4A08">
        <w:rPr>
          <w:sz w:val="22"/>
          <w:szCs w:val="22"/>
          <w:lang w:eastAsia="x-none"/>
        </w:rPr>
        <w:t xml:space="preserve"> Kč</w:t>
      </w:r>
      <w:r w:rsidR="006A1E97" w:rsidRPr="000E4A08">
        <w:rPr>
          <w:sz w:val="22"/>
          <w:szCs w:val="22"/>
          <w:lang w:eastAsia="x-none"/>
        </w:rPr>
        <w:t xml:space="preserve"> (slovy</w:t>
      </w:r>
      <w:r w:rsidR="00BD0137">
        <w:rPr>
          <w:sz w:val="22"/>
          <w:szCs w:val="22"/>
          <w:lang w:eastAsia="x-none"/>
        </w:rPr>
        <w:t>: dva miliony korun českých).</w:t>
      </w:r>
      <w:r w:rsidRPr="000E4A08">
        <w:rPr>
          <w:sz w:val="22"/>
          <w:szCs w:val="22"/>
          <w:lang w:eastAsia="x-none"/>
        </w:rPr>
        <w:t xml:space="preserve"> </w:t>
      </w:r>
      <w:r w:rsidR="00341C26">
        <w:rPr>
          <w:sz w:val="22"/>
          <w:szCs w:val="22"/>
          <w:lang w:eastAsia="x-none"/>
        </w:rPr>
        <w:t>Nedílnou součástí</w:t>
      </w:r>
      <w:r w:rsidR="006A1E97" w:rsidRPr="000E4A08">
        <w:rPr>
          <w:sz w:val="22"/>
          <w:szCs w:val="22"/>
          <w:lang w:eastAsia="x-none"/>
        </w:rPr>
        <w:t xml:space="preserve"> této dohody je </w:t>
      </w:r>
      <w:r w:rsidRPr="000E4A08">
        <w:rPr>
          <w:sz w:val="22"/>
          <w:szCs w:val="22"/>
          <w:lang w:eastAsia="x-none"/>
        </w:rPr>
        <w:t>kopie akt</w:t>
      </w:r>
      <w:r w:rsidR="006A1E97" w:rsidRPr="000E4A08">
        <w:rPr>
          <w:sz w:val="22"/>
          <w:szCs w:val="22"/>
          <w:lang w:eastAsia="x-none"/>
        </w:rPr>
        <w:t xml:space="preserve">uální pojistné smlouvy či smluv, vč. </w:t>
      </w:r>
      <w:r w:rsidR="006A1E97" w:rsidRPr="00F249F9">
        <w:rPr>
          <w:sz w:val="22"/>
          <w:szCs w:val="22"/>
        </w:rPr>
        <w:t>dokladů o úhradě pojistného za příslušné pojistné období</w:t>
      </w:r>
      <w:r w:rsidRPr="000E4A08">
        <w:rPr>
          <w:sz w:val="22"/>
          <w:szCs w:val="22"/>
          <w:lang w:eastAsia="x-none"/>
        </w:rPr>
        <w:t>.</w:t>
      </w:r>
    </w:p>
    <w:p w14:paraId="184E7565" w14:textId="77777777" w:rsidR="006248DC" w:rsidRPr="000E4A08" w:rsidRDefault="006248DC" w:rsidP="000E4A08">
      <w:pPr>
        <w:numPr>
          <w:ilvl w:val="3"/>
          <w:numId w:val="29"/>
        </w:numPr>
        <w:tabs>
          <w:tab w:val="clear" w:pos="510"/>
          <w:tab w:val="num" w:pos="709"/>
          <w:tab w:val="num" w:pos="2921"/>
        </w:tabs>
        <w:ind w:left="426" w:hanging="426"/>
        <w:rPr>
          <w:sz w:val="22"/>
          <w:szCs w:val="22"/>
          <w:lang w:eastAsia="x-none"/>
        </w:rPr>
      </w:pPr>
      <w:r w:rsidRPr="000E4A08">
        <w:rPr>
          <w:sz w:val="22"/>
          <w:szCs w:val="22"/>
          <w:lang w:eastAsia="x-none"/>
        </w:rPr>
        <w:t>Prodávající je povinen řádně platit pojistné tak, aby pojistná smlouva či smlouvy sjednané dle této dohody či v souvislosti s ní byly platné a účinné po celou dobu účinnosti této dohody a v přiměřeném rozsahu i po jejím ukončení. V případě, že dojde ke změně pojistné smlouvy, je Prodávající povinen o této skutečnosti neprodleně informovat Kupujícího, a to nejpozději ve lhůtě 2 pracovních dnů.</w:t>
      </w:r>
    </w:p>
    <w:p w14:paraId="14FA52C0" w14:textId="77777777" w:rsidR="00136EAA" w:rsidRPr="000E4A08" w:rsidRDefault="00136EAA" w:rsidP="000E4A08">
      <w:pPr>
        <w:pStyle w:val="Nadpis1"/>
        <w:keepLines w:val="0"/>
        <w:numPr>
          <w:ilvl w:val="0"/>
          <w:numId w:val="0"/>
        </w:numPr>
        <w:tabs>
          <w:tab w:val="clear" w:pos="550"/>
        </w:tabs>
        <w:spacing w:before="0" w:after="0"/>
        <w:jc w:val="center"/>
        <w:rPr>
          <w:rFonts w:ascii="Times New Roman" w:hAnsi="Times New Roman"/>
          <w:sz w:val="22"/>
          <w:szCs w:val="22"/>
        </w:rPr>
      </w:pPr>
    </w:p>
    <w:p w14:paraId="624545EC" w14:textId="371485BD" w:rsidR="00371343" w:rsidRPr="000E4A08" w:rsidRDefault="00371343" w:rsidP="000E4A08">
      <w:pPr>
        <w:pStyle w:val="Nadpis1"/>
        <w:keepLines w:val="0"/>
        <w:numPr>
          <w:ilvl w:val="0"/>
          <w:numId w:val="0"/>
        </w:numPr>
        <w:tabs>
          <w:tab w:val="clear" w:pos="550"/>
        </w:tabs>
        <w:spacing w:before="0" w:after="0"/>
        <w:jc w:val="center"/>
        <w:rPr>
          <w:rFonts w:ascii="Times New Roman" w:hAnsi="Times New Roman"/>
          <w:sz w:val="22"/>
          <w:szCs w:val="22"/>
          <w:lang w:val="cs-CZ"/>
        </w:rPr>
      </w:pPr>
      <w:r w:rsidRPr="000E4A08">
        <w:rPr>
          <w:rFonts w:ascii="Times New Roman" w:hAnsi="Times New Roman"/>
          <w:sz w:val="22"/>
          <w:szCs w:val="22"/>
        </w:rPr>
        <w:t xml:space="preserve">Čl. </w:t>
      </w:r>
      <w:r w:rsidR="006248DC" w:rsidRPr="000E4A08">
        <w:rPr>
          <w:rFonts w:ascii="Times New Roman" w:hAnsi="Times New Roman"/>
          <w:sz w:val="22"/>
          <w:szCs w:val="22"/>
          <w:lang w:val="cs-CZ"/>
        </w:rPr>
        <w:t>8</w:t>
      </w:r>
    </w:p>
    <w:p w14:paraId="16985517" w14:textId="77777777" w:rsidR="00371343" w:rsidRDefault="00371343" w:rsidP="000E4A08">
      <w:pPr>
        <w:pStyle w:val="Nadpis1"/>
        <w:keepNext w:val="0"/>
        <w:keepLines w:val="0"/>
        <w:widowControl w:val="0"/>
        <w:numPr>
          <w:ilvl w:val="0"/>
          <w:numId w:val="0"/>
        </w:numPr>
        <w:tabs>
          <w:tab w:val="clear" w:pos="550"/>
        </w:tabs>
        <w:spacing w:before="0" w:after="0"/>
        <w:jc w:val="center"/>
        <w:rPr>
          <w:rFonts w:ascii="Times New Roman" w:hAnsi="Times New Roman"/>
          <w:sz w:val="22"/>
          <w:szCs w:val="22"/>
        </w:rPr>
      </w:pPr>
      <w:r w:rsidRPr="000E4A08">
        <w:rPr>
          <w:rFonts w:ascii="Times New Roman" w:hAnsi="Times New Roman"/>
          <w:sz w:val="22"/>
          <w:szCs w:val="22"/>
        </w:rPr>
        <w:t>Sankce</w:t>
      </w:r>
    </w:p>
    <w:p w14:paraId="6D050B79" w14:textId="77777777" w:rsidR="00341C26" w:rsidRPr="000E4A08" w:rsidRDefault="00341C26" w:rsidP="000E4A08">
      <w:pPr>
        <w:rPr>
          <w:sz w:val="22"/>
        </w:rPr>
      </w:pPr>
    </w:p>
    <w:p w14:paraId="75962308" w14:textId="77777777" w:rsidR="00371343" w:rsidRPr="000E4A08" w:rsidRDefault="00371343" w:rsidP="000E4A08">
      <w:pPr>
        <w:pStyle w:val="Odstavec"/>
        <w:numPr>
          <w:ilvl w:val="0"/>
          <w:numId w:val="22"/>
        </w:numPr>
        <w:spacing w:before="0"/>
        <w:ind w:left="426" w:hanging="426"/>
        <w:rPr>
          <w:sz w:val="22"/>
          <w:szCs w:val="22"/>
        </w:rPr>
      </w:pPr>
      <w:r w:rsidRPr="000E4A08">
        <w:rPr>
          <w:sz w:val="22"/>
          <w:szCs w:val="22"/>
        </w:rPr>
        <w:t xml:space="preserve">Výše úroků z prodlení se řídí platným </w:t>
      </w:r>
      <w:r w:rsidRPr="000E4A08">
        <w:rPr>
          <w:snapToGrid w:val="0"/>
          <w:sz w:val="22"/>
          <w:szCs w:val="22"/>
        </w:rPr>
        <w:t xml:space="preserve">nařízení vlády č. 351/2013 Sb., kterým se určuje výše úroků z prodlení a nákladů spojených s uplatněním pohledávky, určuje odměna likvidátora, likvidačního správce a člena orgánu právnické osoby jmenovaného soudem a upravují některé otázky Obchodního věstníku a veřejných rejstříků právnických a fyzických osob, ve znění pozdějších předpisů. </w:t>
      </w:r>
    </w:p>
    <w:p w14:paraId="1BCAD056" w14:textId="77777777" w:rsidR="00FF4933" w:rsidRPr="000E4A08" w:rsidRDefault="00FF4933" w:rsidP="000E4A08">
      <w:pPr>
        <w:pStyle w:val="Odstavecseseznamem"/>
        <w:numPr>
          <w:ilvl w:val="0"/>
          <w:numId w:val="22"/>
        </w:numPr>
        <w:ind w:left="426" w:hanging="426"/>
        <w:rPr>
          <w:sz w:val="22"/>
          <w:szCs w:val="22"/>
          <w:lang w:val="x-none" w:eastAsia="x-none"/>
        </w:rPr>
      </w:pPr>
      <w:r w:rsidRPr="000E4A08">
        <w:rPr>
          <w:sz w:val="22"/>
          <w:szCs w:val="22"/>
          <w:lang w:val="x-none" w:eastAsia="x-none"/>
        </w:rPr>
        <w:t>V případě prodlení Prodávajícího s dodáním zboží se Prodávající zavazuje uhradit Kupujícímu smluvní pokutu ve výši 0,05% z ceny objednávky bez DPH za každý započatý den, s jehož dodáním řádně</w:t>
      </w:r>
      <w:r w:rsidR="001C4078" w:rsidRPr="000E4A08">
        <w:rPr>
          <w:sz w:val="22"/>
          <w:szCs w:val="22"/>
          <w:lang w:eastAsia="x-none"/>
        </w:rPr>
        <w:t>, včas</w:t>
      </w:r>
      <w:r w:rsidRPr="000E4A08">
        <w:rPr>
          <w:sz w:val="22"/>
          <w:szCs w:val="22"/>
          <w:lang w:val="x-none" w:eastAsia="x-none"/>
        </w:rPr>
        <w:t xml:space="preserve"> a bez vad je Prodávající v prodlení. Nárok Kupujícího na náhradu škody je tímto nedotčen.</w:t>
      </w:r>
    </w:p>
    <w:p w14:paraId="7F459E56" w14:textId="03BC6765" w:rsidR="00371343" w:rsidRPr="000E4A08" w:rsidRDefault="00055A72" w:rsidP="000E4A08">
      <w:pPr>
        <w:pStyle w:val="Nadpis2"/>
        <w:numPr>
          <w:ilvl w:val="0"/>
          <w:numId w:val="22"/>
        </w:numPr>
        <w:spacing w:after="0"/>
        <w:ind w:left="426" w:hanging="426"/>
        <w:rPr>
          <w:sz w:val="22"/>
          <w:szCs w:val="22"/>
        </w:rPr>
      </w:pPr>
      <w:r w:rsidRPr="000E4A08">
        <w:rPr>
          <w:sz w:val="22"/>
          <w:szCs w:val="22"/>
        </w:rPr>
        <w:t xml:space="preserve">Smluvní pokutu je Kupující povinen písemně uplatnit u Prodávajícího. </w:t>
      </w:r>
      <w:r w:rsidR="00371343" w:rsidRPr="000E4A08">
        <w:rPr>
          <w:sz w:val="22"/>
          <w:szCs w:val="22"/>
        </w:rPr>
        <w:t>Smluvní pokut</w:t>
      </w:r>
      <w:r w:rsidR="001C4078" w:rsidRPr="000E4A08">
        <w:rPr>
          <w:sz w:val="22"/>
          <w:szCs w:val="22"/>
          <w:lang w:val="cs-CZ"/>
        </w:rPr>
        <w:t>a</w:t>
      </w:r>
      <w:r w:rsidR="00371343" w:rsidRPr="000E4A08">
        <w:rPr>
          <w:sz w:val="22"/>
          <w:szCs w:val="22"/>
        </w:rPr>
        <w:t xml:space="preserve"> dle </w:t>
      </w:r>
      <w:r w:rsidR="001C4078" w:rsidRPr="000E4A08">
        <w:rPr>
          <w:sz w:val="22"/>
          <w:szCs w:val="22"/>
          <w:lang w:val="cs-CZ"/>
        </w:rPr>
        <w:t>tohoto článku</w:t>
      </w:r>
      <w:r w:rsidR="00371343" w:rsidRPr="000E4A08">
        <w:rPr>
          <w:sz w:val="22"/>
          <w:szCs w:val="22"/>
        </w:rPr>
        <w:t xml:space="preserve"> </w:t>
      </w:r>
      <w:r w:rsidR="001C4078" w:rsidRPr="000E4A08">
        <w:rPr>
          <w:sz w:val="22"/>
          <w:szCs w:val="22"/>
          <w:lang w:val="cs-CZ"/>
        </w:rPr>
        <w:t>je</w:t>
      </w:r>
      <w:r w:rsidR="001C4078" w:rsidRPr="000E4A08">
        <w:rPr>
          <w:sz w:val="22"/>
          <w:szCs w:val="22"/>
        </w:rPr>
        <w:t xml:space="preserve"> </w:t>
      </w:r>
      <w:r w:rsidR="00371343" w:rsidRPr="000E4A08">
        <w:rPr>
          <w:sz w:val="22"/>
          <w:szCs w:val="22"/>
        </w:rPr>
        <w:t>splatn</w:t>
      </w:r>
      <w:r w:rsidR="001C4078" w:rsidRPr="000E4A08">
        <w:rPr>
          <w:sz w:val="22"/>
          <w:szCs w:val="22"/>
          <w:lang w:val="cs-CZ"/>
        </w:rPr>
        <w:t>á</w:t>
      </w:r>
      <w:r w:rsidR="00371343" w:rsidRPr="000E4A08">
        <w:rPr>
          <w:sz w:val="22"/>
          <w:szCs w:val="22"/>
        </w:rPr>
        <w:t xml:space="preserve"> ve lhůtě do 15 pracovních dní ode dne </w:t>
      </w:r>
      <w:r w:rsidRPr="000E4A08">
        <w:rPr>
          <w:sz w:val="22"/>
          <w:szCs w:val="22"/>
          <w:lang w:val="cs-CZ"/>
        </w:rPr>
        <w:t xml:space="preserve">doručení jejího písemného uplatnění. </w:t>
      </w:r>
    </w:p>
    <w:p w14:paraId="2CD8524A" w14:textId="6DD73F4B" w:rsidR="00371343" w:rsidRPr="000E4A08" w:rsidRDefault="00371343" w:rsidP="000E4A08">
      <w:pPr>
        <w:pStyle w:val="Nadpis2"/>
        <w:numPr>
          <w:ilvl w:val="0"/>
          <w:numId w:val="22"/>
        </w:numPr>
        <w:spacing w:after="0"/>
        <w:ind w:left="426" w:hanging="426"/>
        <w:rPr>
          <w:sz w:val="22"/>
          <w:szCs w:val="22"/>
        </w:rPr>
      </w:pPr>
      <w:r w:rsidRPr="000E4A08">
        <w:rPr>
          <w:sz w:val="22"/>
          <w:szCs w:val="22"/>
        </w:rPr>
        <w:t xml:space="preserve">Povinností zaplatit smluvní pokutu není dotčen nárok na náhradu škody, jež se hradí v plné výši bez ohledu na výši smluvní pokuty. Zaplacením smluvní pokuty dále není dotčena povinnost Prodávajícího splnit závazky vyplývající  z této </w:t>
      </w:r>
      <w:r w:rsidR="00FF4933" w:rsidRPr="000E4A08">
        <w:rPr>
          <w:sz w:val="22"/>
          <w:szCs w:val="22"/>
          <w:lang w:val="cs-CZ"/>
        </w:rPr>
        <w:t>d</w:t>
      </w:r>
      <w:r w:rsidRPr="000E4A08">
        <w:rPr>
          <w:sz w:val="22"/>
          <w:szCs w:val="22"/>
        </w:rPr>
        <w:t>ohody.</w:t>
      </w:r>
    </w:p>
    <w:p w14:paraId="1465105B" w14:textId="77777777" w:rsidR="00C63337" w:rsidRPr="000E4A08" w:rsidRDefault="00C63337" w:rsidP="000E4A08">
      <w:pPr>
        <w:pStyle w:val="Nadpis1"/>
        <w:keepLines w:val="0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22"/>
          <w:szCs w:val="22"/>
        </w:rPr>
      </w:pPr>
    </w:p>
    <w:p w14:paraId="04311CA6" w14:textId="0E4B2452" w:rsidR="00371343" w:rsidRPr="000E4A08" w:rsidRDefault="00371343" w:rsidP="000E4A08">
      <w:pPr>
        <w:pStyle w:val="Nadpis1"/>
        <w:keepLines w:val="0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22"/>
          <w:szCs w:val="22"/>
          <w:lang w:val="cs-CZ"/>
        </w:rPr>
      </w:pPr>
      <w:r w:rsidRPr="000E4A08">
        <w:rPr>
          <w:rFonts w:ascii="Times New Roman" w:hAnsi="Times New Roman"/>
          <w:sz w:val="22"/>
          <w:szCs w:val="22"/>
        </w:rPr>
        <w:t xml:space="preserve">Čl. </w:t>
      </w:r>
      <w:r w:rsidR="00F249F9">
        <w:rPr>
          <w:rFonts w:ascii="Times New Roman" w:hAnsi="Times New Roman"/>
          <w:sz w:val="22"/>
          <w:szCs w:val="22"/>
          <w:lang w:val="cs-CZ"/>
        </w:rPr>
        <w:t>9</w:t>
      </w:r>
    </w:p>
    <w:p w14:paraId="6B24CF83" w14:textId="77777777" w:rsidR="00371343" w:rsidRDefault="00371343" w:rsidP="000E4A08">
      <w:pPr>
        <w:pStyle w:val="Nadpis1"/>
        <w:keepNext w:val="0"/>
        <w:keepLines w:val="0"/>
        <w:numPr>
          <w:ilvl w:val="0"/>
          <w:numId w:val="0"/>
        </w:numPr>
        <w:tabs>
          <w:tab w:val="clear" w:pos="550"/>
        </w:tabs>
        <w:spacing w:before="0" w:after="0"/>
        <w:jc w:val="center"/>
        <w:rPr>
          <w:rFonts w:ascii="Times New Roman" w:hAnsi="Times New Roman"/>
          <w:sz w:val="22"/>
          <w:szCs w:val="22"/>
          <w:lang w:val="cs-CZ"/>
        </w:rPr>
      </w:pPr>
      <w:r w:rsidRPr="000E4A08">
        <w:rPr>
          <w:rFonts w:ascii="Times New Roman" w:hAnsi="Times New Roman"/>
          <w:sz w:val="22"/>
          <w:szCs w:val="22"/>
        </w:rPr>
        <w:t>P</w:t>
      </w:r>
      <w:r w:rsidRPr="000E4A08">
        <w:rPr>
          <w:rFonts w:ascii="Times New Roman" w:hAnsi="Times New Roman"/>
          <w:sz w:val="22"/>
          <w:szCs w:val="22"/>
          <w:lang w:val="cs-CZ"/>
        </w:rPr>
        <w:t xml:space="preserve">řechod vlastnictví </w:t>
      </w:r>
    </w:p>
    <w:p w14:paraId="7E39D22B" w14:textId="77777777" w:rsidR="00341C26" w:rsidRPr="000E4A08" w:rsidRDefault="00341C26" w:rsidP="000E4A08"/>
    <w:p w14:paraId="0B40A5F3" w14:textId="77777777" w:rsidR="00371343" w:rsidRPr="000E4A08" w:rsidRDefault="00371343" w:rsidP="000E4A08">
      <w:pPr>
        <w:pStyle w:val="Odstavec"/>
        <w:numPr>
          <w:ilvl w:val="0"/>
          <w:numId w:val="25"/>
        </w:numPr>
        <w:spacing w:before="0"/>
        <w:ind w:left="426" w:hanging="426"/>
        <w:rPr>
          <w:sz w:val="22"/>
          <w:szCs w:val="22"/>
        </w:rPr>
      </w:pPr>
      <w:r w:rsidRPr="000E4A08">
        <w:rPr>
          <w:sz w:val="22"/>
          <w:szCs w:val="22"/>
        </w:rPr>
        <w:fldChar w:fldCharType="begin"/>
      </w:r>
      <w:r w:rsidRPr="000E4A08">
        <w:rPr>
          <w:sz w:val="22"/>
          <w:szCs w:val="22"/>
        </w:rPr>
        <w:instrText xml:space="preserve">  </w:instrText>
      </w:r>
      <w:r w:rsidRPr="000E4A08">
        <w:rPr>
          <w:sz w:val="22"/>
          <w:szCs w:val="22"/>
        </w:rPr>
        <w:fldChar w:fldCharType="end"/>
      </w:r>
      <w:r w:rsidRPr="000E4A08">
        <w:rPr>
          <w:sz w:val="22"/>
          <w:szCs w:val="22"/>
        </w:rPr>
        <w:t>Vlastnická práva k dodanému zboží včetně obalu přechází na Kupujícího okamžikem převzetí zboží, tj. podepsáním dodacího listu oprávněnou osobou Kupujícího nebo osobou Kupujícím zmocněnou.</w:t>
      </w:r>
    </w:p>
    <w:p w14:paraId="4A2B0529" w14:textId="77777777" w:rsidR="00371343" w:rsidRPr="000E4A08" w:rsidRDefault="00371343" w:rsidP="000E4A08">
      <w:pPr>
        <w:pStyle w:val="Odstavec"/>
        <w:numPr>
          <w:ilvl w:val="3"/>
          <w:numId w:val="7"/>
        </w:numPr>
        <w:tabs>
          <w:tab w:val="clear" w:pos="510"/>
        </w:tabs>
        <w:spacing w:before="0"/>
        <w:ind w:left="426" w:hanging="426"/>
        <w:rPr>
          <w:sz w:val="22"/>
          <w:szCs w:val="22"/>
        </w:rPr>
      </w:pPr>
      <w:r w:rsidRPr="000E4A08">
        <w:rPr>
          <w:sz w:val="22"/>
          <w:szCs w:val="22"/>
        </w:rPr>
        <w:t>Přechod nebezpečí škody na zboží přechází na Kupujícího převzetím zboží</w:t>
      </w:r>
      <w:r w:rsidR="00C63337" w:rsidRPr="000E4A08">
        <w:rPr>
          <w:sz w:val="22"/>
          <w:szCs w:val="22"/>
        </w:rPr>
        <w:t>.</w:t>
      </w:r>
    </w:p>
    <w:p w14:paraId="6F71E456" w14:textId="77777777" w:rsidR="00C63337" w:rsidRPr="000E4A08" w:rsidRDefault="00C63337" w:rsidP="000E4A08">
      <w:pPr>
        <w:pStyle w:val="Nadpis1"/>
        <w:keepNext w:val="0"/>
        <w:keepLines w:val="0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22"/>
          <w:szCs w:val="22"/>
        </w:rPr>
      </w:pPr>
    </w:p>
    <w:p w14:paraId="7F51AD67" w14:textId="73BD1156" w:rsidR="00371343" w:rsidRPr="000E4A08" w:rsidRDefault="00371343" w:rsidP="000E4A08">
      <w:pPr>
        <w:pStyle w:val="Nadpis1"/>
        <w:keepNext w:val="0"/>
        <w:keepLines w:val="0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22"/>
          <w:szCs w:val="22"/>
          <w:lang w:val="cs-CZ"/>
        </w:rPr>
      </w:pPr>
      <w:r w:rsidRPr="000E4A08">
        <w:rPr>
          <w:rFonts w:ascii="Times New Roman" w:hAnsi="Times New Roman"/>
          <w:sz w:val="22"/>
          <w:szCs w:val="22"/>
        </w:rPr>
        <w:t xml:space="preserve">Čl. </w:t>
      </w:r>
      <w:r w:rsidR="00F249F9">
        <w:rPr>
          <w:rFonts w:ascii="Times New Roman" w:hAnsi="Times New Roman"/>
          <w:sz w:val="22"/>
          <w:szCs w:val="22"/>
          <w:lang w:val="cs-CZ"/>
        </w:rPr>
        <w:t>10</w:t>
      </w:r>
    </w:p>
    <w:p w14:paraId="7B76337D" w14:textId="77777777" w:rsidR="00371343" w:rsidRDefault="00371343" w:rsidP="000E4A08">
      <w:pPr>
        <w:ind w:left="0"/>
        <w:jc w:val="center"/>
        <w:rPr>
          <w:b/>
          <w:sz w:val="22"/>
          <w:szCs w:val="22"/>
        </w:rPr>
      </w:pPr>
      <w:r w:rsidRPr="000E4A08">
        <w:rPr>
          <w:b/>
          <w:sz w:val="22"/>
          <w:szCs w:val="22"/>
        </w:rPr>
        <w:t>Salvatorní klauzule</w:t>
      </w:r>
    </w:p>
    <w:p w14:paraId="00A231FC" w14:textId="77777777" w:rsidR="00341C26" w:rsidRPr="000E4A08" w:rsidRDefault="00341C26" w:rsidP="000E4A08">
      <w:pPr>
        <w:ind w:left="0"/>
        <w:jc w:val="center"/>
        <w:rPr>
          <w:b/>
          <w:sz w:val="22"/>
          <w:szCs w:val="22"/>
        </w:rPr>
      </w:pPr>
    </w:p>
    <w:p w14:paraId="69642F7D" w14:textId="77777777" w:rsidR="00371343" w:rsidRPr="000E4A08" w:rsidRDefault="00371343" w:rsidP="000E4A08">
      <w:pPr>
        <w:pStyle w:val="Odstavecseseznamem"/>
        <w:numPr>
          <w:ilvl w:val="1"/>
          <w:numId w:val="6"/>
        </w:numPr>
        <w:ind w:left="426" w:hanging="426"/>
        <w:rPr>
          <w:sz w:val="22"/>
          <w:szCs w:val="22"/>
        </w:rPr>
      </w:pPr>
      <w:r w:rsidRPr="000E4A08">
        <w:rPr>
          <w:sz w:val="22"/>
          <w:szCs w:val="22"/>
        </w:rPr>
        <w:lastRenderedPageBreak/>
        <w:t xml:space="preserve">Smluvní strany se zavazují poskytnout si k naplnění účelu této dohody vzájemnou součinnost. </w:t>
      </w:r>
    </w:p>
    <w:p w14:paraId="437ECF4A" w14:textId="374F0F3F" w:rsidR="00371343" w:rsidRPr="000E4A08" w:rsidRDefault="00371343" w:rsidP="000E4A08">
      <w:pPr>
        <w:pStyle w:val="Odstavecseseznamem"/>
        <w:numPr>
          <w:ilvl w:val="1"/>
          <w:numId w:val="6"/>
        </w:numPr>
        <w:ind w:left="426" w:hanging="426"/>
        <w:rPr>
          <w:sz w:val="22"/>
          <w:szCs w:val="22"/>
        </w:rPr>
      </w:pPr>
      <w:r w:rsidRPr="000E4A08">
        <w:rPr>
          <w:sz w:val="22"/>
          <w:szCs w:val="22"/>
        </w:rPr>
        <w:t>Strany sjednávají, že pokud v důsledku změny či odlišného výkladu právních předpisů anebo judikatury soudů bude u některého ustanovení této dohody shledán důvod</w:t>
      </w:r>
      <w:r w:rsidR="007D3973" w:rsidRPr="000E4A08">
        <w:rPr>
          <w:sz w:val="22"/>
          <w:szCs w:val="22"/>
        </w:rPr>
        <w:t xml:space="preserve"> pro</w:t>
      </w:r>
      <w:r w:rsidRPr="000E4A08">
        <w:rPr>
          <w:sz w:val="22"/>
          <w:szCs w:val="22"/>
        </w:rPr>
        <w:t xml:space="preserve"> </w:t>
      </w:r>
      <w:r w:rsidR="007D3973" w:rsidRPr="000E4A08">
        <w:rPr>
          <w:sz w:val="22"/>
          <w:szCs w:val="22"/>
        </w:rPr>
        <w:t xml:space="preserve">jeho </w:t>
      </w:r>
      <w:r w:rsidRPr="000E4A08">
        <w:rPr>
          <w:sz w:val="22"/>
          <w:szCs w:val="22"/>
        </w:rPr>
        <w:t>neplatnost, dohoda jako celek nadále platí, přičemž za neplatnou bude možné považovat pouze tu část</w:t>
      </w:r>
      <w:r w:rsidR="007D3973" w:rsidRPr="000E4A08">
        <w:rPr>
          <w:sz w:val="22"/>
          <w:szCs w:val="22"/>
        </w:rPr>
        <w:t xml:space="preserve"> dohody</w:t>
      </w:r>
      <w:r w:rsidRPr="000E4A08">
        <w:rPr>
          <w:sz w:val="22"/>
          <w:szCs w:val="22"/>
        </w:rPr>
        <w:t>, které se důvod neplatnosti přímo týká. Strany se zavazují toto ustanovení doplnit či nahradit novým ujednáním, které bude odpovídat aktuálnímu výkladu právních předpisů a smyslu a účelu této dohody.</w:t>
      </w:r>
    </w:p>
    <w:p w14:paraId="72E31901" w14:textId="6F08B93A" w:rsidR="00371343" w:rsidRPr="000E4A08" w:rsidRDefault="00371343" w:rsidP="000E4A08">
      <w:pPr>
        <w:pStyle w:val="Odstavecseseznamem"/>
        <w:numPr>
          <w:ilvl w:val="1"/>
          <w:numId w:val="6"/>
        </w:numPr>
        <w:ind w:left="426" w:hanging="426"/>
        <w:rPr>
          <w:sz w:val="22"/>
          <w:szCs w:val="22"/>
        </w:rPr>
      </w:pPr>
      <w:r w:rsidRPr="000E4A08">
        <w:rPr>
          <w:sz w:val="22"/>
          <w:szCs w:val="22"/>
        </w:rPr>
        <w:t xml:space="preserve">Pokud v některých případech nebude možné řešení zde uvedené a </w:t>
      </w:r>
      <w:r w:rsidR="007D3973" w:rsidRPr="000E4A08">
        <w:rPr>
          <w:sz w:val="22"/>
          <w:szCs w:val="22"/>
        </w:rPr>
        <w:t>d</w:t>
      </w:r>
      <w:r w:rsidRPr="000E4A08">
        <w:rPr>
          <w:sz w:val="22"/>
          <w:szCs w:val="22"/>
        </w:rPr>
        <w:t>ohoda by byla neplatná, strany se zavazují bezodkladně po tomto zjištění uzavřít novou dohodu, ve které případný důvod neplatnosti bude odstraněn, a dosavadní přijatá plnění budou započítána na plnění stran podle této nové dohody. Podmínky této nové dohody vyjdou přitom z původní dohody.</w:t>
      </w:r>
    </w:p>
    <w:p w14:paraId="0D433460" w14:textId="77777777" w:rsidR="007D3973" w:rsidRPr="000E4A08" w:rsidRDefault="007D3973" w:rsidP="000E4A08">
      <w:pPr>
        <w:pStyle w:val="Odstavecseseznamem"/>
        <w:ind w:left="426"/>
        <w:rPr>
          <w:sz w:val="22"/>
          <w:szCs w:val="22"/>
        </w:rPr>
      </w:pPr>
    </w:p>
    <w:p w14:paraId="2D7CE2B4" w14:textId="77777777" w:rsidR="00D53651" w:rsidRDefault="00D53651" w:rsidP="000E4A08">
      <w:pPr>
        <w:pStyle w:val="Nadpis1"/>
        <w:keepNext w:val="0"/>
        <w:keepLines w:val="0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22"/>
          <w:szCs w:val="22"/>
        </w:rPr>
      </w:pPr>
    </w:p>
    <w:p w14:paraId="663D07D6" w14:textId="7F319DBA" w:rsidR="00371343" w:rsidRPr="000E4A08" w:rsidRDefault="00371343" w:rsidP="000E4A08">
      <w:pPr>
        <w:pStyle w:val="Nadpis1"/>
        <w:keepNext w:val="0"/>
        <w:keepLines w:val="0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22"/>
          <w:szCs w:val="22"/>
          <w:lang w:val="cs-CZ"/>
        </w:rPr>
      </w:pPr>
      <w:r w:rsidRPr="000E4A08">
        <w:rPr>
          <w:rFonts w:ascii="Times New Roman" w:hAnsi="Times New Roman"/>
          <w:sz w:val="22"/>
          <w:szCs w:val="22"/>
        </w:rPr>
        <w:t xml:space="preserve">Čl. </w:t>
      </w:r>
      <w:r w:rsidR="00F249F9">
        <w:rPr>
          <w:rFonts w:ascii="Times New Roman" w:hAnsi="Times New Roman"/>
          <w:sz w:val="22"/>
          <w:szCs w:val="22"/>
          <w:lang w:val="cs-CZ"/>
        </w:rPr>
        <w:t>11</w:t>
      </w:r>
    </w:p>
    <w:p w14:paraId="4E628917" w14:textId="77777777" w:rsidR="00371343" w:rsidRDefault="00371343" w:rsidP="000E4A08">
      <w:pPr>
        <w:pStyle w:val="lnek"/>
        <w:numPr>
          <w:ilvl w:val="0"/>
          <w:numId w:val="0"/>
        </w:numPr>
        <w:spacing w:before="0"/>
        <w:ind w:right="0"/>
        <w:rPr>
          <w:sz w:val="22"/>
          <w:szCs w:val="22"/>
        </w:rPr>
      </w:pPr>
      <w:r w:rsidRPr="000E4A08">
        <w:rPr>
          <w:sz w:val="22"/>
          <w:szCs w:val="22"/>
        </w:rPr>
        <w:t>Řešení sporů, rozhodné právo</w:t>
      </w:r>
    </w:p>
    <w:p w14:paraId="353203DC" w14:textId="77777777" w:rsidR="00341C26" w:rsidRPr="00F249F9" w:rsidRDefault="00341C26" w:rsidP="000E4A08"/>
    <w:p w14:paraId="5ACAD3DB" w14:textId="77777777" w:rsidR="00371343" w:rsidRPr="000E4A08" w:rsidRDefault="00371343" w:rsidP="000E4A08">
      <w:pPr>
        <w:pStyle w:val="Nadpis2"/>
        <w:numPr>
          <w:ilvl w:val="1"/>
          <w:numId w:val="2"/>
        </w:numPr>
        <w:spacing w:after="0"/>
        <w:ind w:left="426" w:hanging="426"/>
        <w:rPr>
          <w:snapToGrid w:val="0"/>
          <w:sz w:val="22"/>
          <w:szCs w:val="22"/>
        </w:rPr>
      </w:pPr>
      <w:r w:rsidRPr="000E4A08">
        <w:rPr>
          <w:snapToGrid w:val="0"/>
          <w:sz w:val="22"/>
          <w:szCs w:val="22"/>
        </w:rPr>
        <w:t xml:space="preserve">Smluvní strany vynaloží veškeré úsilí k tomu, aby vyřešily všechny spory, které by mohly vzniknout v souvislosti s touto </w:t>
      </w:r>
      <w:r w:rsidRPr="000E4A08">
        <w:rPr>
          <w:snapToGrid w:val="0"/>
          <w:sz w:val="22"/>
          <w:szCs w:val="22"/>
          <w:lang w:val="cs-CZ"/>
        </w:rPr>
        <w:t>dohodou</w:t>
      </w:r>
      <w:r w:rsidRPr="000E4A08">
        <w:rPr>
          <w:snapToGrid w:val="0"/>
          <w:sz w:val="22"/>
          <w:szCs w:val="22"/>
        </w:rPr>
        <w:t xml:space="preserve"> a její realizací v první řadě vzájemnou dohodou.</w:t>
      </w:r>
    </w:p>
    <w:p w14:paraId="322E5698" w14:textId="4F09049F" w:rsidR="00371343" w:rsidRPr="000E4A08" w:rsidRDefault="00371343" w:rsidP="000E4A08">
      <w:pPr>
        <w:pStyle w:val="Nadpis2"/>
        <w:numPr>
          <w:ilvl w:val="1"/>
          <w:numId w:val="2"/>
        </w:numPr>
        <w:spacing w:after="0"/>
        <w:ind w:left="426" w:hanging="426"/>
        <w:rPr>
          <w:snapToGrid w:val="0"/>
          <w:sz w:val="22"/>
          <w:szCs w:val="22"/>
        </w:rPr>
      </w:pPr>
      <w:r w:rsidRPr="000E4A08">
        <w:rPr>
          <w:snapToGrid w:val="0"/>
          <w:sz w:val="22"/>
          <w:szCs w:val="22"/>
        </w:rPr>
        <w:t xml:space="preserve">Smluvní strany se ve smyslu ust. § 87 odst. 1 zákona č. 91/2012 Sb., o mezinárodním právu soukromém, </w:t>
      </w:r>
      <w:r w:rsidR="008D1B4E">
        <w:rPr>
          <w:snapToGrid w:val="0"/>
          <w:sz w:val="22"/>
          <w:szCs w:val="22"/>
          <w:lang w:val="cs-CZ"/>
        </w:rPr>
        <w:t xml:space="preserve">ve znění pozdějších předpisů, </w:t>
      </w:r>
      <w:r w:rsidRPr="000E4A08">
        <w:rPr>
          <w:snapToGrid w:val="0"/>
          <w:sz w:val="22"/>
          <w:szCs w:val="22"/>
        </w:rPr>
        <w:t xml:space="preserve">dohodly, že tato </w:t>
      </w:r>
      <w:r w:rsidRPr="000E4A08">
        <w:rPr>
          <w:snapToGrid w:val="0"/>
          <w:sz w:val="22"/>
          <w:szCs w:val="22"/>
          <w:lang w:val="cs-CZ"/>
        </w:rPr>
        <w:t>dohoda</w:t>
      </w:r>
      <w:r w:rsidRPr="000E4A08">
        <w:rPr>
          <w:snapToGrid w:val="0"/>
          <w:sz w:val="22"/>
          <w:szCs w:val="22"/>
        </w:rPr>
        <w:t xml:space="preserve"> a práva a povinnosti z ní vyplývající se řídí a vykládají v souladu s</w:t>
      </w:r>
      <w:r w:rsidR="008D1B4E">
        <w:rPr>
          <w:snapToGrid w:val="0"/>
          <w:sz w:val="22"/>
          <w:szCs w:val="22"/>
          <w:lang w:val="cs-CZ"/>
        </w:rPr>
        <w:t xml:space="preserve"> právními předpisy </w:t>
      </w:r>
      <w:r w:rsidRPr="000E4A08">
        <w:rPr>
          <w:snapToGrid w:val="0"/>
          <w:sz w:val="22"/>
          <w:szCs w:val="22"/>
        </w:rPr>
        <w:t xml:space="preserve">České republiky, zejména s příslušnými ust. zákona č. 89/2012 Sb., občanského zákoníku, ve znění pozdějších předpisů. Ke kolizním ustanovením českého právního řádu se přitom nepřihlíží. </w:t>
      </w:r>
    </w:p>
    <w:p w14:paraId="36BCDD7C" w14:textId="77777777" w:rsidR="007D3973" w:rsidRPr="000E4A08" w:rsidRDefault="007D3973" w:rsidP="000E4A08">
      <w:pPr>
        <w:rPr>
          <w:sz w:val="22"/>
          <w:szCs w:val="22"/>
        </w:rPr>
      </w:pPr>
    </w:p>
    <w:p w14:paraId="692C4AA3" w14:textId="77777777" w:rsidR="00D53651" w:rsidRDefault="00D53651" w:rsidP="000E4A08">
      <w:pPr>
        <w:pStyle w:val="Nadpis1"/>
        <w:keepNext w:val="0"/>
        <w:keepLines w:val="0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22"/>
          <w:szCs w:val="22"/>
        </w:rPr>
      </w:pPr>
    </w:p>
    <w:p w14:paraId="0689B6D7" w14:textId="092846AF" w:rsidR="00371343" w:rsidRPr="000E4A08" w:rsidRDefault="00371343" w:rsidP="000E4A08">
      <w:pPr>
        <w:pStyle w:val="Nadpis1"/>
        <w:keepNext w:val="0"/>
        <w:keepLines w:val="0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22"/>
          <w:szCs w:val="22"/>
          <w:lang w:val="cs-CZ"/>
        </w:rPr>
      </w:pPr>
      <w:r w:rsidRPr="000E4A08">
        <w:rPr>
          <w:rFonts w:ascii="Times New Roman" w:hAnsi="Times New Roman"/>
          <w:sz w:val="22"/>
          <w:szCs w:val="22"/>
        </w:rPr>
        <w:t xml:space="preserve">Čl. </w:t>
      </w:r>
      <w:r w:rsidRPr="000E4A08">
        <w:rPr>
          <w:rFonts w:ascii="Times New Roman" w:hAnsi="Times New Roman"/>
          <w:sz w:val="22"/>
          <w:szCs w:val="22"/>
          <w:lang w:val="cs-CZ"/>
        </w:rPr>
        <w:t>1</w:t>
      </w:r>
      <w:r w:rsidR="00F249F9">
        <w:rPr>
          <w:rFonts w:ascii="Times New Roman" w:hAnsi="Times New Roman"/>
          <w:sz w:val="22"/>
          <w:szCs w:val="22"/>
          <w:lang w:val="cs-CZ"/>
        </w:rPr>
        <w:t>2</w:t>
      </w:r>
    </w:p>
    <w:p w14:paraId="6C3812F2" w14:textId="77777777" w:rsidR="00371343" w:rsidRDefault="00371343" w:rsidP="000E4A08">
      <w:pPr>
        <w:pStyle w:val="lnek"/>
        <w:numPr>
          <w:ilvl w:val="0"/>
          <w:numId w:val="0"/>
        </w:numPr>
        <w:spacing w:before="0"/>
        <w:ind w:right="0"/>
        <w:rPr>
          <w:sz w:val="22"/>
          <w:szCs w:val="22"/>
        </w:rPr>
      </w:pPr>
      <w:r w:rsidRPr="000E4A08">
        <w:rPr>
          <w:sz w:val="22"/>
          <w:szCs w:val="22"/>
        </w:rPr>
        <w:t>Dohoda o založení pravomoci českých soudů, prorogace</w:t>
      </w:r>
    </w:p>
    <w:p w14:paraId="3E3BBAA3" w14:textId="77777777" w:rsidR="00341C26" w:rsidRPr="00F249F9" w:rsidRDefault="00341C26" w:rsidP="000E4A08"/>
    <w:p w14:paraId="1473C846" w14:textId="77777777" w:rsidR="00371343" w:rsidRPr="000E4A08" w:rsidRDefault="00371343" w:rsidP="000E4A08">
      <w:pPr>
        <w:pStyle w:val="Nadpis2"/>
        <w:numPr>
          <w:ilvl w:val="0"/>
          <w:numId w:val="31"/>
        </w:numPr>
        <w:spacing w:after="0"/>
        <w:ind w:left="426" w:hanging="426"/>
        <w:rPr>
          <w:sz w:val="22"/>
          <w:szCs w:val="22"/>
        </w:rPr>
      </w:pPr>
      <w:r w:rsidRPr="000E4A08">
        <w:rPr>
          <w:snapToGrid w:val="0"/>
          <w:sz w:val="22"/>
          <w:szCs w:val="22"/>
        </w:rPr>
        <w:t>Smluvní strany se ve smyslu ust. § 85 zákona č. 91/2012 Sb., o mezinárodním právu soukromém,</w:t>
      </w:r>
      <w:r w:rsidR="008D1B4E">
        <w:rPr>
          <w:snapToGrid w:val="0"/>
          <w:sz w:val="22"/>
          <w:szCs w:val="22"/>
          <w:lang w:val="cs-CZ"/>
        </w:rPr>
        <w:t xml:space="preserve"> ve znění pozdějších předpisů,</w:t>
      </w:r>
      <w:r w:rsidRPr="000E4A08">
        <w:rPr>
          <w:snapToGrid w:val="0"/>
          <w:sz w:val="22"/>
          <w:szCs w:val="22"/>
        </w:rPr>
        <w:t xml:space="preserve"> se dohodly na pravomoci soudů České republiky k projednání a rozhodnutí sporů a jiných právních věcí vyplývajících z touto </w:t>
      </w:r>
      <w:r w:rsidRPr="000E4A08">
        <w:rPr>
          <w:snapToGrid w:val="0"/>
          <w:sz w:val="22"/>
          <w:szCs w:val="22"/>
          <w:lang w:val="cs-CZ"/>
        </w:rPr>
        <w:t>dohodou</w:t>
      </w:r>
      <w:r w:rsidRPr="000E4A08">
        <w:rPr>
          <w:snapToGrid w:val="0"/>
          <w:sz w:val="22"/>
          <w:szCs w:val="22"/>
        </w:rPr>
        <w:t xml:space="preserve"> založeného právního vztahu, jakož i ze vztahů s tímto vztahem souvisejících. </w:t>
      </w:r>
    </w:p>
    <w:p w14:paraId="38D6DCBA" w14:textId="73054F47" w:rsidR="00371343" w:rsidRDefault="00371343" w:rsidP="000E4A08">
      <w:pPr>
        <w:pStyle w:val="Nadpis2"/>
        <w:numPr>
          <w:ilvl w:val="0"/>
          <w:numId w:val="31"/>
        </w:numPr>
        <w:spacing w:after="0"/>
        <w:ind w:left="426" w:hanging="426"/>
        <w:rPr>
          <w:snapToGrid w:val="0"/>
          <w:sz w:val="22"/>
          <w:szCs w:val="22"/>
          <w:lang w:val="cs-CZ"/>
        </w:rPr>
      </w:pPr>
      <w:r w:rsidRPr="000E4A08">
        <w:rPr>
          <w:snapToGrid w:val="0"/>
          <w:sz w:val="22"/>
          <w:szCs w:val="22"/>
        </w:rPr>
        <w:t>Smluvní strany se ve smyslu ust. § 89a zákona č. 99/1963 Sb., občanský soudní řád</w:t>
      </w:r>
      <w:r w:rsidR="008D1B4E">
        <w:rPr>
          <w:snapToGrid w:val="0"/>
          <w:sz w:val="22"/>
          <w:szCs w:val="22"/>
          <w:lang w:val="cs-CZ"/>
        </w:rPr>
        <w:t>, ve znění pozdějších předpisů,</w:t>
      </w:r>
      <w:r w:rsidRPr="000E4A08">
        <w:rPr>
          <w:snapToGrid w:val="0"/>
          <w:sz w:val="22"/>
          <w:szCs w:val="22"/>
        </w:rPr>
        <w:t xml:space="preserve"> dohodly, že místně příslušným soudem k projednání a rozhodnutí sporů a jiných právních věcí vyplývajících z touto </w:t>
      </w:r>
      <w:r w:rsidRPr="000E4A08">
        <w:rPr>
          <w:snapToGrid w:val="0"/>
          <w:sz w:val="22"/>
          <w:szCs w:val="22"/>
          <w:lang w:val="cs-CZ"/>
        </w:rPr>
        <w:t>dohodou</w:t>
      </w:r>
      <w:r w:rsidRPr="000E4A08">
        <w:rPr>
          <w:snapToGrid w:val="0"/>
          <w:sz w:val="22"/>
          <w:szCs w:val="22"/>
        </w:rPr>
        <w:t xml:space="preserve"> založeného právního vztahu, jakož i ze vztahů s tímto vztahem souvisejících, je v případě, že k projednání věci je věcně příslušný krajský soud, Městský soud v Praze a v případě, že k projednání věci je věcně příslušný okresní soud, Obvodní soud pro Prahu 5. </w:t>
      </w:r>
      <w:r w:rsidR="008D1B4E">
        <w:rPr>
          <w:snapToGrid w:val="0"/>
          <w:sz w:val="22"/>
          <w:szCs w:val="22"/>
          <w:lang w:val="cs-CZ"/>
        </w:rPr>
        <w:t xml:space="preserve"> </w:t>
      </w:r>
    </w:p>
    <w:p w14:paraId="2DBF58B8" w14:textId="510648C9" w:rsidR="00D53651" w:rsidRDefault="00D53651" w:rsidP="00D53651">
      <w:pPr>
        <w:rPr>
          <w:lang w:eastAsia="x-none"/>
        </w:rPr>
      </w:pPr>
    </w:p>
    <w:p w14:paraId="7923165E" w14:textId="77777777" w:rsidR="00D53651" w:rsidRPr="00D53651" w:rsidRDefault="00D53651" w:rsidP="00D53651">
      <w:pPr>
        <w:rPr>
          <w:lang w:eastAsia="x-none"/>
        </w:rPr>
      </w:pPr>
    </w:p>
    <w:p w14:paraId="25DEA75C" w14:textId="77777777" w:rsidR="00341C26" w:rsidRPr="000E4A08" w:rsidRDefault="00341C26" w:rsidP="000E4A08"/>
    <w:p w14:paraId="69C73B74" w14:textId="1DE76332" w:rsidR="00371343" w:rsidRPr="000E4A08" w:rsidRDefault="00371343">
      <w:pPr>
        <w:pStyle w:val="Nadpis1"/>
        <w:keepLines w:val="0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22"/>
          <w:szCs w:val="22"/>
          <w:lang w:val="cs-CZ"/>
        </w:rPr>
      </w:pPr>
      <w:r w:rsidRPr="000E4A08">
        <w:rPr>
          <w:rFonts w:ascii="Times New Roman" w:hAnsi="Times New Roman"/>
          <w:sz w:val="22"/>
          <w:szCs w:val="22"/>
        </w:rPr>
        <w:t xml:space="preserve">Čl. </w:t>
      </w:r>
      <w:r w:rsidRPr="000E4A08">
        <w:rPr>
          <w:rFonts w:ascii="Times New Roman" w:hAnsi="Times New Roman"/>
          <w:sz w:val="22"/>
          <w:szCs w:val="22"/>
          <w:lang w:val="cs-CZ"/>
        </w:rPr>
        <w:t>1</w:t>
      </w:r>
      <w:r w:rsidR="00F249F9">
        <w:rPr>
          <w:rFonts w:ascii="Times New Roman" w:hAnsi="Times New Roman"/>
          <w:sz w:val="22"/>
          <w:szCs w:val="22"/>
          <w:lang w:val="cs-CZ"/>
        </w:rPr>
        <w:t>3</w:t>
      </w:r>
    </w:p>
    <w:p w14:paraId="1B40B27A" w14:textId="77777777" w:rsidR="00371343" w:rsidRDefault="00371343" w:rsidP="000E4A08">
      <w:pPr>
        <w:pStyle w:val="Nadpis1"/>
        <w:numPr>
          <w:ilvl w:val="0"/>
          <w:numId w:val="0"/>
        </w:numPr>
        <w:tabs>
          <w:tab w:val="clear" w:pos="550"/>
        </w:tabs>
        <w:spacing w:before="0" w:after="0"/>
        <w:jc w:val="center"/>
        <w:rPr>
          <w:rFonts w:ascii="Times New Roman" w:hAnsi="Times New Roman"/>
          <w:sz w:val="22"/>
          <w:szCs w:val="22"/>
          <w:lang w:val="cs-CZ"/>
        </w:rPr>
      </w:pPr>
      <w:r w:rsidRPr="000E4A08">
        <w:rPr>
          <w:rFonts w:ascii="Times New Roman" w:hAnsi="Times New Roman"/>
          <w:sz w:val="22"/>
          <w:szCs w:val="22"/>
          <w:lang w:val="cs-CZ"/>
        </w:rPr>
        <w:t>T</w:t>
      </w:r>
      <w:r w:rsidRPr="000E4A08">
        <w:rPr>
          <w:rFonts w:ascii="Times New Roman" w:hAnsi="Times New Roman"/>
          <w:sz w:val="22"/>
          <w:szCs w:val="22"/>
        </w:rPr>
        <w:t xml:space="preserve">rvání, změny a ukončení </w:t>
      </w:r>
      <w:r w:rsidRPr="000E4A08">
        <w:rPr>
          <w:rFonts w:ascii="Times New Roman" w:hAnsi="Times New Roman"/>
          <w:sz w:val="22"/>
          <w:szCs w:val="22"/>
          <w:lang w:val="cs-CZ"/>
        </w:rPr>
        <w:t>platnosti dohody</w:t>
      </w:r>
    </w:p>
    <w:p w14:paraId="1C0BA3ED" w14:textId="77777777" w:rsidR="00341C26" w:rsidRPr="000E4A08" w:rsidRDefault="00341C26" w:rsidP="000E4A08"/>
    <w:p w14:paraId="059C7805" w14:textId="50D52438" w:rsidR="00371343" w:rsidRPr="000E4A08" w:rsidRDefault="00371343" w:rsidP="000E4A08">
      <w:pPr>
        <w:pStyle w:val="Nadpis2"/>
        <w:numPr>
          <w:ilvl w:val="0"/>
          <w:numId w:val="33"/>
        </w:numPr>
        <w:spacing w:after="0"/>
        <w:ind w:left="426" w:hanging="426"/>
        <w:rPr>
          <w:snapToGrid w:val="0"/>
          <w:sz w:val="22"/>
          <w:szCs w:val="22"/>
          <w:lang w:val="cs-CZ"/>
        </w:rPr>
      </w:pPr>
      <w:r w:rsidRPr="000E4A08">
        <w:rPr>
          <w:snapToGrid w:val="0"/>
          <w:sz w:val="22"/>
          <w:szCs w:val="22"/>
        </w:rPr>
        <w:t xml:space="preserve">Tato </w:t>
      </w:r>
      <w:r w:rsidR="008D1B4E">
        <w:rPr>
          <w:snapToGrid w:val="0"/>
          <w:sz w:val="22"/>
          <w:szCs w:val="22"/>
          <w:lang w:val="cs-CZ"/>
        </w:rPr>
        <w:t>d</w:t>
      </w:r>
      <w:r w:rsidRPr="000E4A08">
        <w:rPr>
          <w:snapToGrid w:val="0"/>
          <w:sz w:val="22"/>
          <w:szCs w:val="22"/>
          <w:lang w:val="cs-CZ"/>
        </w:rPr>
        <w:t>ohoda</w:t>
      </w:r>
      <w:r w:rsidRPr="000E4A08">
        <w:rPr>
          <w:snapToGrid w:val="0"/>
          <w:sz w:val="22"/>
          <w:szCs w:val="22"/>
        </w:rPr>
        <w:t xml:space="preserve"> se sjednává na dobu určitou</w:t>
      </w:r>
      <w:r w:rsidR="008D1B4E">
        <w:rPr>
          <w:snapToGrid w:val="0"/>
          <w:sz w:val="22"/>
          <w:szCs w:val="22"/>
          <w:lang w:val="cs-CZ"/>
        </w:rPr>
        <w:t>,</w:t>
      </w:r>
      <w:r w:rsidRPr="000E4A08">
        <w:rPr>
          <w:snapToGrid w:val="0"/>
          <w:sz w:val="22"/>
          <w:szCs w:val="22"/>
        </w:rPr>
        <w:t xml:space="preserve"> a to na dobu </w:t>
      </w:r>
      <w:r w:rsidRPr="000E4A08">
        <w:rPr>
          <w:b/>
          <w:snapToGrid w:val="0"/>
          <w:sz w:val="22"/>
          <w:szCs w:val="22"/>
          <w:lang w:val="cs-CZ"/>
        </w:rPr>
        <w:t xml:space="preserve">6 </w:t>
      </w:r>
      <w:r w:rsidRPr="000E4A08">
        <w:rPr>
          <w:b/>
          <w:snapToGrid w:val="0"/>
          <w:sz w:val="22"/>
          <w:szCs w:val="22"/>
        </w:rPr>
        <w:t>měsíců</w:t>
      </w:r>
      <w:r w:rsidRPr="000E4A08">
        <w:rPr>
          <w:snapToGrid w:val="0"/>
          <w:sz w:val="22"/>
          <w:szCs w:val="22"/>
        </w:rPr>
        <w:t xml:space="preserve"> od dne podpisu oběma smluvními stranami.</w:t>
      </w:r>
    </w:p>
    <w:p w14:paraId="5EB4FEC7" w14:textId="20A7374F" w:rsidR="00371343" w:rsidRPr="000E4A08" w:rsidRDefault="00371343" w:rsidP="000E4A08">
      <w:pPr>
        <w:pStyle w:val="Nadpis2"/>
        <w:numPr>
          <w:ilvl w:val="0"/>
          <w:numId w:val="33"/>
        </w:numPr>
        <w:spacing w:after="0"/>
        <w:ind w:left="426" w:hanging="426"/>
        <w:rPr>
          <w:snapToGrid w:val="0"/>
          <w:sz w:val="22"/>
          <w:szCs w:val="22"/>
          <w:lang w:val="cs-CZ"/>
        </w:rPr>
      </w:pPr>
      <w:r w:rsidRPr="000E4A08">
        <w:rPr>
          <w:snapToGrid w:val="0"/>
          <w:sz w:val="22"/>
          <w:szCs w:val="22"/>
        </w:rPr>
        <w:t xml:space="preserve">Veškeré změny a doplňky lze provádět pouze dodatky k této </w:t>
      </w:r>
      <w:r w:rsidRPr="000E4A08">
        <w:rPr>
          <w:snapToGrid w:val="0"/>
          <w:sz w:val="22"/>
          <w:szCs w:val="22"/>
          <w:lang w:val="cs-CZ"/>
        </w:rPr>
        <w:t>dohod</w:t>
      </w:r>
      <w:r w:rsidRPr="000E4A08">
        <w:rPr>
          <w:snapToGrid w:val="0"/>
          <w:sz w:val="22"/>
          <w:szCs w:val="22"/>
        </w:rPr>
        <w:t>ě. Dodatky musí mít písemnou podobu</w:t>
      </w:r>
      <w:r w:rsidR="008D1B4E">
        <w:rPr>
          <w:snapToGrid w:val="0"/>
          <w:sz w:val="22"/>
          <w:szCs w:val="22"/>
          <w:lang w:val="cs-CZ"/>
        </w:rPr>
        <w:t>, být vzestupně číslovány</w:t>
      </w:r>
      <w:r w:rsidRPr="000E4A08">
        <w:rPr>
          <w:snapToGrid w:val="0"/>
          <w:sz w:val="22"/>
          <w:szCs w:val="22"/>
        </w:rPr>
        <w:t xml:space="preserve"> a musí být opatřeny podpisy obou smluvních stran.</w:t>
      </w:r>
      <w:r w:rsidR="00CC7F02" w:rsidRPr="00CC7F02">
        <w:rPr>
          <w:b/>
          <w:i/>
          <w:lang w:val="cs-CZ" w:eastAsia="cs-CZ"/>
        </w:rPr>
        <w:t xml:space="preserve"> </w:t>
      </w:r>
    </w:p>
    <w:p w14:paraId="609F0384" w14:textId="77777777" w:rsidR="00371343" w:rsidRPr="000E4A08" w:rsidRDefault="00371343" w:rsidP="000E4A08">
      <w:pPr>
        <w:pStyle w:val="Odstavec"/>
        <w:numPr>
          <w:ilvl w:val="0"/>
          <w:numId w:val="33"/>
        </w:numPr>
        <w:spacing w:before="0"/>
        <w:ind w:left="426" w:hanging="426"/>
        <w:rPr>
          <w:b/>
          <w:snapToGrid w:val="0"/>
          <w:sz w:val="22"/>
          <w:szCs w:val="22"/>
        </w:rPr>
      </w:pPr>
      <w:r w:rsidRPr="000E4A08">
        <w:rPr>
          <w:b/>
          <w:snapToGrid w:val="0"/>
          <w:sz w:val="22"/>
          <w:szCs w:val="22"/>
        </w:rPr>
        <w:t>Tato dohoda může být ukončena:</w:t>
      </w:r>
    </w:p>
    <w:p w14:paraId="4F56B605" w14:textId="1BDB54E2" w:rsidR="00371343" w:rsidRPr="00F249F9" w:rsidRDefault="00371343" w:rsidP="008D1B4E">
      <w:pPr>
        <w:numPr>
          <w:ilvl w:val="0"/>
          <w:numId w:val="3"/>
        </w:numPr>
        <w:ind w:left="1134" w:hanging="283"/>
        <w:rPr>
          <w:sz w:val="22"/>
          <w:szCs w:val="22"/>
        </w:rPr>
      </w:pPr>
      <w:r w:rsidRPr="00F249F9">
        <w:rPr>
          <w:sz w:val="22"/>
          <w:szCs w:val="22"/>
        </w:rPr>
        <w:t xml:space="preserve">písemnou dohodou podepsanou oběma smluvními stranami; v tomto případě platnost a účinnost </w:t>
      </w:r>
      <w:r w:rsidR="002F0D67">
        <w:rPr>
          <w:sz w:val="22"/>
          <w:szCs w:val="22"/>
        </w:rPr>
        <w:t>dohody</w:t>
      </w:r>
      <w:r w:rsidR="002F0D67" w:rsidRPr="00F249F9">
        <w:rPr>
          <w:sz w:val="22"/>
          <w:szCs w:val="22"/>
        </w:rPr>
        <w:t xml:space="preserve"> </w:t>
      </w:r>
      <w:r w:rsidRPr="00F249F9">
        <w:rPr>
          <w:sz w:val="22"/>
          <w:szCs w:val="22"/>
        </w:rPr>
        <w:t>končí ke sjednanému dni;</w:t>
      </w:r>
    </w:p>
    <w:p w14:paraId="4C91BA34" w14:textId="6DEBC019" w:rsidR="00371343" w:rsidRPr="00F249F9" w:rsidRDefault="00371343" w:rsidP="008D1B4E">
      <w:pPr>
        <w:widowControl w:val="0"/>
        <w:numPr>
          <w:ilvl w:val="0"/>
          <w:numId w:val="3"/>
        </w:numPr>
        <w:ind w:left="1134" w:hanging="283"/>
        <w:rPr>
          <w:sz w:val="22"/>
          <w:szCs w:val="22"/>
        </w:rPr>
      </w:pPr>
      <w:r w:rsidRPr="00F249F9">
        <w:rPr>
          <w:sz w:val="22"/>
          <w:szCs w:val="22"/>
        </w:rPr>
        <w:t>jednostrannou písemnou vypovědí kterékoliv ze smluvních stran</w:t>
      </w:r>
      <w:r w:rsidR="008A2EE9">
        <w:rPr>
          <w:sz w:val="22"/>
          <w:szCs w:val="22"/>
        </w:rPr>
        <w:t xml:space="preserve"> bez udání důvodu</w:t>
      </w:r>
      <w:r w:rsidRPr="00F249F9">
        <w:rPr>
          <w:sz w:val="22"/>
          <w:szCs w:val="22"/>
        </w:rPr>
        <w:t>, kde výpovědní lhůta činí 3 měsíce a počíná běžet prvním dnem měsíce následujícího po měsíci, ve kterém byla písemná výpověď druhé straně doručena;</w:t>
      </w:r>
    </w:p>
    <w:p w14:paraId="0DA1354F" w14:textId="02CEE724" w:rsidR="00371343" w:rsidRPr="00F249F9" w:rsidRDefault="00371343" w:rsidP="008D1B4E">
      <w:pPr>
        <w:numPr>
          <w:ilvl w:val="0"/>
          <w:numId w:val="3"/>
        </w:numPr>
        <w:ind w:left="1134" w:hanging="283"/>
        <w:rPr>
          <w:sz w:val="22"/>
          <w:szCs w:val="22"/>
        </w:rPr>
      </w:pPr>
      <w:r w:rsidRPr="00F249F9">
        <w:rPr>
          <w:sz w:val="22"/>
          <w:szCs w:val="22"/>
        </w:rPr>
        <w:lastRenderedPageBreak/>
        <w:t>odstoupením od této dohody v důsledku nesplnění povinnosti vyplývající z této dohody řádně a včas ani po uplynutí dodatečně poskytnuté lhůty v délce 15 dnů;</w:t>
      </w:r>
    </w:p>
    <w:p w14:paraId="7C86D80F" w14:textId="5685FBC3" w:rsidR="00371343" w:rsidRPr="00F249F9" w:rsidRDefault="00371343" w:rsidP="008D1B4E">
      <w:pPr>
        <w:numPr>
          <w:ilvl w:val="0"/>
          <w:numId w:val="3"/>
        </w:numPr>
        <w:ind w:left="1134" w:hanging="283"/>
        <w:rPr>
          <w:sz w:val="22"/>
          <w:szCs w:val="22"/>
        </w:rPr>
      </w:pPr>
      <w:r w:rsidRPr="00F249F9">
        <w:rPr>
          <w:sz w:val="22"/>
          <w:szCs w:val="22"/>
        </w:rPr>
        <w:t>odstoupením od této dohody v důsledku zahájení insolvenčního řízení vůči druhé smluvní straně.</w:t>
      </w:r>
    </w:p>
    <w:p w14:paraId="5C1BB8C6" w14:textId="77777777" w:rsidR="00371343" w:rsidRPr="000E4A08" w:rsidRDefault="00371343" w:rsidP="000E4A08">
      <w:pPr>
        <w:pStyle w:val="Odstavec"/>
        <w:numPr>
          <w:ilvl w:val="0"/>
          <w:numId w:val="33"/>
        </w:numPr>
        <w:spacing w:before="0"/>
        <w:ind w:left="426" w:hanging="426"/>
        <w:rPr>
          <w:sz w:val="22"/>
          <w:szCs w:val="22"/>
        </w:rPr>
      </w:pPr>
      <w:r w:rsidRPr="000E4A08">
        <w:rPr>
          <w:snapToGrid w:val="0"/>
          <w:sz w:val="22"/>
          <w:szCs w:val="22"/>
        </w:rPr>
        <w:t xml:space="preserve">Vedle důvodů stanovených občanským zákoníkem </w:t>
      </w:r>
      <w:r w:rsidRPr="000E4A08">
        <w:rPr>
          <w:sz w:val="22"/>
          <w:szCs w:val="22"/>
        </w:rPr>
        <w:t>může oprávněná smluvní strana odstoupit pro podstatné porušení rámcové dohody druhou smluvní stranou, kterým se rozumí zejména:</w:t>
      </w:r>
    </w:p>
    <w:p w14:paraId="2E8C718D" w14:textId="77777777" w:rsidR="00371343" w:rsidRPr="00F249F9" w:rsidRDefault="00371343" w:rsidP="000E4A08">
      <w:pPr>
        <w:pStyle w:val="Psmeno"/>
        <w:numPr>
          <w:ilvl w:val="0"/>
          <w:numId w:val="9"/>
        </w:numPr>
        <w:ind w:left="1134" w:hanging="283"/>
        <w:rPr>
          <w:sz w:val="22"/>
          <w:szCs w:val="22"/>
        </w:rPr>
      </w:pPr>
      <w:r w:rsidRPr="00F249F9">
        <w:rPr>
          <w:sz w:val="22"/>
          <w:szCs w:val="22"/>
        </w:rPr>
        <w:t>na straně Kupujícího nezaplacení kupní ceny v souladu s podmínkami rámcové dohody ve lhůtě delší 60 dnů po uplynutí splatnosti kupní ceny,</w:t>
      </w:r>
    </w:p>
    <w:p w14:paraId="5CECFE18" w14:textId="77777777" w:rsidR="00371343" w:rsidRPr="00F249F9" w:rsidRDefault="00371343" w:rsidP="000E4A08">
      <w:pPr>
        <w:pStyle w:val="Psmeno"/>
        <w:numPr>
          <w:ilvl w:val="0"/>
          <w:numId w:val="9"/>
        </w:numPr>
        <w:ind w:left="1134" w:hanging="283"/>
        <w:rPr>
          <w:sz w:val="22"/>
          <w:szCs w:val="22"/>
        </w:rPr>
      </w:pPr>
      <w:r w:rsidRPr="00F249F9">
        <w:rPr>
          <w:sz w:val="22"/>
          <w:szCs w:val="22"/>
        </w:rPr>
        <w:t>na straně Prodávajícího:</w:t>
      </w:r>
    </w:p>
    <w:p w14:paraId="0ADCD0B0" w14:textId="77777777" w:rsidR="00371343" w:rsidRPr="00F249F9" w:rsidRDefault="00371343">
      <w:pPr>
        <w:pStyle w:val="Psmeno"/>
        <w:numPr>
          <w:ilvl w:val="0"/>
          <w:numId w:val="5"/>
        </w:numPr>
        <w:ind w:left="1701" w:hanging="283"/>
        <w:rPr>
          <w:sz w:val="22"/>
          <w:szCs w:val="22"/>
        </w:rPr>
      </w:pPr>
      <w:r w:rsidRPr="00F249F9">
        <w:rPr>
          <w:sz w:val="22"/>
          <w:szCs w:val="22"/>
        </w:rPr>
        <w:t>opakované porušení povinnosti stanovené touto dohodou;</w:t>
      </w:r>
    </w:p>
    <w:p w14:paraId="543EADFA" w14:textId="77777777" w:rsidR="00371343" w:rsidRPr="00F249F9" w:rsidRDefault="00371343">
      <w:pPr>
        <w:pStyle w:val="Psmeno"/>
        <w:numPr>
          <w:ilvl w:val="0"/>
          <w:numId w:val="5"/>
        </w:numPr>
        <w:ind w:left="1701" w:hanging="283"/>
        <w:rPr>
          <w:sz w:val="22"/>
          <w:szCs w:val="22"/>
        </w:rPr>
      </w:pPr>
      <w:r w:rsidRPr="00F249F9">
        <w:rPr>
          <w:sz w:val="22"/>
          <w:szCs w:val="22"/>
        </w:rPr>
        <w:t xml:space="preserve">opakované dodání zboží, které neodpovídá specifikaci zboží dle objednávky, </w:t>
      </w:r>
    </w:p>
    <w:p w14:paraId="03A538F3" w14:textId="77777777" w:rsidR="00371343" w:rsidRPr="00F249F9" w:rsidRDefault="00371343">
      <w:pPr>
        <w:pStyle w:val="Psmeno"/>
        <w:numPr>
          <w:ilvl w:val="0"/>
          <w:numId w:val="5"/>
        </w:numPr>
        <w:ind w:left="1701" w:hanging="283"/>
        <w:rPr>
          <w:sz w:val="22"/>
          <w:szCs w:val="22"/>
        </w:rPr>
      </w:pPr>
      <w:r w:rsidRPr="00F249F9">
        <w:rPr>
          <w:sz w:val="22"/>
          <w:szCs w:val="22"/>
        </w:rPr>
        <w:t>opakované dodání zboží nebo jeho části, kterou pro jeho vady Kupující nepřevzal.</w:t>
      </w:r>
    </w:p>
    <w:p w14:paraId="7C0E2094" w14:textId="528BC529" w:rsidR="008A2EE9" w:rsidRPr="000E4A08" w:rsidRDefault="008A2EE9" w:rsidP="000E4A08">
      <w:pPr>
        <w:pStyle w:val="Odstavec"/>
        <w:numPr>
          <w:ilvl w:val="0"/>
          <w:numId w:val="33"/>
        </w:numPr>
        <w:spacing w:before="0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Odstoupení od dohody je možné učinit pouze v písemné podobě. </w:t>
      </w:r>
      <w:r w:rsidRPr="000E4A08">
        <w:rPr>
          <w:sz w:val="22"/>
          <w:szCs w:val="22"/>
        </w:rPr>
        <w:t>Odstoupení nabývá účinnosti dnem prokazatelného doručení druhé smluvní straně.</w:t>
      </w:r>
      <w:r>
        <w:rPr>
          <w:sz w:val="22"/>
          <w:szCs w:val="22"/>
        </w:rPr>
        <w:t xml:space="preserve"> </w:t>
      </w:r>
      <w:r w:rsidRPr="000E4A08">
        <w:rPr>
          <w:sz w:val="22"/>
          <w:szCs w:val="22"/>
        </w:rPr>
        <w:t xml:space="preserve">Okamžikem nabytí účinnosti odstoupení od této </w:t>
      </w:r>
      <w:r w:rsidR="00536BC8">
        <w:rPr>
          <w:sz w:val="22"/>
          <w:szCs w:val="22"/>
        </w:rPr>
        <w:t>dohody</w:t>
      </w:r>
      <w:r w:rsidRPr="000E4A08">
        <w:rPr>
          <w:sz w:val="22"/>
          <w:szCs w:val="22"/>
        </w:rPr>
        <w:t xml:space="preserve"> zanikají všechna práva a povinnosti smluvních stran z této </w:t>
      </w:r>
      <w:r w:rsidR="00536BC8">
        <w:rPr>
          <w:sz w:val="22"/>
          <w:szCs w:val="22"/>
        </w:rPr>
        <w:t>dohody</w:t>
      </w:r>
      <w:r w:rsidRPr="008A2EE9">
        <w:rPr>
          <w:b/>
          <w:i/>
          <w:sz w:val="22"/>
          <w:szCs w:val="22"/>
        </w:rPr>
        <w:t>.</w:t>
      </w:r>
    </w:p>
    <w:p w14:paraId="74866FAE" w14:textId="77777777" w:rsidR="00371343" w:rsidRPr="000E4A08" w:rsidRDefault="00371343" w:rsidP="000E4A08">
      <w:pPr>
        <w:pStyle w:val="Odstavec"/>
        <w:numPr>
          <w:ilvl w:val="0"/>
          <w:numId w:val="33"/>
        </w:numPr>
        <w:spacing w:before="0"/>
        <w:ind w:left="426" w:hanging="426"/>
        <w:rPr>
          <w:sz w:val="22"/>
          <w:szCs w:val="22"/>
        </w:rPr>
      </w:pPr>
      <w:r w:rsidRPr="000E4A08">
        <w:rPr>
          <w:snapToGrid w:val="0"/>
          <w:sz w:val="22"/>
          <w:szCs w:val="22"/>
        </w:rPr>
        <w:t>V důsledku ukončení dohody nedochází k zániku nároků na náhradu škody vzniklých porušením této dohody, nároků na uhrazení smluvních pokut, ani jiných ustanovení, která podle projevené vůle stran nebo vzhledem ke své povaze mají trvat i po ukončení této dohody</w:t>
      </w:r>
      <w:r w:rsidRPr="000E4A08">
        <w:rPr>
          <w:sz w:val="22"/>
          <w:szCs w:val="22"/>
        </w:rPr>
        <w:t>.</w:t>
      </w:r>
    </w:p>
    <w:p w14:paraId="64776942" w14:textId="7A6558EB" w:rsidR="007D3973" w:rsidRDefault="007D3973" w:rsidP="000E4A08">
      <w:pPr>
        <w:pStyle w:val="Nadpis1"/>
        <w:keepNext w:val="0"/>
        <w:keepLines w:val="0"/>
        <w:numPr>
          <w:ilvl w:val="0"/>
          <w:numId w:val="0"/>
        </w:numPr>
        <w:tabs>
          <w:tab w:val="clear" w:pos="550"/>
        </w:tabs>
        <w:spacing w:before="0" w:after="0"/>
        <w:jc w:val="center"/>
        <w:rPr>
          <w:rFonts w:ascii="Times New Roman" w:hAnsi="Times New Roman"/>
          <w:snapToGrid w:val="0"/>
          <w:sz w:val="22"/>
          <w:szCs w:val="22"/>
        </w:rPr>
      </w:pPr>
    </w:p>
    <w:p w14:paraId="1D112E4D" w14:textId="30095BA2" w:rsidR="00D53651" w:rsidRDefault="00D53651" w:rsidP="00D53651">
      <w:pPr>
        <w:rPr>
          <w:lang w:val="x-none" w:eastAsia="x-none"/>
        </w:rPr>
      </w:pPr>
    </w:p>
    <w:p w14:paraId="720D226D" w14:textId="77777777" w:rsidR="00D53651" w:rsidRPr="00D53651" w:rsidRDefault="00D53651" w:rsidP="00D53651">
      <w:pPr>
        <w:rPr>
          <w:lang w:val="x-none" w:eastAsia="x-none"/>
        </w:rPr>
      </w:pPr>
    </w:p>
    <w:p w14:paraId="540DFD57" w14:textId="48542217" w:rsidR="00371343" w:rsidRPr="000E4A08" w:rsidRDefault="00371343" w:rsidP="000E4A08">
      <w:pPr>
        <w:pStyle w:val="Nadpis1"/>
        <w:keepNext w:val="0"/>
        <w:keepLines w:val="0"/>
        <w:numPr>
          <w:ilvl w:val="0"/>
          <w:numId w:val="0"/>
        </w:numPr>
        <w:tabs>
          <w:tab w:val="clear" w:pos="550"/>
        </w:tabs>
        <w:spacing w:before="0" w:after="0"/>
        <w:jc w:val="center"/>
        <w:rPr>
          <w:rFonts w:ascii="Times New Roman" w:hAnsi="Times New Roman"/>
          <w:snapToGrid w:val="0"/>
          <w:sz w:val="22"/>
          <w:szCs w:val="22"/>
          <w:lang w:val="cs-CZ"/>
        </w:rPr>
      </w:pPr>
      <w:r w:rsidRPr="000E4A08">
        <w:rPr>
          <w:rFonts w:ascii="Times New Roman" w:hAnsi="Times New Roman"/>
          <w:snapToGrid w:val="0"/>
          <w:sz w:val="22"/>
          <w:szCs w:val="22"/>
        </w:rPr>
        <w:t>Čl. 1</w:t>
      </w:r>
      <w:r w:rsidR="00F249F9">
        <w:rPr>
          <w:rFonts w:ascii="Times New Roman" w:hAnsi="Times New Roman"/>
          <w:snapToGrid w:val="0"/>
          <w:sz w:val="22"/>
          <w:szCs w:val="22"/>
          <w:lang w:val="cs-CZ"/>
        </w:rPr>
        <w:t>4</w:t>
      </w:r>
    </w:p>
    <w:p w14:paraId="37BCCFD1" w14:textId="77777777" w:rsidR="00371343" w:rsidRDefault="00371343" w:rsidP="000E4A08">
      <w:pPr>
        <w:pStyle w:val="Nadpis1"/>
        <w:keepNext w:val="0"/>
        <w:keepLines w:val="0"/>
        <w:numPr>
          <w:ilvl w:val="0"/>
          <w:numId w:val="0"/>
        </w:numPr>
        <w:tabs>
          <w:tab w:val="clear" w:pos="550"/>
        </w:tabs>
        <w:spacing w:before="0" w:after="0"/>
        <w:jc w:val="center"/>
        <w:rPr>
          <w:rFonts w:ascii="Times New Roman" w:hAnsi="Times New Roman"/>
          <w:sz w:val="22"/>
          <w:szCs w:val="22"/>
        </w:rPr>
      </w:pPr>
      <w:r w:rsidRPr="000E4A08">
        <w:rPr>
          <w:rFonts w:ascii="Times New Roman" w:hAnsi="Times New Roman"/>
          <w:sz w:val="22"/>
          <w:szCs w:val="22"/>
        </w:rPr>
        <w:t>Závěrečná ustanovení</w:t>
      </w:r>
    </w:p>
    <w:p w14:paraId="617D5D44" w14:textId="77777777" w:rsidR="00341C26" w:rsidRPr="000E4A08" w:rsidRDefault="00341C26" w:rsidP="000E4A08"/>
    <w:p w14:paraId="216FD977" w14:textId="77777777" w:rsidR="00371343" w:rsidRPr="000E4A08" w:rsidRDefault="00371343" w:rsidP="000E4A08">
      <w:pPr>
        <w:pStyle w:val="Nadpis2"/>
        <w:numPr>
          <w:ilvl w:val="0"/>
          <w:numId w:val="34"/>
        </w:numPr>
        <w:spacing w:after="0"/>
        <w:ind w:left="426" w:hanging="426"/>
        <w:rPr>
          <w:sz w:val="22"/>
          <w:szCs w:val="22"/>
        </w:rPr>
      </w:pPr>
      <w:r w:rsidRPr="000E4A08">
        <w:rPr>
          <w:sz w:val="22"/>
          <w:szCs w:val="22"/>
        </w:rPr>
        <w:t xml:space="preserve">Smluvní strany souhlasí se zveřejněním všech náležitostí smluvního vztahu založeného touto </w:t>
      </w:r>
      <w:r w:rsidRPr="000E4A08">
        <w:rPr>
          <w:sz w:val="22"/>
          <w:szCs w:val="22"/>
          <w:lang w:val="cs-CZ"/>
        </w:rPr>
        <w:t>dohodou</w:t>
      </w:r>
      <w:r w:rsidRPr="000E4A08">
        <w:rPr>
          <w:sz w:val="22"/>
          <w:szCs w:val="22"/>
        </w:rPr>
        <w:t xml:space="preserve">, jakož i se zveřejněním celé této </w:t>
      </w:r>
      <w:r w:rsidRPr="000E4A08">
        <w:rPr>
          <w:sz w:val="22"/>
          <w:szCs w:val="22"/>
          <w:lang w:val="cs-CZ"/>
        </w:rPr>
        <w:t>dohody</w:t>
      </w:r>
      <w:r w:rsidRPr="000E4A08">
        <w:rPr>
          <w:sz w:val="22"/>
          <w:szCs w:val="22"/>
        </w:rPr>
        <w:t>.</w:t>
      </w:r>
    </w:p>
    <w:p w14:paraId="393EF160" w14:textId="65ABC8A2" w:rsidR="00371343" w:rsidRPr="000E4A08" w:rsidRDefault="00371343" w:rsidP="000E4A08">
      <w:pPr>
        <w:pStyle w:val="Nadpis2"/>
        <w:numPr>
          <w:ilvl w:val="0"/>
          <w:numId w:val="34"/>
        </w:numPr>
        <w:spacing w:after="0"/>
        <w:ind w:left="426" w:hanging="426"/>
        <w:rPr>
          <w:sz w:val="22"/>
          <w:szCs w:val="22"/>
        </w:rPr>
      </w:pPr>
      <w:r w:rsidRPr="000E4A08">
        <w:rPr>
          <w:sz w:val="22"/>
          <w:szCs w:val="22"/>
        </w:rPr>
        <w:t xml:space="preserve">Smluvní vztahy mezi smluvním stranami založené touto </w:t>
      </w:r>
      <w:r w:rsidRPr="000E4A08">
        <w:rPr>
          <w:sz w:val="22"/>
          <w:szCs w:val="22"/>
          <w:lang w:val="cs-CZ"/>
        </w:rPr>
        <w:t>dohodou</w:t>
      </w:r>
      <w:r w:rsidRPr="000E4A08">
        <w:rPr>
          <w:sz w:val="22"/>
          <w:szCs w:val="22"/>
        </w:rPr>
        <w:t xml:space="preserve"> </w:t>
      </w:r>
      <w:r w:rsidR="0063083B">
        <w:rPr>
          <w:sz w:val="22"/>
          <w:szCs w:val="22"/>
          <w:lang w:val="cs-CZ"/>
        </w:rPr>
        <w:t xml:space="preserve">a jí výslovně neupravené </w:t>
      </w:r>
      <w:r w:rsidRPr="000E4A08">
        <w:rPr>
          <w:sz w:val="22"/>
          <w:szCs w:val="22"/>
        </w:rPr>
        <w:t xml:space="preserve">se řídí </w:t>
      </w:r>
      <w:r w:rsidR="0063083B">
        <w:rPr>
          <w:sz w:val="22"/>
          <w:szCs w:val="22"/>
          <w:lang w:val="cs-CZ"/>
        </w:rPr>
        <w:t xml:space="preserve">příslušnými </w:t>
      </w:r>
      <w:r w:rsidRPr="000E4A08">
        <w:rPr>
          <w:sz w:val="22"/>
          <w:szCs w:val="22"/>
        </w:rPr>
        <w:t>ustanoveními zákona č. 89/2012 Sb., občanského zákoníku</w:t>
      </w:r>
      <w:r w:rsidR="0063083B">
        <w:rPr>
          <w:sz w:val="22"/>
          <w:szCs w:val="22"/>
          <w:lang w:val="cs-CZ"/>
        </w:rPr>
        <w:t>, ve znění pozdějších předpisů.</w:t>
      </w:r>
    </w:p>
    <w:p w14:paraId="3EBEB555" w14:textId="77777777" w:rsidR="00371343" w:rsidRPr="000E4A08" w:rsidRDefault="00371343" w:rsidP="000E4A08">
      <w:pPr>
        <w:pStyle w:val="Nadpis2"/>
        <w:numPr>
          <w:ilvl w:val="0"/>
          <w:numId w:val="34"/>
        </w:numPr>
        <w:spacing w:after="0"/>
        <w:ind w:left="426" w:hanging="426"/>
        <w:rPr>
          <w:sz w:val="22"/>
          <w:szCs w:val="22"/>
        </w:rPr>
      </w:pPr>
      <w:r w:rsidRPr="000E4A08">
        <w:rPr>
          <w:sz w:val="22"/>
          <w:szCs w:val="22"/>
        </w:rPr>
        <w:t xml:space="preserve">Nedílnou součástí této </w:t>
      </w:r>
      <w:r w:rsidRPr="000E4A08">
        <w:rPr>
          <w:sz w:val="22"/>
          <w:szCs w:val="22"/>
          <w:lang w:val="cs-CZ"/>
        </w:rPr>
        <w:t>dohody</w:t>
      </w:r>
      <w:r w:rsidRPr="000E4A08">
        <w:rPr>
          <w:sz w:val="22"/>
          <w:szCs w:val="22"/>
        </w:rPr>
        <w:t xml:space="preserve"> jsou tyto přílohy:</w:t>
      </w:r>
    </w:p>
    <w:p w14:paraId="353F6654" w14:textId="77777777" w:rsidR="002E4702" w:rsidRPr="000E4A08" w:rsidRDefault="00371343" w:rsidP="000E4A08">
      <w:pPr>
        <w:pStyle w:val="Nadpis2"/>
        <w:numPr>
          <w:ilvl w:val="1"/>
          <w:numId w:val="33"/>
        </w:numPr>
        <w:spacing w:after="0"/>
        <w:ind w:left="1134" w:hanging="283"/>
        <w:rPr>
          <w:sz w:val="22"/>
          <w:szCs w:val="22"/>
        </w:rPr>
      </w:pPr>
      <w:r w:rsidRPr="002E4702">
        <w:rPr>
          <w:sz w:val="22"/>
          <w:szCs w:val="22"/>
        </w:rPr>
        <w:t xml:space="preserve">Příloha č. 1: </w:t>
      </w:r>
      <w:r w:rsidRPr="00F249F9">
        <w:rPr>
          <w:i/>
          <w:sz w:val="22"/>
          <w:szCs w:val="22"/>
        </w:rPr>
        <w:t>Výpis z obchodního rejstříku Prodávajícího (je-li v něm zapsán)</w:t>
      </w:r>
      <w:r w:rsidRPr="000E4A08">
        <w:rPr>
          <w:rStyle w:val="Znakapoznpodarou"/>
          <w:snapToGrid w:val="0"/>
          <w:sz w:val="22"/>
          <w:szCs w:val="22"/>
        </w:rPr>
        <w:t xml:space="preserve"> </w:t>
      </w:r>
      <w:r w:rsidRPr="000E4A08">
        <w:rPr>
          <w:rStyle w:val="Znakapoznpodarou"/>
          <w:snapToGrid w:val="0"/>
          <w:sz w:val="22"/>
          <w:szCs w:val="22"/>
        </w:rPr>
        <w:footnoteReference w:id="4"/>
      </w:r>
    </w:p>
    <w:p w14:paraId="5C45864C" w14:textId="77777777" w:rsidR="00371343" w:rsidRDefault="00371343" w:rsidP="000E4A08">
      <w:pPr>
        <w:pStyle w:val="Nadpis2"/>
        <w:numPr>
          <w:ilvl w:val="1"/>
          <w:numId w:val="33"/>
        </w:numPr>
        <w:spacing w:after="0"/>
        <w:ind w:left="1134" w:hanging="283"/>
        <w:rPr>
          <w:sz w:val="22"/>
          <w:szCs w:val="22"/>
        </w:rPr>
      </w:pPr>
      <w:r w:rsidRPr="002E4702">
        <w:rPr>
          <w:sz w:val="22"/>
          <w:szCs w:val="22"/>
        </w:rPr>
        <w:t xml:space="preserve">Příloha č. 2: </w:t>
      </w:r>
      <w:r w:rsidRPr="00F249F9">
        <w:rPr>
          <w:i/>
          <w:sz w:val="22"/>
          <w:szCs w:val="22"/>
          <w:lang w:val="cs-CZ"/>
        </w:rPr>
        <w:t>Komodity - ceník - maso</w:t>
      </w:r>
      <w:r w:rsidRPr="00F249F9">
        <w:rPr>
          <w:sz w:val="22"/>
          <w:szCs w:val="22"/>
        </w:rPr>
        <w:t xml:space="preserve"> </w:t>
      </w:r>
    </w:p>
    <w:p w14:paraId="36420681" w14:textId="25D54C8F" w:rsidR="00325B83" w:rsidRPr="00325B83" w:rsidRDefault="00325B83" w:rsidP="00325B83">
      <w:pPr>
        <w:pStyle w:val="Odstavecseseznamem"/>
        <w:numPr>
          <w:ilvl w:val="1"/>
          <w:numId w:val="33"/>
        </w:numPr>
        <w:ind w:left="1134" w:hanging="283"/>
        <w:rPr>
          <w:lang w:val="x-none" w:eastAsia="x-none"/>
        </w:rPr>
      </w:pPr>
      <w:r>
        <w:rPr>
          <w:lang w:eastAsia="x-none"/>
        </w:rPr>
        <w:t xml:space="preserve">Příloha č. 3: </w:t>
      </w:r>
      <w:r w:rsidRPr="00A1797C">
        <w:rPr>
          <w:i/>
          <w:lang w:eastAsia="x-none"/>
        </w:rPr>
        <w:t>Obchodní podmínky NNH</w:t>
      </w:r>
    </w:p>
    <w:p w14:paraId="6986EF37" w14:textId="3F78DF61" w:rsidR="008A2EE9" w:rsidRDefault="008A2EE9" w:rsidP="000E4A08">
      <w:pPr>
        <w:pStyle w:val="Nadpis2"/>
        <w:keepLines w:val="0"/>
        <w:widowControl w:val="0"/>
        <w:numPr>
          <w:ilvl w:val="0"/>
          <w:numId w:val="34"/>
        </w:numPr>
        <w:spacing w:after="0"/>
        <w:ind w:left="426" w:hanging="426"/>
        <w:rPr>
          <w:sz w:val="22"/>
          <w:szCs w:val="22"/>
        </w:rPr>
      </w:pPr>
      <w:r>
        <w:rPr>
          <w:sz w:val="22"/>
          <w:szCs w:val="22"/>
          <w:lang w:val="cs-CZ"/>
        </w:rPr>
        <w:t>S</w:t>
      </w:r>
      <w:r w:rsidRPr="008A2EE9">
        <w:rPr>
          <w:sz w:val="22"/>
          <w:szCs w:val="22"/>
          <w:lang w:val="cs-CZ"/>
        </w:rPr>
        <w:t xml:space="preserve">dělení dle této </w:t>
      </w:r>
      <w:r>
        <w:rPr>
          <w:sz w:val="22"/>
          <w:szCs w:val="22"/>
          <w:lang w:val="cs-CZ"/>
        </w:rPr>
        <w:t>dohody</w:t>
      </w:r>
      <w:r w:rsidRPr="008A2EE9">
        <w:rPr>
          <w:sz w:val="22"/>
          <w:szCs w:val="22"/>
          <w:lang w:val="cs-CZ"/>
        </w:rPr>
        <w:t xml:space="preserve">, dále vyřizování reklamací a </w:t>
      </w:r>
      <w:r>
        <w:rPr>
          <w:sz w:val="22"/>
          <w:szCs w:val="22"/>
          <w:lang w:val="cs-CZ"/>
        </w:rPr>
        <w:t xml:space="preserve">zasílání </w:t>
      </w:r>
      <w:r w:rsidRPr="008A2EE9">
        <w:rPr>
          <w:sz w:val="22"/>
          <w:szCs w:val="22"/>
          <w:lang w:val="cs-CZ"/>
        </w:rPr>
        <w:t xml:space="preserve">písemností týkající se této </w:t>
      </w:r>
      <w:r>
        <w:rPr>
          <w:sz w:val="22"/>
          <w:szCs w:val="22"/>
          <w:lang w:val="cs-CZ"/>
        </w:rPr>
        <w:t>dohody</w:t>
      </w:r>
      <w:r w:rsidRPr="008A2EE9">
        <w:rPr>
          <w:sz w:val="22"/>
          <w:szCs w:val="22"/>
          <w:lang w:val="cs-CZ"/>
        </w:rPr>
        <w:t xml:space="preserve">, budou doručovány následujícími způsoby: prostřednictvím držitele poštovní licence na adresy sídel smluvních stran uvedené v hlavičce této </w:t>
      </w:r>
      <w:r w:rsidR="00536BC8">
        <w:rPr>
          <w:sz w:val="22"/>
          <w:szCs w:val="22"/>
          <w:lang w:val="cs-CZ"/>
        </w:rPr>
        <w:t>dohody</w:t>
      </w:r>
      <w:r w:rsidRPr="008A2EE9">
        <w:rPr>
          <w:sz w:val="22"/>
          <w:szCs w:val="22"/>
          <w:lang w:val="cs-CZ"/>
        </w:rPr>
        <w:t>, prostřednictvím pověřených zaměstnanců</w:t>
      </w:r>
      <w:r>
        <w:rPr>
          <w:sz w:val="22"/>
          <w:szCs w:val="22"/>
          <w:lang w:val="cs-CZ"/>
        </w:rPr>
        <w:t xml:space="preserve"> smluvních stran</w:t>
      </w:r>
      <w:r w:rsidRPr="008A2EE9">
        <w:rPr>
          <w:sz w:val="22"/>
          <w:szCs w:val="22"/>
          <w:lang w:val="cs-CZ"/>
        </w:rPr>
        <w:t xml:space="preserve">, faxem nebo e-mailem uvedeným </w:t>
      </w:r>
      <w:r>
        <w:rPr>
          <w:sz w:val="22"/>
          <w:szCs w:val="22"/>
          <w:lang w:val="cs-CZ"/>
        </w:rPr>
        <w:t>výše</w:t>
      </w:r>
      <w:r w:rsidRPr="008A2EE9">
        <w:rPr>
          <w:sz w:val="22"/>
          <w:szCs w:val="22"/>
          <w:lang w:val="cs-CZ"/>
        </w:rPr>
        <w:t xml:space="preserve"> v</w:t>
      </w:r>
      <w:r>
        <w:rPr>
          <w:sz w:val="22"/>
          <w:szCs w:val="22"/>
          <w:lang w:val="cs-CZ"/>
        </w:rPr>
        <w:t> čl. 3 odst. 3 a 4</w:t>
      </w:r>
      <w:r w:rsidRPr="008A2EE9">
        <w:rPr>
          <w:sz w:val="22"/>
          <w:szCs w:val="22"/>
          <w:lang w:val="cs-CZ"/>
        </w:rPr>
        <w:t xml:space="preserve"> či osobně v sídlech smluvních stran.</w:t>
      </w:r>
    </w:p>
    <w:p w14:paraId="723DED05" w14:textId="40950812" w:rsidR="00371343" w:rsidRPr="000E4A08" w:rsidRDefault="00371343" w:rsidP="000E4A08">
      <w:pPr>
        <w:pStyle w:val="Nadpis2"/>
        <w:keepLines w:val="0"/>
        <w:widowControl w:val="0"/>
        <w:numPr>
          <w:ilvl w:val="0"/>
          <w:numId w:val="34"/>
        </w:numPr>
        <w:spacing w:after="0"/>
        <w:ind w:left="426" w:hanging="426"/>
        <w:rPr>
          <w:sz w:val="22"/>
          <w:szCs w:val="22"/>
        </w:rPr>
      </w:pPr>
      <w:r w:rsidRPr="000E4A08">
        <w:rPr>
          <w:sz w:val="22"/>
          <w:szCs w:val="22"/>
        </w:rPr>
        <w:t xml:space="preserve">Veškeré změny, jež mají vliv na plnění závazků z této </w:t>
      </w:r>
      <w:r w:rsidR="0063083B">
        <w:rPr>
          <w:sz w:val="22"/>
          <w:szCs w:val="22"/>
          <w:lang w:val="cs-CZ"/>
        </w:rPr>
        <w:t>d</w:t>
      </w:r>
      <w:r w:rsidRPr="000E4A08">
        <w:rPr>
          <w:sz w:val="22"/>
          <w:szCs w:val="22"/>
          <w:lang w:val="cs-CZ"/>
        </w:rPr>
        <w:t>ohody</w:t>
      </w:r>
      <w:r w:rsidRPr="000E4A08">
        <w:rPr>
          <w:sz w:val="22"/>
          <w:szCs w:val="22"/>
        </w:rPr>
        <w:t xml:space="preserve"> (zejména změna obchodní firmy, sídla, statutárních orgánů oprávněných </w:t>
      </w:r>
      <w:r w:rsidR="0063083B">
        <w:rPr>
          <w:sz w:val="22"/>
          <w:szCs w:val="22"/>
          <w:lang w:val="cs-CZ"/>
        </w:rPr>
        <w:t>jednat za</w:t>
      </w:r>
      <w:r w:rsidR="0063083B" w:rsidRPr="000E4A08">
        <w:rPr>
          <w:sz w:val="22"/>
          <w:szCs w:val="22"/>
        </w:rPr>
        <w:t xml:space="preserve"> </w:t>
      </w:r>
      <w:r w:rsidRPr="000E4A08">
        <w:rPr>
          <w:sz w:val="22"/>
          <w:szCs w:val="22"/>
        </w:rPr>
        <w:t xml:space="preserve">společnost, odpovědných zástupců, přihlášení či odhlášení DPH, osoby odpovědné za převzetí zboží, místa dodávky, bankovního spojení atd.), budou oznámeny písemným doporučeným dopisem druhé smluvní straně nejpozději do 5 pracovních dnů ode dne, kdy ke změně došlo.  </w:t>
      </w:r>
    </w:p>
    <w:p w14:paraId="34DA00F2" w14:textId="77777777" w:rsidR="00371343" w:rsidRPr="000E4A08" w:rsidRDefault="00371343" w:rsidP="000E4A08">
      <w:pPr>
        <w:pStyle w:val="Nadpis2"/>
        <w:keepLines w:val="0"/>
        <w:widowControl w:val="0"/>
        <w:numPr>
          <w:ilvl w:val="0"/>
          <w:numId w:val="34"/>
        </w:numPr>
        <w:spacing w:after="0"/>
        <w:ind w:left="426" w:hanging="426"/>
        <w:rPr>
          <w:sz w:val="22"/>
          <w:szCs w:val="22"/>
        </w:rPr>
      </w:pPr>
      <w:r w:rsidRPr="000E4A08">
        <w:rPr>
          <w:sz w:val="22"/>
          <w:szCs w:val="22"/>
        </w:rPr>
        <w:t xml:space="preserve">Žádná ze smluvních stran nepostoupí práva a povinnosti vyplývající z této </w:t>
      </w:r>
      <w:r w:rsidRPr="000E4A08">
        <w:rPr>
          <w:sz w:val="22"/>
          <w:szCs w:val="22"/>
          <w:lang w:val="cs-CZ"/>
        </w:rPr>
        <w:t>dohody</w:t>
      </w:r>
      <w:r w:rsidRPr="000E4A08">
        <w:rPr>
          <w:sz w:val="22"/>
          <w:szCs w:val="22"/>
        </w:rPr>
        <w:t xml:space="preserve"> (či z jednotlivých objednávek), bez předchozího písemného souhlasu druhé smluvní strany. Jakékoliv postoupení v rozporu s podmínkami této </w:t>
      </w:r>
      <w:r w:rsidRPr="000E4A08">
        <w:rPr>
          <w:sz w:val="22"/>
          <w:szCs w:val="22"/>
          <w:lang w:val="cs-CZ"/>
        </w:rPr>
        <w:t>dohody</w:t>
      </w:r>
      <w:r w:rsidRPr="000E4A08">
        <w:rPr>
          <w:sz w:val="22"/>
          <w:szCs w:val="22"/>
        </w:rPr>
        <w:t xml:space="preserve"> bude neplatné a neúčinné.</w:t>
      </w:r>
    </w:p>
    <w:p w14:paraId="2A6320FA" w14:textId="77777777" w:rsidR="00371343" w:rsidRPr="000E4A08" w:rsidRDefault="00371343" w:rsidP="000E4A08">
      <w:pPr>
        <w:pStyle w:val="Nadpis2"/>
        <w:keepLines w:val="0"/>
        <w:widowControl w:val="0"/>
        <w:numPr>
          <w:ilvl w:val="0"/>
          <w:numId w:val="34"/>
        </w:numPr>
        <w:spacing w:after="0"/>
        <w:ind w:left="426" w:hanging="426"/>
        <w:rPr>
          <w:sz w:val="22"/>
          <w:szCs w:val="22"/>
          <w:lang w:val="cs-CZ"/>
        </w:rPr>
      </w:pPr>
      <w:r w:rsidRPr="000E4A08">
        <w:rPr>
          <w:sz w:val="22"/>
          <w:szCs w:val="22"/>
        </w:rPr>
        <w:t xml:space="preserve">Tato rámcová </w:t>
      </w:r>
      <w:r w:rsidRPr="000E4A08">
        <w:rPr>
          <w:sz w:val="22"/>
          <w:szCs w:val="22"/>
          <w:lang w:val="cs-CZ"/>
        </w:rPr>
        <w:t>dohoda</w:t>
      </w:r>
      <w:r w:rsidRPr="000E4A08">
        <w:rPr>
          <w:sz w:val="22"/>
          <w:szCs w:val="22"/>
        </w:rPr>
        <w:t xml:space="preserve"> je vyhotovena ve třech stejnopisech, z nichž Prodávajícímu náleží jedno vyhotovení a Kupujícímu náleží dvě vyhotovení. </w:t>
      </w:r>
    </w:p>
    <w:p w14:paraId="414F563B" w14:textId="02C3E57D" w:rsidR="0063083B" w:rsidRPr="000E4A08" w:rsidRDefault="00371343" w:rsidP="000E4A08">
      <w:pPr>
        <w:pStyle w:val="Nadpis2"/>
        <w:keepLines w:val="0"/>
        <w:widowControl w:val="0"/>
        <w:numPr>
          <w:ilvl w:val="0"/>
          <w:numId w:val="34"/>
        </w:numPr>
        <w:spacing w:after="0"/>
        <w:ind w:left="426" w:hanging="426"/>
        <w:rPr>
          <w:sz w:val="22"/>
          <w:szCs w:val="22"/>
          <w:lang w:val="cs-CZ"/>
        </w:rPr>
      </w:pPr>
      <w:r w:rsidRPr="000E4A08">
        <w:rPr>
          <w:sz w:val="22"/>
          <w:szCs w:val="22"/>
        </w:rPr>
        <w:t xml:space="preserve">Smluvní strany prohlašují, že jsou oprávněny uzavřít tuto rámcovou </w:t>
      </w:r>
      <w:r w:rsidRPr="000E4A08">
        <w:rPr>
          <w:sz w:val="22"/>
          <w:szCs w:val="22"/>
          <w:lang w:val="cs-CZ"/>
        </w:rPr>
        <w:t>dohodu</w:t>
      </w:r>
      <w:r w:rsidRPr="000E4A08">
        <w:rPr>
          <w:sz w:val="22"/>
          <w:szCs w:val="22"/>
        </w:rPr>
        <w:t>, jakož i jednotlivé kupní smlouvy</w:t>
      </w:r>
      <w:r w:rsidR="0063083B">
        <w:rPr>
          <w:sz w:val="22"/>
          <w:szCs w:val="22"/>
          <w:lang w:val="cs-CZ"/>
        </w:rPr>
        <w:t xml:space="preserve"> (realizační dohody)</w:t>
      </w:r>
      <w:r w:rsidRPr="000E4A08">
        <w:rPr>
          <w:sz w:val="22"/>
          <w:szCs w:val="22"/>
        </w:rPr>
        <w:t xml:space="preserve"> na dodávky zboží a že mají veškerá nezbytná platná povolení a schválení</w:t>
      </w:r>
      <w:r w:rsidR="0063083B">
        <w:rPr>
          <w:sz w:val="22"/>
          <w:szCs w:val="22"/>
          <w:lang w:val="cs-CZ"/>
        </w:rPr>
        <w:t>.</w:t>
      </w:r>
      <w:r w:rsidRPr="000E4A08">
        <w:rPr>
          <w:sz w:val="22"/>
          <w:szCs w:val="22"/>
        </w:rPr>
        <w:t xml:space="preserve"> </w:t>
      </w:r>
    </w:p>
    <w:p w14:paraId="37F4E13A" w14:textId="347592EC" w:rsidR="00371343" w:rsidRPr="000E4A08" w:rsidRDefault="0063083B" w:rsidP="000E4A08">
      <w:pPr>
        <w:pStyle w:val="Nadpis2"/>
        <w:numPr>
          <w:ilvl w:val="0"/>
          <w:numId w:val="34"/>
        </w:numPr>
        <w:spacing w:after="0"/>
        <w:ind w:left="426" w:hanging="426"/>
        <w:rPr>
          <w:sz w:val="22"/>
          <w:szCs w:val="22"/>
          <w:lang w:val="cs-CZ"/>
        </w:rPr>
      </w:pPr>
      <w:r w:rsidRPr="00527615">
        <w:rPr>
          <w:sz w:val="22"/>
          <w:szCs w:val="22"/>
        </w:rPr>
        <w:lastRenderedPageBreak/>
        <w:t xml:space="preserve">Smluvní strany prohlašují, že si tuto </w:t>
      </w:r>
      <w:r w:rsidR="00FC3337">
        <w:rPr>
          <w:sz w:val="22"/>
          <w:szCs w:val="22"/>
          <w:lang w:val="cs-CZ"/>
        </w:rPr>
        <w:t>dohod</w:t>
      </w:r>
      <w:r w:rsidRPr="00527615">
        <w:rPr>
          <w:sz w:val="22"/>
          <w:szCs w:val="22"/>
          <w:lang w:val="cs-CZ"/>
        </w:rPr>
        <w:t>u</w:t>
      </w:r>
      <w:r w:rsidRPr="00527615">
        <w:rPr>
          <w:sz w:val="22"/>
          <w:szCs w:val="22"/>
        </w:rPr>
        <w:t xml:space="preserve"> před jejím podpisem přečetly, a shledaly, že její obsah přesně odpovídá jejich pravé a svobodné vůli a zakládá právní následky, jejichž dosažení svým jednáním sledovaly, a proto ji níže, prosty omylu, lsti a tísně, jako správnou podepisují.</w:t>
      </w:r>
    </w:p>
    <w:p w14:paraId="2CC5EF05" w14:textId="77777777" w:rsidR="00371343" w:rsidRDefault="00371343"/>
    <w:tbl>
      <w:tblPr>
        <w:tblpPr w:leftFromText="141" w:rightFromText="141" w:vertAnchor="text" w:horzAnchor="margin" w:tblpY="570"/>
        <w:tblW w:w="0" w:type="auto"/>
        <w:tblLook w:val="01E0" w:firstRow="1" w:lastRow="1" w:firstColumn="1" w:lastColumn="1" w:noHBand="0" w:noVBand="0"/>
      </w:tblPr>
      <w:tblGrid>
        <w:gridCol w:w="4536"/>
        <w:gridCol w:w="4536"/>
      </w:tblGrid>
      <w:tr w:rsidR="00A408DE" w:rsidRPr="00A6091B" w14:paraId="13356256" w14:textId="77777777" w:rsidTr="00A408DE">
        <w:trPr>
          <w:trHeight w:val="1327"/>
        </w:trPr>
        <w:tc>
          <w:tcPr>
            <w:tcW w:w="4536" w:type="dxa"/>
          </w:tcPr>
          <w:p w14:paraId="346A6E5F" w14:textId="77777777" w:rsidR="00A408DE" w:rsidRPr="00A6091B" w:rsidRDefault="00A408DE" w:rsidP="00A408DE">
            <w:pPr>
              <w:keepLines/>
              <w:widowControl w:val="0"/>
              <w:jc w:val="center"/>
              <w:rPr>
                <w:snapToGrid w:val="0"/>
                <w:sz w:val="22"/>
                <w:szCs w:val="22"/>
              </w:rPr>
            </w:pPr>
          </w:p>
          <w:p w14:paraId="72190395" w14:textId="77777777" w:rsidR="00A408DE" w:rsidRPr="00A6091B" w:rsidRDefault="00A408DE" w:rsidP="00A408DE">
            <w:pPr>
              <w:keepLines/>
              <w:widowControl w:val="0"/>
              <w:jc w:val="center"/>
              <w:rPr>
                <w:snapToGrid w:val="0"/>
                <w:sz w:val="22"/>
                <w:szCs w:val="22"/>
              </w:rPr>
            </w:pPr>
          </w:p>
          <w:p w14:paraId="44AB5980" w14:textId="7D3E6561" w:rsidR="00A408DE" w:rsidRPr="00A6091B" w:rsidRDefault="00A408DE" w:rsidP="007014F4">
            <w:pPr>
              <w:keepLines/>
              <w:widowControl w:val="0"/>
              <w:jc w:val="center"/>
              <w:rPr>
                <w:snapToGrid w:val="0"/>
                <w:sz w:val="22"/>
                <w:szCs w:val="22"/>
              </w:rPr>
            </w:pPr>
            <w:r w:rsidRPr="00A6091B">
              <w:rPr>
                <w:snapToGrid w:val="0"/>
                <w:sz w:val="22"/>
                <w:szCs w:val="22"/>
              </w:rPr>
              <w:t>V</w:t>
            </w:r>
            <w:r w:rsidR="007014F4">
              <w:rPr>
                <w:snapToGrid w:val="0"/>
                <w:sz w:val="22"/>
                <w:szCs w:val="22"/>
              </w:rPr>
              <w:t> Hradišťském Újezdě dne 9.3.2017</w:t>
            </w:r>
          </w:p>
        </w:tc>
        <w:tc>
          <w:tcPr>
            <w:tcW w:w="4536" w:type="dxa"/>
          </w:tcPr>
          <w:p w14:paraId="7C954C67" w14:textId="77777777" w:rsidR="00A408DE" w:rsidRPr="00A6091B" w:rsidRDefault="00A408DE" w:rsidP="00A408DE">
            <w:pPr>
              <w:keepLines/>
              <w:widowControl w:val="0"/>
              <w:jc w:val="center"/>
              <w:rPr>
                <w:snapToGrid w:val="0"/>
                <w:sz w:val="22"/>
                <w:szCs w:val="22"/>
              </w:rPr>
            </w:pPr>
          </w:p>
          <w:p w14:paraId="06A10182" w14:textId="77777777" w:rsidR="00A408DE" w:rsidRPr="00A6091B" w:rsidRDefault="00A408DE" w:rsidP="00A408DE">
            <w:pPr>
              <w:keepLines/>
              <w:widowControl w:val="0"/>
              <w:jc w:val="center"/>
              <w:rPr>
                <w:snapToGrid w:val="0"/>
                <w:sz w:val="22"/>
                <w:szCs w:val="22"/>
              </w:rPr>
            </w:pPr>
          </w:p>
          <w:p w14:paraId="69C395E4" w14:textId="747B7797" w:rsidR="00A408DE" w:rsidRPr="00A6091B" w:rsidRDefault="007014F4" w:rsidP="00A408DE">
            <w:pPr>
              <w:keepLines/>
              <w:widowControl w:val="0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V Praze dne 11.4.2017</w:t>
            </w:r>
          </w:p>
          <w:p w14:paraId="0F5A387A" w14:textId="77777777" w:rsidR="00A408DE" w:rsidRPr="00A6091B" w:rsidRDefault="00A408DE" w:rsidP="00A408DE">
            <w:pPr>
              <w:keepLines/>
              <w:widowControl w:val="0"/>
              <w:jc w:val="center"/>
              <w:rPr>
                <w:snapToGrid w:val="0"/>
                <w:sz w:val="22"/>
                <w:szCs w:val="22"/>
              </w:rPr>
            </w:pPr>
          </w:p>
        </w:tc>
      </w:tr>
      <w:tr w:rsidR="00A408DE" w:rsidRPr="00A6091B" w14:paraId="00A805ED" w14:textId="77777777" w:rsidTr="00A408DE">
        <w:tc>
          <w:tcPr>
            <w:tcW w:w="4536" w:type="dxa"/>
          </w:tcPr>
          <w:p w14:paraId="020A31B2" w14:textId="77777777" w:rsidR="00A408DE" w:rsidRPr="00A6091B" w:rsidRDefault="00A408DE" w:rsidP="00A408DE">
            <w:pPr>
              <w:keepLines/>
              <w:widowControl w:val="0"/>
              <w:jc w:val="center"/>
              <w:rPr>
                <w:snapToGrid w:val="0"/>
                <w:sz w:val="22"/>
                <w:szCs w:val="22"/>
              </w:rPr>
            </w:pPr>
            <w:r w:rsidRPr="00A6091B">
              <w:rPr>
                <w:snapToGrid w:val="0"/>
                <w:sz w:val="22"/>
                <w:szCs w:val="22"/>
              </w:rPr>
              <w:t>_____________________________</w:t>
            </w:r>
          </w:p>
        </w:tc>
        <w:tc>
          <w:tcPr>
            <w:tcW w:w="4536" w:type="dxa"/>
          </w:tcPr>
          <w:p w14:paraId="5C2132D5" w14:textId="77777777" w:rsidR="00A408DE" w:rsidRPr="00A6091B" w:rsidRDefault="00A408DE" w:rsidP="00A408DE">
            <w:pPr>
              <w:keepLines/>
              <w:widowControl w:val="0"/>
              <w:jc w:val="center"/>
              <w:rPr>
                <w:snapToGrid w:val="0"/>
                <w:sz w:val="22"/>
                <w:szCs w:val="22"/>
              </w:rPr>
            </w:pPr>
            <w:r w:rsidRPr="00A6091B">
              <w:rPr>
                <w:snapToGrid w:val="0"/>
                <w:sz w:val="22"/>
                <w:szCs w:val="22"/>
              </w:rPr>
              <w:t>_____________________________</w:t>
            </w:r>
          </w:p>
        </w:tc>
      </w:tr>
      <w:tr w:rsidR="00A408DE" w:rsidRPr="00A6091B" w14:paraId="7D449D07" w14:textId="77777777" w:rsidTr="00A408DE">
        <w:trPr>
          <w:trHeight w:val="259"/>
        </w:trPr>
        <w:tc>
          <w:tcPr>
            <w:tcW w:w="4536" w:type="dxa"/>
          </w:tcPr>
          <w:p w14:paraId="48F818D5" w14:textId="1C2C4B4E" w:rsidR="00A408DE" w:rsidRPr="00A6091B" w:rsidRDefault="007014F4" w:rsidP="007014F4">
            <w:pPr>
              <w:keepLines/>
              <w:widowControl w:val="0"/>
              <w:jc w:val="center"/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Maso Brejcha s.r.o.</w:t>
            </w:r>
            <w:r w:rsidR="00A408DE" w:rsidRPr="00A6091B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536" w:type="dxa"/>
          </w:tcPr>
          <w:p w14:paraId="70DD8502" w14:textId="77777777" w:rsidR="00A408DE" w:rsidRPr="00A6091B" w:rsidRDefault="00A408DE" w:rsidP="00A408DE">
            <w:pPr>
              <w:keepLines/>
              <w:widowControl w:val="0"/>
              <w:jc w:val="center"/>
              <w:rPr>
                <w:snapToGrid w:val="0"/>
                <w:sz w:val="22"/>
                <w:szCs w:val="22"/>
              </w:rPr>
            </w:pPr>
            <w:r w:rsidRPr="00A6091B">
              <w:rPr>
                <w:b/>
                <w:bCs/>
                <w:sz w:val="22"/>
                <w:szCs w:val="22"/>
              </w:rPr>
              <w:t>Nemocnice Na Homolce</w:t>
            </w:r>
          </w:p>
        </w:tc>
      </w:tr>
      <w:tr w:rsidR="00A408DE" w:rsidRPr="00A6091B" w14:paraId="7DC5C893" w14:textId="77777777" w:rsidTr="00A408DE">
        <w:trPr>
          <w:trHeight w:val="253"/>
        </w:trPr>
        <w:tc>
          <w:tcPr>
            <w:tcW w:w="4536" w:type="dxa"/>
          </w:tcPr>
          <w:p w14:paraId="4C4906C2" w14:textId="4E99F514" w:rsidR="00A408DE" w:rsidRPr="00A6091B" w:rsidRDefault="007014F4" w:rsidP="007014F4">
            <w:pPr>
              <w:keepLines/>
              <w:widowControl w:val="0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rStyle w:val="platne1"/>
                <w:sz w:val="22"/>
                <w:szCs w:val="22"/>
              </w:rPr>
              <w:t>Ing. Michaela Jandáková, Jiří Štengl</w:t>
            </w:r>
          </w:p>
        </w:tc>
        <w:tc>
          <w:tcPr>
            <w:tcW w:w="4536" w:type="dxa"/>
          </w:tcPr>
          <w:p w14:paraId="28952C00" w14:textId="77777777" w:rsidR="00A408DE" w:rsidRPr="00A6091B" w:rsidRDefault="00A408DE" w:rsidP="00A408DE">
            <w:pPr>
              <w:keepLines/>
              <w:widowControl w:val="0"/>
              <w:jc w:val="center"/>
              <w:rPr>
                <w:snapToGrid w:val="0"/>
                <w:sz w:val="22"/>
                <w:szCs w:val="22"/>
              </w:rPr>
            </w:pPr>
            <w:r w:rsidRPr="00A6091B">
              <w:rPr>
                <w:rStyle w:val="platne1"/>
                <w:sz w:val="22"/>
                <w:szCs w:val="22"/>
              </w:rPr>
              <w:t>Dr. Ing. Ivan Oliva</w:t>
            </w:r>
          </w:p>
        </w:tc>
      </w:tr>
      <w:tr w:rsidR="00A408DE" w:rsidRPr="00A6091B" w14:paraId="668ECCC7" w14:textId="77777777" w:rsidTr="00A408DE">
        <w:tc>
          <w:tcPr>
            <w:tcW w:w="4536" w:type="dxa"/>
          </w:tcPr>
          <w:p w14:paraId="27ACA1AB" w14:textId="3F85D13C" w:rsidR="00A408DE" w:rsidRPr="00A6091B" w:rsidRDefault="007014F4" w:rsidP="00A408DE">
            <w:pPr>
              <w:keepLines/>
              <w:widowControl w:val="0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jednatelé</w:t>
            </w:r>
          </w:p>
        </w:tc>
        <w:tc>
          <w:tcPr>
            <w:tcW w:w="4536" w:type="dxa"/>
          </w:tcPr>
          <w:p w14:paraId="24C2F71D" w14:textId="77777777" w:rsidR="00A408DE" w:rsidRPr="00A6091B" w:rsidRDefault="00A408DE" w:rsidP="00A408DE">
            <w:pPr>
              <w:keepLines/>
              <w:widowControl w:val="0"/>
              <w:jc w:val="center"/>
              <w:rPr>
                <w:snapToGrid w:val="0"/>
                <w:sz w:val="22"/>
                <w:szCs w:val="22"/>
              </w:rPr>
            </w:pPr>
            <w:r w:rsidRPr="00A6091B">
              <w:rPr>
                <w:rStyle w:val="platne1"/>
                <w:sz w:val="22"/>
                <w:szCs w:val="22"/>
              </w:rPr>
              <w:t>ředitel nemocnice</w:t>
            </w:r>
          </w:p>
        </w:tc>
      </w:tr>
      <w:tr w:rsidR="00A408DE" w:rsidRPr="00A6091B" w14:paraId="0BDE9646" w14:textId="77777777" w:rsidTr="00A408DE">
        <w:tc>
          <w:tcPr>
            <w:tcW w:w="4536" w:type="dxa"/>
          </w:tcPr>
          <w:p w14:paraId="0F52E5CF" w14:textId="77777777" w:rsidR="00A408DE" w:rsidRPr="00A6091B" w:rsidRDefault="00A408DE" w:rsidP="00A408DE">
            <w:pPr>
              <w:keepNext/>
              <w:keepLines/>
              <w:widowControl w:val="0"/>
              <w:jc w:val="center"/>
              <w:rPr>
                <w:i/>
                <w:sz w:val="22"/>
                <w:szCs w:val="22"/>
              </w:rPr>
            </w:pPr>
            <w:r w:rsidRPr="00A6091B">
              <w:rPr>
                <w:b/>
                <w:i/>
                <w:snapToGrid w:val="0"/>
                <w:sz w:val="22"/>
                <w:szCs w:val="22"/>
              </w:rPr>
              <w:t>Prodávající</w:t>
            </w:r>
            <w:r w:rsidRPr="00A6091B">
              <w:rPr>
                <w:rStyle w:val="Znakapoznpodarou"/>
                <w:b/>
                <w:i/>
                <w:sz w:val="22"/>
                <w:szCs w:val="22"/>
              </w:rPr>
              <w:footnoteReference w:id="5"/>
            </w:r>
          </w:p>
        </w:tc>
        <w:tc>
          <w:tcPr>
            <w:tcW w:w="4536" w:type="dxa"/>
          </w:tcPr>
          <w:p w14:paraId="7A46DECF" w14:textId="77777777" w:rsidR="00A408DE" w:rsidRPr="00A6091B" w:rsidRDefault="00A408DE" w:rsidP="00A408DE">
            <w:pPr>
              <w:keepLines/>
              <w:widowControl w:val="0"/>
              <w:jc w:val="center"/>
              <w:rPr>
                <w:i/>
                <w:snapToGrid w:val="0"/>
                <w:sz w:val="22"/>
                <w:szCs w:val="22"/>
              </w:rPr>
            </w:pPr>
            <w:bookmarkStart w:id="1" w:name="_GoBack"/>
            <w:bookmarkEnd w:id="1"/>
            <w:r w:rsidRPr="00A6091B">
              <w:rPr>
                <w:b/>
                <w:i/>
                <w:snapToGrid w:val="0"/>
                <w:sz w:val="22"/>
                <w:szCs w:val="22"/>
              </w:rPr>
              <w:t>Kupující</w:t>
            </w:r>
          </w:p>
        </w:tc>
      </w:tr>
    </w:tbl>
    <w:p w14:paraId="406F69BC" w14:textId="77777777" w:rsidR="00B569D0" w:rsidRDefault="00B569D0" w:rsidP="00A408DE"/>
    <w:sectPr w:rsidR="00B569D0" w:rsidSect="00371343">
      <w:footerReference w:type="default" r:id="rId7"/>
      <w:pgSz w:w="11906" w:h="16838"/>
      <w:pgMar w:top="1417" w:right="1417" w:bottom="1560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CD8865" w14:textId="77777777" w:rsidR="009F42FD" w:rsidRDefault="009F42FD" w:rsidP="00371343">
      <w:r>
        <w:separator/>
      </w:r>
    </w:p>
  </w:endnote>
  <w:endnote w:type="continuationSeparator" w:id="0">
    <w:p w14:paraId="7B9AA31F" w14:textId="77777777" w:rsidR="009F42FD" w:rsidRDefault="009F42FD" w:rsidP="00371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BB30AF" w14:textId="559535C0" w:rsidR="00F249F9" w:rsidRDefault="00F249F9" w:rsidP="00F249F9">
    <w:pPr>
      <w:pStyle w:val="Zpat"/>
      <w:pBdr>
        <w:top w:val="single" w:sz="4" w:space="1" w:color="auto"/>
      </w:pBdr>
      <w:ind w:left="0"/>
      <w:rPr>
        <w:sz w:val="16"/>
      </w:rPr>
    </w:pPr>
    <w:r>
      <w:rPr>
        <w:sz w:val="16"/>
        <w:lang w:val="cs-CZ"/>
      </w:rPr>
      <w:t>Rámcová dohoda</w:t>
    </w:r>
    <w:r>
      <w:rPr>
        <w:sz w:val="16"/>
      </w:rPr>
      <w:tab/>
    </w:r>
    <w:r>
      <w:rPr>
        <w:sz w:val="16"/>
      </w:rPr>
      <w:tab/>
    </w:r>
    <w:r>
      <w:rPr>
        <w:snapToGrid w:val="0"/>
        <w:sz w:val="16"/>
      </w:rPr>
      <w:t xml:space="preserve">Strana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PAGE </w:instrText>
    </w:r>
    <w:r>
      <w:rPr>
        <w:snapToGrid w:val="0"/>
        <w:sz w:val="16"/>
      </w:rPr>
      <w:fldChar w:fldCharType="separate"/>
    </w:r>
    <w:r w:rsidR="00EA7EBE">
      <w:rPr>
        <w:noProof/>
        <w:snapToGrid w:val="0"/>
        <w:sz w:val="16"/>
      </w:rPr>
      <w:t>9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(celkem </w:t>
    </w:r>
    <w:r w:rsidRPr="00447CBF">
      <w:rPr>
        <w:rStyle w:val="slostrnky"/>
        <w:sz w:val="16"/>
        <w:szCs w:val="16"/>
      </w:rPr>
      <w:fldChar w:fldCharType="begin"/>
    </w:r>
    <w:r w:rsidRPr="00447CBF">
      <w:rPr>
        <w:rStyle w:val="slostrnky"/>
        <w:sz w:val="16"/>
        <w:szCs w:val="16"/>
      </w:rPr>
      <w:instrText xml:space="preserve"> NUMPAGES </w:instrText>
    </w:r>
    <w:r w:rsidRPr="00447CBF">
      <w:rPr>
        <w:rStyle w:val="slostrnky"/>
        <w:sz w:val="16"/>
        <w:szCs w:val="16"/>
      </w:rPr>
      <w:fldChar w:fldCharType="separate"/>
    </w:r>
    <w:r w:rsidR="00EA7EBE">
      <w:rPr>
        <w:rStyle w:val="slostrnky"/>
        <w:noProof/>
        <w:sz w:val="16"/>
        <w:szCs w:val="16"/>
      </w:rPr>
      <w:t>9</w:t>
    </w:r>
    <w:r w:rsidRPr="00447CBF">
      <w:rPr>
        <w:rStyle w:val="slostrnky"/>
        <w:sz w:val="16"/>
        <w:szCs w:val="16"/>
      </w:rPr>
      <w:fldChar w:fldCharType="end"/>
    </w:r>
    <w:r>
      <w:rPr>
        <w:snapToGrid w:val="0"/>
        <w:sz w:val="16"/>
      </w:rPr>
      <w:t>)</w:t>
    </w:r>
  </w:p>
  <w:p w14:paraId="0B4784EA" w14:textId="77777777" w:rsidR="00F249F9" w:rsidRDefault="00F249F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A7DD92" w14:textId="77777777" w:rsidR="009F42FD" w:rsidRDefault="009F42FD" w:rsidP="00371343">
      <w:r>
        <w:separator/>
      </w:r>
    </w:p>
  </w:footnote>
  <w:footnote w:type="continuationSeparator" w:id="0">
    <w:p w14:paraId="008EA9BA" w14:textId="77777777" w:rsidR="009F42FD" w:rsidRDefault="009F42FD" w:rsidP="00371343">
      <w:r>
        <w:continuationSeparator/>
      </w:r>
    </w:p>
  </w:footnote>
  <w:footnote w:id="1">
    <w:p w14:paraId="7791E0B9" w14:textId="6A247206" w:rsidR="00F249F9" w:rsidRDefault="00F249F9" w:rsidP="00371343">
      <w:pPr>
        <w:pStyle w:val="Textpoznpodarou"/>
        <w:ind w:left="0"/>
      </w:pPr>
      <w:r>
        <w:rPr>
          <w:rStyle w:val="Znakapoznpodarou"/>
        </w:rPr>
        <w:footnoteRef/>
      </w:r>
      <w:r>
        <w:t xml:space="preserve"> </w:t>
      </w:r>
      <w:r>
        <w:rPr>
          <w:lang w:val="cs-CZ"/>
        </w:rPr>
        <w:t>Účastník</w:t>
      </w:r>
      <w:r>
        <w:t xml:space="preserve"> doplní veškeré uvedené identifikační údaje.</w:t>
      </w:r>
    </w:p>
  </w:footnote>
  <w:footnote w:id="2">
    <w:p w14:paraId="3267119E" w14:textId="77777777" w:rsidR="00F249F9" w:rsidRPr="00A6770C" w:rsidRDefault="00F249F9" w:rsidP="00371343">
      <w:pPr>
        <w:pStyle w:val="Textpoznpodarou"/>
        <w:ind w:left="0"/>
      </w:pPr>
      <w:r>
        <w:rPr>
          <w:rStyle w:val="Znakapoznpodarou"/>
        </w:rPr>
        <w:footnoteRef/>
      </w:r>
      <w:r>
        <w:t xml:space="preserve"> Nehodící se vymaže.</w:t>
      </w:r>
    </w:p>
  </w:footnote>
  <w:footnote w:id="3">
    <w:p w14:paraId="371BB058" w14:textId="66CB92F5" w:rsidR="00F249F9" w:rsidRPr="00952199" w:rsidRDefault="00F249F9" w:rsidP="00371343">
      <w:pPr>
        <w:pStyle w:val="Textpoznpodarou"/>
        <w:ind w:left="142" w:hanging="142"/>
        <w:rPr>
          <w:rFonts w:ascii="Calibri" w:hAnsi="Calibri"/>
        </w:rPr>
      </w:pPr>
      <w:r>
        <w:rPr>
          <w:rStyle w:val="Znakapoznpodarou"/>
        </w:rPr>
        <w:footnoteRef/>
      </w:r>
      <w:r>
        <w:t xml:space="preserve"> </w:t>
      </w:r>
      <w:r>
        <w:rPr>
          <w:lang w:val="cs-CZ"/>
        </w:rPr>
        <w:t xml:space="preserve">Účastník </w:t>
      </w:r>
      <w:r w:rsidRPr="00963319">
        <w:t xml:space="preserve">vyplní dle skutečnosti. Jedná-li se o </w:t>
      </w:r>
      <w:r>
        <w:rPr>
          <w:lang w:val="cs-CZ"/>
        </w:rPr>
        <w:t>účastníka podnikající</w:t>
      </w:r>
      <w:r w:rsidRPr="00963319">
        <w:t xml:space="preserve"> fyzickou osobu, upraví dle potřeby a jako přílohu přiloží výpis z živnostenského rejstříku</w:t>
      </w:r>
      <w:r w:rsidRPr="004E1410">
        <w:t xml:space="preserve">. </w:t>
      </w:r>
    </w:p>
  </w:footnote>
  <w:footnote w:id="4">
    <w:p w14:paraId="4D4E1E3F" w14:textId="478CD25D" w:rsidR="00F249F9" w:rsidRPr="00952199" w:rsidRDefault="00F249F9" w:rsidP="007D3973">
      <w:pPr>
        <w:pStyle w:val="Textpoznpodarou"/>
        <w:ind w:hanging="567"/>
        <w:rPr>
          <w:rFonts w:ascii="Calibri" w:hAnsi="Calibri"/>
        </w:rPr>
      </w:pPr>
      <w:r>
        <w:rPr>
          <w:rStyle w:val="Znakapoznpodarou"/>
        </w:rPr>
        <w:footnoteRef/>
      </w:r>
      <w:r>
        <w:t xml:space="preserve">  </w:t>
      </w:r>
      <w:r>
        <w:rPr>
          <w:lang w:val="cs-CZ"/>
        </w:rPr>
        <w:t>Účastník</w:t>
      </w:r>
      <w:r w:rsidRPr="004E1410">
        <w:t xml:space="preserve"> </w:t>
      </w:r>
      <w:r>
        <w:t xml:space="preserve">doloží kopii </w:t>
      </w:r>
      <w:r>
        <w:rPr>
          <w:lang w:val="cs-CZ"/>
        </w:rPr>
        <w:t xml:space="preserve">výpisu z </w:t>
      </w:r>
      <w:r>
        <w:t xml:space="preserve">živnostenského </w:t>
      </w:r>
      <w:r>
        <w:rPr>
          <w:lang w:val="cs-CZ"/>
        </w:rPr>
        <w:t>rejstříku</w:t>
      </w:r>
      <w:r>
        <w:t>, pokud není zapsán v OR.</w:t>
      </w:r>
    </w:p>
  </w:footnote>
  <w:footnote w:id="5">
    <w:p w14:paraId="7537C4A2" w14:textId="77777777" w:rsidR="00A408DE" w:rsidRDefault="00A408DE" w:rsidP="00A408DE">
      <w:pPr>
        <w:pStyle w:val="Textpoznpodarou"/>
        <w:ind w:left="0"/>
      </w:pPr>
      <w:r>
        <w:rPr>
          <w:rStyle w:val="Znakapoznpodarou"/>
        </w:rPr>
        <w:footnoteRef/>
      </w:r>
      <w:r>
        <w:t xml:space="preserve"> Podpisy obou smluvních stran musejí být na jedné listině a nesmí se jednat o samostatnou listinu (listinu obsahující pouze podpisy bez dalšího textu </w:t>
      </w:r>
      <w:r>
        <w:rPr>
          <w:lang w:val="cs-CZ"/>
        </w:rPr>
        <w:t>dohody</w:t>
      </w:r>
      <w:r>
        <w:t>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55687"/>
    <w:multiLevelType w:val="hybridMultilevel"/>
    <w:tmpl w:val="6B66B5B4"/>
    <w:lvl w:ilvl="0" w:tplc="4BBCCC1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1D31D6"/>
    <w:multiLevelType w:val="hybridMultilevel"/>
    <w:tmpl w:val="4CD6421A"/>
    <w:lvl w:ilvl="0" w:tplc="CEA62F2E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84954"/>
    <w:multiLevelType w:val="hybridMultilevel"/>
    <w:tmpl w:val="D132F736"/>
    <w:lvl w:ilvl="0" w:tplc="0405001B">
      <w:start w:val="1"/>
      <w:numFmt w:val="lowerRoman"/>
      <w:lvlText w:val="%1."/>
      <w:lvlJc w:val="right"/>
      <w:pPr>
        <w:ind w:left="1775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49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21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93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65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37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09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81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535" w:hanging="180"/>
      </w:pPr>
      <w:rPr>
        <w:rFonts w:cs="Times New Roman"/>
      </w:rPr>
    </w:lvl>
  </w:abstractNum>
  <w:abstractNum w:abstractNumId="3" w15:restartNumberingAfterBreak="0">
    <w:nsid w:val="10AD69F9"/>
    <w:multiLevelType w:val="hybridMultilevel"/>
    <w:tmpl w:val="843A35BC"/>
    <w:lvl w:ilvl="0" w:tplc="DE1A1C0A">
      <w:start w:val="1"/>
      <w:numFmt w:val="decimal"/>
      <w:lvlText w:val="(%1)"/>
      <w:lvlJc w:val="left"/>
      <w:pPr>
        <w:ind w:left="3399" w:hanging="705"/>
      </w:pPr>
      <w:rPr>
        <w:rFonts w:hint="default"/>
        <w:b w:val="0"/>
      </w:rPr>
    </w:lvl>
    <w:lvl w:ilvl="1" w:tplc="CBBC7152">
      <w:start w:val="1"/>
      <w:numFmt w:val="lowerLetter"/>
      <w:lvlText w:val="%2)"/>
      <w:lvlJc w:val="left"/>
      <w:pPr>
        <w:ind w:left="1440" w:hanging="360"/>
      </w:pPr>
      <w:rPr>
        <w:rFonts w:hint="default"/>
        <w:sz w:val="24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150014"/>
    <w:multiLevelType w:val="hybridMultilevel"/>
    <w:tmpl w:val="6D4804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AE0681"/>
    <w:multiLevelType w:val="hybridMultilevel"/>
    <w:tmpl w:val="49E083DC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BCF18F7"/>
    <w:multiLevelType w:val="hybridMultilevel"/>
    <w:tmpl w:val="DD0CC566"/>
    <w:lvl w:ilvl="0" w:tplc="294498C2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790E22"/>
    <w:multiLevelType w:val="hybridMultilevel"/>
    <w:tmpl w:val="31DC434C"/>
    <w:lvl w:ilvl="0" w:tplc="CEA62F2E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910BA6"/>
    <w:multiLevelType w:val="hybridMultilevel"/>
    <w:tmpl w:val="A7AAD37A"/>
    <w:lvl w:ilvl="0" w:tplc="CEA62F2E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432061"/>
    <w:multiLevelType w:val="hybridMultilevel"/>
    <w:tmpl w:val="01AA31C6"/>
    <w:lvl w:ilvl="0" w:tplc="117E6966">
      <w:start w:val="3"/>
      <w:numFmt w:val="decimal"/>
      <w:lvlText w:val="%1"/>
      <w:lvlJc w:val="left"/>
      <w:pPr>
        <w:ind w:left="2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491" w:hanging="360"/>
      </w:pPr>
    </w:lvl>
    <w:lvl w:ilvl="2" w:tplc="0405001B" w:tentative="1">
      <w:start w:val="1"/>
      <w:numFmt w:val="lowerRoman"/>
      <w:lvlText w:val="%3."/>
      <w:lvlJc w:val="right"/>
      <w:pPr>
        <w:ind w:left="4211" w:hanging="180"/>
      </w:pPr>
    </w:lvl>
    <w:lvl w:ilvl="3" w:tplc="0405000F" w:tentative="1">
      <w:start w:val="1"/>
      <w:numFmt w:val="decimal"/>
      <w:lvlText w:val="%4."/>
      <w:lvlJc w:val="left"/>
      <w:pPr>
        <w:ind w:left="4931" w:hanging="360"/>
      </w:pPr>
    </w:lvl>
    <w:lvl w:ilvl="4" w:tplc="04050019" w:tentative="1">
      <w:start w:val="1"/>
      <w:numFmt w:val="lowerLetter"/>
      <w:lvlText w:val="%5."/>
      <w:lvlJc w:val="left"/>
      <w:pPr>
        <w:ind w:left="5651" w:hanging="360"/>
      </w:pPr>
    </w:lvl>
    <w:lvl w:ilvl="5" w:tplc="0405001B" w:tentative="1">
      <w:start w:val="1"/>
      <w:numFmt w:val="lowerRoman"/>
      <w:lvlText w:val="%6."/>
      <w:lvlJc w:val="right"/>
      <w:pPr>
        <w:ind w:left="6371" w:hanging="180"/>
      </w:pPr>
    </w:lvl>
    <w:lvl w:ilvl="6" w:tplc="0405000F" w:tentative="1">
      <w:start w:val="1"/>
      <w:numFmt w:val="decimal"/>
      <w:lvlText w:val="%7."/>
      <w:lvlJc w:val="left"/>
      <w:pPr>
        <w:ind w:left="7091" w:hanging="360"/>
      </w:pPr>
    </w:lvl>
    <w:lvl w:ilvl="7" w:tplc="04050019" w:tentative="1">
      <w:start w:val="1"/>
      <w:numFmt w:val="lowerLetter"/>
      <w:lvlText w:val="%8."/>
      <w:lvlJc w:val="left"/>
      <w:pPr>
        <w:ind w:left="7811" w:hanging="360"/>
      </w:pPr>
    </w:lvl>
    <w:lvl w:ilvl="8" w:tplc="0405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10" w15:restartNumberingAfterBreak="0">
    <w:nsid w:val="24476A78"/>
    <w:multiLevelType w:val="multilevel"/>
    <w:tmpl w:val="F968D664"/>
    <w:lvl w:ilvl="0">
      <w:start w:val="1"/>
      <w:numFmt w:val="lowerLetter"/>
      <w:lvlText w:val="%1)"/>
      <w:lvlJc w:val="left"/>
      <w:pPr>
        <w:tabs>
          <w:tab w:val="num" w:pos="1854"/>
        </w:tabs>
        <w:ind w:left="1854" w:hanging="360"/>
      </w:pPr>
      <w:rPr>
        <w:rFonts w:cs="Times New Roman" w:hint="default"/>
      </w:rPr>
    </w:lvl>
    <w:lvl w:ilvl="1">
      <w:start w:val="1"/>
      <w:numFmt w:val="decimal"/>
      <w:lvlText w:val="(%2)"/>
      <w:lvlJc w:val="left"/>
      <w:pPr>
        <w:ind w:left="2352" w:hanging="705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1" w15:restartNumberingAfterBreak="0">
    <w:nsid w:val="29B6548A"/>
    <w:multiLevelType w:val="hybridMultilevel"/>
    <w:tmpl w:val="860C0FE6"/>
    <w:lvl w:ilvl="0" w:tplc="294498C2">
      <w:start w:val="1"/>
      <w:numFmt w:val="decimal"/>
      <w:lvlText w:val="(%1)"/>
      <w:lvlJc w:val="left"/>
      <w:pPr>
        <w:ind w:left="1065" w:hanging="705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640A50"/>
    <w:multiLevelType w:val="hybridMultilevel"/>
    <w:tmpl w:val="9FF286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6B1608"/>
    <w:multiLevelType w:val="multilevel"/>
    <w:tmpl w:val="4B00921E"/>
    <w:lvl w:ilvl="0">
      <w:start w:val="1"/>
      <w:numFmt w:val="decimal"/>
      <w:pStyle w:val="st"/>
      <w:isLgl/>
      <w:suff w:val="nothing"/>
      <w:lvlText w:val="ČÁST %1"/>
      <w:lvlJc w:val="center"/>
      <w:pPr>
        <w:ind w:left="0" w:firstLine="284"/>
      </w:pPr>
      <w:rPr>
        <w:rFonts w:hint="default"/>
        <w:b w:val="0"/>
        <w:i w:val="0"/>
      </w:rPr>
    </w:lvl>
    <w:lvl w:ilvl="1">
      <w:start w:val="1"/>
      <w:numFmt w:val="decimal"/>
      <w:pStyle w:val="Oddl"/>
      <w:isLgl/>
      <w:suff w:val="nothing"/>
      <w:lvlText w:val="Oddíl %2"/>
      <w:lvlJc w:val="center"/>
      <w:pPr>
        <w:ind w:left="0" w:firstLine="284"/>
      </w:pPr>
      <w:rPr>
        <w:rFonts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2">
      <w:start w:val="1"/>
      <w:numFmt w:val="decimal"/>
      <w:lvlRestart w:val="0"/>
      <w:pStyle w:val="lnek"/>
      <w:isLgl/>
      <w:suff w:val="nothing"/>
      <w:lvlText w:val="Čl. %3"/>
      <w:lvlJc w:val="center"/>
      <w:pPr>
        <w:ind w:left="0" w:firstLine="284"/>
      </w:pPr>
      <w:rPr>
        <w:rFonts w:hint="default"/>
        <w:b w:val="0"/>
        <w:i w:val="0"/>
      </w:rPr>
    </w:lvl>
    <w:lvl w:ilvl="3">
      <w:start w:val="1"/>
      <w:numFmt w:val="decimal"/>
      <w:pStyle w:val="Odstavec"/>
      <w:isLgl/>
      <w:lvlText w:val="(%4)"/>
      <w:lvlJc w:val="left"/>
      <w:pPr>
        <w:tabs>
          <w:tab w:val="num" w:pos="510"/>
        </w:tabs>
        <w:ind w:left="-397" w:firstLine="397"/>
      </w:pPr>
      <w:rPr>
        <w:rFonts w:hint="default"/>
        <w:b w:val="0"/>
      </w:rPr>
    </w:lvl>
    <w:lvl w:ilvl="4">
      <w:start w:val="1"/>
      <w:numFmt w:val="lowerLetter"/>
      <w:pStyle w:val="Psmeno"/>
      <w:lvlText w:val="%5)"/>
      <w:lvlJc w:val="left"/>
      <w:pPr>
        <w:tabs>
          <w:tab w:val="num" w:pos="425"/>
        </w:tabs>
        <w:ind w:left="425" w:hanging="425"/>
      </w:pPr>
      <w:rPr>
        <w:rFonts w:hint="default"/>
        <w:strike w:val="0"/>
        <w:sz w:val="20"/>
      </w:rPr>
    </w:lvl>
    <w:lvl w:ilvl="5">
      <w:start w:val="1"/>
      <w:numFmt w:val="decimal"/>
      <w:pStyle w:val="Bod"/>
      <w:isLgl/>
      <w:lvlText w:val="%6."/>
      <w:lvlJc w:val="right"/>
      <w:pPr>
        <w:tabs>
          <w:tab w:val="num" w:pos="851"/>
        </w:tabs>
        <w:ind w:left="851" w:hanging="171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2E4E22D6"/>
    <w:multiLevelType w:val="hybridMultilevel"/>
    <w:tmpl w:val="A2644970"/>
    <w:lvl w:ilvl="0" w:tplc="F8046F38">
      <w:start w:val="1"/>
      <w:numFmt w:val="lowerLetter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5" w15:restartNumberingAfterBreak="0">
    <w:nsid w:val="34C813FC"/>
    <w:multiLevelType w:val="hybridMultilevel"/>
    <w:tmpl w:val="C1C2A9FA"/>
    <w:lvl w:ilvl="0" w:tplc="EC2019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EC201950">
      <w:start w:val="1"/>
      <w:numFmt w:val="decimal"/>
      <w:lvlText w:val="(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1C1EA3"/>
    <w:multiLevelType w:val="multilevel"/>
    <w:tmpl w:val="2AB6CCBC"/>
    <w:lvl w:ilvl="0">
      <w:start w:val="1"/>
      <w:numFmt w:val="ordinal"/>
      <w:pStyle w:val="Nadpis1"/>
      <w:lvlText w:val="%1"/>
      <w:lvlJc w:val="left"/>
      <w:pPr>
        <w:tabs>
          <w:tab w:val="num" w:pos="720"/>
        </w:tabs>
      </w:pPr>
      <w:rPr>
        <w:rFonts w:ascii="Times New Roman" w:hAnsi="Times New Roman" w:cs="Times New Roman" w:hint="default"/>
        <w:b/>
        <w:i w:val="0"/>
        <w:sz w:val="28"/>
        <w:u w:val="none"/>
      </w:rPr>
    </w:lvl>
    <w:lvl w:ilvl="1">
      <w:start w:val="1"/>
      <w:numFmt w:val="decimal"/>
      <w:pStyle w:val="Nadpis2"/>
      <w:lvlText w:val="%1%2."/>
      <w:lvlJc w:val="left"/>
      <w:pPr>
        <w:tabs>
          <w:tab w:val="num" w:pos="718"/>
        </w:tabs>
        <w:ind w:left="718" w:hanging="576"/>
      </w:pPr>
      <w:rPr>
        <w:rFonts w:cs="Times New Roman"/>
      </w:rPr>
    </w:lvl>
    <w:lvl w:ilvl="2">
      <w:start w:val="1"/>
      <w:numFmt w:val="lowerLetter"/>
      <w:pStyle w:val="Nadpis3"/>
      <w:lvlText w:val="%3)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Nadpis4"/>
      <w:lvlText w:val="%1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7" w15:restartNumberingAfterBreak="0">
    <w:nsid w:val="397A2CA9"/>
    <w:multiLevelType w:val="hybridMultilevel"/>
    <w:tmpl w:val="58C26250"/>
    <w:lvl w:ilvl="0" w:tplc="CEA62F2E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0B4CA4"/>
    <w:multiLevelType w:val="hybridMultilevel"/>
    <w:tmpl w:val="E42E4968"/>
    <w:lvl w:ilvl="0" w:tplc="2BFA88F6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34592C"/>
    <w:multiLevelType w:val="hybridMultilevel"/>
    <w:tmpl w:val="525E4266"/>
    <w:lvl w:ilvl="0" w:tplc="CEA62F2E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8E3D17"/>
    <w:multiLevelType w:val="hybridMultilevel"/>
    <w:tmpl w:val="3618C2C4"/>
    <w:lvl w:ilvl="0" w:tplc="B30C46A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927BBE"/>
    <w:multiLevelType w:val="hybridMultilevel"/>
    <w:tmpl w:val="C3B8E482"/>
    <w:lvl w:ilvl="0" w:tplc="CEA62F2E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BC1B3B"/>
    <w:multiLevelType w:val="hybridMultilevel"/>
    <w:tmpl w:val="BE8ECD6C"/>
    <w:lvl w:ilvl="0" w:tplc="CEA62F2E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FE3D8B"/>
    <w:multiLevelType w:val="hybridMultilevel"/>
    <w:tmpl w:val="58AADC26"/>
    <w:lvl w:ilvl="0" w:tplc="CEA62F2E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484B05"/>
    <w:multiLevelType w:val="hybridMultilevel"/>
    <w:tmpl w:val="F968D664"/>
    <w:lvl w:ilvl="0" w:tplc="B5AE6F2C">
      <w:start w:val="1"/>
      <w:numFmt w:val="lowerLetter"/>
      <w:lvlText w:val="%1)"/>
      <w:lvlJc w:val="left"/>
      <w:pPr>
        <w:tabs>
          <w:tab w:val="num" w:pos="1854"/>
        </w:tabs>
        <w:ind w:left="1854" w:hanging="360"/>
      </w:pPr>
      <w:rPr>
        <w:rFonts w:cs="Times New Roman" w:hint="default"/>
      </w:rPr>
    </w:lvl>
    <w:lvl w:ilvl="1" w:tplc="47B09CB6">
      <w:start w:val="1"/>
      <w:numFmt w:val="decimal"/>
      <w:lvlText w:val="(%2)"/>
      <w:lvlJc w:val="left"/>
      <w:pPr>
        <w:ind w:left="2352" w:hanging="70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25" w15:restartNumberingAfterBreak="0">
    <w:nsid w:val="66C031D1"/>
    <w:multiLevelType w:val="hybridMultilevel"/>
    <w:tmpl w:val="9E56C26E"/>
    <w:lvl w:ilvl="0" w:tplc="012EB12E">
      <w:start w:val="1"/>
      <w:numFmt w:val="lowerLetter"/>
      <w:lvlText w:val="%1)"/>
      <w:lvlJc w:val="left"/>
      <w:pPr>
        <w:ind w:left="720" w:hanging="360"/>
      </w:pPr>
      <w:rPr>
        <w:sz w:val="24"/>
      </w:rPr>
    </w:lvl>
    <w:lvl w:ilvl="1" w:tplc="72DA86A4">
      <w:start w:val="1"/>
      <w:numFmt w:val="decimal"/>
      <w:lvlText w:val="(%2)"/>
      <w:lvlJc w:val="left"/>
      <w:pPr>
        <w:ind w:left="1785" w:hanging="70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39382B"/>
    <w:multiLevelType w:val="multilevel"/>
    <w:tmpl w:val="95345D76"/>
    <w:lvl w:ilvl="0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sz w:val="24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0A7613"/>
    <w:multiLevelType w:val="hybridMultilevel"/>
    <w:tmpl w:val="84B814D6"/>
    <w:lvl w:ilvl="0" w:tplc="EC2019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653EEE"/>
    <w:multiLevelType w:val="multilevel"/>
    <w:tmpl w:val="6366C042"/>
    <w:lvl w:ilvl="0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3E3E28"/>
    <w:multiLevelType w:val="hybridMultilevel"/>
    <w:tmpl w:val="981ABA16"/>
    <w:lvl w:ilvl="0" w:tplc="F8046F38">
      <w:start w:val="1"/>
      <w:numFmt w:val="lowerLetter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372F25"/>
    <w:multiLevelType w:val="hybridMultilevel"/>
    <w:tmpl w:val="A4C6DB00"/>
    <w:lvl w:ilvl="0" w:tplc="0405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num w:numId="1">
    <w:abstractNumId w:val="16"/>
  </w:num>
  <w:num w:numId="2">
    <w:abstractNumId w:val="24"/>
  </w:num>
  <w:num w:numId="3">
    <w:abstractNumId w:val="14"/>
  </w:num>
  <w:num w:numId="4">
    <w:abstractNumId w:val="13"/>
  </w:num>
  <w:num w:numId="5">
    <w:abstractNumId w:val="2"/>
  </w:num>
  <w:num w:numId="6">
    <w:abstractNumId w:val="25"/>
  </w:num>
  <w:num w:numId="7">
    <w:abstractNumId w:val="13"/>
    <w:lvlOverride w:ilvl="0">
      <w:lvl w:ilvl="0">
        <w:start w:val="1"/>
        <w:numFmt w:val="decimal"/>
        <w:pStyle w:val="st"/>
        <w:isLgl/>
        <w:suff w:val="nothing"/>
        <w:lvlText w:val="ČÁST %1"/>
        <w:lvlJc w:val="center"/>
        <w:pPr>
          <w:ind w:left="0" w:firstLine="284"/>
        </w:pPr>
        <w:rPr>
          <w:rFonts w:hint="default"/>
          <w:b w:val="0"/>
          <w:i w:val="0"/>
        </w:rPr>
      </w:lvl>
    </w:lvlOverride>
    <w:lvlOverride w:ilvl="1">
      <w:lvl w:ilvl="1">
        <w:start w:val="1"/>
        <w:numFmt w:val="decimal"/>
        <w:pStyle w:val="Oddl"/>
        <w:isLgl/>
        <w:suff w:val="nothing"/>
        <w:lvlText w:val="Oddíl %2"/>
        <w:lvlJc w:val="center"/>
        <w:pPr>
          <w:ind w:left="0" w:firstLine="284"/>
        </w:pPr>
        <w:rPr>
          <w:rFonts w:hint="default"/>
          <w:b w:val="0"/>
          <w:i w:val="0"/>
          <w:caps w:val="0"/>
          <w:strike w:val="0"/>
          <w:dstrike w:val="0"/>
          <w:shadow w:val="0"/>
          <w:emboss w:val="0"/>
          <w:imprint w:val="0"/>
          <w:vanish w:val="0"/>
          <w:vertAlign w:val="baseline"/>
        </w:rPr>
      </w:lvl>
    </w:lvlOverride>
    <w:lvlOverride w:ilvl="2">
      <w:lvl w:ilvl="2">
        <w:start w:val="1"/>
        <w:numFmt w:val="decimal"/>
        <w:lvlRestart w:val="0"/>
        <w:pStyle w:val="lnek"/>
        <w:isLgl/>
        <w:suff w:val="nothing"/>
        <w:lvlText w:val="Čl. %3"/>
        <w:lvlJc w:val="center"/>
        <w:pPr>
          <w:ind w:left="0" w:firstLine="284"/>
        </w:pPr>
        <w:rPr>
          <w:rFonts w:hint="default"/>
          <w:b w:val="0"/>
          <w:i w:val="0"/>
        </w:rPr>
      </w:lvl>
    </w:lvlOverride>
    <w:lvlOverride w:ilvl="3">
      <w:lvl w:ilvl="3">
        <w:start w:val="1"/>
        <w:numFmt w:val="decimal"/>
        <w:pStyle w:val="Odstavec"/>
        <w:isLgl/>
        <w:lvlText w:val="(%4)"/>
        <w:lvlJc w:val="left"/>
        <w:pPr>
          <w:tabs>
            <w:tab w:val="num" w:pos="510"/>
          </w:tabs>
          <w:ind w:left="-397" w:firstLine="397"/>
        </w:pPr>
        <w:rPr>
          <w:rFonts w:hint="default"/>
          <w:b w:val="0"/>
        </w:rPr>
      </w:lvl>
    </w:lvlOverride>
    <w:lvlOverride w:ilvl="4">
      <w:lvl w:ilvl="4">
        <w:start w:val="1"/>
        <w:numFmt w:val="lowerLetter"/>
        <w:pStyle w:val="Psmeno"/>
        <w:lvlText w:val="%5)"/>
        <w:lvlJc w:val="left"/>
        <w:pPr>
          <w:tabs>
            <w:tab w:val="num" w:pos="425"/>
          </w:tabs>
          <w:ind w:left="425" w:hanging="425"/>
        </w:pPr>
        <w:rPr>
          <w:rFonts w:hint="default"/>
          <w:strike w:val="0"/>
          <w:sz w:val="20"/>
        </w:rPr>
      </w:lvl>
    </w:lvlOverride>
    <w:lvlOverride w:ilvl="5">
      <w:lvl w:ilvl="5">
        <w:start w:val="1"/>
        <w:numFmt w:val="decimal"/>
        <w:pStyle w:val="Bod"/>
        <w:isLgl/>
        <w:lvlText w:val="%6."/>
        <w:lvlJc w:val="right"/>
        <w:pPr>
          <w:tabs>
            <w:tab w:val="num" w:pos="851"/>
          </w:tabs>
          <w:ind w:left="851" w:hanging="171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3240"/>
          </w:tabs>
          <w:ind w:left="3240" w:hanging="360"/>
        </w:pPr>
        <w:rPr>
          <w:rFonts w:hint="default"/>
        </w:rPr>
      </w:lvl>
    </w:lvlOverride>
  </w:num>
  <w:num w:numId="8">
    <w:abstractNumId w:val="13"/>
    <w:lvlOverride w:ilvl="0">
      <w:startOverride w:val="1"/>
      <w:lvl w:ilvl="0">
        <w:start w:val="1"/>
        <w:numFmt w:val="decimal"/>
        <w:pStyle w:val="st"/>
        <w:isLgl/>
        <w:suff w:val="nothing"/>
        <w:lvlText w:val="ČÁST %1"/>
        <w:lvlJc w:val="center"/>
        <w:pPr>
          <w:ind w:left="0" w:firstLine="284"/>
        </w:pPr>
        <w:rPr>
          <w:rFonts w:hint="default"/>
          <w:b w:val="0"/>
          <w:i w:val="0"/>
        </w:rPr>
      </w:lvl>
    </w:lvlOverride>
    <w:lvlOverride w:ilvl="1">
      <w:startOverride w:val="1"/>
      <w:lvl w:ilvl="1">
        <w:start w:val="1"/>
        <w:numFmt w:val="decimal"/>
        <w:pStyle w:val="Oddl"/>
        <w:isLgl/>
        <w:suff w:val="nothing"/>
        <w:lvlText w:val="Oddíl %2"/>
        <w:lvlJc w:val="center"/>
        <w:pPr>
          <w:ind w:left="0" w:firstLine="284"/>
        </w:pPr>
        <w:rPr>
          <w:rFonts w:hint="default"/>
          <w:b w:val="0"/>
          <w:i w:val="0"/>
          <w:caps w:val="0"/>
          <w:strike w:val="0"/>
          <w:dstrike w:val="0"/>
          <w:shadow w:val="0"/>
          <w:emboss w:val="0"/>
          <w:imprint w:val="0"/>
          <w:vanish w:val="0"/>
          <w:vertAlign w:val="baseline"/>
        </w:rPr>
      </w:lvl>
    </w:lvlOverride>
    <w:lvlOverride w:ilvl="2">
      <w:startOverride w:val="1"/>
      <w:lvl w:ilvl="2">
        <w:start w:val="1"/>
        <w:numFmt w:val="decimal"/>
        <w:lvlRestart w:val="0"/>
        <w:pStyle w:val="lnek"/>
        <w:isLgl/>
        <w:suff w:val="nothing"/>
        <w:lvlText w:val="Čl. %3"/>
        <w:lvlJc w:val="center"/>
        <w:pPr>
          <w:ind w:left="0" w:firstLine="284"/>
        </w:pPr>
        <w:rPr>
          <w:rFonts w:hint="default"/>
          <w:b w:val="0"/>
          <w:i w:val="0"/>
        </w:rPr>
      </w:lvl>
    </w:lvlOverride>
    <w:lvlOverride w:ilvl="3">
      <w:startOverride w:val="1"/>
      <w:lvl w:ilvl="3">
        <w:start w:val="1"/>
        <w:numFmt w:val="decimal"/>
        <w:pStyle w:val="Odstavec"/>
        <w:isLgl/>
        <w:lvlText w:val="(%4)"/>
        <w:lvlJc w:val="left"/>
        <w:pPr>
          <w:tabs>
            <w:tab w:val="num" w:pos="510"/>
          </w:tabs>
          <w:ind w:left="-397" w:firstLine="397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pStyle w:val="Psmeno"/>
        <w:lvlText w:val="%5)"/>
        <w:lvlJc w:val="left"/>
        <w:pPr>
          <w:tabs>
            <w:tab w:val="num" w:pos="425"/>
          </w:tabs>
          <w:ind w:left="425" w:hanging="425"/>
        </w:pPr>
        <w:rPr>
          <w:rFonts w:hint="default"/>
          <w:strike w:val="0"/>
          <w:sz w:val="24"/>
        </w:rPr>
      </w:lvl>
    </w:lvlOverride>
    <w:lvlOverride w:ilvl="5">
      <w:startOverride w:val="1"/>
      <w:lvl w:ilvl="5">
        <w:start w:val="1"/>
        <w:numFmt w:val="decimal"/>
        <w:pStyle w:val="Bod"/>
        <w:isLgl/>
        <w:lvlText w:val="%6."/>
        <w:lvlJc w:val="right"/>
        <w:pPr>
          <w:tabs>
            <w:tab w:val="num" w:pos="851"/>
          </w:tabs>
          <w:ind w:left="851" w:hanging="171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tabs>
            <w:tab w:val="num" w:pos="3240"/>
          </w:tabs>
          <w:ind w:left="3240" w:hanging="360"/>
        </w:pPr>
        <w:rPr>
          <w:rFonts w:hint="default"/>
        </w:rPr>
      </w:lvl>
    </w:lvlOverride>
  </w:num>
  <w:num w:numId="9">
    <w:abstractNumId w:val="5"/>
  </w:num>
  <w:num w:numId="10">
    <w:abstractNumId w:val="12"/>
  </w:num>
  <w:num w:numId="11">
    <w:abstractNumId w:val="17"/>
  </w:num>
  <w:num w:numId="12">
    <w:abstractNumId w:val="23"/>
  </w:num>
  <w:num w:numId="13">
    <w:abstractNumId w:val="7"/>
  </w:num>
  <w:num w:numId="14">
    <w:abstractNumId w:val="19"/>
  </w:num>
  <w:num w:numId="15">
    <w:abstractNumId w:val="21"/>
  </w:num>
  <w:num w:numId="16">
    <w:abstractNumId w:val="3"/>
  </w:num>
  <w:num w:numId="17">
    <w:abstractNumId w:val="9"/>
  </w:num>
  <w:num w:numId="18">
    <w:abstractNumId w:val="28"/>
  </w:num>
  <w:num w:numId="19">
    <w:abstractNumId w:val="26"/>
  </w:num>
  <w:num w:numId="20">
    <w:abstractNumId w:val="1"/>
  </w:num>
  <w:num w:numId="21">
    <w:abstractNumId w:val="22"/>
  </w:num>
  <w:num w:numId="22">
    <w:abstractNumId w:val="8"/>
  </w:num>
  <w:num w:numId="23">
    <w:abstractNumId w:val="4"/>
  </w:num>
  <w:num w:numId="24">
    <w:abstractNumId w:val="20"/>
  </w:num>
  <w:num w:numId="25">
    <w:abstractNumId w:val="27"/>
  </w:num>
  <w:num w:numId="26">
    <w:abstractNumId w:val="15"/>
  </w:num>
  <w:num w:numId="27">
    <w:abstractNumId w:val="0"/>
  </w:num>
  <w:num w:numId="28">
    <w:abstractNumId w:val="30"/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</w:num>
  <w:num w:numId="31">
    <w:abstractNumId w:val="18"/>
  </w:num>
  <w:num w:numId="32">
    <w:abstractNumId w:val="29"/>
  </w:num>
  <w:num w:numId="33">
    <w:abstractNumId w:val="11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343"/>
    <w:rsid w:val="00004E5C"/>
    <w:rsid w:val="00005E03"/>
    <w:rsid w:val="00016EF9"/>
    <w:rsid w:val="00047254"/>
    <w:rsid w:val="00055A72"/>
    <w:rsid w:val="000C5C6D"/>
    <w:rsid w:val="000E4A08"/>
    <w:rsid w:val="00101787"/>
    <w:rsid w:val="001245DA"/>
    <w:rsid w:val="00132B36"/>
    <w:rsid w:val="00136EAA"/>
    <w:rsid w:val="001401E3"/>
    <w:rsid w:val="001447AD"/>
    <w:rsid w:val="00193EB9"/>
    <w:rsid w:val="001A132B"/>
    <w:rsid w:val="001A4AEC"/>
    <w:rsid w:val="001C4078"/>
    <w:rsid w:val="00205C02"/>
    <w:rsid w:val="0020616B"/>
    <w:rsid w:val="002A3C00"/>
    <w:rsid w:val="002E4702"/>
    <w:rsid w:val="002F0D67"/>
    <w:rsid w:val="002F347A"/>
    <w:rsid w:val="00301078"/>
    <w:rsid w:val="00315289"/>
    <w:rsid w:val="00325B83"/>
    <w:rsid w:val="00341C26"/>
    <w:rsid w:val="00371343"/>
    <w:rsid w:val="003C2D88"/>
    <w:rsid w:val="0045116D"/>
    <w:rsid w:val="004D13C6"/>
    <w:rsid w:val="004D618C"/>
    <w:rsid w:val="00527EEC"/>
    <w:rsid w:val="00536BC8"/>
    <w:rsid w:val="0058158F"/>
    <w:rsid w:val="006248DC"/>
    <w:rsid w:val="0063083B"/>
    <w:rsid w:val="006807AF"/>
    <w:rsid w:val="006A1E97"/>
    <w:rsid w:val="006A472B"/>
    <w:rsid w:val="007014F4"/>
    <w:rsid w:val="00705767"/>
    <w:rsid w:val="00741A11"/>
    <w:rsid w:val="007A76EC"/>
    <w:rsid w:val="007D3973"/>
    <w:rsid w:val="007E2CCD"/>
    <w:rsid w:val="008863B7"/>
    <w:rsid w:val="00891C18"/>
    <w:rsid w:val="008A2EE9"/>
    <w:rsid w:val="008C10FA"/>
    <w:rsid w:val="008D1B4E"/>
    <w:rsid w:val="008F4436"/>
    <w:rsid w:val="0096328D"/>
    <w:rsid w:val="009716FE"/>
    <w:rsid w:val="009D0CD4"/>
    <w:rsid w:val="009F42FD"/>
    <w:rsid w:val="00A408DE"/>
    <w:rsid w:val="00B2714B"/>
    <w:rsid w:val="00B569D0"/>
    <w:rsid w:val="00BC6C56"/>
    <w:rsid w:val="00BD0137"/>
    <w:rsid w:val="00BE2E06"/>
    <w:rsid w:val="00C020DB"/>
    <w:rsid w:val="00C11A5C"/>
    <w:rsid w:val="00C63337"/>
    <w:rsid w:val="00C6425D"/>
    <w:rsid w:val="00CA488A"/>
    <w:rsid w:val="00CC7F02"/>
    <w:rsid w:val="00CF0133"/>
    <w:rsid w:val="00CF7F09"/>
    <w:rsid w:val="00D44CA0"/>
    <w:rsid w:val="00D53651"/>
    <w:rsid w:val="00E004AC"/>
    <w:rsid w:val="00E10683"/>
    <w:rsid w:val="00E7742D"/>
    <w:rsid w:val="00E93509"/>
    <w:rsid w:val="00EA7EBE"/>
    <w:rsid w:val="00F1360D"/>
    <w:rsid w:val="00F145E2"/>
    <w:rsid w:val="00F249F9"/>
    <w:rsid w:val="00F31179"/>
    <w:rsid w:val="00F4629A"/>
    <w:rsid w:val="00FC3337"/>
    <w:rsid w:val="00FF4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12822E1"/>
  <w15:chartTrackingRefBased/>
  <w15:docId w15:val="{40C0D75A-9DCC-4BF4-A2C8-3455BB37F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71343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71343"/>
    <w:pPr>
      <w:keepNext/>
      <w:keepLines/>
      <w:numPr>
        <w:numId w:val="1"/>
      </w:numPr>
      <w:tabs>
        <w:tab w:val="left" w:pos="550"/>
      </w:tabs>
      <w:spacing w:before="240" w:after="60"/>
      <w:ind w:left="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dpis2">
    <w:name w:val="heading 2"/>
    <w:basedOn w:val="Normln"/>
    <w:next w:val="Normln"/>
    <w:link w:val="Nadpis2Char"/>
    <w:uiPriority w:val="99"/>
    <w:qFormat/>
    <w:rsid w:val="00371343"/>
    <w:pPr>
      <w:keepLines/>
      <w:numPr>
        <w:ilvl w:val="1"/>
        <w:numId w:val="1"/>
      </w:numPr>
      <w:spacing w:after="60"/>
      <w:outlineLvl w:val="1"/>
    </w:pPr>
    <w:rPr>
      <w:lang w:val="x-none" w:eastAsia="x-none"/>
    </w:rPr>
  </w:style>
  <w:style w:type="paragraph" w:styleId="Nadpis3">
    <w:name w:val="heading 3"/>
    <w:basedOn w:val="Normln"/>
    <w:next w:val="Normln"/>
    <w:link w:val="Nadpis3Char"/>
    <w:uiPriority w:val="99"/>
    <w:qFormat/>
    <w:rsid w:val="00371343"/>
    <w:pPr>
      <w:keepLines/>
      <w:numPr>
        <w:ilvl w:val="2"/>
        <w:numId w:val="1"/>
      </w:numPr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dpis4">
    <w:name w:val="heading 4"/>
    <w:basedOn w:val="Normln"/>
    <w:next w:val="Normln"/>
    <w:link w:val="Nadpis4Char"/>
    <w:uiPriority w:val="99"/>
    <w:qFormat/>
    <w:rsid w:val="00371343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dpis5">
    <w:name w:val="heading 5"/>
    <w:basedOn w:val="Normln"/>
    <w:next w:val="Normln"/>
    <w:link w:val="Nadpis5Char"/>
    <w:uiPriority w:val="99"/>
    <w:qFormat/>
    <w:rsid w:val="00371343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Nadpis6">
    <w:name w:val="heading 6"/>
    <w:basedOn w:val="Normln"/>
    <w:next w:val="Normln"/>
    <w:link w:val="Nadpis6Char"/>
    <w:uiPriority w:val="99"/>
    <w:qFormat/>
    <w:rsid w:val="00371343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0"/>
      <w:lang w:val="x-none" w:eastAsia="x-none"/>
    </w:rPr>
  </w:style>
  <w:style w:type="paragraph" w:styleId="Nadpis7">
    <w:name w:val="heading 7"/>
    <w:basedOn w:val="Normln"/>
    <w:next w:val="Normln"/>
    <w:link w:val="Nadpis7Char"/>
    <w:uiPriority w:val="99"/>
    <w:qFormat/>
    <w:rsid w:val="00371343"/>
    <w:pPr>
      <w:numPr>
        <w:ilvl w:val="6"/>
        <w:numId w:val="1"/>
      </w:numPr>
      <w:spacing w:before="240" w:after="60"/>
      <w:outlineLvl w:val="6"/>
    </w:pPr>
    <w:rPr>
      <w:rFonts w:ascii="Calibri" w:hAnsi="Calibri"/>
      <w:szCs w:val="24"/>
      <w:lang w:val="x-none" w:eastAsia="x-none"/>
    </w:rPr>
  </w:style>
  <w:style w:type="paragraph" w:styleId="Nadpis8">
    <w:name w:val="heading 8"/>
    <w:basedOn w:val="Normln"/>
    <w:next w:val="Normln"/>
    <w:link w:val="Nadpis8Char"/>
    <w:uiPriority w:val="99"/>
    <w:qFormat/>
    <w:rsid w:val="00371343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Cs w:val="24"/>
      <w:lang w:val="x-none" w:eastAsia="x-none"/>
    </w:rPr>
  </w:style>
  <w:style w:type="paragraph" w:styleId="Nadpis9">
    <w:name w:val="heading 9"/>
    <w:basedOn w:val="Normln"/>
    <w:next w:val="Normln"/>
    <w:link w:val="Nadpis9Char"/>
    <w:uiPriority w:val="99"/>
    <w:qFormat/>
    <w:rsid w:val="00371343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0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71343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Nadpis2Char">
    <w:name w:val="Nadpis 2 Char"/>
    <w:basedOn w:val="Standardnpsmoodstavce"/>
    <w:link w:val="Nadpis2"/>
    <w:uiPriority w:val="99"/>
    <w:rsid w:val="0037134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Nadpis3Char">
    <w:name w:val="Nadpis 3 Char"/>
    <w:basedOn w:val="Standardnpsmoodstavce"/>
    <w:link w:val="Nadpis3"/>
    <w:uiPriority w:val="99"/>
    <w:rsid w:val="00371343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Nadpis4Char">
    <w:name w:val="Nadpis 4 Char"/>
    <w:basedOn w:val="Standardnpsmoodstavce"/>
    <w:link w:val="Nadpis4"/>
    <w:uiPriority w:val="99"/>
    <w:rsid w:val="00371343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Nadpis5Char">
    <w:name w:val="Nadpis 5 Char"/>
    <w:basedOn w:val="Standardnpsmoodstavce"/>
    <w:link w:val="Nadpis5"/>
    <w:uiPriority w:val="99"/>
    <w:rsid w:val="00371343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Nadpis6Char">
    <w:name w:val="Nadpis 6 Char"/>
    <w:basedOn w:val="Standardnpsmoodstavce"/>
    <w:link w:val="Nadpis6"/>
    <w:uiPriority w:val="99"/>
    <w:rsid w:val="00371343"/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character" w:customStyle="1" w:styleId="Nadpis7Char">
    <w:name w:val="Nadpis 7 Char"/>
    <w:basedOn w:val="Standardnpsmoodstavce"/>
    <w:link w:val="Nadpis7"/>
    <w:uiPriority w:val="99"/>
    <w:rsid w:val="00371343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Nadpis8Char">
    <w:name w:val="Nadpis 8 Char"/>
    <w:basedOn w:val="Standardnpsmoodstavce"/>
    <w:link w:val="Nadpis8"/>
    <w:uiPriority w:val="99"/>
    <w:rsid w:val="00371343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customStyle="1" w:styleId="Nadpis9Char">
    <w:name w:val="Nadpis 9 Char"/>
    <w:basedOn w:val="Standardnpsmoodstavce"/>
    <w:link w:val="Nadpis9"/>
    <w:uiPriority w:val="99"/>
    <w:rsid w:val="00371343"/>
    <w:rPr>
      <w:rFonts w:ascii="Cambria" w:eastAsia="Times New Roman" w:hAnsi="Cambria" w:cs="Times New Roman"/>
      <w:sz w:val="20"/>
      <w:szCs w:val="20"/>
      <w:lang w:val="x-none" w:eastAsia="x-none"/>
    </w:rPr>
  </w:style>
  <w:style w:type="paragraph" w:styleId="Nzev">
    <w:name w:val="Title"/>
    <w:basedOn w:val="Normln"/>
    <w:link w:val="NzevChar"/>
    <w:qFormat/>
    <w:rsid w:val="00371343"/>
    <w:pPr>
      <w:widowControl w:val="0"/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zevChar">
    <w:name w:val="Název Char"/>
    <w:basedOn w:val="Standardnpsmoodstavce"/>
    <w:link w:val="Nzev"/>
    <w:rsid w:val="00371343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styleId="Zpat">
    <w:name w:val="footer"/>
    <w:basedOn w:val="Normln"/>
    <w:link w:val="ZpatChar"/>
    <w:rsid w:val="0037134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basedOn w:val="Standardnpsmoodstavce"/>
    <w:link w:val="Zpat"/>
    <w:rsid w:val="0037134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xtkomente">
    <w:name w:val="annotation text"/>
    <w:basedOn w:val="Normln"/>
    <w:link w:val="TextkomenteChar"/>
    <w:uiPriority w:val="99"/>
    <w:semiHidden/>
    <w:rsid w:val="00371343"/>
    <w:rPr>
      <w:sz w:val="20"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71343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platne1">
    <w:name w:val="platne1"/>
    <w:uiPriority w:val="99"/>
    <w:rsid w:val="00371343"/>
    <w:rPr>
      <w:rFonts w:cs="Times New Roman"/>
    </w:rPr>
  </w:style>
  <w:style w:type="paragraph" w:styleId="Textpoznpodarou">
    <w:name w:val="footnote text"/>
    <w:basedOn w:val="Normln"/>
    <w:link w:val="TextpoznpodarouChar"/>
    <w:rsid w:val="00371343"/>
    <w:rPr>
      <w:sz w:val="20"/>
      <w:lang w:val="x-none" w:eastAsia="x-none"/>
    </w:rPr>
  </w:style>
  <w:style w:type="character" w:customStyle="1" w:styleId="TextpoznpodarouChar">
    <w:name w:val="Text pozn. pod čarou Char"/>
    <w:basedOn w:val="Standardnpsmoodstavce"/>
    <w:link w:val="Textpoznpodarou"/>
    <w:rsid w:val="00371343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Znakapoznpodarou">
    <w:name w:val="footnote reference"/>
    <w:aliases w:val="PGI Fußnote Ziffer + Times New Roman,12 b.,Zúžené o ...,PGI Fußnote Ziffer"/>
    <w:rsid w:val="00371343"/>
    <w:rPr>
      <w:rFonts w:cs="Times New Roman"/>
      <w:vertAlign w:val="superscript"/>
    </w:rPr>
  </w:style>
  <w:style w:type="paragraph" w:customStyle="1" w:styleId="st">
    <w:name w:val="Část"/>
    <w:basedOn w:val="Normln"/>
    <w:next w:val="Oddl"/>
    <w:rsid w:val="00371343"/>
    <w:pPr>
      <w:keepNext/>
      <w:keepLines/>
      <w:numPr>
        <w:numId w:val="4"/>
      </w:numPr>
      <w:spacing w:before="240" w:after="120"/>
      <w:ind w:right="113"/>
      <w:jc w:val="center"/>
      <w:outlineLvl w:val="0"/>
    </w:pPr>
    <w:rPr>
      <w:b/>
      <w:caps/>
      <w:szCs w:val="24"/>
    </w:rPr>
  </w:style>
  <w:style w:type="paragraph" w:customStyle="1" w:styleId="Oddl">
    <w:name w:val="Oddíl"/>
    <w:basedOn w:val="Normln"/>
    <w:next w:val="lnek"/>
    <w:rsid w:val="00371343"/>
    <w:pPr>
      <w:keepNext/>
      <w:keepLines/>
      <w:numPr>
        <w:ilvl w:val="1"/>
        <w:numId w:val="4"/>
      </w:numPr>
      <w:spacing w:before="240"/>
      <w:ind w:right="113"/>
      <w:jc w:val="center"/>
      <w:outlineLvl w:val="1"/>
    </w:pPr>
    <w:rPr>
      <w:caps/>
      <w:szCs w:val="24"/>
    </w:rPr>
  </w:style>
  <w:style w:type="paragraph" w:customStyle="1" w:styleId="lnek">
    <w:name w:val="Článek"/>
    <w:basedOn w:val="Normln"/>
    <w:next w:val="Normln"/>
    <w:rsid w:val="00371343"/>
    <w:pPr>
      <w:keepNext/>
      <w:keepLines/>
      <w:numPr>
        <w:ilvl w:val="2"/>
        <w:numId w:val="4"/>
      </w:numPr>
      <w:spacing w:before="240"/>
      <w:ind w:right="113"/>
      <w:jc w:val="center"/>
      <w:outlineLvl w:val="2"/>
    </w:pPr>
    <w:rPr>
      <w:b/>
      <w:szCs w:val="24"/>
    </w:rPr>
  </w:style>
  <w:style w:type="paragraph" w:customStyle="1" w:styleId="Odstavec">
    <w:name w:val="Odstavec"/>
    <w:basedOn w:val="Normln"/>
    <w:rsid w:val="00371343"/>
    <w:pPr>
      <w:numPr>
        <w:ilvl w:val="3"/>
        <w:numId w:val="4"/>
      </w:numPr>
      <w:spacing w:before="120"/>
      <w:outlineLvl w:val="3"/>
    </w:pPr>
    <w:rPr>
      <w:szCs w:val="24"/>
    </w:rPr>
  </w:style>
  <w:style w:type="paragraph" w:customStyle="1" w:styleId="Psmeno">
    <w:name w:val="Písmeno"/>
    <w:basedOn w:val="Normln"/>
    <w:rsid w:val="00371343"/>
    <w:pPr>
      <w:numPr>
        <w:ilvl w:val="4"/>
        <w:numId w:val="4"/>
      </w:numPr>
      <w:outlineLvl w:val="4"/>
    </w:pPr>
    <w:rPr>
      <w:szCs w:val="24"/>
    </w:rPr>
  </w:style>
  <w:style w:type="paragraph" w:customStyle="1" w:styleId="Bod">
    <w:name w:val="Bod"/>
    <w:basedOn w:val="Normln"/>
    <w:rsid w:val="00371343"/>
    <w:pPr>
      <w:numPr>
        <w:ilvl w:val="5"/>
        <w:numId w:val="4"/>
      </w:numPr>
    </w:pPr>
    <w:rPr>
      <w:szCs w:val="24"/>
    </w:rPr>
  </w:style>
  <w:style w:type="character" w:styleId="slostrnky">
    <w:name w:val="page number"/>
    <w:rsid w:val="00371343"/>
  </w:style>
  <w:style w:type="paragraph" w:styleId="Textbubliny">
    <w:name w:val="Balloon Text"/>
    <w:basedOn w:val="Normln"/>
    <w:link w:val="TextbublinyChar"/>
    <w:uiPriority w:val="99"/>
    <w:semiHidden/>
    <w:unhideWhenUsed/>
    <w:rsid w:val="0037134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1343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C020D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27EE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27EEC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D1B4E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D1B4E"/>
    <w:rPr>
      <w:b/>
      <w:bCs/>
      <w:lang w:val="cs-CZ"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D1B4E"/>
    <w:rPr>
      <w:rFonts w:ascii="Times New Roman" w:eastAsia="Times New Roman" w:hAnsi="Times New Roman" w:cs="Times New Roman"/>
      <w:b/>
      <w:bCs/>
      <w:sz w:val="20"/>
      <w:szCs w:val="20"/>
      <w:lang w:val="x-none" w:eastAsia="cs-CZ"/>
    </w:rPr>
  </w:style>
  <w:style w:type="paragraph" w:styleId="Revize">
    <w:name w:val="Revision"/>
    <w:hidden/>
    <w:uiPriority w:val="99"/>
    <w:semiHidden/>
    <w:rsid w:val="00F249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3117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78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59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93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38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485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955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706596">
                              <w:marLeft w:val="0"/>
                              <w:marRight w:val="0"/>
                              <w:marTop w:val="19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223117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3827</Words>
  <Characters>22583</Characters>
  <Application>Microsoft Office Word</Application>
  <DocSecurity>0</DocSecurity>
  <Lines>188</Lines>
  <Paragraphs>52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Troníčková Zuzana</dc:creator>
  <cp:keywords/>
  <dc:description/>
  <cp:lastModifiedBy>Sokol Zdeněk</cp:lastModifiedBy>
  <cp:revision>2</cp:revision>
  <dcterms:created xsi:type="dcterms:W3CDTF">2017-05-02T13:17:00Z</dcterms:created>
  <dcterms:modified xsi:type="dcterms:W3CDTF">2017-05-02T13:17:00Z</dcterms:modified>
</cp:coreProperties>
</file>