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D1D9" w14:textId="77777777" w:rsidR="00B53472" w:rsidRPr="00EC5A20" w:rsidRDefault="00EB5C9B" w:rsidP="000807DD">
      <w:pPr>
        <w:pStyle w:val="Zkladntext"/>
        <w:spacing w:after="120" w:line="312" w:lineRule="auto"/>
        <w:jc w:val="center"/>
        <w:outlineLvl w:val="0"/>
        <w:rPr>
          <w:rFonts w:ascii="Tahoma" w:hAnsi="Tahoma" w:cs="Tahoma"/>
          <w:b/>
          <w:bCs/>
          <w:noProof w:val="0"/>
          <w:sz w:val="20"/>
        </w:rPr>
      </w:pPr>
      <w:r w:rsidRPr="00EC5A20">
        <w:rPr>
          <w:rFonts w:ascii="Tahoma" w:hAnsi="Tahoma" w:cs="Tahoma"/>
          <w:b/>
          <w:bCs/>
          <w:noProof w:val="0"/>
          <w:sz w:val="20"/>
        </w:rPr>
        <w:t>SMLUVNÍ STRANY</w:t>
      </w:r>
    </w:p>
    <w:p w14:paraId="51413FD5" w14:textId="77777777" w:rsidR="0008545D" w:rsidRPr="00EC5A20" w:rsidRDefault="0008545D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bCs/>
          <w:sz w:val="20"/>
        </w:rPr>
      </w:pPr>
      <w:r w:rsidRPr="00EC5A20">
        <w:rPr>
          <w:rFonts w:ascii="Tahoma" w:hAnsi="Tahoma" w:cs="Tahoma"/>
          <w:bCs/>
          <w:sz w:val="20"/>
        </w:rPr>
        <w:t>Obchodní jméno:</w:t>
      </w:r>
      <w:r w:rsidRPr="00EC5A20">
        <w:rPr>
          <w:rFonts w:ascii="Tahoma" w:hAnsi="Tahoma" w:cs="Tahoma"/>
          <w:bCs/>
          <w:sz w:val="20"/>
        </w:rPr>
        <w:tab/>
      </w:r>
      <w:r w:rsidRPr="00EC5A20">
        <w:rPr>
          <w:rFonts w:ascii="Tahoma" w:hAnsi="Tahoma" w:cs="Tahoma"/>
          <w:b/>
          <w:bCs/>
          <w:sz w:val="20"/>
        </w:rPr>
        <w:t>DOMOZA projekt s.r.o.</w:t>
      </w:r>
    </w:p>
    <w:p w14:paraId="4F3AAB97" w14:textId="77777777" w:rsidR="0008545D" w:rsidRPr="00EC5A20" w:rsidRDefault="00757C53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bCs/>
          <w:sz w:val="20"/>
        </w:rPr>
      </w:pPr>
      <w:r w:rsidRPr="00EC5A20">
        <w:rPr>
          <w:rFonts w:ascii="Tahoma" w:hAnsi="Tahoma" w:cs="Tahoma"/>
          <w:bCs/>
          <w:sz w:val="20"/>
        </w:rPr>
        <w:t>IČ</w:t>
      </w:r>
      <w:r w:rsidR="007573A1" w:rsidRPr="00EC5A20">
        <w:rPr>
          <w:rFonts w:ascii="Tahoma" w:hAnsi="Tahoma" w:cs="Tahoma"/>
          <w:bCs/>
          <w:sz w:val="20"/>
        </w:rPr>
        <w:t>O</w:t>
      </w:r>
      <w:r w:rsidR="0008545D" w:rsidRPr="00EC5A20">
        <w:rPr>
          <w:rFonts w:ascii="Tahoma" w:hAnsi="Tahoma" w:cs="Tahoma"/>
          <w:bCs/>
          <w:sz w:val="20"/>
        </w:rPr>
        <w:t>:</w:t>
      </w:r>
      <w:r w:rsidR="0008545D" w:rsidRPr="00EC5A20">
        <w:rPr>
          <w:rFonts w:ascii="Tahoma" w:hAnsi="Tahoma" w:cs="Tahoma"/>
          <w:bCs/>
          <w:sz w:val="20"/>
        </w:rPr>
        <w:tab/>
      </w:r>
      <w:r w:rsidR="0008545D" w:rsidRPr="00EC5A20">
        <w:rPr>
          <w:rFonts w:ascii="Tahoma" w:hAnsi="Tahoma" w:cs="Tahoma"/>
          <w:noProof w:val="0"/>
          <w:sz w:val="20"/>
        </w:rPr>
        <w:t>281 45</w:t>
      </w:r>
      <w:r w:rsidRPr="00EC5A20">
        <w:rPr>
          <w:rFonts w:ascii="Tahoma" w:hAnsi="Tahoma" w:cs="Tahoma"/>
          <w:noProof w:val="0"/>
          <w:sz w:val="20"/>
        </w:rPr>
        <w:t> </w:t>
      </w:r>
      <w:r w:rsidR="0008545D" w:rsidRPr="00EC5A20">
        <w:rPr>
          <w:rFonts w:ascii="Tahoma" w:hAnsi="Tahoma" w:cs="Tahoma"/>
          <w:noProof w:val="0"/>
          <w:sz w:val="20"/>
        </w:rPr>
        <w:t>089</w:t>
      </w:r>
    </w:p>
    <w:p w14:paraId="18D59833" w14:textId="77777777" w:rsidR="00757C53" w:rsidRPr="00EC5A20" w:rsidRDefault="00757C53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bCs/>
          <w:sz w:val="20"/>
        </w:rPr>
      </w:pPr>
      <w:r w:rsidRPr="00EC5A20">
        <w:rPr>
          <w:rFonts w:ascii="Tahoma" w:hAnsi="Tahoma" w:cs="Tahoma"/>
          <w:bCs/>
          <w:sz w:val="20"/>
        </w:rPr>
        <w:t>DIČ:</w:t>
      </w:r>
      <w:r w:rsidRPr="00EC5A20">
        <w:rPr>
          <w:rFonts w:ascii="Tahoma" w:hAnsi="Tahoma" w:cs="Tahoma"/>
          <w:bCs/>
          <w:sz w:val="20"/>
        </w:rPr>
        <w:tab/>
      </w:r>
      <w:r w:rsidR="00324AF6" w:rsidRPr="00EC5A20">
        <w:rPr>
          <w:rFonts w:ascii="Tahoma" w:hAnsi="Tahoma" w:cs="Tahoma"/>
          <w:bCs/>
          <w:sz w:val="20"/>
        </w:rPr>
        <w:t>CZ</w:t>
      </w:r>
      <w:r w:rsidRPr="00EC5A20">
        <w:rPr>
          <w:rFonts w:ascii="Tahoma" w:hAnsi="Tahoma" w:cs="Tahoma"/>
          <w:bCs/>
          <w:sz w:val="20"/>
        </w:rPr>
        <w:t>281</w:t>
      </w:r>
      <w:r w:rsidR="00324AF6" w:rsidRPr="00EC5A20">
        <w:rPr>
          <w:rFonts w:ascii="Tahoma" w:hAnsi="Tahoma" w:cs="Tahoma"/>
          <w:bCs/>
          <w:sz w:val="20"/>
        </w:rPr>
        <w:t>45</w:t>
      </w:r>
      <w:r w:rsidRPr="00EC5A20">
        <w:rPr>
          <w:rFonts w:ascii="Tahoma" w:hAnsi="Tahoma" w:cs="Tahoma"/>
          <w:bCs/>
          <w:sz w:val="20"/>
        </w:rPr>
        <w:t>089</w:t>
      </w:r>
    </w:p>
    <w:p w14:paraId="553C95EC" w14:textId="77777777" w:rsidR="0008545D" w:rsidRPr="00EC5A20" w:rsidRDefault="0008545D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bCs/>
          <w:sz w:val="20"/>
        </w:rPr>
      </w:pPr>
      <w:r w:rsidRPr="00EC5A20">
        <w:rPr>
          <w:rFonts w:ascii="Tahoma" w:hAnsi="Tahoma" w:cs="Tahoma"/>
          <w:bCs/>
          <w:sz w:val="20"/>
        </w:rPr>
        <w:t>Sídlo:</w:t>
      </w:r>
      <w:r w:rsidRPr="00EC5A20">
        <w:rPr>
          <w:rFonts w:ascii="Tahoma" w:hAnsi="Tahoma" w:cs="Tahoma"/>
          <w:bCs/>
          <w:sz w:val="20"/>
        </w:rPr>
        <w:tab/>
      </w:r>
      <w:r w:rsidR="001343D8" w:rsidRPr="00EC5A20">
        <w:rPr>
          <w:rFonts w:ascii="Tahoma" w:hAnsi="Tahoma" w:cs="Tahoma"/>
          <w:noProof w:val="0"/>
          <w:sz w:val="20"/>
        </w:rPr>
        <w:t>Teslova 1202/3, 301 00 Plzeň</w:t>
      </w:r>
    </w:p>
    <w:p w14:paraId="10505DD2" w14:textId="77777777" w:rsidR="00596CB7" w:rsidRPr="00EC5A20" w:rsidRDefault="00EB5C9B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bCs/>
          <w:sz w:val="20"/>
        </w:rPr>
      </w:pPr>
      <w:r w:rsidRPr="00EC5A20">
        <w:rPr>
          <w:rFonts w:ascii="Tahoma" w:hAnsi="Tahoma" w:cs="Tahoma"/>
          <w:bCs/>
          <w:sz w:val="20"/>
        </w:rPr>
        <w:t>Statutární zástupce</w:t>
      </w:r>
      <w:r w:rsidR="0008545D" w:rsidRPr="00EC5A20">
        <w:rPr>
          <w:rFonts w:ascii="Tahoma" w:hAnsi="Tahoma" w:cs="Tahoma"/>
          <w:bCs/>
          <w:sz w:val="20"/>
        </w:rPr>
        <w:t>:</w:t>
      </w:r>
      <w:r w:rsidR="0008545D" w:rsidRPr="00EC5A20">
        <w:rPr>
          <w:rFonts w:ascii="Tahoma" w:hAnsi="Tahoma" w:cs="Tahoma"/>
          <w:bCs/>
          <w:sz w:val="20"/>
        </w:rPr>
        <w:tab/>
      </w:r>
      <w:r w:rsidR="00596CB7" w:rsidRPr="00EC5A20">
        <w:rPr>
          <w:rFonts w:ascii="Tahoma" w:hAnsi="Tahoma" w:cs="Tahoma"/>
          <w:bCs/>
          <w:sz w:val="20"/>
        </w:rPr>
        <w:t>Ing. Jaroslava Konvalinková, jednatel</w:t>
      </w:r>
    </w:p>
    <w:p w14:paraId="762C0805" w14:textId="77777777" w:rsidR="0008545D" w:rsidRPr="00EC5A20" w:rsidRDefault="00A612B1" w:rsidP="00A612B1">
      <w:pPr>
        <w:pStyle w:val="Zkladntext"/>
        <w:tabs>
          <w:tab w:val="left" w:pos="3402"/>
        </w:tabs>
        <w:spacing w:line="312" w:lineRule="auto"/>
        <w:ind w:left="2832" w:firstLine="570"/>
        <w:rPr>
          <w:rFonts w:ascii="Tahoma" w:hAnsi="Tahoma" w:cs="Tahoma"/>
          <w:noProof w:val="0"/>
          <w:sz w:val="20"/>
        </w:rPr>
      </w:pPr>
      <w:r>
        <w:rPr>
          <w:rFonts w:ascii="Tahoma" w:hAnsi="Tahoma" w:cs="Tahoma"/>
          <w:noProof w:val="0"/>
          <w:sz w:val="20"/>
        </w:rPr>
        <w:t xml:space="preserve">Mgr. </w:t>
      </w:r>
      <w:r w:rsidR="000A2832" w:rsidRPr="00EC5A20">
        <w:rPr>
          <w:rFonts w:ascii="Tahoma" w:hAnsi="Tahoma" w:cs="Tahoma"/>
          <w:noProof w:val="0"/>
          <w:sz w:val="20"/>
        </w:rPr>
        <w:t>Bc. Lucie Soukupová</w:t>
      </w:r>
      <w:r w:rsidR="0008545D" w:rsidRPr="00EC5A20">
        <w:rPr>
          <w:rFonts w:ascii="Tahoma" w:hAnsi="Tahoma" w:cs="Tahoma"/>
          <w:noProof w:val="0"/>
          <w:sz w:val="20"/>
        </w:rPr>
        <w:t>, jednatel</w:t>
      </w:r>
    </w:p>
    <w:p w14:paraId="123C93A4" w14:textId="77777777" w:rsidR="004339A3" w:rsidRPr="00EC5A20" w:rsidRDefault="004339A3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Spisová značka:</w:t>
      </w:r>
      <w:r w:rsidRPr="00EC5A20">
        <w:rPr>
          <w:rFonts w:ascii="Tahoma" w:hAnsi="Tahoma" w:cs="Tahoma"/>
          <w:sz w:val="20"/>
        </w:rPr>
        <w:tab/>
        <w:t>C 27408 vedená u Krajského soudu v Plzni</w:t>
      </w:r>
    </w:p>
    <w:p w14:paraId="38F8BCBE" w14:textId="77777777" w:rsidR="00EB5C9B" w:rsidRPr="00EC5A20" w:rsidRDefault="00EB5C9B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Číslo účtu:</w:t>
      </w:r>
      <w:r w:rsidRPr="00EC5A20">
        <w:rPr>
          <w:rFonts w:ascii="Tahoma" w:hAnsi="Tahoma" w:cs="Tahoma"/>
          <w:sz w:val="20"/>
        </w:rPr>
        <w:tab/>
        <w:t>6945412001/5500 - Raiffeisen Bank</w:t>
      </w:r>
    </w:p>
    <w:p w14:paraId="396D8769" w14:textId="77777777" w:rsidR="0008545D" w:rsidRPr="00EC5A20" w:rsidRDefault="00770FF0" w:rsidP="000807DD">
      <w:pPr>
        <w:pStyle w:val="Zkladntext"/>
        <w:spacing w:line="312" w:lineRule="auto"/>
        <w:rPr>
          <w:rFonts w:ascii="Tahoma" w:hAnsi="Tahoma" w:cs="Tahoma"/>
          <w:bCs/>
          <w:i/>
          <w:sz w:val="20"/>
        </w:rPr>
      </w:pPr>
      <w:r w:rsidRPr="00EC5A20">
        <w:rPr>
          <w:rFonts w:ascii="Tahoma" w:hAnsi="Tahoma" w:cs="Tahoma"/>
          <w:bCs/>
          <w:i/>
          <w:sz w:val="20"/>
        </w:rPr>
        <w:t xml:space="preserve">(na straně jedné jako </w:t>
      </w:r>
      <w:r w:rsidR="004D4CA7" w:rsidRPr="00EC5A20">
        <w:rPr>
          <w:rFonts w:ascii="Tahoma" w:hAnsi="Tahoma" w:cs="Tahoma"/>
          <w:bCs/>
          <w:i/>
          <w:sz w:val="20"/>
        </w:rPr>
        <w:t>Příkazník</w:t>
      </w:r>
      <w:r w:rsidR="0008545D" w:rsidRPr="00EC5A20">
        <w:rPr>
          <w:rFonts w:ascii="Tahoma" w:hAnsi="Tahoma" w:cs="Tahoma"/>
          <w:bCs/>
          <w:i/>
          <w:sz w:val="20"/>
        </w:rPr>
        <w:t>)</w:t>
      </w:r>
    </w:p>
    <w:p w14:paraId="39F09E70" w14:textId="77777777" w:rsidR="0008545D" w:rsidRPr="00EC5A20" w:rsidRDefault="0008545D" w:rsidP="000807DD">
      <w:pPr>
        <w:pStyle w:val="Zkladntext"/>
        <w:spacing w:line="312" w:lineRule="auto"/>
        <w:rPr>
          <w:rFonts w:ascii="Tahoma" w:hAnsi="Tahoma" w:cs="Tahoma"/>
          <w:bCs/>
          <w:sz w:val="20"/>
        </w:rPr>
      </w:pPr>
    </w:p>
    <w:p w14:paraId="5EFAF99D" w14:textId="77777777" w:rsidR="0008545D" w:rsidRPr="00EC5A20" w:rsidRDefault="0008545D" w:rsidP="000807DD">
      <w:pPr>
        <w:pStyle w:val="Zkladntext"/>
        <w:spacing w:line="312" w:lineRule="auto"/>
        <w:rPr>
          <w:rFonts w:ascii="Tahoma" w:hAnsi="Tahoma" w:cs="Tahoma"/>
          <w:bCs/>
          <w:sz w:val="20"/>
        </w:rPr>
      </w:pPr>
      <w:r w:rsidRPr="00EC5A20">
        <w:rPr>
          <w:rFonts w:ascii="Tahoma" w:hAnsi="Tahoma" w:cs="Tahoma"/>
          <w:bCs/>
          <w:sz w:val="20"/>
        </w:rPr>
        <w:tab/>
        <w:t>a</w:t>
      </w:r>
    </w:p>
    <w:p w14:paraId="5D46EE73" w14:textId="77777777" w:rsidR="0008545D" w:rsidRPr="00EC5A20" w:rsidRDefault="0008545D" w:rsidP="000807DD">
      <w:pPr>
        <w:pStyle w:val="Zkladntext"/>
        <w:spacing w:line="312" w:lineRule="auto"/>
        <w:rPr>
          <w:rFonts w:ascii="Tahoma" w:hAnsi="Tahoma" w:cs="Tahoma"/>
          <w:bCs/>
          <w:sz w:val="20"/>
        </w:rPr>
      </w:pPr>
    </w:p>
    <w:p w14:paraId="5C3BB3D2" w14:textId="77777777" w:rsidR="00DD605E" w:rsidRPr="00DC0417" w:rsidRDefault="00DD605E" w:rsidP="00DD605E">
      <w:pPr>
        <w:pStyle w:val="Zkladntext"/>
        <w:rPr>
          <w:rFonts w:ascii="Tahoma" w:hAnsi="Tahoma" w:cs="Tahoma"/>
          <w:bCs/>
          <w:sz w:val="20"/>
        </w:rPr>
      </w:pPr>
      <w:bookmarkStart w:id="0" w:name="_Hlk102478828"/>
      <w:r w:rsidRPr="00DC0417">
        <w:rPr>
          <w:rFonts w:ascii="Tahoma" w:hAnsi="Tahoma" w:cs="Tahoma"/>
          <w:bCs/>
          <w:sz w:val="20"/>
        </w:rPr>
        <w:t>Obchodní jméno:</w:t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/>
          <w:sz w:val="20"/>
        </w:rPr>
        <w:t>Město Kralovice</w:t>
      </w:r>
      <w:r w:rsidRPr="00DC0417">
        <w:rPr>
          <w:rFonts w:ascii="Tahoma" w:hAnsi="Tahoma" w:cs="Tahoma"/>
          <w:b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</w:p>
    <w:p w14:paraId="796E6244" w14:textId="77777777" w:rsidR="00DD605E" w:rsidRPr="00DC0417" w:rsidRDefault="00DD605E" w:rsidP="00DD605E">
      <w:pPr>
        <w:pStyle w:val="Zkladntext"/>
        <w:rPr>
          <w:rFonts w:ascii="Tahoma" w:hAnsi="Tahoma" w:cs="Tahoma"/>
          <w:bCs/>
          <w:sz w:val="20"/>
        </w:rPr>
      </w:pPr>
      <w:r w:rsidRPr="00DC0417">
        <w:rPr>
          <w:rFonts w:ascii="Tahoma" w:hAnsi="Tahoma" w:cs="Tahoma"/>
          <w:bCs/>
          <w:sz w:val="20"/>
        </w:rPr>
        <w:t>IČO:</w:t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  <w:t>002 57 966</w:t>
      </w:r>
    </w:p>
    <w:p w14:paraId="1ABCC8E3" w14:textId="77777777" w:rsidR="00DD605E" w:rsidRPr="00DC0417" w:rsidRDefault="00DD605E" w:rsidP="00DD605E">
      <w:pPr>
        <w:pStyle w:val="Zkladntext"/>
        <w:rPr>
          <w:rFonts w:ascii="Tahoma" w:hAnsi="Tahoma" w:cs="Tahoma"/>
          <w:bCs/>
          <w:sz w:val="20"/>
        </w:rPr>
      </w:pPr>
      <w:r w:rsidRPr="00DC0417">
        <w:rPr>
          <w:rFonts w:ascii="Tahoma" w:hAnsi="Tahoma" w:cs="Tahoma"/>
          <w:bCs/>
          <w:sz w:val="20"/>
        </w:rPr>
        <w:t>DIČ:</w:t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  <w:t>CZ00257966</w:t>
      </w:r>
    </w:p>
    <w:p w14:paraId="57735B72" w14:textId="77777777" w:rsidR="00DD605E" w:rsidRPr="00DC0417" w:rsidRDefault="00DD605E" w:rsidP="00DD605E">
      <w:pPr>
        <w:pStyle w:val="Zkladntext"/>
        <w:rPr>
          <w:rFonts w:ascii="Tahoma" w:hAnsi="Tahoma" w:cs="Tahoma"/>
          <w:bCs/>
          <w:sz w:val="20"/>
        </w:rPr>
      </w:pPr>
      <w:r w:rsidRPr="00DC0417">
        <w:rPr>
          <w:rFonts w:ascii="Tahoma" w:hAnsi="Tahoma" w:cs="Tahoma"/>
          <w:bCs/>
          <w:sz w:val="20"/>
        </w:rPr>
        <w:t>Sídlo:</w:t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  <w:t>Markova tř. 2</w:t>
      </w:r>
      <w:r>
        <w:rPr>
          <w:rFonts w:ascii="Tahoma" w:hAnsi="Tahoma" w:cs="Tahoma"/>
          <w:bCs/>
          <w:sz w:val="20"/>
        </w:rPr>
        <w:t xml:space="preserve">, </w:t>
      </w:r>
      <w:r w:rsidRPr="00DC0417">
        <w:rPr>
          <w:rFonts w:ascii="Tahoma" w:hAnsi="Tahoma" w:cs="Tahoma"/>
          <w:bCs/>
          <w:sz w:val="20"/>
        </w:rPr>
        <w:t>331 41 Kralovice</w:t>
      </w:r>
    </w:p>
    <w:p w14:paraId="3E462EB2" w14:textId="5A96474B" w:rsidR="0008545D" w:rsidRPr="00DD605E" w:rsidRDefault="00DD605E" w:rsidP="00DD605E">
      <w:pPr>
        <w:pStyle w:val="Zkladntext"/>
        <w:spacing w:line="312" w:lineRule="auto"/>
        <w:rPr>
          <w:rFonts w:ascii="Tahoma" w:hAnsi="Tahoma" w:cs="Tahoma"/>
          <w:bCs/>
          <w:i/>
          <w:sz w:val="20"/>
        </w:rPr>
      </w:pPr>
      <w:r w:rsidRPr="00DC0417">
        <w:rPr>
          <w:rFonts w:ascii="Tahoma" w:hAnsi="Tahoma" w:cs="Tahoma"/>
          <w:bCs/>
          <w:sz w:val="20"/>
        </w:rPr>
        <w:t>Statutární zástupce:</w:t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  <w:t>Ing. Karel Popel, starosta</w:t>
      </w:r>
      <w:r w:rsidRPr="00EC5A20">
        <w:rPr>
          <w:rFonts w:ascii="Tahoma" w:hAnsi="Tahoma" w:cs="Tahoma"/>
          <w:bCs/>
          <w:i/>
          <w:sz w:val="20"/>
        </w:rPr>
        <w:t xml:space="preserve"> </w:t>
      </w:r>
      <w:bookmarkEnd w:id="0"/>
      <w:r w:rsidR="0008545D" w:rsidRPr="00EC5A20">
        <w:rPr>
          <w:rFonts w:ascii="Tahoma" w:hAnsi="Tahoma" w:cs="Tahoma"/>
          <w:bCs/>
          <w:sz w:val="20"/>
        </w:rPr>
        <w:tab/>
      </w:r>
    </w:p>
    <w:p w14:paraId="257A2953" w14:textId="77777777" w:rsidR="0008545D" w:rsidRPr="00EC5A20" w:rsidRDefault="00770FF0" w:rsidP="000807DD">
      <w:pPr>
        <w:pStyle w:val="Zkladntext"/>
        <w:spacing w:line="312" w:lineRule="auto"/>
        <w:rPr>
          <w:rFonts w:ascii="Tahoma" w:hAnsi="Tahoma" w:cs="Tahoma"/>
          <w:bCs/>
          <w:i/>
          <w:sz w:val="20"/>
        </w:rPr>
      </w:pPr>
      <w:r w:rsidRPr="00EC5A20">
        <w:rPr>
          <w:rFonts w:ascii="Tahoma" w:hAnsi="Tahoma" w:cs="Tahoma"/>
          <w:bCs/>
          <w:i/>
          <w:sz w:val="20"/>
        </w:rPr>
        <w:t xml:space="preserve">(na straně druhé jako </w:t>
      </w:r>
      <w:r w:rsidR="004D4CA7" w:rsidRPr="00EC5A20">
        <w:rPr>
          <w:rFonts w:ascii="Tahoma" w:hAnsi="Tahoma" w:cs="Tahoma"/>
          <w:bCs/>
          <w:i/>
          <w:sz w:val="20"/>
        </w:rPr>
        <w:t>Příkazce</w:t>
      </w:r>
      <w:r w:rsidR="0008545D" w:rsidRPr="00EC5A20">
        <w:rPr>
          <w:rFonts w:ascii="Tahoma" w:hAnsi="Tahoma" w:cs="Tahoma"/>
          <w:bCs/>
          <w:i/>
          <w:sz w:val="20"/>
        </w:rPr>
        <w:t>)</w:t>
      </w:r>
    </w:p>
    <w:p w14:paraId="5A9013A4" w14:textId="77777777" w:rsidR="0008545D" w:rsidRPr="00DD605E" w:rsidRDefault="0008545D" w:rsidP="000807DD">
      <w:pPr>
        <w:pStyle w:val="Zkladntext"/>
        <w:spacing w:after="120" w:line="312" w:lineRule="auto"/>
        <w:rPr>
          <w:rFonts w:ascii="Tahoma" w:hAnsi="Tahoma" w:cs="Tahoma"/>
          <w:bCs/>
          <w:sz w:val="8"/>
          <w:szCs w:val="8"/>
        </w:rPr>
      </w:pPr>
    </w:p>
    <w:p w14:paraId="644E6726" w14:textId="77777777" w:rsidR="00B53472" w:rsidRPr="00EC5A20" w:rsidRDefault="0008545D" w:rsidP="000807DD">
      <w:pPr>
        <w:pStyle w:val="Zkladntext"/>
        <w:spacing w:after="120" w:line="312" w:lineRule="auto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bCs/>
          <w:sz w:val="20"/>
        </w:rPr>
        <w:t xml:space="preserve">uzavřeli dnešního dne, měsíce a roku </w:t>
      </w:r>
      <w:r w:rsidR="00B53472" w:rsidRPr="00EC5A20">
        <w:rPr>
          <w:rFonts w:ascii="Tahoma" w:hAnsi="Tahoma" w:cs="Tahoma"/>
          <w:noProof w:val="0"/>
          <w:sz w:val="20"/>
        </w:rPr>
        <w:t xml:space="preserve">dle ustanovení § </w:t>
      </w:r>
      <w:r w:rsidR="004D4CA7" w:rsidRPr="00EC5A20">
        <w:rPr>
          <w:rFonts w:ascii="Tahoma" w:hAnsi="Tahoma" w:cs="Tahoma"/>
          <w:noProof w:val="0"/>
          <w:sz w:val="20"/>
        </w:rPr>
        <w:t>2430</w:t>
      </w:r>
      <w:r w:rsidR="00B53472" w:rsidRPr="00EC5A20">
        <w:rPr>
          <w:rFonts w:ascii="Tahoma" w:hAnsi="Tahoma" w:cs="Tahoma"/>
          <w:noProof w:val="0"/>
          <w:sz w:val="20"/>
        </w:rPr>
        <w:t xml:space="preserve"> a násl. </w:t>
      </w:r>
      <w:r w:rsidR="004D4CA7" w:rsidRPr="00EC5A20">
        <w:rPr>
          <w:rFonts w:ascii="Tahoma" w:hAnsi="Tahoma" w:cs="Tahoma"/>
          <w:noProof w:val="0"/>
          <w:sz w:val="20"/>
        </w:rPr>
        <w:t xml:space="preserve">občanského zákoníku </w:t>
      </w:r>
      <w:r w:rsidR="00B53472" w:rsidRPr="00EC5A20">
        <w:rPr>
          <w:rFonts w:ascii="Tahoma" w:hAnsi="Tahoma" w:cs="Tahoma"/>
          <w:noProof w:val="0"/>
          <w:sz w:val="20"/>
        </w:rPr>
        <w:t>tuto</w:t>
      </w:r>
    </w:p>
    <w:p w14:paraId="2ED7FE36" w14:textId="77777777" w:rsidR="004D4CA7" w:rsidRPr="00DD605E" w:rsidRDefault="004D4CA7" w:rsidP="000807DD">
      <w:pPr>
        <w:pStyle w:val="Zkladntext"/>
        <w:spacing w:after="120" w:line="312" w:lineRule="auto"/>
        <w:jc w:val="center"/>
        <w:outlineLvl w:val="0"/>
        <w:rPr>
          <w:rFonts w:ascii="Tahoma" w:hAnsi="Tahoma" w:cs="Tahoma"/>
          <w:b/>
          <w:noProof w:val="0"/>
          <w:sz w:val="4"/>
          <w:szCs w:val="4"/>
        </w:rPr>
      </w:pPr>
    </w:p>
    <w:p w14:paraId="2F403C8D" w14:textId="77777777" w:rsidR="00B53472" w:rsidRDefault="00FF0200" w:rsidP="000807DD">
      <w:pPr>
        <w:pStyle w:val="Zkladntext"/>
        <w:spacing w:after="120" w:line="312" w:lineRule="auto"/>
        <w:jc w:val="center"/>
        <w:outlineLvl w:val="0"/>
        <w:rPr>
          <w:rFonts w:ascii="Tahoma" w:hAnsi="Tahoma" w:cs="Tahoma"/>
          <w:b/>
          <w:noProof w:val="0"/>
          <w:spacing w:val="20"/>
          <w:sz w:val="36"/>
          <w:szCs w:val="36"/>
        </w:rPr>
      </w:pPr>
      <w:r w:rsidRPr="00EC5A20">
        <w:rPr>
          <w:rFonts w:ascii="Tahoma" w:hAnsi="Tahoma" w:cs="Tahoma"/>
          <w:b/>
          <w:noProof w:val="0"/>
          <w:spacing w:val="20"/>
          <w:sz w:val="36"/>
          <w:szCs w:val="36"/>
        </w:rPr>
        <w:t>PŘÍKAZNÍ SMLOUVU</w:t>
      </w:r>
    </w:p>
    <w:p w14:paraId="4E5FCC62" w14:textId="77777777" w:rsidR="00EC5A20" w:rsidRPr="00DD605E" w:rsidRDefault="00EC5A20" w:rsidP="000807DD">
      <w:pPr>
        <w:pStyle w:val="Zkladntext"/>
        <w:spacing w:after="120" w:line="312" w:lineRule="auto"/>
        <w:jc w:val="center"/>
        <w:outlineLvl w:val="0"/>
        <w:rPr>
          <w:rFonts w:ascii="Tahoma" w:hAnsi="Tahoma" w:cs="Tahoma"/>
          <w:b/>
          <w:noProof w:val="0"/>
          <w:spacing w:val="20"/>
          <w:sz w:val="2"/>
          <w:szCs w:val="2"/>
        </w:rPr>
      </w:pPr>
    </w:p>
    <w:p w14:paraId="4C30994D" w14:textId="77777777" w:rsidR="00B53472" w:rsidRPr="00EC5A20" w:rsidRDefault="00EB5C9B" w:rsidP="000807DD">
      <w:pPr>
        <w:pStyle w:val="Zkladntext"/>
        <w:keepNext/>
        <w:keepLines/>
        <w:tabs>
          <w:tab w:val="left" w:pos="0"/>
        </w:tabs>
        <w:spacing w:line="312" w:lineRule="auto"/>
        <w:jc w:val="center"/>
        <w:outlineLvl w:val="0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>ČLÁNEK PRVNÍ</w:t>
      </w:r>
    </w:p>
    <w:p w14:paraId="7F7606AB" w14:textId="77777777" w:rsidR="00381646" w:rsidRPr="00EC5A20" w:rsidRDefault="00EB5C9B" w:rsidP="000807DD">
      <w:pPr>
        <w:pStyle w:val="Zkladntext"/>
        <w:keepNext/>
        <w:keepLines/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>PŘEDMĚT SMLOUVY</w:t>
      </w:r>
    </w:p>
    <w:p w14:paraId="6DEADD4E" w14:textId="77777777" w:rsidR="000807DD" w:rsidRPr="00EC5A20" w:rsidRDefault="000807DD" w:rsidP="000807DD">
      <w:pPr>
        <w:pStyle w:val="Zkladntext"/>
        <w:keepNext/>
        <w:keepLines/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</w:p>
    <w:p w14:paraId="6638FE08" w14:textId="0D42BD61" w:rsidR="001A6065" w:rsidRPr="00EC5A20" w:rsidRDefault="00013799" w:rsidP="000807DD">
      <w:pPr>
        <w:pStyle w:val="Zkladntext"/>
        <w:keepNext/>
        <w:keepLines/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Touto </w:t>
      </w:r>
      <w:r w:rsidR="00324AF6" w:rsidRPr="00EC5A20">
        <w:rPr>
          <w:rFonts w:ascii="Tahoma" w:hAnsi="Tahoma" w:cs="Tahoma"/>
          <w:noProof w:val="0"/>
          <w:sz w:val="20"/>
        </w:rPr>
        <w:t>s</w:t>
      </w:r>
      <w:r w:rsidRPr="00EC5A20">
        <w:rPr>
          <w:rFonts w:ascii="Tahoma" w:hAnsi="Tahoma" w:cs="Tahoma"/>
          <w:noProof w:val="0"/>
          <w:sz w:val="20"/>
        </w:rPr>
        <w:t xml:space="preserve">mlouvou se </w:t>
      </w:r>
      <w:r w:rsidR="004D4CA7" w:rsidRPr="00EC5A20">
        <w:rPr>
          <w:rFonts w:ascii="Tahoma" w:hAnsi="Tahoma" w:cs="Tahoma"/>
          <w:noProof w:val="0"/>
          <w:sz w:val="20"/>
        </w:rPr>
        <w:t>Příkazník</w:t>
      </w:r>
      <w:r w:rsidRPr="00EC5A20">
        <w:rPr>
          <w:rFonts w:ascii="Tahoma" w:hAnsi="Tahoma" w:cs="Tahoma"/>
          <w:noProof w:val="0"/>
          <w:sz w:val="20"/>
        </w:rPr>
        <w:t xml:space="preserve"> zavazuje pro </w:t>
      </w:r>
      <w:r w:rsidR="004D4CA7" w:rsidRPr="00EC5A20">
        <w:rPr>
          <w:rFonts w:ascii="Tahoma" w:hAnsi="Tahoma" w:cs="Tahoma"/>
          <w:noProof w:val="0"/>
          <w:sz w:val="20"/>
        </w:rPr>
        <w:t>Příkazce</w:t>
      </w:r>
      <w:r w:rsidRPr="00EC5A20">
        <w:rPr>
          <w:rFonts w:ascii="Tahoma" w:hAnsi="Tahoma" w:cs="Tahoma"/>
          <w:noProof w:val="0"/>
          <w:sz w:val="20"/>
        </w:rPr>
        <w:t xml:space="preserve"> </w:t>
      </w:r>
      <w:r w:rsidR="00381646" w:rsidRPr="00EC5A20">
        <w:rPr>
          <w:rFonts w:ascii="Tahoma" w:hAnsi="Tahoma" w:cs="Tahoma"/>
          <w:noProof w:val="0"/>
          <w:sz w:val="20"/>
        </w:rPr>
        <w:t>na jeho účet</w:t>
      </w:r>
      <w:r w:rsidR="00133BF2" w:rsidRPr="00EC5A20">
        <w:rPr>
          <w:rFonts w:ascii="Tahoma" w:hAnsi="Tahoma" w:cs="Tahoma"/>
          <w:noProof w:val="0"/>
          <w:sz w:val="20"/>
        </w:rPr>
        <w:t xml:space="preserve"> provést činnosti týkající se </w:t>
      </w:r>
      <w:r w:rsidR="00324AF6" w:rsidRPr="00EC5A20">
        <w:rPr>
          <w:rFonts w:ascii="Tahoma" w:hAnsi="Tahoma" w:cs="Tahoma"/>
          <w:noProof w:val="0"/>
          <w:sz w:val="20"/>
        </w:rPr>
        <w:t>akce</w:t>
      </w:r>
      <w:r w:rsidR="00133BF2" w:rsidRPr="00EC5A20">
        <w:rPr>
          <w:rFonts w:ascii="Tahoma" w:hAnsi="Tahoma" w:cs="Tahoma"/>
          <w:noProof w:val="0"/>
          <w:sz w:val="20"/>
        </w:rPr>
        <w:t xml:space="preserve"> zaměřené na </w:t>
      </w:r>
      <w:r w:rsidR="00DD605E" w:rsidRPr="00DD605E">
        <w:rPr>
          <w:rFonts w:ascii="Tahoma" w:hAnsi="Tahoma" w:cs="Tahoma"/>
          <w:b/>
          <w:bCs/>
          <w:noProof w:val="0"/>
          <w:sz w:val="20"/>
        </w:rPr>
        <w:t>projekt předkládaný v rámci specifického cíle 4.1. Modernizace budov a vybavení středisek volného času poskytujících zájmové vzdělávání IROP:</w:t>
      </w:r>
    </w:p>
    <w:p w14:paraId="33766D1F" w14:textId="5BAED680" w:rsidR="008939DE" w:rsidRPr="00EC5A20" w:rsidRDefault="001A6065" w:rsidP="00A2031F">
      <w:pPr>
        <w:pStyle w:val="Zkladntext"/>
        <w:keepNext/>
        <w:keepLines/>
        <w:numPr>
          <w:ilvl w:val="0"/>
          <w:numId w:val="5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>Zpracovat žádost</w:t>
      </w:r>
      <w:r w:rsidRPr="00EC5A20">
        <w:rPr>
          <w:rFonts w:ascii="Tahoma" w:hAnsi="Tahoma" w:cs="Tahoma"/>
          <w:b/>
          <w:sz w:val="20"/>
        </w:rPr>
        <w:t xml:space="preserve"> o dotaci</w:t>
      </w:r>
      <w:r w:rsidRPr="00EC5A20">
        <w:rPr>
          <w:rFonts w:ascii="Tahoma" w:hAnsi="Tahoma" w:cs="Tahoma"/>
          <w:sz w:val="20"/>
        </w:rPr>
        <w:t xml:space="preserve"> v rámci programu</w:t>
      </w:r>
      <w:r w:rsidR="00133BF2" w:rsidRPr="00EC5A20">
        <w:rPr>
          <w:rFonts w:ascii="Tahoma" w:hAnsi="Tahoma" w:cs="Tahoma"/>
          <w:sz w:val="20"/>
        </w:rPr>
        <w:t xml:space="preserve"> </w:t>
      </w:r>
      <w:r w:rsidR="00DD605E" w:rsidRPr="00DD605E">
        <w:rPr>
          <w:rFonts w:ascii="Tahoma" w:hAnsi="Tahoma" w:cs="Tahoma"/>
          <w:sz w:val="20"/>
        </w:rPr>
        <w:t>Integrovaného regionálního operačního programu 2021-2027</w:t>
      </w:r>
      <w:r w:rsidR="00133BF2" w:rsidRPr="00EC5A20" w:rsidDel="00133BF2">
        <w:rPr>
          <w:rFonts w:ascii="Tahoma" w:hAnsi="Tahoma" w:cs="Tahoma"/>
          <w:sz w:val="20"/>
        </w:rPr>
        <w:t xml:space="preserve"> </w:t>
      </w:r>
      <w:r w:rsidRPr="00EC5A20">
        <w:rPr>
          <w:rFonts w:ascii="Tahoma" w:hAnsi="Tahoma" w:cs="Tahoma"/>
          <w:sz w:val="20"/>
        </w:rPr>
        <w:t xml:space="preserve">(dále jen „žádost“), což zahrnuje </w:t>
      </w:r>
      <w:r w:rsidR="004332A9" w:rsidRPr="00EC5A20">
        <w:rPr>
          <w:rFonts w:ascii="Tahoma" w:hAnsi="Tahoma" w:cs="Tahoma"/>
          <w:sz w:val="20"/>
        </w:rPr>
        <w:t xml:space="preserve">např. </w:t>
      </w:r>
      <w:r w:rsidRPr="00EC5A20">
        <w:rPr>
          <w:rFonts w:ascii="Tahoma" w:hAnsi="Tahoma" w:cs="Tahoma"/>
          <w:sz w:val="20"/>
        </w:rPr>
        <w:t>následující kroky</w:t>
      </w:r>
      <w:r w:rsidR="002F1E66" w:rsidRPr="00EC5A20">
        <w:rPr>
          <w:rFonts w:ascii="Tahoma" w:hAnsi="Tahoma" w:cs="Tahoma"/>
          <w:sz w:val="20"/>
        </w:rPr>
        <w:t>, pokud jsou k žádosti relevantní</w:t>
      </w:r>
      <w:r w:rsidRPr="00EC5A20">
        <w:rPr>
          <w:rFonts w:ascii="Tahoma" w:hAnsi="Tahoma" w:cs="Tahoma"/>
          <w:sz w:val="20"/>
        </w:rPr>
        <w:t>:</w:t>
      </w:r>
    </w:p>
    <w:p w14:paraId="61450D89" w14:textId="77777777" w:rsidR="00902D2A" w:rsidRPr="00EC5A20" w:rsidRDefault="00902D2A" w:rsidP="00A2031F">
      <w:pPr>
        <w:pStyle w:val="Odstavecseseznamem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získání informací o daném projektovém záměru,</w:t>
      </w:r>
    </w:p>
    <w:p w14:paraId="3125215A" w14:textId="77777777" w:rsidR="001A6065" w:rsidRPr="00EC5A20" w:rsidRDefault="001A6065" w:rsidP="00A2031F">
      <w:pPr>
        <w:pStyle w:val="Odstavecseseznamem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zpracování žádosti o dotaci,</w:t>
      </w:r>
    </w:p>
    <w:p w14:paraId="787D58B4" w14:textId="77777777" w:rsidR="00757C53" w:rsidRPr="00EC5A20" w:rsidRDefault="001A6065" w:rsidP="00A2031F">
      <w:pPr>
        <w:pStyle w:val="Odstavecseseznamem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zajištění a zpracování vybraných</w:t>
      </w:r>
      <w:r w:rsidR="00757C53" w:rsidRPr="00EC5A20">
        <w:rPr>
          <w:rFonts w:ascii="Tahoma" w:hAnsi="Tahoma" w:cs="Tahoma"/>
          <w:sz w:val="20"/>
          <w:szCs w:val="20"/>
          <w:lang w:eastAsia="cs-CZ"/>
        </w:rPr>
        <w:t xml:space="preserve"> povinných příloh žádosti,</w:t>
      </w:r>
    </w:p>
    <w:p w14:paraId="7BC0D784" w14:textId="77777777" w:rsidR="001A6065" w:rsidRPr="00EC5A20" w:rsidRDefault="001A6065" w:rsidP="00A2031F">
      <w:pPr>
        <w:pStyle w:val="Odstavecseseznamem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kompletaci všech povinných příloh žádosti,</w:t>
      </w:r>
    </w:p>
    <w:p w14:paraId="3018D2F9" w14:textId="77777777" w:rsidR="001A6065" w:rsidRPr="00EC5A20" w:rsidRDefault="001A6065" w:rsidP="00A2031F">
      <w:pPr>
        <w:pStyle w:val="Odstavecseseznamem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konzultaci záměru s poskytovatelem dotace,</w:t>
      </w:r>
    </w:p>
    <w:p w14:paraId="43626336" w14:textId="77777777" w:rsidR="001A6065" w:rsidRPr="00EC5A20" w:rsidRDefault="005A1A79" w:rsidP="00A2031F">
      <w:pPr>
        <w:pStyle w:val="Odstavecseseznamem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odeslání žádost</w:t>
      </w:r>
      <w:r w:rsidR="00902D2A" w:rsidRPr="00EC5A20">
        <w:rPr>
          <w:rFonts w:ascii="Tahoma" w:hAnsi="Tahoma" w:cs="Tahoma"/>
          <w:sz w:val="20"/>
          <w:szCs w:val="20"/>
          <w:lang w:eastAsia="cs-CZ"/>
        </w:rPr>
        <w:t>i</w:t>
      </w:r>
      <w:r w:rsidR="001A6065" w:rsidRPr="00EC5A20">
        <w:rPr>
          <w:rFonts w:ascii="Tahoma" w:hAnsi="Tahoma" w:cs="Tahoma"/>
          <w:sz w:val="20"/>
          <w:szCs w:val="20"/>
          <w:lang w:eastAsia="cs-CZ"/>
        </w:rPr>
        <w:t xml:space="preserve"> o dotaci </w:t>
      </w:r>
      <w:r w:rsidR="00902D2A" w:rsidRPr="00EC5A20">
        <w:rPr>
          <w:rFonts w:ascii="Tahoma" w:hAnsi="Tahoma" w:cs="Tahoma"/>
          <w:sz w:val="20"/>
          <w:szCs w:val="20"/>
          <w:lang w:eastAsia="cs-CZ"/>
        </w:rPr>
        <w:t xml:space="preserve">vč. všech příloh a potřebných náležitostí prostřednictvím </w:t>
      </w:r>
      <w:r w:rsidR="00957A8F" w:rsidRPr="00EC5A20">
        <w:rPr>
          <w:rFonts w:ascii="Tahoma" w:hAnsi="Tahoma" w:cs="Tahoma"/>
          <w:sz w:val="20"/>
          <w:szCs w:val="20"/>
          <w:lang w:eastAsia="cs-CZ"/>
        </w:rPr>
        <w:t>informačního systému</w:t>
      </w:r>
      <w:r w:rsidR="00902D2A" w:rsidRPr="00EC5A20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957A8F" w:rsidRPr="00EC5A20">
        <w:rPr>
          <w:rFonts w:ascii="Tahoma" w:hAnsi="Tahoma" w:cs="Tahoma"/>
          <w:sz w:val="20"/>
          <w:szCs w:val="20"/>
          <w:lang w:eastAsia="cs-CZ"/>
        </w:rPr>
        <w:t>poskytovatele dotace či na místo určené poskytovatelem dotace</w:t>
      </w:r>
      <w:r w:rsidR="001A6065" w:rsidRPr="00EC5A20">
        <w:rPr>
          <w:rFonts w:ascii="Tahoma" w:hAnsi="Tahoma" w:cs="Tahoma"/>
          <w:sz w:val="20"/>
          <w:szCs w:val="20"/>
          <w:lang w:eastAsia="cs-CZ"/>
        </w:rPr>
        <w:t>,</w:t>
      </w:r>
    </w:p>
    <w:p w14:paraId="3084F6C5" w14:textId="77777777" w:rsidR="000B3807" w:rsidRPr="00EC5A20" w:rsidRDefault="00577C37" w:rsidP="00A2031F">
      <w:pPr>
        <w:pStyle w:val="Odstavecseseznamem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spolupráci při úpravách</w:t>
      </w:r>
      <w:r w:rsidR="001A6065" w:rsidRPr="00EC5A20">
        <w:rPr>
          <w:rFonts w:ascii="Tahoma" w:hAnsi="Tahoma" w:cs="Tahoma"/>
          <w:sz w:val="20"/>
          <w:szCs w:val="20"/>
          <w:lang w:eastAsia="cs-CZ"/>
        </w:rPr>
        <w:t xml:space="preserve"> a doplnění žádosti o dotaci dle požadavků poskytovatele dotace</w:t>
      </w:r>
      <w:r w:rsidR="000B3807" w:rsidRPr="00EC5A20">
        <w:rPr>
          <w:rFonts w:ascii="Tahoma" w:hAnsi="Tahoma" w:cs="Tahoma"/>
          <w:sz w:val="20"/>
          <w:szCs w:val="20"/>
          <w:lang w:eastAsia="cs-CZ"/>
        </w:rPr>
        <w:t>,</w:t>
      </w:r>
    </w:p>
    <w:p w14:paraId="77FBA979" w14:textId="77777777" w:rsidR="001A6065" w:rsidRPr="00FB0601" w:rsidRDefault="000B3807" w:rsidP="00A2031F">
      <w:pPr>
        <w:pStyle w:val="Odstavecseseznamem"/>
        <w:numPr>
          <w:ilvl w:val="0"/>
          <w:numId w:val="1"/>
        </w:numPr>
        <w:spacing w:after="120"/>
        <w:jc w:val="both"/>
        <w:rPr>
          <w:rFonts w:ascii="Tahoma" w:hAnsi="Tahoma" w:cs="Tahoma"/>
          <w:i/>
          <w:iCs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 xml:space="preserve">předání </w:t>
      </w:r>
      <w:r w:rsidR="005A1A79" w:rsidRPr="00EC5A20">
        <w:rPr>
          <w:rFonts w:ascii="Tahoma" w:hAnsi="Tahoma" w:cs="Tahoma"/>
          <w:sz w:val="20"/>
          <w:szCs w:val="20"/>
          <w:lang w:eastAsia="cs-CZ"/>
        </w:rPr>
        <w:t xml:space="preserve">kopie </w:t>
      </w:r>
      <w:r w:rsidRPr="00EC5A20">
        <w:rPr>
          <w:rFonts w:ascii="Tahoma" w:hAnsi="Tahoma" w:cs="Tahoma"/>
          <w:sz w:val="20"/>
          <w:szCs w:val="20"/>
          <w:lang w:eastAsia="cs-CZ"/>
        </w:rPr>
        <w:t>zpracované žádosti o dotaci</w:t>
      </w:r>
      <w:r w:rsidR="005B199C" w:rsidRPr="00EC5A20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EC5A20">
        <w:rPr>
          <w:rFonts w:ascii="Tahoma" w:hAnsi="Tahoma" w:cs="Tahoma"/>
          <w:sz w:val="20"/>
          <w:szCs w:val="20"/>
          <w:lang w:eastAsia="cs-CZ"/>
        </w:rPr>
        <w:t>ve formátu PDF</w:t>
      </w:r>
      <w:r w:rsidR="00FF0200" w:rsidRPr="00EC5A20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957A8F" w:rsidRPr="00EC5A20">
        <w:rPr>
          <w:rFonts w:ascii="Tahoma" w:hAnsi="Tahoma" w:cs="Tahoma"/>
          <w:sz w:val="20"/>
          <w:szCs w:val="20"/>
          <w:lang w:eastAsia="cs-CZ"/>
        </w:rPr>
        <w:t xml:space="preserve">prostřednictvím e-mailové </w:t>
      </w:r>
      <w:r w:rsidR="00957A8F" w:rsidRPr="00FB0601">
        <w:rPr>
          <w:rFonts w:ascii="Tahoma" w:hAnsi="Tahoma" w:cs="Tahoma"/>
          <w:i/>
          <w:iCs/>
          <w:sz w:val="20"/>
          <w:szCs w:val="20"/>
          <w:lang w:eastAsia="cs-CZ"/>
        </w:rPr>
        <w:t>zprávy</w:t>
      </w:r>
      <w:r w:rsidR="001A6065" w:rsidRPr="00FB0601">
        <w:rPr>
          <w:rFonts w:ascii="Tahoma" w:hAnsi="Tahoma" w:cs="Tahoma"/>
          <w:i/>
          <w:iCs/>
          <w:sz w:val="20"/>
          <w:szCs w:val="20"/>
          <w:lang w:eastAsia="cs-CZ"/>
        </w:rPr>
        <w:t>.</w:t>
      </w:r>
    </w:p>
    <w:p w14:paraId="0CA172DB" w14:textId="77777777" w:rsidR="001A6065" w:rsidRPr="00EC5A20" w:rsidRDefault="001A6065" w:rsidP="00A2031F">
      <w:pPr>
        <w:pStyle w:val="Zkladntext"/>
        <w:keepNext/>
        <w:keepLines/>
        <w:numPr>
          <w:ilvl w:val="0"/>
          <w:numId w:val="5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b/>
          <w:sz w:val="20"/>
        </w:rPr>
        <w:lastRenderedPageBreak/>
        <w:t>Zrealizovat zadávací řízení</w:t>
      </w:r>
      <w:r w:rsidR="00AE26D9" w:rsidRPr="00EC5A20">
        <w:rPr>
          <w:rFonts w:ascii="Tahoma" w:hAnsi="Tahoma" w:cs="Tahoma"/>
          <w:b/>
          <w:sz w:val="20"/>
        </w:rPr>
        <w:t xml:space="preserve"> </w:t>
      </w:r>
      <w:r w:rsidRPr="00EC5A20">
        <w:rPr>
          <w:rFonts w:ascii="Tahoma" w:hAnsi="Tahoma" w:cs="Tahoma"/>
          <w:sz w:val="20"/>
        </w:rPr>
        <w:t>zadávané dle zák</w:t>
      </w:r>
      <w:r w:rsidR="00D5213A" w:rsidRPr="00EC5A20">
        <w:rPr>
          <w:rFonts w:ascii="Tahoma" w:hAnsi="Tahoma" w:cs="Tahoma"/>
          <w:sz w:val="20"/>
        </w:rPr>
        <w:t>ona č. 134/201</w:t>
      </w:r>
      <w:r w:rsidRPr="00EC5A20">
        <w:rPr>
          <w:rFonts w:ascii="Tahoma" w:hAnsi="Tahoma" w:cs="Tahoma"/>
          <w:sz w:val="20"/>
        </w:rPr>
        <w:t xml:space="preserve">6 Sb., </w:t>
      </w:r>
      <w:r w:rsidR="0060106C" w:rsidRPr="00EC5A20">
        <w:rPr>
          <w:rFonts w:ascii="Tahoma" w:hAnsi="Tahoma" w:cs="Tahoma"/>
          <w:sz w:val="20"/>
        </w:rPr>
        <w:t>o zadávání veřej</w:t>
      </w:r>
      <w:r w:rsidR="00D5213A" w:rsidRPr="00EC5A20">
        <w:rPr>
          <w:rFonts w:ascii="Tahoma" w:hAnsi="Tahoma" w:cs="Tahoma"/>
          <w:sz w:val="20"/>
        </w:rPr>
        <w:t xml:space="preserve">ných zakázek </w:t>
      </w:r>
      <w:r w:rsidRPr="00EC5A20">
        <w:rPr>
          <w:rFonts w:ascii="Tahoma" w:hAnsi="Tahoma" w:cs="Tahoma"/>
          <w:sz w:val="20"/>
        </w:rPr>
        <w:t>ve znění pozdějších předpisů (dále jen „zákon“)</w:t>
      </w:r>
      <w:r w:rsidR="00A2031F" w:rsidRPr="00EC5A20">
        <w:rPr>
          <w:rFonts w:ascii="Tahoma" w:hAnsi="Tahoma" w:cs="Tahoma"/>
          <w:sz w:val="20"/>
        </w:rPr>
        <w:t xml:space="preserve">/ </w:t>
      </w:r>
      <w:r w:rsidR="00A2031F" w:rsidRPr="00EC5A20">
        <w:rPr>
          <w:rFonts w:ascii="Tahoma" w:hAnsi="Tahoma" w:cs="Tahoma"/>
          <w:b/>
          <w:bCs/>
          <w:sz w:val="20"/>
        </w:rPr>
        <w:t>výběrové řízení</w:t>
      </w:r>
      <w:r w:rsidR="00FE33FB" w:rsidRPr="00EC5A20">
        <w:rPr>
          <w:rFonts w:ascii="Tahoma" w:hAnsi="Tahoma" w:cs="Tahoma"/>
          <w:sz w:val="20"/>
        </w:rPr>
        <w:t xml:space="preserve"> </w:t>
      </w:r>
      <w:r w:rsidRPr="00EC5A20">
        <w:rPr>
          <w:rFonts w:ascii="Tahoma" w:hAnsi="Tahoma" w:cs="Tahoma"/>
          <w:sz w:val="20"/>
        </w:rPr>
        <w:t>dle pravidel poskytovatele dotace</w:t>
      </w:r>
      <w:r w:rsidR="00A2031F" w:rsidRPr="00EC5A20">
        <w:rPr>
          <w:rFonts w:ascii="Tahoma" w:hAnsi="Tahoma" w:cs="Tahoma"/>
          <w:sz w:val="20"/>
        </w:rPr>
        <w:t>/dle vnitřních směrnic Příkazce</w:t>
      </w:r>
      <w:r w:rsidRPr="00EC5A20">
        <w:rPr>
          <w:rFonts w:ascii="Tahoma" w:hAnsi="Tahoma" w:cs="Tahoma"/>
          <w:noProof w:val="0"/>
          <w:sz w:val="20"/>
        </w:rPr>
        <w:t xml:space="preserve">, což zahrnuje </w:t>
      </w:r>
      <w:r w:rsidR="004332A9" w:rsidRPr="00EC5A20">
        <w:rPr>
          <w:rFonts w:ascii="Tahoma" w:hAnsi="Tahoma" w:cs="Tahoma"/>
          <w:noProof w:val="0"/>
          <w:sz w:val="20"/>
        </w:rPr>
        <w:t xml:space="preserve">např. </w:t>
      </w:r>
      <w:r w:rsidRPr="00EC5A20">
        <w:rPr>
          <w:rFonts w:ascii="Tahoma" w:hAnsi="Tahoma" w:cs="Tahoma"/>
          <w:noProof w:val="0"/>
          <w:sz w:val="20"/>
        </w:rPr>
        <w:t>následující kroky</w:t>
      </w:r>
      <w:r w:rsidR="002F1E66" w:rsidRPr="00EC5A20">
        <w:rPr>
          <w:rFonts w:ascii="Tahoma" w:hAnsi="Tahoma" w:cs="Tahoma"/>
          <w:noProof w:val="0"/>
          <w:sz w:val="20"/>
        </w:rPr>
        <w:t>, pokud jsou k druhu zadávacího</w:t>
      </w:r>
      <w:r w:rsidR="0098368B" w:rsidRPr="00EC5A20">
        <w:rPr>
          <w:rFonts w:ascii="Tahoma" w:hAnsi="Tahoma" w:cs="Tahoma"/>
          <w:noProof w:val="0"/>
          <w:sz w:val="20"/>
        </w:rPr>
        <w:t>/výběrového</w:t>
      </w:r>
      <w:r w:rsidR="002F1E66" w:rsidRPr="00EC5A20">
        <w:rPr>
          <w:rFonts w:ascii="Tahoma" w:hAnsi="Tahoma" w:cs="Tahoma"/>
          <w:noProof w:val="0"/>
          <w:sz w:val="20"/>
        </w:rPr>
        <w:t xml:space="preserve"> řízení relevantní</w:t>
      </w:r>
      <w:r w:rsidRPr="00EC5A20">
        <w:rPr>
          <w:rFonts w:ascii="Tahoma" w:hAnsi="Tahoma" w:cs="Tahoma"/>
          <w:noProof w:val="0"/>
          <w:sz w:val="20"/>
        </w:rPr>
        <w:t>:</w:t>
      </w:r>
    </w:p>
    <w:p w14:paraId="28C0049E" w14:textId="77777777" w:rsidR="001A6065" w:rsidRPr="00EC5A20" w:rsidRDefault="001A6065" w:rsidP="00A2031F">
      <w:pPr>
        <w:pStyle w:val="Odstavecseseznamem"/>
        <w:numPr>
          <w:ilvl w:val="0"/>
          <w:numId w:val="3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přípravu podkladů k zakázce,</w:t>
      </w:r>
    </w:p>
    <w:p w14:paraId="697DD8B1" w14:textId="77777777" w:rsidR="001A6065" w:rsidRPr="00EC5A20" w:rsidRDefault="001A6065" w:rsidP="00A2031F">
      <w:pPr>
        <w:pStyle w:val="Odstavecseseznamem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zpracování a zveřejnění výzvy k podání nabídek či oznámení o zakázce</w:t>
      </w:r>
      <w:r w:rsidR="00BB7558" w:rsidRPr="00EC5A20">
        <w:rPr>
          <w:rFonts w:ascii="Tahoma" w:hAnsi="Tahoma" w:cs="Tahoma"/>
          <w:sz w:val="20"/>
          <w:szCs w:val="20"/>
          <w:lang w:eastAsia="cs-CZ"/>
        </w:rPr>
        <w:t>/oznámení o zahájení zadávacího řízení</w:t>
      </w:r>
      <w:r w:rsidRPr="00EC5A20">
        <w:rPr>
          <w:rFonts w:ascii="Tahoma" w:hAnsi="Tahoma" w:cs="Tahoma"/>
          <w:sz w:val="20"/>
          <w:szCs w:val="20"/>
          <w:lang w:eastAsia="cs-CZ"/>
        </w:rPr>
        <w:t>,</w:t>
      </w:r>
    </w:p>
    <w:p w14:paraId="1BEF0074" w14:textId="77777777" w:rsidR="001A6065" w:rsidRPr="00EC5A20" w:rsidRDefault="001A6065" w:rsidP="00A2031F">
      <w:pPr>
        <w:pStyle w:val="Odstavecseseznamem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zpracování, zveřejnění či výdej zadávací dokumentace včetně návrhu požadavků na kvalifikaci, na obchodní podmínky a na hodnotící kritéria,</w:t>
      </w:r>
    </w:p>
    <w:p w14:paraId="3AF1292C" w14:textId="77777777" w:rsidR="001A6065" w:rsidRPr="00EC5A20" w:rsidRDefault="001A6065" w:rsidP="00A2031F">
      <w:pPr>
        <w:pStyle w:val="Odstavecseseznamem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zajištění odpovědí na dotazy uchazečů k zadávacím podmínkám,</w:t>
      </w:r>
    </w:p>
    <w:p w14:paraId="50C55E51" w14:textId="77777777" w:rsidR="001A6065" w:rsidRPr="00EC5A20" w:rsidRDefault="001A6065" w:rsidP="00A2031F">
      <w:pPr>
        <w:pStyle w:val="Odstavecseseznamem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příjem nabídek,</w:t>
      </w:r>
    </w:p>
    <w:p w14:paraId="3EC02164" w14:textId="77777777" w:rsidR="001A6065" w:rsidRPr="00EC5A20" w:rsidRDefault="001A6065" w:rsidP="00A2031F">
      <w:pPr>
        <w:pStyle w:val="Odstavecseseznamem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organizaci a </w:t>
      </w:r>
      <w:r w:rsidR="00C73CDC">
        <w:rPr>
          <w:rFonts w:ascii="Tahoma" w:hAnsi="Tahoma" w:cs="Tahoma"/>
          <w:sz w:val="20"/>
          <w:szCs w:val="20"/>
          <w:lang w:eastAsia="cs-CZ"/>
        </w:rPr>
        <w:t>administrativní</w:t>
      </w:r>
      <w:r w:rsidRPr="00EC5A20">
        <w:rPr>
          <w:rFonts w:ascii="Tahoma" w:hAnsi="Tahoma" w:cs="Tahoma"/>
          <w:sz w:val="20"/>
          <w:szCs w:val="20"/>
          <w:lang w:eastAsia="cs-CZ"/>
        </w:rPr>
        <w:t xml:space="preserve"> pomoc při otevírání obálek s nabídkami a při jednáních hodnotící komise,</w:t>
      </w:r>
    </w:p>
    <w:p w14:paraId="6BCDDC9B" w14:textId="77777777" w:rsidR="001A6065" w:rsidRPr="00EC5A20" w:rsidRDefault="001A6065" w:rsidP="00A2031F">
      <w:pPr>
        <w:pStyle w:val="Odstavecseseznamem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zpracování všech potřebných dokumentů k procesu otevírání obálek s nabídkami a k procesu jednání hodnotící komise,</w:t>
      </w:r>
    </w:p>
    <w:p w14:paraId="539519FF" w14:textId="77777777" w:rsidR="001A6065" w:rsidRPr="00EC5A20" w:rsidRDefault="001A6065" w:rsidP="00A2031F">
      <w:pPr>
        <w:pStyle w:val="Odstavecseseznamem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 xml:space="preserve">zpracování podkladů k vydání rozhodnutí zadavatele a oznámení rozhodnutí (např. o vyloučení nabídky uchazeče z další účasti </w:t>
      </w:r>
      <w:r w:rsidR="00654C99" w:rsidRPr="00EC5A20">
        <w:rPr>
          <w:rFonts w:ascii="Tahoma" w:hAnsi="Tahoma" w:cs="Tahoma"/>
          <w:sz w:val="20"/>
          <w:szCs w:val="20"/>
          <w:lang w:eastAsia="cs-CZ"/>
        </w:rPr>
        <w:t>v</w:t>
      </w:r>
      <w:r w:rsidR="00C20F97" w:rsidRPr="00EC5A20">
        <w:rPr>
          <w:rFonts w:ascii="Tahoma" w:hAnsi="Tahoma" w:cs="Tahoma"/>
          <w:sz w:val="20"/>
          <w:szCs w:val="20"/>
          <w:lang w:eastAsia="cs-CZ"/>
        </w:rPr>
        <w:t> </w:t>
      </w:r>
      <w:r w:rsidR="00654C99" w:rsidRPr="00EC5A20">
        <w:rPr>
          <w:rFonts w:ascii="Tahoma" w:hAnsi="Tahoma" w:cs="Tahoma"/>
          <w:sz w:val="20"/>
          <w:szCs w:val="20"/>
          <w:lang w:eastAsia="cs-CZ"/>
        </w:rPr>
        <w:t>zadávacím</w:t>
      </w:r>
      <w:r w:rsidR="00C20F97" w:rsidRPr="00EC5A20">
        <w:rPr>
          <w:rFonts w:ascii="Tahoma" w:hAnsi="Tahoma" w:cs="Tahoma"/>
          <w:sz w:val="20"/>
          <w:szCs w:val="20"/>
          <w:lang w:eastAsia="cs-CZ"/>
        </w:rPr>
        <w:t>/výběrovém</w:t>
      </w:r>
      <w:r w:rsidRPr="00EC5A20">
        <w:rPr>
          <w:rFonts w:ascii="Tahoma" w:hAnsi="Tahoma" w:cs="Tahoma"/>
          <w:sz w:val="20"/>
          <w:szCs w:val="20"/>
          <w:lang w:eastAsia="cs-CZ"/>
        </w:rPr>
        <w:t xml:space="preserve"> řízení, o výběru n</w:t>
      </w:r>
      <w:r w:rsidR="00654C99" w:rsidRPr="00EC5A20">
        <w:rPr>
          <w:rFonts w:ascii="Tahoma" w:hAnsi="Tahoma" w:cs="Tahoma"/>
          <w:sz w:val="20"/>
          <w:szCs w:val="20"/>
          <w:lang w:eastAsia="cs-CZ"/>
        </w:rPr>
        <w:t>ejvhodnější nabídky, o zrušení zadávacího</w:t>
      </w:r>
      <w:r w:rsidR="00C20F97" w:rsidRPr="00EC5A20">
        <w:rPr>
          <w:rFonts w:ascii="Tahoma" w:hAnsi="Tahoma" w:cs="Tahoma"/>
          <w:sz w:val="20"/>
          <w:szCs w:val="20"/>
          <w:lang w:eastAsia="cs-CZ"/>
        </w:rPr>
        <w:t>/výběrového</w:t>
      </w:r>
      <w:r w:rsidRPr="00EC5A20">
        <w:rPr>
          <w:rFonts w:ascii="Tahoma" w:hAnsi="Tahoma" w:cs="Tahoma"/>
          <w:sz w:val="20"/>
          <w:szCs w:val="20"/>
          <w:lang w:eastAsia="cs-CZ"/>
        </w:rPr>
        <w:t xml:space="preserve"> řízení),</w:t>
      </w:r>
    </w:p>
    <w:p w14:paraId="1A1336DD" w14:textId="77777777" w:rsidR="001A6065" w:rsidRPr="00EC5A20" w:rsidRDefault="001A6065" w:rsidP="00A2031F">
      <w:pPr>
        <w:pStyle w:val="Odstavecseseznamem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zpracování stanoviska v případě podání námitky ze strany uchazeče,</w:t>
      </w:r>
    </w:p>
    <w:p w14:paraId="6E2C6CFC" w14:textId="77777777" w:rsidR="001A6065" w:rsidRPr="00EC5A20" w:rsidRDefault="001A6065" w:rsidP="00A2031F">
      <w:pPr>
        <w:pStyle w:val="Odstavecseseznamem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zpracování a zveřejnění závěrečné zprávy,</w:t>
      </w:r>
    </w:p>
    <w:p w14:paraId="395E024C" w14:textId="77777777" w:rsidR="001A6065" w:rsidRPr="00EC5A20" w:rsidRDefault="001A6065" w:rsidP="00A2031F">
      <w:pPr>
        <w:pStyle w:val="Odstavecseseznamem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zpracování a zveřejnění oznámení o zadání zakázky či zrušení zadávacího</w:t>
      </w:r>
      <w:r w:rsidR="00C20F97" w:rsidRPr="00EC5A20">
        <w:rPr>
          <w:rFonts w:ascii="Tahoma" w:hAnsi="Tahoma" w:cs="Tahoma"/>
          <w:sz w:val="20"/>
          <w:szCs w:val="20"/>
          <w:lang w:eastAsia="cs-CZ"/>
        </w:rPr>
        <w:t>/výběrového</w:t>
      </w:r>
      <w:r w:rsidRPr="00EC5A20">
        <w:rPr>
          <w:rFonts w:ascii="Tahoma" w:hAnsi="Tahoma" w:cs="Tahoma"/>
          <w:sz w:val="20"/>
          <w:szCs w:val="20"/>
          <w:lang w:eastAsia="cs-CZ"/>
        </w:rPr>
        <w:t xml:space="preserve"> řízení</w:t>
      </w:r>
      <w:r w:rsidR="00324AF6" w:rsidRPr="00EC5A20">
        <w:rPr>
          <w:rFonts w:ascii="Tahoma" w:hAnsi="Tahoma" w:cs="Tahoma"/>
          <w:sz w:val="20"/>
          <w:szCs w:val="20"/>
          <w:lang w:eastAsia="cs-CZ"/>
        </w:rPr>
        <w:t>,</w:t>
      </w:r>
      <w:r w:rsidRPr="00EC5A20"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14:paraId="668AF619" w14:textId="77777777" w:rsidR="001A6065" w:rsidRPr="00EC5A20" w:rsidRDefault="000B3807" w:rsidP="00A2031F">
      <w:pPr>
        <w:pStyle w:val="Odstavecseseznamem"/>
        <w:numPr>
          <w:ilvl w:val="0"/>
          <w:numId w:val="2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předání kompletní složky zadávacího</w:t>
      </w:r>
      <w:r w:rsidR="00C20F97" w:rsidRPr="00EC5A20">
        <w:rPr>
          <w:rFonts w:ascii="Tahoma" w:hAnsi="Tahoma" w:cs="Tahoma"/>
          <w:sz w:val="20"/>
          <w:szCs w:val="20"/>
          <w:lang w:eastAsia="cs-CZ"/>
        </w:rPr>
        <w:t>/výběrového</w:t>
      </w:r>
      <w:r w:rsidRPr="00EC5A20">
        <w:rPr>
          <w:rFonts w:ascii="Tahoma" w:hAnsi="Tahoma" w:cs="Tahoma"/>
          <w:sz w:val="20"/>
          <w:szCs w:val="20"/>
          <w:lang w:eastAsia="cs-CZ"/>
        </w:rPr>
        <w:t xml:space="preserve"> řízení v</w:t>
      </w:r>
      <w:r w:rsidR="005B199C" w:rsidRPr="00EC5A20">
        <w:rPr>
          <w:rFonts w:ascii="Tahoma" w:hAnsi="Tahoma" w:cs="Tahoma"/>
          <w:sz w:val="20"/>
          <w:szCs w:val="20"/>
          <w:lang w:eastAsia="cs-CZ"/>
        </w:rPr>
        <w:t> originále v</w:t>
      </w:r>
      <w:r w:rsidRPr="00EC5A20">
        <w:rPr>
          <w:rFonts w:ascii="Tahoma" w:hAnsi="Tahoma" w:cs="Tahoma"/>
          <w:sz w:val="20"/>
          <w:szCs w:val="20"/>
          <w:lang w:eastAsia="cs-CZ"/>
        </w:rPr>
        <w:t xml:space="preserve"> listinné podobě v 1 </w:t>
      </w:r>
      <w:proofErr w:type="spellStart"/>
      <w:r w:rsidRPr="00EC5A20">
        <w:rPr>
          <w:rFonts w:ascii="Tahoma" w:hAnsi="Tahoma" w:cs="Tahoma"/>
          <w:sz w:val="20"/>
          <w:szCs w:val="20"/>
          <w:lang w:eastAsia="cs-CZ"/>
        </w:rPr>
        <w:t>paré</w:t>
      </w:r>
      <w:proofErr w:type="spellEnd"/>
      <w:r w:rsidR="001A6065" w:rsidRPr="00EC5A20">
        <w:rPr>
          <w:rFonts w:ascii="Tahoma" w:hAnsi="Tahoma" w:cs="Tahoma"/>
          <w:sz w:val="20"/>
          <w:szCs w:val="20"/>
          <w:lang w:eastAsia="cs-CZ"/>
        </w:rPr>
        <w:t>.</w:t>
      </w:r>
    </w:p>
    <w:p w14:paraId="7C100AC6" w14:textId="24F97A0B" w:rsidR="001A6065" w:rsidRPr="00EC5A20" w:rsidRDefault="006768BC" w:rsidP="00A2031F">
      <w:pPr>
        <w:pStyle w:val="Zkladntext"/>
        <w:keepNext/>
        <w:keepLines/>
        <w:numPr>
          <w:ilvl w:val="0"/>
          <w:numId w:val="5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>Zajistit monitoring projektu</w:t>
      </w:r>
      <w:r w:rsidR="002950AA" w:rsidRPr="00EC5A20">
        <w:rPr>
          <w:rFonts w:ascii="Tahoma" w:hAnsi="Tahoma" w:cs="Tahoma"/>
          <w:b/>
          <w:noProof w:val="0"/>
          <w:sz w:val="20"/>
        </w:rPr>
        <w:t xml:space="preserve"> </w:t>
      </w:r>
      <w:r w:rsidR="002950AA" w:rsidRPr="00EC5A20">
        <w:rPr>
          <w:rFonts w:ascii="Tahoma" w:hAnsi="Tahoma" w:cs="Tahoma"/>
          <w:sz w:val="20"/>
        </w:rPr>
        <w:t>(dále jen „monitoring“)</w:t>
      </w:r>
      <w:r w:rsidR="001A6065" w:rsidRPr="00EC5A20">
        <w:rPr>
          <w:rFonts w:ascii="Tahoma" w:hAnsi="Tahoma" w:cs="Tahoma"/>
          <w:sz w:val="20"/>
        </w:rPr>
        <w:t>,</w:t>
      </w:r>
      <w:r w:rsidR="00133BF2" w:rsidRPr="00EC5A20">
        <w:rPr>
          <w:rFonts w:ascii="Tahoma" w:hAnsi="Tahoma" w:cs="Tahoma"/>
          <w:sz w:val="20"/>
        </w:rPr>
        <w:t xml:space="preserve"> </w:t>
      </w:r>
      <w:r w:rsidR="001A6065" w:rsidRPr="00EC5A20">
        <w:rPr>
          <w:rFonts w:ascii="Tahoma" w:hAnsi="Tahoma" w:cs="Tahoma"/>
          <w:sz w:val="20"/>
        </w:rPr>
        <w:t xml:space="preserve">což zahrnuje </w:t>
      </w:r>
      <w:r w:rsidR="007E5654" w:rsidRPr="00EC5A20">
        <w:rPr>
          <w:rFonts w:ascii="Tahoma" w:hAnsi="Tahoma" w:cs="Tahoma"/>
          <w:sz w:val="20"/>
        </w:rPr>
        <w:t xml:space="preserve">např. </w:t>
      </w:r>
      <w:r w:rsidR="001A6065" w:rsidRPr="00EC5A20">
        <w:rPr>
          <w:rFonts w:ascii="Tahoma" w:hAnsi="Tahoma" w:cs="Tahoma"/>
          <w:sz w:val="20"/>
        </w:rPr>
        <w:t>následující kroky</w:t>
      </w:r>
      <w:r w:rsidR="002F1E66" w:rsidRPr="00EC5A20">
        <w:rPr>
          <w:rFonts w:ascii="Tahoma" w:hAnsi="Tahoma" w:cs="Tahoma"/>
          <w:sz w:val="20"/>
        </w:rPr>
        <w:t>,</w:t>
      </w:r>
      <w:r w:rsidR="00324AF6" w:rsidRPr="00EC5A20">
        <w:rPr>
          <w:rFonts w:ascii="Tahoma" w:hAnsi="Tahoma" w:cs="Tahoma"/>
          <w:sz w:val="20"/>
        </w:rPr>
        <w:t xml:space="preserve"> </w:t>
      </w:r>
      <w:r w:rsidR="002F1E66" w:rsidRPr="00EC5A20">
        <w:rPr>
          <w:rFonts w:ascii="Tahoma" w:hAnsi="Tahoma" w:cs="Tahoma"/>
          <w:sz w:val="20"/>
        </w:rPr>
        <w:t>pokud jsou k monitoringu relevantní</w:t>
      </w:r>
      <w:r w:rsidR="001A6065" w:rsidRPr="00EC5A20">
        <w:rPr>
          <w:rFonts w:ascii="Tahoma" w:hAnsi="Tahoma" w:cs="Tahoma"/>
          <w:sz w:val="20"/>
        </w:rPr>
        <w:t>:</w:t>
      </w:r>
    </w:p>
    <w:p w14:paraId="0E7A4B23" w14:textId="77777777" w:rsidR="006768BC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přípravu a odevzdání příloh a podkladů, které se předkládají před podpisem smlouvy o dotaci,</w:t>
      </w:r>
    </w:p>
    <w:p w14:paraId="04A14546" w14:textId="77777777" w:rsidR="006768BC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spolupráci s poskytovatelem dotace,</w:t>
      </w:r>
    </w:p>
    <w:p w14:paraId="39EB53D0" w14:textId="77777777" w:rsidR="006768BC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zajištění odpovědí na dotazy poskytovatele dotace,</w:t>
      </w:r>
    </w:p>
    <w:p w14:paraId="13FB340C" w14:textId="77777777" w:rsidR="006768BC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hlášení změn projektu,</w:t>
      </w:r>
    </w:p>
    <w:p w14:paraId="27086FE7" w14:textId="77777777" w:rsidR="006768BC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řešení nesrovnalostí projektu,</w:t>
      </w:r>
    </w:p>
    <w:p w14:paraId="09B9A599" w14:textId="77777777" w:rsidR="006768BC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pomoc při zajišťování povinné p</w:t>
      </w:r>
      <w:r w:rsidR="00324AF6" w:rsidRPr="00EC5A20">
        <w:rPr>
          <w:rFonts w:ascii="Tahoma" w:hAnsi="Tahoma" w:cs="Tahoma"/>
          <w:sz w:val="20"/>
          <w:szCs w:val="20"/>
          <w:lang w:eastAsia="cs-CZ"/>
        </w:rPr>
        <w:t xml:space="preserve">ublicity, tj. </w:t>
      </w:r>
      <w:r w:rsidRPr="00EC5A20">
        <w:rPr>
          <w:rFonts w:ascii="Tahoma" w:hAnsi="Tahoma" w:cs="Tahoma"/>
          <w:sz w:val="20"/>
          <w:szCs w:val="20"/>
          <w:lang w:eastAsia="cs-CZ"/>
        </w:rPr>
        <w:t>propagace projektu,</w:t>
      </w:r>
    </w:p>
    <w:p w14:paraId="3212864C" w14:textId="77777777" w:rsidR="006768BC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průběžné vyplňování informací do elektronických systémů poskytovatele dotace,</w:t>
      </w:r>
    </w:p>
    <w:p w14:paraId="0BB6CF6E" w14:textId="77777777" w:rsidR="006768BC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zpracování a odevzdání průběžných monitorovacích zpráv,</w:t>
      </w:r>
    </w:p>
    <w:p w14:paraId="7F405CD0" w14:textId="77777777" w:rsidR="0073692A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přípravu a odevzdání příloh a podkladů, které se předkládají před závěrečným ukončením akce</w:t>
      </w:r>
      <w:r w:rsidR="0073692A" w:rsidRPr="00EC5A20">
        <w:rPr>
          <w:rFonts w:ascii="Tahoma" w:hAnsi="Tahoma" w:cs="Tahoma"/>
          <w:sz w:val="20"/>
          <w:szCs w:val="20"/>
          <w:lang w:eastAsia="cs-CZ"/>
        </w:rPr>
        <w:t>,</w:t>
      </w:r>
    </w:p>
    <w:p w14:paraId="63359E0F" w14:textId="77777777" w:rsidR="006768BC" w:rsidRPr="00EC5A20" w:rsidRDefault="0073692A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 xml:space="preserve">přípravu a odevzdání příloh a podkladů, které se předkládají </w:t>
      </w:r>
      <w:r w:rsidR="006768BC" w:rsidRPr="00EC5A20">
        <w:rPr>
          <w:rFonts w:ascii="Tahoma" w:hAnsi="Tahoma" w:cs="Tahoma"/>
          <w:sz w:val="20"/>
          <w:szCs w:val="20"/>
          <w:lang w:eastAsia="cs-CZ"/>
        </w:rPr>
        <w:t>před proplacením dotace,</w:t>
      </w:r>
    </w:p>
    <w:p w14:paraId="1AFD8117" w14:textId="77777777" w:rsidR="006768BC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zpracování závěrečné monitorovací zprávy,</w:t>
      </w:r>
    </w:p>
    <w:p w14:paraId="0A4E0874" w14:textId="77777777" w:rsidR="000B3807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zpracování žádost</w:t>
      </w:r>
      <w:r w:rsidR="00AE26D9" w:rsidRPr="00EC5A20">
        <w:rPr>
          <w:rFonts w:ascii="Tahoma" w:hAnsi="Tahoma" w:cs="Tahoma"/>
          <w:sz w:val="20"/>
          <w:szCs w:val="20"/>
          <w:lang w:eastAsia="cs-CZ"/>
        </w:rPr>
        <w:t>í</w:t>
      </w:r>
      <w:r w:rsidRPr="00EC5A20">
        <w:rPr>
          <w:rFonts w:ascii="Tahoma" w:hAnsi="Tahoma" w:cs="Tahoma"/>
          <w:sz w:val="20"/>
          <w:szCs w:val="20"/>
          <w:lang w:eastAsia="cs-CZ"/>
        </w:rPr>
        <w:t xml:space="preserve"> o proplacení dotace</w:t>
      </w:r>
      <w:r w:rsidR="000B3807" w:rsidRPr="00EC5A20">
        <w:rPr>
          <w:rFonts w:ascii="Tahoma" w:hAnsi="Tahoma" w:cs="Tahoma"/>
          <w:sz w:val="20"/>
          <w:szCs w:val="20"/>
          <w:lang w:eastAsia="cs-CZ"/>
        </w:rPr>
        <w:t>,</w:t>
      </w:r>
    </w:p>
    <w:p w14:paraId="6EA70D59" w14:textId="77777777" w:rsidR="00957A8F" w:rsidRPr="00EC5A20" w:rsidRDefault="00957A8F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zpracování a odevzdání monitorovací zpráv o udržitelnosti</w:t>
      </w:r>
      <w:r w:rsidR="002B50EB" w:rsidRPr="00EC5A20">
        <w:rPr>
          <w:rFonts w:ascii="Tahoma" w:hAnsi="Tahoma" w:cs="Tahoma"/>
          <w:sz w:val="20"/>
          <w:szCs w:val="20"/>
          <w:lang w:eastAsia="cs-CZ"/>
        </w:rPr>
        <w:t>/provozních zpráv,</w:t>
      </w:r>
    </w:p>
    <w:p w14:paraId="19B80CEA" w14:textId="16A2D843" w:rsidR="002B50EB" w:rsidRDefault="000B3807" w:rsidP="00AE26D9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 xml:space="preserve">předání </w:t>
      </w:r>
      <w:r w:rsidR="005A1A79" w:rsidRPr="00EC5A20">
        <w:rPr>
          <w:rFonts w:ascii="Tahoma" w:hAnsi="Tahoma" w:cs="Tahoma"/>
          <w:sz w:val="20"/>
          <w:szCs w:val="20"/>
          <w:lang w:eastAsia="cs-CZ"/>
        </w:rPr>
        <w:t xml:space="preserve">kopie </w:t>
      </w:r>
      <w:r w:rsidRPr="00EC5A20">
        <w:rPr>
          <w:rFonts w:ascii="Tahoma" w:hAnsi="Tahoma" w:cs="Tahoma"/>
          <w:sz w:val="20"/>
          <w:szCs w:val="20"/>
          <w:lang w:eastAsia="cs-CZ"/>
        </w:rPr>
        <w:t>kompletní složky monitoringu v</w:t>
      </w:r>
      <w:r w:rsidR="005B199C" w:rsidRPr="00EC5A20">
        <w:rPr>
          <w:rFonts w:ascii="Tahoma" w:hAnsi="Tahoma" w:cs="Tahoma"/>
          <w:sz w:val="20"/>
          <w:szCs w:val="20"/>
          <w:lang w:eastAsia="cs-CZ"/>
        </w:rPr>
        <w:t>e formátu</w:t>
      </w:r>
      <w:r w:rsidR="00FF0200" w:rsidRPr="00EC5A20">
        <w:rPr>
          <w:rFonts w:ascii="Tahoma" w:hAnsi="Tahoma" w:cs="Tahoma"/>
          <w:sz w:val="20"/>
          <w:szCs w:val="20"/>
          <w:lang w:eastAsia="cs-CZ"/>
        </w:rPr>
        <w:t> </w:t>
      </w:r>
      <w:r w:rsidR="002B50EB" w:rsidRPr="00EC5A20">
        <w:rPr>
          <w:rFonts w:ascii="Tahoma" w:hAnsi="Tahoma" w:cs="Tahoma"/>
          <w:sz w:val="20"/>
          <w:szCs w:val="20"/>
          <w:lang w:eastAsia="cs-CZ"/>
        </w:rPr>
        <w:t>PDF prostřednictvím e-mailové zprávy.</w:t>
      </w:r>
      <w:r w:rsidR="00FF0200" w:rsidRPr="00EC5A20"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14:paraId="004F4BEC" w14:textId="77777777" w:rsidR="00FB0601" w:rsidRPr="00FB0601" w:rsidRDefault="00FB0601" w:rsidP="00FB0601">
      <w:p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</w:p>
    <w:p w14:paraId="44D430F8" w14:textId="77777777" w:rsidR="00B53472" w:rsidRPr="00EC5A20" w:rsidRDefault="00EB5C9B" w:rsidP="000807DD">
      <w:pPr>
        <w:pStyle w:val="Zkladntext"/>
        <w:keepNext/>
        <w:keepLines/>
        <w:tabs>
          <w:tab w:val="left" w:pos="0"/>
        </w:tabs>
        <w:spacing w:line="312" w:lineRule="auto"/>
        <w:ind w:left="360"/>
        <w:jc w:val="center"/>
        <w:outlineLvl w:val="0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lastRenderedPageBreak/>
        <w:t>ČLÁNEK DRUHÝ</w:t>
      </w:r>
    </w:p>
    <w:p w14:paraId="1B676A45" w14:textId="77777777" w:rsidR="00B53472" w:rsidRPr="00EC5A20" w:rsidRDefault="00EB5C9B" w:rsidP="000807DD">
      <w:pPr>
        <w:pStyle w:val="Zkladntext"/>
        <w:keepNext/>
        <w:keepLines/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>PRÁVA A POVINNOSTI ÚČASTNÍKŮ</w:t>
      </w:r>
    </w:p>
    <w:p w14:paraId="69649A2D" w14:textId="77777777" w:rsidR="000807DD" w:rsidRPr="00EC5A20" w:rsidRDefault="000807DD" w:rsidP="000807DD">
      <w:pPr>
        <w:pStyle w:val="Zkladntext"/>
        <w:keepNext/>
        <w:keepLines/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</w:p>
    <w:p w14:paraId="537BAAA1" w14:textId="77777777" w:rsidR="00381646" w:rsidRPr="00EC5A20" w:rsidRDefault="004D4CA7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381646" w:rsidRPr="00EC5A20">
        <w:rPr>
          <w:rFonts w:ascii="Tahoma" w:hAnsi="Tahoma" w:cs="Tahoma"/>
          <w:noProof w:val="0"/>
          <w:sz w:val="20"/>
        </w:rPr>
        <w:t xml:space="preserve"> je povinen při provádění objednaných činností postupovat v souladu s pravidly </w:t>
      </w:r>
      <w:r w:rsidR="006768BC" w:rsidRPr="00EC5A20">
        <w:rPr>
          <w:rFonts w:ascii="Tahoma" w:hAnsi="Tahoma" w:cs="Tahoma"/>
          <w:noProof w:val="0"/>
          <w:sz w:val="20"/>
        </w:rPr>
        <w:t>poskytovatele dotace a platnými právními předpisy</w:t>
      </w:r>
      <w:r w:rsidR="00734CD9" w:rsidRPr="00EC5A20">
        <w:rPr>
          <w:rFonts w:ascii="Tahoma" w:hAnsi="Tahoma" w:cs="Tahoma"/>
          <w:noProof w:val="0"/>
          <w:sz w:val="20"/>
        </w:rPr>
        <w:t>.</w:t>
      </w:r>
      <w:r w:rsidR="00381646" w:rsidRPr="00EC5A20">
        <w:rPr>
          <w:rFonts w:ascii="Tahoma" w:hAnsi="Tahoma" w:cs="Tahoma"/>
          <w:noProof w:val="0"/>
          <w:sz w:val="20"/>
        </w:rPr>
        <w:t xml:space="preserve"> </w:t>
      </w:r>
    </w:p>
    <w:p w14:paraId="4A4DCD1C" w14:textId="77777777" w:rsidR="00381646" w:rsidRDefault="004D4CA7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381646" w:rsidRPr="00EC5A20">
        <w:rPr>
          <w:rFonts w:ascii="Tahoma" w:hAnsi="Tahoma" w:cs="Tahoma"/>
          <w:noProof w:val="0"/>
          <w:sz w:val="20"/>
        </w:rPr>
        <w:t xml:space="preserve"> je povinen bez zbytečného odkladu oznámit </w:t>
      </w:r>
      <w:r w:rsidR="00DE10BF" w:rsidRPr="00EC5A20">
        <w:rPr>
          <w:rFonts w:ascii="Tahoma" w:hAnsi="Tahoma" w:cs="Tahoma"/>
          <w:noProof w:val="0"/>
          <w:sz w:val="20"/>
        </w:rPr>
        <w:t>Příkazc</w:t>
      </w:r>
      <w:r w:rsidR="00381646" w:rsidRPr="00EC5A20">
        <w:rPr>
          <w:rFonts w:ascii="Tahoma" w:hAnsi="Tahoma" w:cs="Tahoma"/>
          <w:noProof w:val="0"/>
          <w:sz w:val="20"/>
        </w:rPr>
        <w:t>i všechny okolnosti, které během přípravy objednaných činností nastanou a mohou mít vliv na činnosti předmětu smlouvy.</w:t>
      </w:r>
    </w:p>
    <w:p w14:paraId="25C29738" w14:textId="77777777" w:rsidR="006D3683" w:rsidRPr="00EC5A20" w:rsidRDefault="004D4CA7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381646" w:rsidRPr="00EC5A20">
        <w:rPr>
          <w:rFonts w:ascii="Tahoma" w:hAnsi="Tahoma" w:cs="Tahoma"/>
          <w:noProof w:val="0"/>
          <w:sz w:val="20"/>
        </w:rPr>
        <w:t xml:space="preserve"> je povinen předat včas </w:t>
      </w:r>
      <w:r w:rsidR="00DE10BF" w:rsidRPr="00EC5A20">
        <w:rPr>
          <w:rFonts w:ascii="Tahoma" w:hAnsi="Tahoma" w:cs="Tahoma"/>
          <w:noProof w:val="0"/>
          <w:sz w:val="20"/>
        </w:rPr>
        <w:t>Příkazc</w:t>
      </w:r>
      <w:r w:rsidR="00381646" w:rsidRPr="00EC5A20">
        <w:rPr>
          <w:rFonts w:ascii="Tahoma" w:hAnsi="Tahoma" w:cs="Tahoma"/>
          <w:noProof w:val="0"/>
          <w:sz w:val="20"/>
        </w:rPr>
        <w:t>i seznam požadovaných informací a příloh, jež jsou nezbytně nutné k věcnému plnění ze smlouvy.</w:t>
      </w:r>
      <w:r w:rsidR="00E546F1" w:rsidRPr="00EC5A20">
        <w:rPr>
          <w:rFonts w:ascii="Tahoma" w:hAnsi="Tahoma" w:cs="Tahoma"/>
          <w:noProof w:val="0"/>
          <w:sz w:val="20"/>
        </w:rPr>
        <w:t xml:space="preserve"> </w:t>
      </w:r>
      <w:r w:rsidR="00356A6C" w:rsidRPr="00EC5A20">
        <w:rPr>
          <w:rFonts w:ascii="Tahoma" w:hAnsi="Tahoma" w:cs="Tahoma"/>
          <w:noProof w:val="0"/>
          <w:sz w:val="20"/>
        </w:rPr>
        <w:t xml:space="preserve">V tomto seznamu uvede datum, do kterého požadované informace a přílohy požaduje doložit. </w:t>
      </w:r>
      <w:r w:rsidR="006D3683" w:rsidRPr="00EC5A20">
        <w:rPr>
          <w:rFonts w:ascii="Tahoma" w:hAnsi="Tahoma" w:cs="Tahoma"/>
          <w:noProof w:val="0"/>
          <w:sz w:val="20"/>
        </w:rPr>
        <w:t>Projektové, technické a realizační podklady si může Příkazník vyžádat v</w:t>
      </w:r>
      <w:r w:rsidR="001C7D07">
        <w:rPr>
          <w:rFonts w:ascii="Tahoma" w:hAnsi="Tahoma" w:cs="Tahoma"/>
          <w:noProof w:val="0"/>
          <w:sz w:val="20"/>
        </w:rPr>
        <w:t> </w:t>
      </w:r>
      <w:r w:rsidR="006D3683" w:rsidRPr="00EC5A20">
        <w:rPr>
          <w:rFonts w:ascii="Tahoma" w:hAnsi="Tahoma" w:cs="Tahoma"/>
          <w:noProof w:val="0"/>
          <w:sz w:val="20"/>
        </w:rPr>
        <w:t>elektronické</w:t>
      </w:r>
      <w:r w:rsidR="001C7D07">
        <w:rPr>
          <w:rFonts w:ascii="Tahoma" w:hAnsi="Tahoma" w:cs="Tahoma"/>
          <w:noProof w:val="0"/>
          <w:sz w:val="20"/>
        </w:rPr>
        <w:t xml:space="preserve"> i tištěné</w:t>
      </w:r>
      <w:r w:rsidR="006D3683" w:rsidRPr="00EC5A20">
        <w:rPr>
          <w:rFonts w:ascii="Tahoma" w:hAnsi="Tahoma" w:cs="Tahoma"/>
          <w:noProof w:val="0"/>
          <w:sz w:val="20"/>
        </w:rPr>
        <w:t xml:space="preserve"> podobě</w:t>
      </w:r>
      <w:r w:rsidR="001C7D07">
        <w:rPr>
          <w:rFonts w:ascii="Tahoma" w:hAnsi="Tahoma" w:cs="Tahoma"/>
          <w:noProof w:val="0"/>
          <w:sz w:val="20"/>
        </w:rPr>
        <w:t xml:space="preserve">. </w:t>
      </w:r>
    </w:p>
    <w:p w14:paraId="35301656" w14:textId="77777777" w:rsidR="00664B96" w:rsidRPr="00EC5A20" w:rsidRDefault="004D4CA7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664B96" w:rsidRPr="00EC5A20">
        <w:rPr>
          <w:rFonts w:ascii="Tahoma" w:hAnsi="Tahoma" w:cs="Tahoma"/>
          <w:noProof w:val="0"/>
          <w:sz w:val="20"/>
        </w:rPr>
        <w:t xml:space="preserve"> pro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="00664B96" w:rsidRPr="00EC5A20">
        <w:rPr>
          <w:rFonts w:ascii="Tahoma" w:hAnsi="Tahoma" w:cs="Tahoma"/>
          <w:noProof w:val="0"/>
          <w:sz w:val="20"/>
        </w:rPr>
        <w:t xml:space="preserve"> nezajišťuje zpracování</w:t>
      </w:r>
      <w:r w:rsidR="00885831" w:rsidRPr="00EC5A20">
        <w:rPr>
          <w:rFonts w:ascii="Tahoma" w:hAnsi="Tahoma" w:cs="Tahoma"/>
          <w:noProof w:val="0"/>
          <w:sz w:val="20"/>
        </w:rPr>
        <w:t xml:space="preserve"> </w:t>
      </w:r>
      <w:r w:rsidR="00664B96" w:rsidRPr="00EC5A20">
        <w:rPr>
          <w:rFonts w:ascii="Tahoma" w:hAnsi="Tahoma" w:cs="Tahoma"/>
          <w:noProof w:val="0"/>
          <w:sz w:val="20"/>
        </w:rPr>
        <w:t>projektové dokumentace,</w:t>
      </w:r>
      <w:r w:rsidR="004D575B" w:rsidRPr="00EC5A20">
        <w:rPr>
          <w:rFonts w:ascii="Tahoma" w:hAnsi="Tahoma" w:cs="Tahoma"/>
          <w:noProof w:val="0"/>
          <w:sz w:val="20"/>
        </w:rPr>
        <w:t xml:space="preserve"> technické specifikace,</w:t>
      </w:r>
      <w:r w:rsidR="00664B96" w:rsidRPr="00EC5A20">
        <w:rPr>
          <w:rFonts w:ascii="Tahoma" w:hAnsi="Tahoma" w:cs="Tahoma"/>
          <w:noProof w:val="0"/>
          <w:sz w:val="20"/>
        </w:rPr>
        <w:t xml:space="preserve"> výkazu výměr, energetického auditu</w:t>
      </w:r>
      <w:r w:rsidR="00C73CDC">
        <w:rPr>
          <w:rFonts w:ascii="Tahoma" w:hAnsi="Tahoma" w:cs="Tahoma"/>
          <w:noProof w:val="0"/>
          <w:sz w:val="20"/>
        </w:rPr>
        <w:t>, odborných posudků</w:t>
      </w:r>
      <w:r w:rsidR="00664B96" w:rsidRPr="00EC5A20">
        <w:rPr>
          <w:rFonts w:ascii="Tahoma" w:hAnsi="Tahoma" w:cs="Tahoma"/>
          <w:noProof w:val="0"/>
          <w:sz w:val="20"/>
        </w:rPr>
        <w:t>, jsou-li relevantní.</w:t>
      </w:r>
      <w:r w:rsidR="00885831" w:rsidRPr="00EC5A20">
        <w:rPr>
          <w:rFonts w:ascii="Tahoma" w:hAnsi="Tahoma" w:cs="Tahoma"/>
          <w:noProof w:val="0"/>
          <w:sz w:val="20"/>
        </w:rPr>
        <w:t xml:space="preserve"> Za správnost technických příloh </w:t>
      </w:r>
      <w:r w:rsidR="002C5FD2" w:rsidRPr="00EC5A20">
        <w:rPr>
          <w:rFonts w:ascii="Tahoma" w:hAnsi="Tahoma" w:cs="Tahoma"/>
          <w:noProof w:val="0"/>
          <w:sz w:val="20"/>
        </w:rPr>
        <w:t>P</w:t>
      </w:r>
      <w:r w:rsidR="000501A6" w:rsidRPr="00EC5A20">
        <w:rPr>
          <w:rFonts w:ascii="Tahoma" w:hAnsi="Tahoma" w:cs="Tahoma"/>
          <w:noProof w:val="0"/>
          <w:sz w:val="20"/>
        </w:rPr>
        <w:t>říkazník</w:t>
      </w:r>
      <w:r w:rsidR="00885831" w:rsidRPr="00EC5A20">
        <w:rPr>
          <w:rFonts w:ascii="Tahoma" w:hAnsi="Tahoma" w:cs="Tahoma"/>
          <w:noProof w:val="0"/>
          <w:sz w:val="20"/>
        </w:rPr>
        <w:t xml:space="preserve"> nezodpovídá.</w:t>
      </w:r>
    </w:p>
    <w:p w14:paraId="10D5B6AA" w14:textId="77777777" w:rsidR="00014E4B" w:rsidRDefault="00014E4B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 pro Příkazce nezajišťuje služby ani neposkytuje poradenství v oblasti účetnictví</w:t>
      </w:r>
      <w:r w:rsidR="0024334F">
        <w:rPr>
          <w:rFonts w:ascii="Tahoma" w:hAnsi="Tahoma" w:cs="Tahoma"/>
          <w:noProof w:val="0"/>
          <w:sz w:val="20"/>
        </w:rPr>
        <w:t>.</w:t>
      </w:r>
      <w:r w:rsidRPr="00EC5A20">
        <w:rPr>
          <w:rFonts w:ascii="Tahoma" w:hAnsi="Tahoma" w:cs="Tahoma"/>
          <w:noProof w:val="0"/>
          <w:sz w:val="20"/>
        </w:rPr>
        <w:t xml:space="preserve"> </w:t>
      </w:r>
    </w:p>
    <w:p w14:paraId="71CD4DEE" w14:textId="77777777" w:rsidR="0024334F" w:rsidRDefault="0024334F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>
        <w:rPr>
          <w:rFonts w:ascii="Tahoma" w:hAnsi="Tahoma" w:cs="Tahoma"/>
          <w:noProof w:val="0"/>
          <w:sz w:val="20"/>
        </w:rPr>
        <w:t xml:space="preserve">Příkazník pro Příkazce nezajišťuje v rámci svých služeb externí bankovní a právní poradenství. </w:t>
      </w:r>
    </w:p>
    <w:p w14:paraId="6C3389D0" w14:textId="77777777" w:rsidR="00CF527B" w:rsidRPr="00EC5A20" w:rsidRDefault="00CF527B" w:rsidP="00CF527B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>
        <w:rPr>
          <w:rFonts w:ascii="Tahoma" w:hAnsi="Tahoma" w:cs="Tahoma"/>
          <w:noProof w:val="0"/>
          <w:sz w:val="20"/>
        </w:rPr>
        <w:t xml:space="preserve">Monitoring projektu nezahrnuje účast příkazníka na kontrolních dnech stavby.  </w:t>
      </w:r>
    </w:p>
    <w:p w14:paraId="103ACF33" w14:textId="77777777" w:rsidR="00381646" w:rsidRPr="00EC5A20" w:rsidRDefault="00DE10BF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Příkazce</w:t>
      </w:r>
      <w:r w:rsidR="00381646" w:rsidRPr="00EC5A20">
        <w:rPr>
          <w:rFonts w:ascii="Tahoma" w:hAnsi="Tahoma" w:cs="Tahoma"/>
          <w:noProof w:val="0"/>
          <w:sz w:val="20"/>
        </w:rPr>
        <w:t xml:space="preserve"> je povinen vytvořit řádné podmínky pro činnosti </w:t>
      </w:r>
      <w:r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ovi</w:t>
      </w:r>
      <w:r w:rsidR="00381646" w:rsidRPr="00EC5A20">
        <w:rPr>
          <w:rFonts w:ascii="Tahoma" w:hAnsi="Tahoma" w:cs="Tahoma"/>
          <w:noProof w:val="0"/>
          <w:sz w:val="20"/>
        </w:rPr>
        <w:t xml:space="preserve"> a poskytovat mu během plnění předmětu této smlouvy nezbytnou další s</w:t>
      </w:r>
      <w:r w:rsidR="00324AF6" w:rsidRPr="00EC5A20">
        <w:rPr>
          <w:rFonts w:ascii="Tahoma" w:hAnsi="Tahoma" w:cs="Tahoma"/>
          <w:noProof w:val="0"/>
          <w:sz w:val="20"/>
        </w:rPr>
        <w:t>oučinnost. Příkazce je</w:t>
      </w:r>
      <w:r w:rsidR="00381646" w:rsidRPr="00EC5A20">
        <w:rPr>
          <w:rFonts w:ascii="Tahoma" w:hAnsi="Tahoma" w:cs="Tahoma"/>
          <w:noProof w:val="0"/>
          <w:sz w:val="20"/>
        </w:rPr>
        <w:t xml:space="preserve"> povinen předat včas</w:t>
      </w:r>
      <w:r w:rsidR="00356A6C" w:rsidRPr="00EC5A20">
        <w:rPr>
          <w:rFonts w:ascii="Tahoma" w:hAnsi="Tahoma" w:cs="Tahoma"/>
          <w:noProof w:val="0"/>
          <w:sz w:val="20"/>
        </w:rPr>
        <w:t>, do stanoveného data,</w:t>
      </w:r>
      <w:r w:rsidR="00381646" w:rsidRPr="00EC5A20">
        <w:rPr>
          <w:rFonts w:ascii="Tahoma" w:hAnsi="Tahoma" w:cs="Tahoma"/>
          <w:noProof w:val="0"/>
          <w:sz w:val="20"/>
        </w:rPr>
        <w:t xml:space="preserve"> </w:t>
      </w:r>
      <w:r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ovi</w:t>
      </w:r>
      <w:r w:rsidR="00381646" w:rsidRPr="00EC5A20">
        <w:rPr>
          <w:rFonts w:ascii="Tahoma" w:hAnsi="Tahoma" w:cs="Tahoma"/>
          <w:noProof w:val="0"/>
          <w:sz w:val="20"/>
        </w:rPr>
        <w:t xml:space="preserve"> úplné, pravdivé a přehledné informace a přílohy, jež jsou nezbytně nutné k věcnému plnění ze smlouvy. Při předávání dokumentů </w:t>
      </w:r>
      <w:r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ov</w:t>
      </w:r>
      <w:r w:rsidR="00381646" w:rsidRPr="00EC5A20">
        <w:rPr>
          <w:rFonts w:ascii="Tahoma" w:hAnsi="Tahoma" w:cs="Tahoma"/>
          <w:noProof w:val="0"/>
          <w:sz w:val="20"/>
        </w:rPr>
        <w:t xml:space="preserve">i je </w:t>
      </w:r>
      <w:r w:rsidRPr="00EC5A20">
        <w:rPr>
          <w:rFonts w:ascii="Tahoma" w:hAnsi="Tahoma" w:cs="Tahoma"/>
          <w:noProof w:val="0"/>
          <w:sz w:val="20"/>
        </w:rPr>
        <w:t>Příkazce</w:t>
      </w:r>
      <w:r w:rsidR="00381646" w:rsidRPr="00EC5A20">
        <w:rPr>
          <w:rFonts w:ascii="Tahoma" w:hAnsi="Tahoma" w:cs="Tahoma"/>
          <w:noProof w:val="0"/>
          <w:sz w:val="20"/>
        </w:rPr>
        <w:t xml:space="preserve"> povinen brát ohled na lhůty vyplývající z pravidel </w:t>
      </w:r>
      <w:r w:rsidR="006768BC" w:rsidRPr="00EC5A20">
        <w:rPr>
          <w:rFonts w:ascii="Tahoma" w:hAnsi="Tahoma" w:cs="Tahoma"/>
          <w:noProof w:val="0"/>
          <w:sz w:val="20"/>
        </w:rPr>
        <w:t>poskytovatele dotace</w:t>
      </w:r>
      <w:r w:rsidR="00356A6C" w:rsidRPr="00EC5A20">
        <w:rPr>
          <w:rFonts w:ascii="Tahoma" w:hAnsi="Tahoma" w:cs="Tahoma"/>
          <w:noProof w:val="0"/>
          <w:sz w:val="20"/>
        </w:rPr>
        <w:t>.</w:t>
      </w:r>
    </w:p>
    <w:p w14:paraId="3B2B9AE3" w14:textId="77777777" w:rsidR="00381646" w:rsidRPr="00EC5A20" w:rsidRDefault="00E546F1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Smluvní strany jsou povinny zachovávat mlčenlivost o všech údajích, které jsou obsaženy v projektových, technických a realizačních podkladech, nebo o jiných skutečnostech, se kterými přišly při plnění ze smlouvy do styku. </w:t>
      </w:r>
    </w:p>
    <w:p w14:paraId="12E1DB9F" w14:textId="77777777" w:rsidR="00E546F1" w:rsidRPr="00EC5A20" w:rsidRDefault="00DE10BF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E546F1" w:rsidRPr="00EC5A20">
        <w:rPr>
          <w:rFonts w:ascii="Tahoma" w:hAnsi="Tahoma" w:cs="Tahoma"/>
          <w:noProof w:val="0"/>
          <w:sz w:val="20"/>
        </w:rPr>
        <w:t xml:space="preserve"> je povinen spolupůsobit při výkonu finanční kontroly dle § 2e) zákona č. 320/2001 Sb., o finanční kontrole ve znění pozdějších předpisů. </w:t>
      </w:r>
    </w:p>
    <w:p w14:paraId="7DB31E7A" w14:textId="77777777" w:rsidR="00D63B76" w:rsidRPr="00EC5A20" w:rsidRDefault="00DE10BF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E546F1" w:rsidRPr="00EC5A20">
        <w:rPr>
          <w:rFonts w:ascii="Tahoma" w:hAnsi="Tahoma" w:cs="Tahoma"/>
          <w:noProof w:val="0"/>
          <w:sz w:val="20"/>
        </w:rPr>
        <w:t xml:space="preserve"> je oprávněn vykonávat činnosti předmětu smlouvy prostřednictvím třetích osob (např. jinou pr</w:t>
      </w:r>
      <w:r w:rsidR="002C5FD2" w:rsidRPr="00EC5A20">
        <w:rPr>
          <w:rFonts w:ascii="Tahoma" w:hAnsi="Tahoma" w:cs="Tahoma"/>
          <w:noProof w:val="0"/>
          <w:sz w:val="20"/>
        </w:rPr>
        <w:t>ávnickou nebo fyzickou osobou) a to pouze v odůvodněných případech. Příkazník je povinen o této skutečnosti Příkazce informovat.</w:t>
      </w:r>
    </w:p>
    <w:p w14:paraId="5BA5259B" w14:textId="77777777" w:rsidR="00B53472" w:rsidRPr="00EC5A20" w:rsidRDefault="00DE10BF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Příkazce</w:t>
      </w:r>
      <w:r w:rsidR="00B53472" w:rsidRPr="00EC5A20">
        <w:rPr>
          <w:rFonts w:ascii="Tahoma" w:hAnsi="Tahoma" w:cs="Tahoma"/>
          <w:noProof w:val="0"/>
          <w:sz w:val="20"/>
        </w:rPr>
        <w:t xml:space="preserve"> je pak povinen </w:t>
      </w:r>
      <w:r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ov</w:t>
      </w:r>
      <w:r w:rsidR="00B53472" w:rsidRPr="00EC5A20">
        <w:rPr>
          <w:rFonts w:ascii="Tahoma" w:hAnsi="Tahoma" w:cs="Tahoma"/>
          <w:noProof w:val="0"/>
          <w:sz w:val="20"/>
        </w:rPr>
        <w:t>i</w:t>
      </w:r>
      <w:r w:rsidR="00E546F1" w:rsidRPr="00EC5A20">
        <w:rPr>
          <w:rFonts w:ascii="Tahoma" w:hAnsi="Tahoma" w:cs="Tahoma"/>
          <w:noProof w:val="0"/>
          <w:sz w:val="20"/>
        </w:rPr>
        <w:t xml:space="preserve"> vyplatit </w:t>
      </w:r>
      <w:r w:rsidR="00B53472" w:rsidRPr="00EC5A20">
        <w:rPr>
          <w:rFonts w:ascii="Tahoma" w:hAnsi="Tahoma" w:cs="Tahoma"/>
          <w:noProof w:val="0"/>
          <w:sz w:val="20"/>
        </w:rPr>
        <w:t xml:space="preserve">odměnu </w:t>
      </w:r>
      <w:r w:rsidR="00E546F1" w:rsidRPr="00EC5A20">
        <w:rPr>
          <w:rFonts w:ascii="Tahoma" w:hAnsi="Tahoma" w:cs="Tahoma"/>
          <w:noProof w:val="0"/>
          <w:sz w:val="20"/>
        </w:rPr>
        <w:t>dle Článku třetího této smlouvy</w:t>
      </w:r>
      <w:r w:rsidR="00B53472" w:rsidRPr="00EC5A20">
        <w:rPr>
          <w:rFonts w:ascii="Tahoma" w:hAnsi="Tahoma" w:cs="Tahoma"/>
          <w:noProof w:val="0"/>
          <w:sz w:val="20"/>
        </w:rPr>
        <w:t xml:space="preserve">. </w:t>
      </w:r>
    </w:p>
    <w:p w14:paraId="69A08BBD" w14:textId="77777777" w:rsidR="006768BC" w:rsidRDefault="00DE10BF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6768BC" w:rsidRPr="00EC5A20">
        <w:rPr>
          <w:rFonts w:ascii="Tahoma" w:hAnsi="Tahoma" w:cs="Tahoma"/>
          <w:noProof w:val="0"/>
          <w:sz w:val="20"/>
        </w:rPr>
        <w:t xml:space="preserve"> je oprávněn zveřejňovat v rámci svých </w:t>
      </w:r>
      <w:r w:rsidR="00285803" w:rsidRPr="00EC5A20">
        <w:rPr>
          <w:rFonts w:ascii="Tahoma" w:hAnsi="Tahoma" w:cs="Tahoma"/>
          <w:noProof w:val="0"/>
          <w:sz w:val="20"/>
        </w:rPr>
        <w:t>referencí</w:t>
      </w:r>
      <w:r w:rsidR="006768BC" w:rsidRPr="00EC5A20">
        <w:rPr>
          <w:rFonts w:ascii="Tahoma" w:hAnsi="Tahoma" w:cs="Tahoma"/>
          <w:noProof w:val="0"/>
          <w:sz w:val="20"/>
        </w:rPr>
        <w:t xml:space="preserve"> základní informace o výše uvedeném předmětu činnosti, např. název žádosti o dotaci, název </w:t>
      </w:r>
      <w:r w:rsidRPr="00EC5A20">
        <w:rPr>
          <w:rFonts w:ascii="Tahoma" w:hAnsi="Tahoma" w:cs="Tahoma"/>
          <w:noProof w:val="0"/>
          <w:sz w:val="20"/>
        </w:rPr>
        <w:t>Příkazce</w:t>
      </w:r>
      <w:r w:rsidR="006768BC" w:rsidRPr="00EC5A20">
        <w:rPr>
          <w:rFonts w:ascii="Tahoma" w:hAnsi="Tahoma" w:cs="Tahoma"/>
          <w:noProof w:val="0"/>
          <w:sz w:val="20"/>
        </w:rPr>
        <w:t>, název dotačního programu, výše získané dotace, předpokládaná hodnota veřejné zakázky, doba realizace, základní popis záměru, fotografie z místa realizace.</w:t>
      </w:r>
      <w:r w:rsidR="009329F0" w:rsidRPr="00EC5A20">
        <w:rPr>
          <w:rFonts w:ascii="Tahoma" w:hAnsi="Tahoma" w:cs="Tahoma"/>
          <w:noProof w:val="0"/>
          <w:sz w:val="20"/>
        </w:rPr>
        <w:t xml:space="preserve"> Příkazce je povinen poskytnout Příkazníkovi součinnost pro získání fotografií z místa realizace. </w:t>
      </w:r>
    </w:p>
    <w:p w14:paraId="4F1DC918" w14:textId="77777777" w:rsidR="000E3EA3" w:rsidRDefault="000E3EA3" w:rsidP="000E3EA3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>
        <w:rPr>
          <w:rFonts w:ascii="Tahoma" w:hAnsi="Tahoma" w:cs="Tahoma"/>
          <w:noProof w:val="0"/>
          <w:sz w:val="20"/>
        </w:rPr>
        <w:t xml:space="preserve">Příkazce je povinen informovat Příkazníka, pokud obdrží informaci od poskytovatele dotace o schválení projektu k financování a to do 14 kalendářních dnů od obdržení této informace. </w:t>
      </w:r>
    </w:p>
    <w:p w14:paraId="44B88C17" w14:textId="77777777" w:rsidR="002F1E66" w:rsidRPr="00EC5A20" w:rsidRDefault="002F1E66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lastRenderedPageBreak/>
        <w:t>Pro potřeby zadávacího</w:t>
      </w:r>
      <w:r w:rsidR="0073692A" w:rsidRPr="00EC5A20">
        <w:rPr>
          <w:rFonts w:ascii="Tahoma" w:hAnsi="Tahoma" w:cs="Tahoma"/>
          <w:noProof w:val="0"/>
          <w:sz w:val="20"/>
        </w:rPr>
        <w:t>/výběrového</w:t>
      </w:r>
      <w:r w:rsidRPr="00EC5A20">
        <w:rPr>
          <w:rFonts w:ascii="Tahoma" w:hAnsi="Tahoma" w:cs="Tahoma"/>
          <w:noProof w:val="0"/>
          <w:sz w:val="20"/>
        </w:rPr>
        <w:t xml:space="preserve"> řízení</w:t>
      </w:r>
      <w:r w:rsidR="009329F0" w:rsidRPr="00EC5A20">
        <w:rPr>
          <w:rFonts w:ascii="Tahoma" w:hAnsi="Tahoma" w:cs="Tahoma"/>
          <w:noProof w:val="0"/>
          <w:sz w:val="20"/>
        </w:rPr>
        <w:t xml:space="preserve"> </w:t>
      </w:r>
      <w:r w:rsidR="004D575B" w:rsidRPr="00EC5A20">
        <w:rPr>
          <w:rFonts w:ascii="Tahoma" w:hAnsi="Tahoma" w:cs="Tahoma"/>
          <w:noProof w:val="0"/>
          <w:sz w:val="20"/>
        </w:rPr>
        <w:t>se v projektové dokumentaci či v technické specifikaci ani</w:t>
      </w:r>
      <w:r w:rsidRPr="00EC5A20">
        <w:rPr>
          <w:rFonts w:ascii="Tahoma" w:hAnsi="Tahoma" w:cs="Tahoma"/>
          <w:noProof w:val="0"/>
          <w:sz w:val="20"/>
        </w:rPr>
        <w:t xml:space="preserve"> ve výkazu výměr nesmí vyskytovat obchodní názvy či jiné formy značkové specifikace. Současně musí být projektová dokumentace a výkaz výměr zpracován v souladu s vyhláškou č. </w:t>
      </w:r>
      <w:r w:rsidR="00277F72" w:rsidRPr="00EC5A20">
        <w:rPr>
          <w:rFonts w:ascii="Tahoma" w:hAnsi="Tahoma" w:cs="Tahoma"/>
          <w:noProof w:val="0"/>
          <w:sz w:val="20"/>
        </w:rPr>
        <w:t>169/2016</w:t>
      </w:r>
      <w:r w:rsidRPr="00EC5A20">
        <w:rPr>
          <w:rFonts w:ascii="Tahoma" w:hAnsi="Tahoma" w:cs="Tahoma"/>
          <w:noProof w:val="0"/>
          <w:sz w:val="20"/>
        </w:rPr>
        <w:t>. Za správnost projektové dokumentace</w:t>
      </w:r>
      <w:r w:rsidR="004D575B" w:rsidRPr="00EC5A20">
        <w:rPr>
          <w:rFonts w:ascii="Tahoma" w:hAnsi="Tahoma" w:cs="Tahoma"/>
          <w:noProof w:val="0"/>
          <w:sz w:val="20"/>
        </w:rPr>
        <w:t xml:space="preserve"> či technické specifikace</w:t>
      </w:r>
      <w:r w:rsidRPr="00EC5A20">
        <w:rPr>
          <w:rFonts w:ascii="Tahoma" w:hAnsi="Tahoma" w:cs="Tahoma"/>
          <w:noProof w:val="0"/>
          <w:sz w:val="20"/>
        </w:rPr>
        <w:t xml:space="preserve"> a výkazu výměr dle výše uvedených požadavků zodpovídá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Pr="00EC5A20">
        <w:rPr>
          <w:rFonts w:ascii="Tahoma" w:hAnsi="Tahoma" w:cs="Tahoma"/>
          <w:noProof w:val="0"/>
          <w:sz w:val="20"/>
        </w:rPr>
        <w:t>.</w:t>
      </w:r>
      <w:r w:rsidR="000807DD" w:rsidRPr="00EC5A20">
        <w:rPr>
          <w:rFonts w:ascii="Tahoma" w:hAnsi="Tahoma" w:cs="Tahoma"/>
          <w:noProof w:val="0"/>
          <w:sz w:val="20"/>
        </w:rPr>
        <w:t xml:space="preserve"> V případě dotazů vznesených uchazeči k</w:t>
      </w:r>
      <w:r w:rsidR="00324AF6" w:rsidRPr="00EC5A20">
        <w:rPr>
          <w:rFonts w:ascii="Tahoma" w:hAnsi="Tahoma" w:cs="Tahoma"/>
          <w:noProof w:val="0"/>
          <w:sz w:val="20"/>
        </w:rPr>
        <w:t> </w:t>
      </w:r>
      <w:r w:rsidR="000807DD" w:rsidRPr="00EC5A20">
        <w:rPr>
          <w:rFonts w:ascii="Tahoma" w:hAnsi="Tahoma" w:cs="Tahoma"/>
          <w:noProof w:val="0"/>
          <w:sz w:val="20"/>
        </w:rPr>
        <w:t>nejasnostem v projektové dokumentaci</w:t>
      </w:r>
      <w:r w:rsidR="004D575B" w:rsidRPr="00EC5A20">
        <w:rPr>
          <w:rFonts w:ascii="Tahoma" w:hAnsi="Tahoma" w:cs="Tahoma"/>
          <w:noProof w:val="0"/>
          <w:sz w:val="20"/>
        </w:rPr>
        <w:t xml:space="preserve"> či technické specifikaci</w:t>
      </w:r>
      <w:r w:rsidR="000807DD" w:rsidRPr="00EC5A20">
        <w:rPr>
          <w:rFonts w:ascii="Tahoma" w:hAnsi="Tahoma" w:cs="Tahoma"/>
          <w:noProof w:val="0"/>
          <w:sz w:val="20"/>
        </w:rPr>
        <w:t xml:space="preserve"> a ve výkazu výměr zodpovídá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="000807DD" w:rsidRPr="00EC5A20">
        <w:rPr>
          <w:rFonts w:ascii="Tahoma" w:hAnsi="Tahoma" w:cs="Tahoma"/>
          <w:noProof w:val="0"/>
          <w:sz w:val="20"/>
        </w:rPr>
        <w:t xml:space="preserve"> za </w:t>
      </w:r>
      <w:r w:rsidR="00664B96" w:rsidRPr="00EC5A20">
        <w:rPr>
          <w:rFonts w:ascii="Tahoma" w:hAnsi="Tahoma" w:cs="Tahoma"/>
          <w:noProof w:val="0"/>
          <w:sz w:val="20"/>
        </w:rPr>
        <w:t>zajištění podkladů k </w:t>
      </w:r>
      <w:r w:rsidR="000807DD" w:rsidRPr="00EC5A20">
        <w:rPr>
          <w:rFonts w:ascii="Tahoma" w:hAnsi="Tahoma" w:cs="Tahoma"/>
          <w:noProof w:val="0"/>
          <w:sz w:val="20"/>
        </w:rPr>
        <w:t>jejich</w:t>
      </w:r>
      <w:r w:rsidR="00664B96" w:rsidRPr="00EC5A20">
        <w:rPr>
          <w:rFonts w:ascii="Tahoma" w:hAnsi="Tahoma" w:cs="Tahoma"/>
          <w:noProof w:val="0"/>
          <w:sz w:val="20"/>
        </w:rPr>
        <w:t xml:space="preserve"> vysvětlení</w:t>
      </w:r>
      <w:r w:rsidR="00133BF2" w:rsidRPr="00EC5A20">
        <w:rPr>
          <w:rFonts w:ascii="Tahoma" w:hAnsi="Tahoma" w:cs="Tahoma"/>
          <w:noProof w:val="0"/>
          <w:sz w:val="20"/>
        </w:rPr>
        <w:t xml:space="preserve"> (např. zpracovatelem projektové dokumentace</w:t>
      </w:r>
      <w:r w:rsidR="004D575B" w:rsidRPr="00EC5A20">
        <w:rPr>
          <w:rFonts w:ascii="Tahoma" w:hAnsi="Tahoma" w:cs="Tahoma"/>
          <w:noProof w:val="0"/>
          <w:sz w:val="20"/>
        </w:rPr>
        <w:t xml:space="preserve"> či technické specifikace</w:t>
      </w:r>
      <w:r w:rsidR="00133BF2" w:rsidRPr="00EC5A20">
        <w:rPr>
          <w:rFonts w:ascii="Tahoma" w:hAnsi="Tahoma" w:cs="Tahoma"/>
          <w:noProof w:val="0"/>
          <w:sz w:val="20"/>
        </w:rPr>
        <w:t>).</w:t>
      </w:r>
      <w:r w:rsidR="00664B96" w:rsidRPr="00EC5A20">
        <w:rPr>
          <w:rFonts w:ascii="Tahoma" w:hAnsi="Tahoma" w:cs="Tahoma"/>
          <w:noProof w:val="0"/>
          <w:sz w:val="20"/>
        </w:rPr>
        <w:t xml:space="preserve">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="00664B96" w:rsidRPr="00EC5A20">
        <w:rPr>
          <w:rFonts w:ascii="Tahoma" w:hAnsi="Tahoma" w:cs="Tahoma"/>
          <w:noProof w:val="0"/>
          <w:sz w:val="20"/>
        </w:rPr>
        <w:t xml:space="preserve"> je povinen zaslat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ov</w:t>
      </w:r>
      <w:r w:rsidR="00664B96" w:rsidRPr="00EC5A20">
        <w:rPr>
          <w:rFonts w:ascii="Tahoma" w:hAnsi="Tahoma" w:cs="Tahoma"/>
          <w:noProof w:val="0"/>
          <w:sz w:val="20"/>
        </w:rPr>
        <w:t>i podklady k vysvětlení do 2 pracovních dnů od zaslání požadavku.</w:t>
      </w:r>
      <w:r w:rsidR="00606252" w:rsidRPr="00EC5A20">
        <w:rPr>
          <w:rFonts w:ascii="Tahoma" w:hAnsi="Tahoma" w:cs="Tahoma"/>
          <w:noProof w:val="0"/>
          <w:sz w:val="20"/>
        </w:rPr>
        <w:t xml:space="preserve"> V případě posuzování mimořádně nízké nabídkové ceny </w:t>
      </w:r>
      <w:r w:rsidR="00514D9B" w:rsidRPr="00EC5A20">
        <w:rPr>
          <w:rFonts w:ascii="Tahoma" w:hAnsi="Tahoma" w:cs="Tahoma"/>
          <w:noProof w:val="0"/>
          <w:sz w:val="20"/>
        </w:rPr>
        <w:t xml:space="preserve">a správnosti výkazu výměr </w:t>
      </w:r>
      <w:r w:rsidR="00606252" w:rsidRPr="00EC5A20">
        <w:rPr>
          <w:rFonts w:ascii="Tahoma" w:hAnsi="Tahoma" w:cs="Tahoma"/>
          <w:noProof w:val="0"/>
          <w:sz w:val="20"/>
        </w:rPr>
        <w:t xml:space="preserve">zodpovídá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="00606252" w:rsidRPr="00EC5A20">
        <w:rPr>
          <w:rFonts w:ascii="Tahoma" w:hAnsi="Tahoma" w:cs="Tahoma"/>
          <w:noProof w:val="0"/>
          <w:sz w:val="20"/>
        </w:rPr>
        <w:t xml:space="preserve"> za zajištění posouzení technicky způsobilou osobou (zpracovatelem projektové dokumentace).</w:t>
      </w:r>
    </w:p>
    <w:p w14:paraId="76E3172F" w14:textId="77777777" w:rsidR="004F7506" w:rsidRPr="00EC5A20" w:rsidRDefault="002F1E66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Pro potřeby zadávacího</w:t>
      </w:r>
      <w:r w:rsidR="00514F40" w:rsidRPr="00EC5A20">
        <w:rPr>
          <w:rFonts w:ascii="Tahoma" w:hAnsi="Tahoma" w:cs="Tahoma"/>
          <w:noProof w:val="0"/>
          <w:sz w:val="20"/>
        </w:rPr>
        <w:t>/výběrového</w:t>
      </w:r>
      <w:r w:rsidRPr="00EC5A20">
        <w:rPr>
          <w:rFonts w:ascii="Tahoma" w:hAnsi="Tahoma" w:cs="Tahoma"/>
          <w:noProof w:val="0"/>
          <w:sz w:val="20"/>
        </w:rPr>
        <w:t xml:space="preserve"> řízení</w:t>
      </w:r>
      <w:r w:rsidR="00664B96" w:rsidRPr="00EC5A20">
        <w:rPr>
          <w:rFonts w:ascii="Tahoma" w:hAnsi="Tahoma" w:cs="Tahoma"/>
          <w:noProof w:val="0"/>
          <w:sz w:val="20"/>
        </w:rPr>
        <w:t>, kdy je podmínka uveřejňovat prostřednictvím Profilu zadavatele</w:t>
      </w:r>
      <w:r w:rsidR="00A269E3" w:rsidRPr="00EC5A20">
        <w:rPr>
          <w:rFonts w:ascii="Tahoma" w:hAnsi="Tahoma" w:cs="Tahoma"/>
          <w:noProof w:val="0"/>
          <w:sz w:val="20"/>
        </w:rPr>
        <w:t>,</w:t>
      </w:r>
      <w:r w:rsidRPr="00EC5A20">
        <w:rPr>
          <w:rFonts w:ascii="Tahoma" w:hAnsi="Tahoma" w:cs="Tahoma"/>
          <w:noProof w:val="0"/>
          <w:sz w:val="20"/>
        </w:rPr>
        <w:t xml:space="preserve"> je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Pr="00EC5A20">
        <w:rPr>
          <w:rFonts w:ascii="Tahoma" w:hAnsi="Tahoma" w:cs="Tahoma"/>
          <w:noProof w:val="0"/>
          <w:sz w:val="20"/>
        </w:rPr>
        <w:t xml:space="preserve"> odpovědný</w:t>
      </w:r>
      <w:r w:rsidR="000807DD" w:rsidRPr="00EC5A20">
        <w:rPr>
          <w:rFonts w:ascii="Tahoma" w:hAnsi="Tahoma" w:cs="Tahoma"/>
          <w:noProof w:val="0"/>
          <w:sz w:val="20"/>
        </w:rPr>
        <w:t xml:space="preserve"> za zřízení Profilu zadavatele v souladu se zákonem.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="000807DD" w:rsidRPr="00EC5A20">
        <w:rPr>
          <w:rFonts w:ascii="Tahoma" w:hAnsi="Tahoma" w:cs="Tahoma"/>
          <w:noProof w:val="0"/>
          <w:sz w:val="20"/>
        </w:rPr>
        <w:t xml:space="preserve"> předá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ov</w:t>
      </w:r>
      <w:r w:rsidR="000807DD" w:rsidRPr="00EC5A20">
        <w:rPr>
          <w:rFonts w:ascii="Tahoma" w:hAnsi="Tahoma" w:cs="Tahoma"/>
          <w:noProof w:val="0"/>
          <w:sz w:val="20"/>
        </w:rPr>
        <w:t>i přístupové údaje do Profilu zadavatele</w:t>
      </w:r>
      <w:r w:rsidR="004D575B" w:rsidRPr="00EC5A20">
        <w:rPr>
          <w:rFonts w:ascii="Tahoma" w:hAnsi="Tahoma" w:cs="Tahoma"/>
          <w:noProof w:val="0"/>
          <w:sz w:val="20"/>
        </w:rPr>
        <w:t xml:space="preserve"> nejpozději 5 dní před vyhlášení</w:t>
      </w:r>
      <w:r w:rsidR="00755B51" w:rsidRPr="00EC5A20">
        <w:rPr>
          <w:rFonts w:ascii="Tahoma" w:hAnsi="Tahoma" w:cs="Tahoma"/>
          <w:noProof w:val="0"/>
          <w:sz w:val="20"/>
        </w:rPr>
        <w:t>m</w:t>
      </w:r>
      <w:r w:rsidR="004D575B" w:rsidRPr="00EC5A20">
        <w:rPr>
          <w:rFonts w:ascii="Tahoma" w:hAnsi="Tahoma" w:cs="Tahoma"/>
          <w:noProof w:val="0"/>
          <w:sz w:val="20"/>
        </w:rPr>
        <w:t xml:space="preserve"> zadávacího</w:t>
      </w:r>
      <w:r w:rsidR="00C20F97" w:rsidRPr="00EC5A20">
        <w:rPr>
          <w:rFonts w:ascii="Tahoma" w:hAnsi="Tahoma" w:cs="Tahoma"/>
          <w:noProof w:val="0"/>
          <w:sz w:val="20"/>
        </w:rPr>
        <w:t>/výběrového</w:t>
      </w:r>
      <w:r w:rsidR="004D575B" w:rsidRPr="00EC5A20">
        <w:rPr>
          <w:rFonts w:ascii="Tahoma" w:hAnsi="Tahoma" w:cs="Tahoma"/>
          <w:noProof w:val="0"/>
          <w:sz w:val="20"/>
        </w:rPr>
        <w:t xml:space="preserve"> řízení</w:t>
      </w:r>
      <w:r w:rsidR="000807DD" w:rsidRPr="00EC5A20">
        <w:rPr>
          <w:rFonts w:ascii="Tahoma" w:hAnsi="Tahoma" w:cs="Tahoma"/>
          <w:noProof w:val="0"/>
          <w:sz w:val="20"/>
        </w:rPr>
        <w:t>.</w:t>
      </w:r>
      <w:r w:rsidR="00664B96" w:rsidRPr="00EC5A20">
        <w:rPr>
          <w:rFonts w:ascii="Tahoma" w:hAnsi="Tahoma" w:cs="Tahoma"/>
          <w:noProof w:val="0"/>
          <w:sz w:val="20"/>
        </w:rPr>
        <w:t xml:space="preserve"> V případě, že přístupové údaje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="00664B96" w:rsidRPr="00EC5A20">
        <w:rPr>
          <w:rFonts w:ascii="Tahoma" w:hAnsi="Tahoma" w:cs="Tahoma"/>
          <w:noProof w:val="0"/>
          <w:sz w:val="20"/>
        </w:rPr>
        <w:t xml:space="preserve">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ov</w:t>
      </w:r>
      <w:r w:rsidR="00664B96" w:rsidRPr="00EC5A20">
        <w:rPr>
          <w:rFonts w:ascii="Tahoma" w:hAnsi="Tahoma" w:cs="Tahoma"/>
          <w:noProof w:val="0"/>
          <w:sz w:val="20"/>
        </w:rPr>
        <w:t>i nepředá</w:t>
      </w:r>
      <w:r w:rsidR="004D575B" w:rsidRPr="00EC5A20">
        <w:rPr>
          <w:rFonts w:ascii="Tahoma" w:hAnsi="Tahoma" w:cs="Tahoma"/>
          <w:noProof w:val="0"/>
          <w:sz w:val="20"/>
        </w:rPr>
        <w:t xml:space="preserve"> do stanovené lhůty</w:t>
      </w:r>
      <w:r w:rsidR="00664B96" w:rsidRPr="00EC5A20">
        <w:rPr>
          <w:rFonts w:ascii="Tahoma" w:hAnsi="Tahoma" w:cs="Tahoma"/>
          <w:noProof w:val="0"/>
          <w:sz w:val="20"/>
        </w:rPr>
        <w:t xml:space="preserve">, je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="00664B96" w:rsidRPr="00EC5A20">
        <w:rPr>
          <w:rFonts w:ascii="Tahoma" w:hAnsi="Tahoma" w:cs="Tahoma"/>
          <w:noProof w:val="0"/>
          <w:sz w:val="20"/>
        </w:rPr>
        <w:t xml:space="preserve"> zodpovědný za uveřejňování na Profilu zadavatele sám. </w:t>
      </w:r>
    </w:p>
    <w:p w14:paraId="00FD5532" w14:textId="77777777" w:rsidR="004F7506" w:rsidRPr="00EC5A20" w:rsidRDefault="004F7506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Pro potřeby zadávací</w:t>
      </w:r>
      <w:r w:rsidR="00514F40" w:rsidRPr="00EC5A20">
        <w:rPr>
          <w:rFonts w:ascii="Tahoma" w:hAnsi="Tahoma" w:cs="Tahoma"/>
          <w:noProof w:val="0"/>
          <w:sz w:val="20"/>
        </w:rPr>
        <w:t>ho</w:t>
      </w:r>
      <w:r w:rsidRPr="00EC5A20">
        <w:rPr>
          <w:rFonts w:ascii="Tahoma" w:hAnsi="Tahoma" w:cs="Tahoma"/>
          <w:noProof w:val="0"/>
          <w:sz w:val="20"/>
        </w:rPr>
        <w:t xml:space="preserve"> řízení je Příkazce odpovědný za zřízení elektronického nástroje v souladu se zákonem. Příkazce předá Příkazníkovi přístupové údaje do elektronického nástroje nejpozději do 5 dní před vyhlášením zadávacího řízení. V případě, že přístupové údaje Příkazce Příkazníkovi nepředá do stanovené lhůty, je Příkazce zodpovědný za správu zadávacího řízení prostřednictvím elektronického nástroje sám.  </w:t>
      </w:r>
    </w:p>
    <w:p w14:paraId="11BA2107" w14:textId="77777777" w:rsidR="00FB1129" w:rsidRDefault="00DE10BF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2F1E66" w:rsidRPr="00EC5A20">
        <w:rPr>
          <w:rFonts w:ascii="Tahoma" w:hAnsi="Tahoma" w:cs="Tahoma"/>
          <w:noProof w:val="0"/>
          <w:sz w:val="20"/>
        </w:rPr>
        <w:t xml:space="preserve"> zajišťuje povinnosti plynoucí pro </w:t>
      </w:r>
      <w:r w:rsidRPr="00EC5A20">
        <w:rPr>
          <w:rFonts w:ascii="Tahoma" w:hAnsi="Tahoma" w:cs="Tahoma"/>
          <w:noProof w:val="0"/>
          <w:sz w:val="20"/>
        </w:rPr>
        <w:t>Příkazce</w:t>
      </w:r>
      <w:r w:rsidR="002F1E66" w:rsidRPr="00EC5A20">
        <w:rPr>
          <w:rFonts w:ascii="Tahoma" w:hAnsi="Tahoma" w:cs="Tahoma"/>
          <w:noProof w:val="0"/>
          <w:sz w:val="20"/>
        </w:rPr>
        <w:t xml:space="preserve"> ze zákona do vyhotovení a zveřejnění písemné zprávy zadavatele o veřejné zakázce do </w:t>
      </w:r>
      <w:r w:rsidR="00BB7558" w:rsidRPr="00EC5A20">
        <w:rPr>
          <w:rFonts w:ascii="Tahoma" w:hAnsi="Tahoma" w:cs="Tahoma"/>
          <w:noProof w:val="0"/>
          <w:sz w:val="20"/>
        </w:rPr>
        <w:t>30</w:t>
      </w:r>
      <w:r w:rsidR="002F1E66" w:rsidRPr="00EC5A20">
        <w:rPr>
          <w:rFonts w:ascii="Tahoma" w:hAnsi="Tahoma" w:cs="Tahoma"/>
          <w:noProof w:val="0"/>
          <w:sz w:val="20"/>
        </w:rPr>
        <w:t xml:space="preserve"> dn</w:t>
      </w:r>
      <w:r w:rsidR="00FB1129">
        <w:rPr>
          <w:rFonts w:ascii="Tahoma" w:hAnsi="Tahoma" w:cs="Tahoma"/>
          <w:noProof w:val="0"/>
          <w:sz w:val="20"/>
        </w:rPr>
        <w:t>ů od ukončení zadávacího řízení.</w:t>
      </w:r>
      <w:r w:rsidR="002F1E66" w:rsidRPr="00EC5A20">
        <w:rPr>
          <w:rFonts w:ascii="Tahoma" w:hAnsi="Tahoma" w:cs="Tahoma"/>
          <w:noProof w:val="0"/>
          <w:sz w:val="20"/>
        </w:rPr>
        <w:t xml:space="preserve"> </w:t>
      </w:r>
    </w:p>
    <w:p w14:paraId="2C91D66C" w14:textId="77777777" w:rsidR="002F1E66" w:rsidRPr="00EC5A20" w:rsidRDefault="00FB1129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>
        <w:rPr>
          <w:rFonts w:ascii="Tahoma" w:hAnsi="Tahoma" w:cs="Tahoma"/>
          <w:noProof w:val="0"/>
          <w:sz w:val="20"/>
        </w:rPr>
        <w:t>D</w:t>
      </w:r>
      <w:r w:rsidR="002F1E66" w:rsidRPr="00EC5A20">
        <w:rPr>
          <w:rFonts w:ascii="Tahoma" w:hAnsi="Tahoma" w:cs="Tahoma"/>
          <w:noProof w:val="0"/>
          <w:sz w:val="20"/>
        </w:rPr>
        <w:t xml:space="preserve">ále již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664B96" w:rsidRPr="00EC5A20">
        <w:rPr>
          <w:rFonts w:ascii="Tahoma" w:hAnsi="Tahoma" w:cs="Tahoma"/>
          <w:noProof w:val="0"/>
          <w:sz w:val="20"/>
        </w:rPr>
        <w:t xml:space="preserve"> </w:t>
      </w:r>
      <w:r w:rsidR="002F1E66" w:rsidRPr="00EC5A20">
        <w:rPr>
          <w:rFonts w:ascii="Tahoma" w:hAnsi="Tahoma" w:cs="Tahoma"/>
          <w:noProof w:val="0"/>
          <w:sz w:val="20"/>
        </w:rPr>
        <w:t xml:space="preserve">nezajišťuje pro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="00664B96" w:rsidRPr="00EC5A20">
        <w:rPr>
          <w:rFonts w:ascii="Tahoma" w:hAnsi="Tahoma" w:cs="Tahoma"/>
          <w:noProof w:val="0"/>
          <w:sz w:val="20"/>
        </w:rPr>
        <w:t xml:space="preserve"> </w:t>
      </w:r>
      <w:r w:rsidR="002F1E66" w:rsidRPr="00EC5A20">
        <w:rPr>
          <w:rFonts w:ascii="Tahoma" w:hAnsi="Tahoma" w:cs="Tahoma"/>
          <w:noProof w:val="0"/>
          <w:sz w:val="20"/>
        </w:rPr>
        <w:t>uveřejňování smluv, skutečně uhrazené ceny a seznamu subdodavatelů</w:t>
      </w:r>
      <w:r w:rsidR="009329F0" w:rsidRPr="00EC5A20">
        <w:rPr>
          <w:rFonts w:ascii="Tahoma" w:hAnsi="Tahoma" w:cs="Tahoma"/>
          <w:noProof w:val="0"/>
          <w:sz w:val="20"/>
        </w:rPr>
        <w:t xml:space="preserve"> na profilu zadavatele</w:t>
      </w:r>
      <w:r w:rsidR="002F1E66" w:rsidRPr="00EC5A20">
        <w:rPr>
          <w:rFonts w:ascii="Tahoma" w:hAnsi="Tahoma" w:cs="Tahoma"/>
          <w:noProof w:val="0"/>
          <w:sz w:val="20"/>
        </w:rPr>
        <w:t xml:space="preserve"> ve smyslu</w:t>
      </w:r>
      <w:r w:rsidR="00D5213A" w:rsidRPr="00EC5A20">
        <w:rPr>
          <w:rFonts w:ascii="Tahoma" w:hAnsi="Tahoma" w:cs="Tahoma"/>
          <w:noProof w:val="0"/>
          <w:sz w:val="20"/>
        </w:rPr>
        <w:t xml:space="preserve"> zákona</w:t>
      </w:r>
      <w:r w:rsidR="004D575B" w:rsidRPr="00EC5A20">
        <w:rPr>
          <w:rFonts w:ascii="Tahoma" w:hAnsi="Tahoma" w:cs="Tahoma"/>
          <w:noProof w:val="0"/>
          <w:sz w:val="20"/>
        </w:rPr>
        <w:t xml:space="preserve">, pokud se nedohodnou jinak. </w:t>
      </w:r>
    </w:p>
    <w:p w14:paraId="71DBBA25" w14:textId="77777777" w:rsidR="00133BF2" w:rsidRPr="00EC5A20" w:rsidRDefault="00133BF2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V případě, že bude veřejná zakázka zrušena z důvodu pochybení na straně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a</w:t>
      </w:r>
      <w:r w:rsidRPr="00EC5A20">
        <w:rPr>
          <w:rFonts w:ascii="Tahoma" w:hAnsi="Tahoma" w:cs="Tahoma"/>
          <w:noProof w:val="0"/>
          <w:sz w:val="20"/>
        </w:rPr>
        <w:t xml:space="preserve">,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Pr="00EC5A20">
        <w:rPr>
          <w:rFonts w:ascii="Tahoma" w:hAnsi="Tahoma" w:cs="Tahoma"/>
          <w:noProof w:val="0"/>
          <w:sz w:val="20"/>
        </w:rPr>
        <w:t xml:space="preserve"> provede nové zadávací</w:t>
      </w:r>
      <w:r w:rsidR="00514F40" w:rsidRPr="00EC5A20">
        <w:rPr>
          <w:rFonts w:ascii="Tahoma" w:hAnsi="Tahoma" w:cs="Tahoma"/>
          <w:noProof w:val="0"/>
          <w:sz w:val="20"/>
        </w:rPr>
        <w:t>/výběrové</w:t>
      </w:r>
      <w:r w:rsidRPr="00EC5A20">
        <w:rPr>
          <w:rFonts w:ascii="Tahoma" w:hAnsi="Tahoma" w:cs="Tahoma"/>
          <w:noProof w:val="0"/>
          <w:sz w:val="20"/>
        </w:rPr>
        <w:t xml:space="preserve"> řízení.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Pr="00EC5A20">
        <w:rPr>
          <w:rFonts w:ascii="Tahoma" w:hAnsi="Tahoma" w:cs="Tahoma"/>
          <w:noProof w:val="0"/>
          <w:sz w:val="20"/>
        </w:rPr>
        <w:t xml:space="preserve"> v tomto případě není oprávněn po </w:t>
      </w:r>
      <w:r w:rsidR="00DE10BF" w:rsidRPr="00EC5A20">
        <w:rPr>
          <w:rFonts w:ascii="Tahoma" w:hAnsi="Tahoma" w:cs="Tahoma"/>
          <w:noProof w:val="0"/>
          <w:sz w:val="20"/>
        </w:rPr>
        <w:t>Příkazc</w:t>
      </w:r>
      <w:r w:rsidRPr="00EC5A20">
        <w:rPr>
          <w:rFonts w:ascii="Tahoma" w:hAnsi="Tahoma" w:cs="Tahoma"/>
          <w:noProof w:val="0"/>
          <w:sz w:val="20"/>
        </w:rPr>
        <w:t>i požadovat další smluvní odměnu.</w:t>
      </w:r>
    </w:p>
    <w:p w14:paraId="15811BE3" w14:textId="77777777" w:rsidR="002B50EB" w:rsidRPr="00EC5A20" w:rsidRDefault="002B50EB" w:rsidP="00A2031F">
      <w:pPr>
        <w:pStyle w:val="Odstavecseseznamem"/>
        <w:numPr>
          <w:ilvl w:val="0"/>
          <w:numId w:val="6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Monitoring se netýká kontroly zadávacího</w:t>
      </w:r>
      <w:r w:rsidR="00514F40" w:rsidRPr="00EC5A20">
        <w:rPr>
          <w:rFonts w:ascii="Tahoma" w:hAnsi="Tahoma" w:cs="Tahoma"/>
          <w:sz w:val="20"/>
          <w:szCs w:val="20"/>
          <w:lang w:eastAsia="cs-CZ"/>
        </w:rPr>
        <w:t>/výběrového</w:t>
      </w:r>
      <w:r w:rsidRPr="00EC5A20">
        <w:rPr>
          <w:rFonts w:ascii="Tahoma" w:hAnsi="Tahoma" w:cs="Tahoma"/>
          <w:sz w:val="20"/>
          <w:szCs w:val="20"/>
          <w:lang w:eastAsia="cs-CZ"/>
        </w:rPr>
        <w:t xml:space="preserve"> řízení v případě, že zadávací</w:t>
      </w:r>
      <w:r w:rsidR="00514F40" w:rsidRPr="00EC5A20">
        <w:rPr>
          <w:rFonts w:ascii="Tahoma" w:hAnsi="Tahoma" w:cs="Tahoma"/>
          <w:sz w:val="20"/>
          <w:szCs w:val="20"/>
          <w:lang w:eastAsia="cs-CZ"/>
        </w:rPr>
        <w:t>/výběrové</w:t>
      </w:r>
      <w:r w:rsidRPr="00EC5A20">
        <w:rPr>
          <w:rFonts w:ascii="Tahoma" w:hAnsi="Tahoma" w:cs="Tahoma"/>
          <w:sz w:val="20"/>
          <w:szCs w:val="20"/>
          <w:lang w:eastAsia="cs-CZ"/>
        </w:rPr>
        <w:t xml:space="preserve"> řízení není součástí této smlouvy ani jiné smlouvy uzavřené mezi Příkazníkem a Příkazcem.</w:t>
      </w:r>
    </w:p>
    <w:p w14:paraId="151787B1" w14:textId="77777777" w:rsidR="00EC5A20" w:rsidRPr="00DD605E" w:rsidRDefault="00EC5A20" w:rsidP="00EC5A20">
      <w:pPr>
        <w:pStyle w:val="Zkladntext"/>
        <w:tabs>
          <w:tab w:val="left" w:pos="426"/>
        </w:tabs>
        <w:spacing w:after="120" w:line="312" w:lineRule="auto"/>
        <w:ind w:left="430"/>
        <w:jc w:val="both"/>
        <w:rPr>
          <w:rFonts w:ascii="Tahoma" w:hAnsi="Tahoma" w:cs="Tahoma"/>
          <w:noProof w:val="0"/>
          <w:sz w:val="2"/>
          <w:szCs w:val="2"/>
        </w:rPr>
      </w:pPr>
    </w:p>
    <w:p w14:paraId="42BD5BEE" w14:textId="77777777" w:rsidR="00B53472" w:rsidRPr="00EC5A20" w:rsidRDefault="00EB5C9B" w:rsidP="000807DD">
      <w:pPr>
        <w:pStyle w:val="Zkladntext"/>
        <w:keepNext/>
        <w:keepLines/>
        <w:tabs>
          <w:tab w:val="left" w:pos="0"/>
        </w:tabs>
        <w:spacing w:line="312" w:lineRule="auto"/>
        <w:jc w:val="center"/>
        <w:outlineLvl w:val="0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>ČLÁNEK TŘETÍ</w:t>
      </w:r>
    </w:p>
    <w:p w14:paraId="757C9000" w14:textId="77777777" w:rsidR="00B53472" w:rsidRPr="00EC5A20" w:rsidRDefault="00EB5C9B" w:rsidP="000807DD">
      <w:pPr>
        <w:pStyle w:val="Zkladntext"/>
        <w:keepNext/>
        <w:keepLines/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 xml:space="preserve">ODMĚNA </w:t>
      </w:r>
      <w:r w:rsidR="00DE10BF" w:rsidRPr="00EC5A20">
        <w:rPr>
          <w:rFonts w:ascii="Tahoma" w:hAnsi="Tahoma" w:cs="Tahoma"/>
          <w:b/>
          <w:noProof w:val="0"/>
          <w:sz w:val="20"/>
        </w:rPr>
        <w:t>PŘÍKAZNÍK</w:t>
      </w:r>
      <w:r w:rsidR="009329F0" w:rsidRPr="00EC5A20">
        <w:rPr>
          <w:rFonts w:ascii="Tahoma" w:hAnsi="Tahoma" w:cs="Tahoma"/>
          <w:b/>
          <w:noProof w:val="0"/>
          <w:sz w:val="20"/>
        </w:rPr>
        <w:t>A</w:t>
      </w:r>
      <w:r w:rsidRPr="00EC5A20">
        <w:rPr>
          <w:rFonts w:ascii="Tahoma" w:hAnsi="Tahoma" w:cs="Tahoma"/>
          <w:b/>
          <w:noProof w:val="0"/>
          <w:sz w:val="20"/>
        </w:rPr>
        <w:t>, PLATEBNÍ PODMÍNKY</w:t>
      </w:r>
    </w:p>
    <w:p w14:paraId="46AD4856" w14:textId="77777777" w:rsidR="000807DD" w:rsidRPr="00DD605E" w:rsidRDefault="000807DD" w:rsidP="000807DD">
      <w:pPr>
        <w:pStyle w:val="Zkladntext"/>
        <w:keepNext/>
        <w:keepLines/>
        <w:spacing w:line="312" w:lineRule="auto"/>
        <w:jc w:val="center"/>
        <w:rPr>
          <w:rFonts w:ascii="Tahoma" w:hAnsi="Tahoma" w:cs="Tahoma"/>
          <w:b/>
          <w:noProof w:val="0"/>
          <w:sz w:val="14"/>
          <w:szCs w:val="14"/>
        </w:rPr>
      </w:pPr>
    </w:p>
    <w:p w14:paraId="00BCDA4C" w14:textId="77777777" w:rsidR="00E05911" w:rsidRPr="00EC5A20" w:rsidRDefault="00DE10BF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ov</w:t>
      </w:r>
      <w:r w:rsidR="00E05911" w:rsidRPr="00EC5A20">
        <w:rPr>
          <w:rFonts w:ascii="Tahoma" w:hAnsi="Tahoma" w:cs="Tahoma"/>
          <w:noProof w:val="0"/>
          <w:sz w:val="20"/>
        </w:rPr>
        <w:t xml:space="preserve">i náleží </w:t>
      </w:r>
      <w:r w:rsidR="000B3807" w:rsidRPr="00EC5A20">
        <w:rPr>
          <w:rFonts w:ascii="Tahoma" w:hAnsi="Tahoma" w:cs="Tahoma"/>
          <w:noProof w:val="0"/>
          <w:sz w:val="20"/>
        </w:rPr>
        <w:t xml:space="preserve">odměna </w:t>
      </w:r>
      <w:r w:rsidR="00E05911" w:rsidRPr="00EC5A20">
        <w:rPr>
          <w:rFonts w:ascii="Tahoma" w:hAnsi="Tahoma" w:cs="Tahoma"/>
          <w:noProof w:val="0"/>
          <w:sz w:val="20"/>
        </w:rPr>
        <w:t>za řádně proveden</w:t>
      </w:r>
      <w:r w:rsidR="006768BC" w:rsidRPr="00EC5A20">
        <w:rPr>
          <w:rFonts w:ascii="Tahoma" w:hAnsi="Tahoma" w:cs="Tahoma"/>
          <w:noProof w:val="0"/>
          <w:sz w:val="20"/>
        </w:rPr>
        <w:t>é</w:t>
      </w:r>
      <w:r w:rsidR="00E05911" w:rsidRPr="00EC5A20">
        <w:rPr>
          <w:rFonts w:ascii="Tahoma" w:hAnsi="Tahoma" w:cs="Tahoma"/>
          <w:noProof w:val="0"/>
          <w:sz w:val="20"/>
        </w:rPr>
        <w:t xml:space="preserve"> a dokončen</w:t>
      </w:r>
      <w:r w:rsidR="006768BC" w:rsidRPr="00EC5A20">
        <w:rPr>
          <w:rFonts w:ascii="Tahoma" w:hAnsi="Tahoma" w:cs="Tahoma"/>
          <w:noProof w:val="0"/>
          <w:sz w:val="20"/>
        </w:rPr>
        <w:t>é</w:t>
      </w:r>
      <w:r w:rsidR="00E05911" w:rsidRPr="00EC5A20">
        <w:rPr>
          <w:rFonts w:ascii="Tahoma" w:hAnsi="Tahoma" w:cs="Tahoma"/>
          <w:noProof w:val="0"/>
          <w:sz w:val="20"/>
        </w:rPr>
        <w:t xml:space="preserve"> činnosti </w:t>
      </w:r>
      <w:r w:rsidR="000B3807" w:rsidRPr="00EC5A20">
        <w:rPr>
          <w:rFonts w:ascii="Tahoma" w:hAnsi="Tahoma" w:cs="Tahoma"/>
          <w:noProof w:val="0"/>
          <w:sz w:val="20"/>
        </w:rPr>
        <w:t>týkající se</w:t>
      </w:r>
      <w:r w:rsidR="00E05911" w:rsidRPr="00EC5A20">
        <w:rPr>
          <w:rFonts w:ascii="Tahoma" w:hAnsi="Tahoma" w:cs="Tahoma"/>
          <w:sz w:val="20"/>
        </w:rPr>
        <w:t xml:space="preserve"> </w:t>
      </w:r>
      <w:r w:rsidR="00E05911" w:rsidRPr="00EC5A20">
        <w:rPr>
          <w:rFonts w:ascii="Tahoma" w:hAnsi="Tahoma" w:cs="Tahoma"/>
          <w:b/>
          <w:bCs/>
          <w:sz w:val="20"/>
        </w:rPr>
        <w:t xml:space="preserve">zpracování </w:t>
      </w:r>
      <w:r w:rsidR="006768BC" w:rsidRPr="00EC5A20">
        <w:rPr>
          <w:rFonts w:ascii="Tahoma" w:hAnsi="Tahoma" w:cs="Tahoma"/>
          <w:b/>
          <w:bCs/>
          <w:sz w:val="20"/>
        </w:rPr>
        <w:t>žádosti</w:t>
      </w:r>
      <w:r w:rsidR="00E05911" w:rsidRPr="00EC5A20">
        <w:rPr>
          <w:rFonts w:ascii="Tahoma" w:hAnsi="Tahoma" w:cs="Tahoma"/>
          <w:sz w:val="20"/>
        </w:rPr>
        <w:t xml:space="preserve"> </w:t>
      </w:r>
      <w:r w:rsidR="00DA5964" w:rsidRPr="00EC5A20">
        <w:rPr>
          <w:rFonts w:ascii="Tahoma" w:hAnsi="Tahoma" w:cs="Tahoma"/>
          <w:sz w:val="20"/>
        </w:rPr>
        <w:t>v tomto členění:</w:t>
      </w:r>
    </w:p>
    <w:p w14:paraId="680F3AEC" w14:textId="09EE4F1A" w:rsidR="00DA5964" w:rsidRPr="00EC5A20" w:rsidRDefault="00A2031F" w:rsidP="00CF527B">
      <w:pPr>
        <w:pStyle w:val="Zkladntext"/>
        <w:numPr>
          <w:ilvl w:val="1"/>
          <w:numId w:val="11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o</w:t>
      </w:r>
      <w:r w:rsidR="00DA5964" w:rsidRPr="00EC5A20">
        <w:rPr>
          <w:rFonts w:ascii="Tahoma" w:hAnsi="Tahoma" w:cs="Tahoma"/>
          <w:sz w:val="20"/>
        </w:rPr>
        <w:t xml:space="preserve">dměna za zpracování </w:t>
      </w:r>
      <w:r w:rsidRPr="00EC5A20">
        <w:rPr>
          <w:rFonts w:ascii="Tahoma" w:hAnsi="Tahoma" w:cs="Tahoma"/>
          <w:sz w:val="20"/>
        </w:rPr>
        <w:t>studie proveditelnosti</w:t>
      </w:r>
      <w:r w:rsidR="00DD605E">
        <w:rPr>
          <w:rFonts w:ascii="Tahoma" w:hAnsi="Tahoma" w:cs="Tahoma"/>
          <w:sz w:val="20"/>
        </w:rPr>
        <w:t xml:space="preserve">, </w:t>
      </w:r>
      <w:r w:rsidRPr="00EC5A20">
        <w:rPr>
          <w:rFonts w:ascii="Tahoma" w:hAnsi="Tahoma" w:cs="Tahoma"/>
          <w:sz w:val="20"/>
        </w:rPr>
        <w:t xml:space="preserve">která je přílohou žádosti o dotaci činí </w:t>
      </w:r>
      <w:r w:rsidR="00DD605E">
        <w:rPr>
          <w:rFonts w:ascii="Tahoma" w:hAnsi="Tahoma" w:cs="Tahoma"/>
          <w:sz w:val="20"/>
        </w:rPr>
        <w:br/>
      </w:r>
      <w:r w:rsidR="00DD605E">
        <w:rPr>
          <w:rFonts w:ascii="Tahoma" w:hAnsi="Tahoma" w:cs="Tahoma"/>
          <w:b/>
          <w:bCs/>
          <w:sz w:val="20"/>
        </w:rPr>
        <w:t>40 000,00</w:t>
      </w:r>
      <w:r w:rsidRPr="00EC5A20">
        <w:rPr>
          <w:rFonts w:ascii="Tahoma" w:hAnsi="Tahoma" w:cs="Tahoma"/>
          <w:b/>
          <w:bCs/>
          <w:sz w:val="20"/>
        </w:rPr>
        <w:t xml:space="preserve"> Kč bez DPH</w:t>
      </w:r>
      <w:r w:rsidR="00514F40" w:rsidRPr="00EC5A20">
        <w:rPr>
          <w:rFonts w:ascii="Tahoma" w:hAnsi="Tahoma" w:cs="Tahoma"/>
          <w:sz w:val="20"/>
        </w:rPr>
        <w:t>,</w:t>
      </w:r>
    </w:p>
    <w:p w14:paraId="2B545B1C" w14:textId="24CDB898" w:rsidR="00A2031F" w:rsidRPr="00EC5A20" w:rsidRDefault="00A2031F" w:rsidP="00CF527B">
      <w:pPr>
        <w:pStyle w:val="Zkladntext"/>
        <w:numPr>
          <w:ilvl w:val="1"/>
          <w:numId w:val="11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I. složka odměny za zpracování žádosti o dotaci činí</w:t>
      </w:r>
      <w:r w:rsidRPr="00EC5A20">
        <w:rPr>
          <w:rFonts w:ascii="Tahoma" w:hAnsi="Tahoma" w:cs="Tahoma"/>
          <w:b/>
          <w:bCs/>
          <w:sz w:val="20"/>
        </w:rPr>
        <w:t xml:space="preserve"> </w:t>
      </w:r>
      <w:r w:rsidR="00DD605E">
        <w:rPr>
          <w:rFonts w:ascii="Tahoma" w:hAnsi="Tahoma" w:cs="Tahoma"/>
          <w:b/>
          <w:bCs/>
          <w:sz w:val="20"/>
        </w:rPr>
        <w:t>5 000,00</w:t>
      </w:r>
      <w:r w:rsidR="00514F40" w:rsidRPr="00EC5A20">
        <w:rPr>
          <w:rFonts w:ascii="Tahoma" w:hAnsi="Tahoma" w:cs="Tahoma"/>
          <w:b/>
          <w:bCs/>
          <w:sz w:val="20"/>
        </w:rPr>
        <w:t xml:space="preserve"> Kč bez DPH</w:t>
      </w:r>
      <w:r w:rsidR="00514F40" w:rsidRPr="00EC5A20">
        <w:rPr>
          <w:rFonts w:ascii="Tahoma" w:hAnsi="Tahoma" w:cs="Tahoma"/>
          <w:sz w:val="20"/>
        </w:rPr>
        <w:t>,</w:t>
      </w:r>
    </w:p>
    <w:p w14:paraId="5E380B46" w14:textId="054E8676" w:rsidR="00A2031F" w:rsidRPr="00EC5A20" w:rsidRDefault="00A2031F" w:rsidP="00CF527B">
      <w:pPr>
        <w:pStyle w:val="Zkladntext"/>
        <w:numPr>
          <w:ilvl w:val="1"/>
          <w:numId w:val="11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II. složka odměny za zpracování žádosti o dotaci, která je podmíněna přislíbením dotace na základě zveřejnění</w:t>
      </w:r>
      <w:r w:rsidR="004B6AB4" w:rsidRPr="00EC5A20">
        <w:rPr>
          <w:rFonts w:ascii="Tahoma" w:hAnsi="Tahoma" w:cs="Tahoma"/>
          <w:sz w:val="20"/>
        </w:rPr>
        <w:t xml:space="preserve"> </w:t>
      </w:r>
      <w:r w:rsidRPr="00EC5A20">
        <w:rPr>
          <w:rFonts w:ascii="Tahoma" w:hAnsi="Tahoma" w:cs="Tahoma"/>
          <w:sz w:val="20"/>
        </w:rPr>
        <w:t>projektu v Seznamu schválených projektů</w:t>
      </w:r>
      <w:r w:rsidR="0024334F">
        <w:rPr>
          <w:rFonts w:ascii="Tahoma" w:hAnsi="Tahoma" w:cs="Tahoma"/>
          <w:sz w:val="20"/>
        </w:rPr>
        <w:t xml:space="preserve"> k financování</w:t>
      </w:r>
      <w:r w:rsidRPr="00EC5A20">
        <w:rPr>
          <w:rFonts w:ascii="Tahoma" w:hAnsi="Tahoma" w:cs="Tahoma"/>
          <w:sz w:val="20"/>
        </w:rPr>
        <w:t xml:space="preserve"> na webových stránkách poskytovatele dotace, případně písemným či elektronickým informováním Příkazce či Příkazníka </w:t>
      </w:r>
      <w:r w:rsidRPr="00EC5A20">
        <w:rPr>
          <w:rFonts w:ascii="Tahoma" w:hAnsi="Tahoma" w:cs="Tahoma"/>
          <w:sz w:val="20"/>
        </w:rPr>
        <w:lastRenderedPageBreak/>
        <w:t>poskytovatelem dotace o schválení projektu činí</w:t>
      </w:r>
      <w:r w:rsidRPr="00EC5A20">
        <w:rPr>
          <w:rFonts w:ascii="Tahoma" w:hAnsi="Tahoma" w:cs="Tahoma"/>
          <w:b/>
          <w:bCs/>
          <w:sz w:val="20"/>
        </w:rPr>
        <w:t xml:space="preserve"> </w:t>
      </w:r>
      <w:r w:rsidR="00DD605E">
        <w:rPr>
          <w:rFonts w:ascii="Tahoma" w:hAnsi="Tahoma" w:cs="Tahoma"/>
          <w:b/>
          <w:bCs/>
          <w:sz w:val="20"/>
        </w:rPr>
        <w:t xml:space="preserve">1,00 </w:t>
      </w:r>
      <w:r w:rsidR="00873244">
        <w:rPr>
          <w:rFonts w:ascii="Tahoma" w:hAnsi="Tahoma" w:cs="Tahoma"/>
          <w:b/>
          <w:bCs/>
          <w:sz w:val="20"/>
        </w:rPr>
        <w:t>% z objemu přiznané dotace v</w:t>
      </w:r>
      <w:r w:rsidR="00873244" w:rsidRPr="00EC5A20">
        <w:rPr>
          <w:rFonts w:ascii="Tahoma" w:hAnsi="Tahoma" w:cs="Tahoma"/>
          <w:b/>
          <w:bCs/>
          <w:sz w:val="20"/>
        </w:rPr>
        <w:t xml:space="preserve"> Kč bez DPH</w:t>
      </w:r>
      <w:r w:rsidR="00873244">
        <w:rPr>
          <w:rFonts w:ascii="Tahoma" w:hAnsi="Tahoma" w:cs="Tahoma"/>
          <w:b/>
          <w:bCs/>
          <w:sz w:val="20"/>
        </w:rPr>
        <w:t xml:space="preserve">, min. </w:t>
      </w:r>
      <w:r w:rsidR="00DD605E">
        <w:rPr>
          <w:rFonts w:ascii="Tahoma" w:hAnsi="Tahoma" w:cs="Tahoma"/>
          <w:b/>
          <w:bCs/>
          <w:sz w:val="20"/>
        </w:rPr>
        <w:t>40 000,00</w:t>
      </w:r>
      <w:r w:rsidR="00514F40" w:rsidRPr="00EC5A20">
        <w:rPr>
          <w:rFonts w:ascii="Tahoma" w:hAnsi="Tahoma" w:cs="Tahoma"/>
          <w:b/>
          <w:bCs/>
          <w:sz w:val="20"/>
        </w:rPr>
        <w:t xml:space="preserve"> Kč bez DPH</w:t>
      </w:r>
      <w:r w:rsidR="00514F40" w:rsidRPr="00EC5A20">
        <w:rPr>
          <w:rFonts w:ascii="Tahoma" w:hAnsi="Tahoma" w:cs="Tahoma"/>
          <w:sz w:val="20"/>
        </w:rPr>
        <w:t>.</w:t>
      </w:r>
    </w:p>
    <w:p w14:paraId="27156EEC" w14:textId="4849A6CF" w:rsidR="000B3807" w:rsidRPr="00EC5A20" w:rsidRDefault="00DE10BF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Příkazník</w:t>
      </w:r>
      <w:r w:rsidR="00514D9B" w:rsidRPr="00EC5A20">
        <w:rPr>
          <w:rFonts w:ascii="Tahoma" w:hAnsi="Tahoma" w:cs="Tahoma"/>
          <w:sz w:val="20"/>
        </w:rPr>
        <w:t>ov</w:t>
      </w:r>
      <w:r w:rsidR="000B3807" w:rsidRPr="00EC5A20">
        <w:rPr>
          <w:rFonts w:ascii="Tahoma" w:hAnsi="Tahoma" w:cs="Tahoma"/>
          <w:sz w:val="20"/>
        </w:rPr>
        <w:t xml:space="preserve">i náleží odměna za řádně provedené a dokončené činnosti týkající se </w:t>
      </w:r>
      <w:r w:rsidR="000B3807" w:rsidRPr="000E3EA3">
        <w:rPr>
          <w:rFonts w:ascii="Tahoma" w:hAnsi="Tahoma" w:cs="Tahoma"/>
          <w:b/>
          <w:bCs/>
          <w:sz w:val="20"/>
        </w:rPr>
        <w:t>realizace zadávacího</w:t>
      </w:r>
      <w:r w:rsidR="00A2031F" w:rsidRPr="000E3EA3">
        <w:rPr>
          <w:rFonts w:ascii="Tahoma" w:hAnsi="Tahoma" w:cs="Tahoma"/>
          <w:b/>
          <w:bCs/>
          <w:sz w:val="20"/>
        </w:rPr>
        <w:t>/výběrového</w:t>
      </w:r>
      <w:r w:rsidR="000B3807" w:rsidRPr="000E3EA3">
        <w:rPr>
          <w:rFonts w:ascii="Tahoma" w:hAnsi="Tahoma" w:cs="Tahoma"/>
          <w:b/>
          <w:bCs/>
          <w:sz w:val="20"/>
        </w:rPr>
        <w:t xml:space="preserve"> řízení </w:t>
      </w:r>
      <w:r w:rsidR="000B3807" w:rsidRPr="00EC5A20">
        <w:rPr>
          <w:rFonts w:ascii="Tahoma" w:hAnsi="Tahoma" w:cs="Tahoma"/>
          <w:sz w:val="20"/>
        </w:rPr>
        <w:t xml:space="preserve">ve výši </w:t>
      </w:r>
      <w:r w:rsidR="00DD605E">
        <w:rPr>
          <w:rFonts w:ascii="Tahoma" w:hAnsi="Tahoma" w:cs="Tahoma"/>
          <w:b/>
          <w:bCs/>
          <w:sz w:val="20"/>
        </w:rPr>
        <w:t>35 000,00</w:t>
      </w:r>
      <w:r w:rsidR="00514F40" w:rsidRPr="00EC5A20">
        <w:rPr>
          <w:rFonts w:ascii="Tahoma" w:hAnsi="Tahoma" w:cs="Tahoma"/>
          <w:b/>
          <w:bCs/>
          <w:sz w:val="20"/>
        </w:rPr>
        <w:t xml:space="preserve"> Kč bez DPH</w:t>
      </w:r>
      <w:r w:rsidR="00514F40" w:rsidRPr="00EC5A20">
        <w:rPr>
          <w:rFonts w:ascii="Tahoma" w:hAnsi="Tahoma" w:cs="Tahoma"/>
          <w:sz w:val="20"/>
        </w:rPr>
        <w:t>.</w:t>
      </w:r>
    </w:p>
    <w:p w14:paraId="7C4D1C30" w14:textId="77777777" w:rsidR="003047AA" w:rsidRPr="00EC5A20" w:rsidRDefault="003047AA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Příkazníkovi náleží odměna za řádně provedené a dokončené činnosti týkající se zajištění </w:t>
      </w:r>
      <w:r w:rsidRPr="000E3EA3">
        <w:rPr>
          <w:rFonts w:ascii="Tahoma" w:hAnsi="Tahoma" w:cs="Tahoma"/>
          <w:b/>
          <w:bCs/>
          <w:sz w:val="20"/>
        </w:rPr>
        <w:t>monitoringu</w:t>
      </w:r>
      <w:r w:rsidRPr="00EC5A20">
        <w:rPr>
          <w:rFonts w:ascii="Tahoma" w:hAnsi="Tahoma" w:cs="Tahoma"/>
          <w:sz w:val="20"/>
        </w:rPr>
        <w:t xml:space="preserve"> v tomto členění:</w:t>
      </w:r>
    </w:p>
    <w:p w14:paraId="58EFE5CE" w14:textId="0BECE0D2" w:rsidR="00874DC9" w:rsidRPr="00EC5A20" w:rsidRDefault="00874DC9" w:rsidP="00A2031F">
      <w:pPr>
        <w:pStyle w:val="Zkladntext"/>
        <w:numPr>
          <w:ilvl w:val="0"/>
          <w:numId w:val="9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odměna za zpracování žádosti o proplacení dotace činí </w:t>
      </w:r>
      <w:r w:rsidR="00DD605E">
        <w:rPr>
          <w:rFonts w:ascii="Tahoma" w:hAnsi="Tahoma" w:cs="Tahoma"/>
          <w:b/>
          <w:bCs/>
          <w:sz w:val="20"/>
        </w:rPr>
        <w:t>20 000,00</w:t>
      </w:r>
      <w:r w:rsidR="00514F40" w:rsidRPr="00EC5A20">
        <w:rPr>
          <w:rFonts w:ascii="Tahoma" w:hAnsi="Tahoma" w:cs="Tahoma"/>
          <w:b/>
          <w:bCs/>
          <w:sz w:val="20"/>
        </w:rPr>
        <w:t xml:space="preserve"> Kč bez DPH</w:t>
      </w:r>
      <w:r w:rsidR="00514F40" w:rsidRPr="00EC5A20">
        <w:rPr>
          <w:rFonts w:ascii="Tahoma" w:hAnsi="Tahoma" w:cs="Tahoma"/>
          <w:sz w:val="20"/>
        </w:rPr>
        <w:t xml:space="preserve"> </w:t>
      </w:r>
      <w:r w:rsidRPr="00EC5A20">
        <w:rPr>
          <w:rFonts w:ascii="Tahoma" w:hAnsi="Tahoma" w:cs="Tahoma"/>
          <w:sz w:val="20"/>
        </w:rPr>
        <w:t>za žádost o proplacení</w:t>
      </w:r>
      <w:r w:rsidR="00DA5964" w:rsidRPr="00EC5A20">
        <w:rPr>
          <w:rFonts w:ascii="Tahoma" w:hAnsi="Tahoma" w:cs="Tahoma"/>
          <w:sz w:val="20"/>
        </w:rPr>
        <w:t xml:space="preserve"> dotace</w:t>
      </w:r>
      <w:r w:rsidRPr="00EC5A20">
        <w:rPr>
          <w:rFonts w:ascii="Tahoma" w:hAnsi="Tahoma" w:cs="Tahoma"/>
          <w:sz w:val="20"/>
        </w:rPr>
        <w:t>,</w:t>
      </w:r>
    </w:p>
    <w:p w14:paraId="0650082D" w14:textId="61B30DC7" w:rsidR="003047AA" w:rsidRPr="00EC5A20" w:rsidRDefault="003047AA" w:rsidP="00A2031F">
      <w:pPr>
        <w:pStyle w:val="Zkladntext"/>
        <w:numPr>
          <w:ilvl w:val="0"/>
          <w:numId w:val="9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odměna za zpracování závěrečné monitorovací zprávy</w:t>
      </w:r>
      <w:r w:rsidR="00874DC9" w:rsidRPr="00EC5A20">
        <w:rPr>
          <w:rFonts w:ascii="Tahoma" w:hAnsi="Tahoma" w:cs="Tahoma"/>
          <w:sz w:val="20"/>
        </w:rPr>
        <w:t>/</w:t>
      </w:r>
      <w:r w:rsidRPr="00EC5A20">
        <w:rPr>
          <w:rFonts w:ascii="Tahoma" w:hAnsi="Tahoma" w:cs="Tahoma"/>
          <w:sz w:val="20"/>
        </w:rPr>
        <w:t>zprávy o realizaci projektu</w:t>
      </w:r>
      <w:r w:rsidR="00874DC9" w:rsidRPr="00EC5A20">
        <w:rPr>
          <w:rFonts w:ascii="Tahoma" w:hAnsi="Tahoma" w:cs="Tahoma"/>
          <w:sz w:val="20"/>
        </w:rPr>
        <w:t>/závěrečného vyhodnocení akce</w:t>
      </w:r>
      <w:r w:rsidRPr="00EC5A20">
        <w:rPr>
          <w:rFonts w:ascii="Tahoma" w:hAnsi="Tahoma" w:cs="Tahoma"/>
          <w:sz w:val="20"/>
        </w:rPr>
        <w:t xml:space="preserve"> činí </w:t>
      </w:r>
      <w:r w:rsidR="00DD605E">
        <w:rPr>
          <w:rFonts w:ascii="Tahoma" w:hAnsi="Tahoma" w:cs="Tahoma"/>
          <w:b/>
          <w:bCs/>
          <w:sz w:val="20"/>
        </w:rPr>
        <w:t xml:space="preserve">10 000,00 </w:t>
      </w:r>
      <w:r w:rsidR="00514F40" w:rsidRPr="00EC5A20">
        <w:rPr>
          <w:rFonts w:ascii="Tahoma" w:hAnsi="Tahoma" w:cs="Tahoma"/>
          <w:b/>
          <w:bCs/>
          <w:sz w:val="20"/>
        </w:rPr>
        <w:t>Kč bez DPH</w:t>
      </w:r>
      <w:r w:rsidR="00514F40" w:rsidRPr="00EC5A20">
        <w:rPr>
          <w:rFonts w:ascii="Tahoma" w:hAnsi="Tahoma" w:cs="Tahoma"/>
          <w:sz w:val="20"/>
        </w:rPr>
        <w:t>,</w:t>
      </w:r>
    </w:p>
    <w:p w14:paraId="47564EE2" w14:textId="70FCF7DE" w:rsidR="003047AA" w:rsidRPr="00EC5A20" w:rsidRDefault="003047AA" w:rsidP="00A2031F">
      <w:pPr>
        <w:pStyle w:val="Zkladntext"/>
        <w:numPr>
          <w:ilvl w:val="0"/>
          <w:numId w:val="9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odměna za zpracování</w:t>
      </w:r>
      <w:r w:rsidR="00C20F97" w:rsidRPr="00EC5A20">
        <w:rPr>
          <w:rFonts w:ascii="Tahoma" w:hAnsi="Tahoma" w:cs="Tahoma"/>
          <w:sz w:val="20"/>
        </w:rPr>
        <w:t xml:space="preserve"> </w:t>
      </w:r>
      <w:r w:rsidRPr="00EC5A20">
        <w:rPr>
          <w:rFonts w:ascii="Tahoma" w:hAnsi="Tahoma" w:cs="Tahoma"/>
          <w:sz w:val="20"/>
        </w:rPr>
        <w:t xml:space="preserve">monitorovací zprávy o udržitelnosti projektu činí </w:t>
      </w:r>
      <w:r w:rsidR="00DD605E">
        <w:rPr>
          <w:rFonts w:ascii="Tahoma" w:hAnsi="Tahoma" w:cs="Tahoma"/>
          <w:b/>
          <w:bCs/>
          <w:sz w:val="20"/>
        </w:rPr>
        <w:t xml:space="preserve">10 000,00 </w:t>
      </w:r>
      <w:r w:rsidR="00514F40" w:rsidRPr="00EC5A20">
        <w:rPr>
          <w:rFonts w:ascii="Tahoma" w:hAnsi="Tahoma" w:cs="Tahoma"/>
          <w:b/>
          <w:bCs/>
          <w:sz w:val="20"/>
        </w:rPr>
        <w:t>Kč bez DPH</w:t>
      </w:r>
      <w:r w:rsidR="00514F40" w:rsidRPr="00EC5A20">
        <w:rPr>
          <w:rFonts w:ascii="Tahoma" w:hAnsi="Tahoma" w:cs="Tahoma"/>
          <w:sz w:val="20"/>
        </w:rPr>
        <w:t>,</w:t>
      </w:r>
      <w:r w:rsidRPr="00EC5A20">
        <w:rPr>
          <w:rFonts w:ascii="Tahoma" w:hAnsi="Tahoma" w:cs="Tahoma"/>
          <w:sz w:val="20"/>
        </w:rPr>
        <w:t xml:space="preserve"> </w:t>
      </w:r>
      <w:r w:rsidR="00DD605E">
        <w:rPr>
          <w:rFonts w:ascii="Tahoma" w:hAnsi="Tahoma" w:cs="Tahoma"/>
          <w:sz w:val="20"/>
        </w:rPr>
        <w:br/>
      </w:r>
      <w:r w:rsidRPr="00EC5A20">
        <w:rPr>
          <w:rFonts w:ascii="Tahoma" w:hAnsi="Tahoma" w:cs="Tahoma"/>
          <w:sz w:val="20"/>
        </w:rPr>
        <w:t>za 1 monitorovací zprávu</w:t>
      </w:r>
      <w:r w:rsidR="00514F40" w:rsidRPr="00EC5A20">
        <w:rPr>
          <w:rFonts w:ascii="Tahoma" w:hAnsi="Tahoma" w:cs="Tahoma"/>
          <w:sz w:val="20"/>
        </w:rPr>
        <w:t xml:space="preserve"> (předkládá </w:t>
      </w:r>
      <w:r w:rsidR="00DD605E">
        <w:rPr>
          <w:rFonts w:ascii="Tahoma" w:hAnsi="Tahoma" w:cs="Tahoma"/>
          <w:sz w:val="20"/>
        </w:rPr>
        <w:t xml:space="preserve">se </w:t>
      </w:r>
      <w:r w:rsidR="00514F40" w:rsidRPr="00EC5A20">
        <w:rPr>
          <w:rFonts w:ascii="Tahoma" w:hAnsi="Tahoma" w:cs="Tahoma"/>
          <w:sz w:val="20"/>
        </w:rPr>
        <w:t xml:space="preserve">5 monitorovacích zpráv) </w:t>
      </w:r>
    </w:p>
    <w:p w14:paraId="551D1834" w14:textId="6AB6AAED" w:rsidR="003047AA" w:rsidRPr="00EC5A20" w:rsidRDefault="003047AA" w:rsidP="00A2031F">
      <w:pPr>
        <w:pStyle w:val="Zkladntext"/>
        <w:numPr>
          <w:ilvl w:val="0"/>
          <w:numId w:val="9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odměna za zpracování a předložení hlášení o změnách činí </w:t>
      </w:r>
      <w:r w:rsidR="00DD605E">
        <w:rPr>
          <w:rFonts w:ascii="Tahoma" w:hAnsi="Tahoma" w:cs="Tahoma"/>
          <w:b/>
          <w:bCs/>
          <w:sz w:val="20"/>
        </w:rPr>
        <w:t>1 000,00</w:t>
      </w:r>
      <w:r w:rsidR="00514F40" w:rsidRPr="00EC5A20">
        <w:rPr>
          <w:rFonts w:ascii="Tahoma" w:hAnsi="Tahoma" w:cs="Tahoma"/>
          <w:b/>
          <w:bCs/>
          <w:sz w:val="20"/>
        </w:rPr>
        <w:t xml:space="preserve"> Kč bez DPH</w:t>
      </w:r>
      <w:r w:rsidR="00514F40" w:rsidRPr="00EC5A20">
        <w:rPr>
          <w:rFonts w:ascii="Tahoma" w:hAnsi="Tahoma" w:cs="Tahoma"/>
          <w:sz w:val="20"/>
        </w:rPr>
        <w:t xml:space="preserve"> </w:t>
      </w:r>
      <w:r w:rsidRPr="00EC5A20">
        <w:rPr>
          <w:rFonts w:ascii="Tahoma" w:hAnsi="Tahoma" w:cs="Tahoma"/>
          <w:sz w:val="20"/>
        </w:rPr>
        <w:t xml:space="preserve">za 1 hlášení </w:t>
      </w:r>
      <w:r w:rsidR="00DD605E">
        <w:rPr>
          <w:rFonts w:ascii="Tahoma" w:hAnsi="Tahoma" w:cs="Tahoma"/>
          <w:sz w:val="20"/>
        </w:rPr>
        <w:br/>
      </w:r>
      <w:r w:rsidRPr="00EC5A20">
        <w:rPr>
          <w:rFonts w:ascii="Tahoma" w:hAnsi="Tahoma" w:cs="Tahoma"/>
          <w:sz w:val="20"/>
        </w:rPr>
        <w:t xml:space="preserve">o změnách, pokud je změna způsobena/vyvolána </w:t>
      </w:r>
      <w:r w:rsidR="00874DC9" w:rsidRPr="00EC5A20">
        <w:rPr>
          <w:rFonts w:ascii="Tahoma" w:hAnsi="Tahoma" w:cs="Tahoma"/>
          <w:sz w:val="20"/>
        </w:rPr>
        <w:t>P</w:t>
      </w:r>
      <w:r w:rsidRPr="00EC5A20">
        <w:rPr>
          <w:rFonts w:ascii="Tahoma" w:hAnsi="Tahoma" w:cs="Tahoma"/>
          <w:sz w:val="20"/>
        </w:rPr>
        <w:t xml:space="preserve">říkazcem. </w:t>
      </w:r>
    </w:p>
    <w:p w14:paraId="3C6D171E" w14:textId="77777777" w:rsidR="002B50EB" w:rsidRPr="00DD605E" w:rsidRDefault="002B50EB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DD605E">
        <w:rPr>
          <w:rFonts w:ascii="Tahoma" w:hAnsi="Tahoma" w:cs="Tahoma"/>
          <w:sz w:val="20"/>
        </w:rPr>
        <w:t>V případě, kdy bude Příkazce požadovat zajištění zřízení profilu zadavatele bude Příkazníkovi náležet odměna ve výši 1</w:t>
      </w:r>
      <w:r w:rsidR="00514F40" w:rsidRPr="00DD605E">
        <w:rPr>
          <w:rFonts w:ascii="Tahoma" w:hAnsi="Tahoma" w:cs="Tahoma"/>
          <w:sz w:val="20"/>
        </w:rPr>
        <w:t> </w:t>
      </w:r>
      <w:r w:rsidRPr="00DD605E">
        <w:rPr>
          <w:rFonts w:ascii="Tahoma" w:hAnsi="Tahoma" w:cs="Tahoma"/>
          <w:sz w:val="20"/>
        </w:rPr>
        <w:t>500</w:t>
      </w:r>
      <w:r w:rsidR="00514F40" w:rsidRPr="00DD605E">
        <w:rPr>
          <w:rFonts w:ascii="Tahoma" w:hAnsi="Tahoma" w:cs="Tahoma"/>
          <w:sz w:val="20"/>
        </w:rPr>
        <w:t>,00</w:t>
      </w:r>
      <w:r w:rsidRPr="00DD605E">
        <w:rPr>
          <w:rFonts w:ascii="Tahoma" w:hAnsi="Tahoma" w:cs="Tahoma"/>
          <w:sz w:val="20"/>
        </w:rPr>
        <w:t xml:space="preserve"> Kč bez DPH za zřízení a zveřejnění profilu zadavatele. </w:t>
      </w:r>
    </w:p>
    <w:p w14:paraId="401CB516" w14:textId="77777777" w:rsidR="002B50EB" w:rsidRPr="00DD605E" w:rsidRDefault="002B50EB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DD605E">
        <w:rPr>
          <w:rFonts w:ascii="Tahoma" w:hAnsi="Tahoma" w:cs="Tahoma"/>
          <w:sz w:val="20"/>
        </w:rPr>
        <w:t>V případě, kdy bude Příkazce požadovat zajištění zřízení elektronického nástroje pro elektronickou komunikaci v rámci veřejné zakázky bude Příkazníkovi náležet odměna ve výši 1</w:t>
      </w:r>
      <w:r w:rsidR="004B6AB4" w:rsidRPr="00DD605E">
        <w:rPr>
          <w:rFonts w:ascii="Tahoma" w:hAnsi="Tahoma" w:cs="Tahoma"/>
          <w:sz w:val="20"/>
        </w:rPr>
        <w:t> </w:t>
      </w:r>
      <w:r w:rsidRPr="00DD605E">
        <w:rPr>
          <w:rFonts w:ascii="Tahoma" w:hAnsi="Tahoma" w:cs="Tahoma"/>
          <w:sz w:val="20"/>
        </w:rPr>
        <w:t>500</w:t>
      </w:r>
      <w:r w:rsidR="004B6AB4" w:rsidRPr="00DD605E">
        <w:rPr>
          <w:rFonts w:ascii="Tahoma" w:hAnsi="Tahoma" w:cs="Tahoma"/>
          <w:sz w:val="20"/>
        </w:rPr>
        <w:t>,00</w:t>
      </w:r>
      <w:r w:rsidRPr="00DD605E">
        <w:rPr>
          <w:rFonts w:ascii="Tahoma" w:hAnsi="Tahoma" w:cs="Tahoma"/>
          <w:sz w:val="20"/>
        </w:rPr>
        <w:t xml:space="preserve"> Kč bez DPH za zřízení a zveřejnění elektornického nástroje. </w:t>
      </w:r>
    </w:p>
    <w:p w14:paraId="285BE902" w14:textId="63F84263" w:rsidR="00606252" w:rsidRPr="00DD605E" w:rsidRDefault="00606252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DD605E">
        <w:rPr>
          <w:rFonts w:ascii="Tahoma" w:hAnsi="Tahoma" w:cs="Tahoma"/>
          <w:noProof w:val="0"/>
          <w:sz w:val="20"/>
        </w:rPr>
        <w:t>V případě, kdy bude zadávací</w:t>
      </w:r>
      <w:r w:rsidR="00570A20" w:rsidRPr="00DD605E">
        <w:rPr>
          <w:rFonts w:ascii="Tahoma" w:hAnsi="Tahoma" w:cs="Tahoma"/>
          <w:noProof w:val="0"/>
          <w:sz w:val="20"/>
        </w:rPr>
        <w:t>/výběrové</w:t>
      </w:r>
      <w:r w:rsidRPr="00DD605E">
        <w:rPr>
          <w:rFonts w:ascii="Tahoma" w:hAnsi="Tahoma" w:cs="Tahoma"/>
          <w:noProof w:val="0"/>
          <w:sz w:val="20"/>
        </w:rPr>
        <w:t xml:space="preserve"> řízení zrušeno </w:t>
      </w:r>
      <w:r w:rsidR="002D11BD" w:rsidRPr="00DD605E">
        <w:rPr>
          <w:rFonts w:ascii="Tahoma" w:hAnsi="Tahoma" w:cs="Tahoma"/>
          <w:noProof w:val="0"/>
          <w:sz w:val="20"/>
        </w:rPr>
        <w:t xml:space="preserve">z důvodů na straně Příkazce </w:t>
      </w:r>
      <w:r w:rsidRPr="00DD605E">
        <w:rPr>
          <w:rFonts w:ascii="Tahoma" w:hAnsi="Tahoma" w:cs="Tahoma"/>
          <w:noProof w:val="0"/>
          <w:sz w:val="20"/>
        </w:rPr>
        <w:t xml:space="preserve">před </w:t>
      </w:r>
      <w:r w:rsidR="005A7659" w:rsidRPr="00DD605E">
        <w:rPr>
          <w:rFonts w:ascii="Tahoma" w:hAnsi="Tahoma" w:cs="Tahoma"/>
          <w:noProof w:val="0"/>
          <w:sz w:val="20"/>
        </w:rPr>
        <w:t>nebo po otevírání</w:t>
      </w:r>
      <w:r w:rsidRPr="00DD605E">
        <w:rPr>
          <w:rFonts w:ascii="Tahoma" w:hAnsi="Tahoma" w:cs="Tahoma"/>
          <w:noProof w:val="0"/>
          <w:sz w:val="20"/>
        </w:rPr>
        <w:t xml:space="preserve"> obálek, zrealizuje </w:t>
      </w:r>
      <w:r w:rsidR="00DE10BF" w:rsidRPr="00DD605E">
        <w:rPr>
          <w:rFonts w:ascii="Tahoma" w:hAnsi="Tahoma" w:cs="Tahoma"/>
          <w:noProof w:val="0"/>
          <w:sz w:val="20"/>
        </w:rPr>
        <w:t>Příkazník</w:t>
      </w:r>
      <w:r w:rsidRPr="00DD605E">
        <w:rPr>
          <w:rFonts w:ascii="Tahoma" w:hAnsi="Tahoma" w:cs="Tahoma"/>
          <w:noProof w:val="0"/>
          <w:sz w:val="20"/>
        </w:rPr>
        <w:t xml:space="preserve"> zadávací řízení nové za výše uvedenou odměnu. Za zrušené zadávací</w:t>
      </w:r>
      <w:r w:rsidR="00570A20" w:rsidRPr="00DD605E">
        <w:rPr>
          <w:rFonts w:ascii="Tahoma" w:hAnsi="Tahoma" w:cs="Tahoma"/>
          <w:noProof w:val="0"/>
          <w:sz w:val="20"/>
        </w:rPr>
        <w:t>/výběrové</w:t>
      </w:r>
      <w:r w:rsidRPr="00DD605E">
        <w:rPr>
          <w:rFonts w:ascii="Tahoma" w:hAnsi="Tahoma" w:cs="Tahoma"/>
          <w:noProof w:val="0"/>
          <w:sz w:val="20"/>
        </w:rPr>
        <w:t xml:space="preserve"> řízení bude </w:t>
      </w:r>
      <w:r w:rsidR="00DE10BF" w:rsidRPr="00DD605E">
        <w:rPr>
          <w:rFonts w:ascii="Tahoma" w:hAnsi="Tahoma" w:cs="Tahoma"/>
          <w:noProof w:val="0"/>
          <w:sz w:val="20"/>
        </w:rPr>
        <w:t>Příkazník</w:t>
      </w:r>
      <w:r w:rsidR="00FA5857" w:rsidRPr="00DD605E">
        <w:rPr>
          <w:rFonts w:ascii="Tahoma" w:hAnsi="Tahoma" w:cs="Tahoma"/>
          <w:noProof w:val="0"/>
          <w:sz w:val="20"/>
        </w:rPr>
        <w:t>ov</w:t>
      </w:r>
      <w:r w:rsidRPr="00DD605E">
        <w:rPr>
          <w:rFonts w:ascii="Tahoma" w:hAnsi="Tahoma" w:cs="Tahoma"/>
          <w:noProof w:val="0"/>
          <w:sz w:val="20"/>
        </w:rPr>
        <w:t xml:space="preserve">i náležet odměna </w:t>
      </w:r>
      <w:r w:rsidR="00DD605E" w:rsidRPr="00DD605E">
        <w:rPr>
          <w:rFonts w:ascii="Tahoma" w:hAnsi="Tahoma" w:cs="Tahoma"/>
          <w:sz w:val="20"/>
        </w:rPr>
        <w:t>10 000,00</w:t>
      </w:r>
      <w:r w:rsidR="00514F40" w:rsidRPr="00DD605E">
        <w:rPr>
          <w:rFonts w:ascii="Tahoma" w:hAnsi="Tahoma" w:cs="Tahoma"/>
          <w:sz w:val="20"/>
        </w:rPr>
        <w:t xml:space="preserve"> Kč bez DPH</w:t>
      </w:r>
      <w:r w:rsidRPr="00DD605E">
        <w:rPr>
          <w:rFonts w:ascii="Tahoma" w:hAnsi="Tahoma" w:cs="Tahoma"/>
          <w:noProof w:val="0"/>
          <w:sz w:val="20"/>
        </w:rPr>
        <w:t xml:space="preserve">. </w:t>
      </w:r>
    </w:p>
    <w:p w14:paraId="6906A74C" w14:textId="1EE6EC3D" w:rsidR="00606252" w:rsidRPr="00DD605E" w:rsidRDefault="00606252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DD605E">
        <w:rPr>
          <w:rFonts w:ascii="Tahoma" w:hAnsi="Tahoma" w:cs="Tahoma"/>
          <w:sz w:val="20"/>
        </w:rPr>
        <w:t>V případě, kdy bude zadávací</w:t>
      </w:r>
      <w:r w:rsidR="00570A20" w:rsidRPr="00DD605E">
        <w:rPr>
          <w:rFonts w:ascii="Tahoma" w:hAnsi="Tahoma" w:cs="Tahoma"/>
          <w:sz w:val="20"/>
        </w:rPr>
        <w:t>/výběrové</w:t>
      </w:r>
      <w:r w:rsidRPr="00DD605E">
        <w:rPr>
          <w:rFonts w:ascii="Tahoma" w:hAnsi="Tahoma" w:cs="Tahoma"/>
          <w:sz w:val="20"/>
        </w:rPr>
        <w:t xml:space="preserve"> řízení zrušeno </w:t>
      </w:r>
      <w:r w:rsidR="002D11BD" w:rsidRPr="00DD605E">
        <w:rPr>
          <w:rFonts w:ascii="Tahoma" w:hAnsi="Tahoma" w:cs="Tahoma"/>
          <w:sz w:val="20"/>
        </w:rPr>
        <w:t xml:space="preserve">z důvodů na straně Příkazce </w:t>
      </w:r>
      <w:r w:rsidRPr="00DD605E">
        <w:rPr>
          <w:rFonts w:ascii="Tahoma" w:hAnsi="Tahoma" w:cs="Tahoma"/>
          <w:sz w:val="20"/>
        </w:rPr>
        <w:t xml:space="preserve">po posouzení nabídek, zrealizuje </w:t>
      </w:r>
      <w:r w:rsidR="00DE10BF" w:rsidRPr="00DD605E">
        <w:rPr>
          <w:rFonts w:ascii="Tahoma" w:hAnsi="Tahoma" w:cs="Tahoma"/>
          <w:sz w:val="20"/>
        </w:rPr>
        <w:t>Příkazník</w:t>
      </w:r>
      <w:r w:rsidRPr="00DD605E">
        <w:rPr>
          <w:rFonts w:ascii="Tahoma" w:hAnsi="Tahoma" w:cs="Tahoma"/>
          <w:sz w:val="20"/>
        </w:rPr>
        <w:t xml:space="preserve"> zadávací řízení nové za výše uvedenou odměnu. Za zrušené zadávací</w:t>
      </w:r>
      <w:r w:rsidR="00570A20" w:rsidRPr="00DD605E">
        <w:rPr>
          <w:rFonts w:ascii="Tahoma" w:hAnsi="Tahoma" w:cs="Tahoma"/>
          <w:sz w:val="20"/>
        </w:rPr>
        <w:t>/výběrové</w:t>
      </w:r>
      <w:r w:rsidRPr="00DD605E">
        <w:rPr>
          <w:rFonts w:ascii="Tahoma" w:hAnsi="Tahoma" w:cs="Tahoma"/>
          <w:sz w:val="20"/>
        </w:rPr>
        <w:t xml:space="preserve"> řízení bude </w:t>
      </w:r>
      <w:r w:rsidR="00DE10BF" w:rsidRPr="00DD605E">
        <w:rPr>
          <w:rFonts w:ascii="Tahoma" w:hAnsi="Tahoma" w:cs="Tahoma"/>
          <w:sz w:val="20"/>
        </w:rPr>
        <w:t>Příkazník</w:t>
      </w:r>
      <w:r w:rsidR="00207268" w:rsidRPr="00DD605E">
        <w:rPr>
          <w:rFonts w:ascii="Tahoma" w:hAnsi="Tahoma" w:cs="Tahoma"/>
          <w:sz w:val="20"/>
        </w:rPr>
        <w:t>ov</w:t>
      </w:r>
      <w:r w:rsidRPr="00DD605E">
        <w:rPr>
          <w:rFonts w:ascii="Tahoma" w:hAnsi="Tahoma" w:cs="Tahoma"/>
          <w:sz w:val="20"/>
        </w:rPr>
        <w:t xml:space="preserve">i náležet odměna </w:t>
      </w:r>
      <w:r w:rsidR="00DD605E" w:rsidRPr="00DD605E">
        <w:rPr>
          <w:rFonts w:ascii="Tahoma" w:hAnsi="Tahoma" w:cs="Tahoma"/>
          <w:sz w:val="20"/>
        </w:rPr>
        <w:t>20 000,00</w:t>
      </w:r>
      <w:r w:rsidR="00514F40" w:rsidRPr="00DD605E">
        <w:rPr>
          <w:rFonts w:ascii="Tahoma" w:hAnsi="Tahoma" w:cs="Tahoma"/>
          <w:sz w:val="20"/>
        </w:rPr>
        <w:t xml:space="preserve"> Kč bez DPH</w:t>
      </w:r>
      <w:r w:rsidR="00514F40" w:rsidRPr="00DD605E">
        <w:rPr>
          <w:rFonts w:ascii="Tahoma" w:hAnsi="Tahoma" w:cs="Tahoma"/>
          <w:noProof w:val="0"/>
          <w:sz w:val="20"/>
        </w:rPr>
        <w:t>.</w:t>
      </w:r>
    </w:p>
    <w:p w14:paraId="3F4D09F1" w14:textId="77777777" w:rsidR="00E05911" w:rsidRPr="00EC5A20" w:rsidRDefault="00E05911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K ceně bez DPH bude připočtena DPH v zákonné výši. </w:t>
      </w:r>
    </w:p>
    <w:p w14:paraId="09833BA5" w14:textId="77777777" w:rsidR="00E05911" w:rsidRPr="00EC5A20" w:rsidRDefault="00E05911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Cena </w:t>
      </w:r>
      <w:r w:rsidR="00617168" w:rsidRPr="00EC5A20">
        <w:rPr>
          <w:rFonts w:ascii="Tahoma" w:hAnsi="Tahoma" w:cs="Tahoma"/>
          <w:sz w:val="20"/>
        </w:rPr>
        <w:t xml:space="preserve">za jednotlivé dílčí činnosti </w:t>
      </w:r>
      <w:r w:rsidRPr="00EC5A20">
        <w:rPr>
          <w:rFonts w:ascii="Tahoma" w:hAnsi="Tahoma" w:cs="Tahoma"/>
          <w:sz w:val="20"/>
        </w:rPr>
        <w:t xml:space="preserve">bude </w:t>
      </w:r>
      <w:r w:rsidR="00DE10BF" w:rsidRPr="00EC5A20">
        <w:rPr>
          <w:rFonts w:ascii="Tahoma" w:hAnsi="Tahoma" w:cs="Tahoma"/>
          <w:sz w:val="20"/>
        </w:rPr>
        <w:t>Příkazník</w:t>
      </w:r>
      <w:r w:rsidR="00617168" w:rsidRPr="00EC5A20">
        <w:rPr>
          <w:rFonts w:ascii="Tahoma" w:hAnsi="Tahoma" w:cs="Tahoma"/>
          <w:sz w:val="20"/>
        </w:rPr>
        <w:t>em vyúčtována řádnou fakturou</w:t>
      </w:r>
      <w:r w:rsidR="007F4131" w:rsidRPr="00EC5A20">
        <w:rPr>
          <w:rFonts w:ascii="Tahoma" w:hAnsi="Tahoma" w:cs="Tahoma"/>
          <w:sz w:val="20"/>
        </w:rPr>
        <w:t xml:space="preserve"> </w:t>
      </w:r>
      <w:r w:rsidR="00617168" w:rsidRPr="00EC5A20">
        <w:rPr>
          <w:rFonts w:ascii="Tahoma" w:hAnsi="Tahoma" w:cs="Tahoma"/>
          <w:sz w:val="20"/>
        </w:rPr>
        <w:t>(daňovým dokladem)</w:t>
      </w:r>
      <w:r w:rsidR="00DA5964" w:rsidRPr="00EC5A20">
        <w:rPr>
          <w:rFonts w:ascii="Tahoma" w:hAnsi="Tahoma" w:cs="Tahoma"/>
          <w:sz w:val="20"/>
        </w:rPr>
        <w:t>, který může být zaslán</w:t>
      </w:r>
      <w:r w:rsidR="00514F40" w:rsidRPr="00EC5A20">
        <w:rPr>
          <w:rFonts w:ascii="Tahoma" w:hAnsi="Tahoma" w:cs="Tahoma"/>
          <w:sz w:val="20"/>
        </w:rPr>
        <w:t xml:space="preserve"> Příkazci</w:t>
      </w:r>
      <w:r w:rsidR="00DA5964" w:rsidRPr="00EC5A20">
        <w:rPr>
          <w:rFonts w:ascii="Tahoma" w:hAnsi="Tahoma" w:cs="Tahoma"/>
          <w:sz w:val="20"/>
        </w:rPr>
        <w:t xml:space="preserve"> e-mailovou zprávou</w:t>
      </w:r>
      <w:r w:rsidRPr="00EC5A20">
        <w:rPr>
          <w:rFonts w:ascii="Tahoma" w:hAnsi="Tahoma" w:cs="Tahoma"/>
          <w:sz w:val="20"/>
        </w:rPr>
        <w:t>.</w:t>
      </w:r>
      <w:r w:rsidR="00DA5964" w:rsidRPr="00EC5A20">
        <w:rPr>
          <w:rFonts w:ascii="Tahoma" w:hAnsi="Tahoma" w:cs="Tahoma"/>
          <w:sz w:val="20"/>
        </w:rPr>
        <w:t xml:space="preserve"> Takto zaslaná faktura bude mít platnost originálu. </w:t>
      </w:r>
      <w:r w:rsidRPr="00EC5A20">
        <w:rPr>
          <w:rFonts w:ascii="Tahoma" w:hAnsi="Tahoma" w:cs="Tahoma"/>
          <w:sz w:val="20"/>
        </w:rPr>
        <w:t xml:space="preserve"> </w:t>
      </w:r>
    </w:p>
    <w:p w14:paraId="0A93DB4C" w14:textId="77777777" w:rsidR="00E05911" w:rsidRPr="00EC5A20" w:rsidRDefault="00E05911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Fakturace proběhne následovně: </w:t>
      </w:r>
    </w:p>
    <w:p w14:paraId="6550A87B" w14:textId="793E9605" w:rsidR="00DA5964" w:rsidRPr="00EC5A20" w:rsidRDefault="00DA5964" w:rsidP="00A2031F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Po zpracování studie proveditelnosti, která je přílohou žádosti bude Příkazci vystavena faktura ve výši </w:t>
      </w:r>
      <w:r w:rsidR="00DD605E">
        <w:rPr>
          <w:rFonts w:ascii="Tahoma" w:hAnsi="Tahoma" w:cs="Tahoma"/>
          <w:b/>
          <w:bCs/>
          <w:sz w:val="20"/>
        </w:rPr>
        <w:t>40 000,00</w:t>
      </w:r>
      <w:r w:rsidR="00514F40" w:rsidRPr="00EC5A20">
        <w:rPr>
          <w:rFonts w:ascii="Tahoma" w:hAnsi="Tahoma" w:cs="Tahoma"/>
          <w:b/>
          <w:bCs/>
          <w:sz w:val="20"/>
        </w:rPr>
        <w:t xml:space="preserve"> Kč bez DPH</w:t>
      </w:r>
      <w:r w:rsidRPr="00EC5A20">
        <w:rPr>
          <w:rFonts w:ascii="Tahoma" w:hAnsi="Tahoma" w:cs="Tahoma"/>
          <w:b/>
          <w:sz w:val="20"/>
        </w:rPr>
        <w:t>.</w:t>
      </w:r>
      <w:r w:rsidRPr="00EC5A20">
        <w:rPr>
          <w:rFonts w:ascii="Tahoma" w:hAnsi="Tahoma" w:cs="Tahoma"/>
          <w:sz w:val="20"/>
        </w:rPr>
        <w:t xml:space="preserve"> Za datum </w:t>
      </w:r>
      <w:r w:rsidRPr="00EC5A20">
        <w:rPr>
          <w:rFonts w:ascii="Tahoma" w:hAnsi="Tahoma" w:cs="Tahoma"/>
          <w:noProof w:val="0"/>
          <w:sz w:val="20"/>
        </w:rPr>
        <w:t xml:space="preserve">zdanitelného plnění je považován datum, kdy </w:t>
      </w:r>
      <w:r w:rsidR="00AE26D9" w:rsidRPr="00EC5A20">
        <w:rPr>
          <w:rFonts w:ascii="Tahoma" w:hAnsi="Tahoma" w:cs="Tahoma"/>
          <w:noProof w:val="0"/>
          <w:sz w:val="20"/>
        </w:rPr>
        <w:t>byl dokument předán</w:t>
      </w:r>
      <w:r w:rsidRPr="00EC5A20">
        <w:rPr>
          <w:rFonts w:ascii="Tahoma" w:hAnsi="Tahoma" w:cs="Tahoma"/>
          <w:noProof w:val="0"/>
          <w:sz w:val="20"/>
        </w:rPr>
        <w:t xml:space="preserve"> Příkazci.</w:t>
      </w:r>
    </w:p>
    <w:p w14:paraId="625C6786" w14:textId="35A23308" w:rsidR="00DA1B75" w:rsidRPr="00EC5A20" w:rsidRDefault="00635DDD" w:rsidP="00A2031F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Po </w:t>
      </w:r>
      <w:r w:rsidR="0058767E" w:rsidRPr="00EC5A20">
        <w:rPr>
          <w:rFonts w:ascii="Tahoma" w:hAnsi="Tahoma" w:cs="Tahoma"/>
          <w:sz w:val="20"/>
        </w:rPr>
        <w:t xml:space="preserve">odeslání </w:t>
      </w:r>
      <w:r w:rsidR="0024334F">
        <w:rPr>
          <w:rFonts w:ascii="Tahoma" w:hAnsi="Tahoma" w:cs="Tahoma"/>
          <w:sz w:val="20"/>
        </w:rPr>
        <w:t xml:space="preserve">kompletně </w:t>
      </w:r>
      <w:r w:rsidR="00DA1B75" w:rsidRPr="00EC5A20">
        <w:rPr>
          <w:rFonts w:ascii="Tahoma" w:hAnsi="Tahoma" w:cs="Tahoma"/>
          <w:sz w:val="20"/>
        </w:rPr>
        <w:t xml:space="preserve">zpracované </w:t>
      </w:r>
      <w:r w:rsidR="00315A96" w:rsidRPr="00EC5A20">
        <w:rPr>
          <w:rFonts w:ascii="Tahoma" w:hAnsi="Tahoma" w:cs="Tahoma"/>
          <w:sz w:val="20"/>
        </w:rPr>
        <w:t xml:space="preserve">žádosti </w:t>
      </w:r>
      <w:r w:rsidR="0058767E" w:rsidRPr="00EC5A20">
        <w:rPr>
          <w:rFonts w:ascii="Tahoma" w:hAnsi="Tahoma" w:cs="Tahoma"/>
          <w:sz w:val="20"/>
        </w:rPr>
        <w:t xml:space="preserve">bude Příkazci vystavena faktura </w:t>
      </w:r>
      <w:r w:rsidR="00DA1B75" w:rsidRPr="00EC5A20">
        <w:rPr>
          <w:rFonts w:ascii="Tahoma" w:hAnsi="Tahoma" w:cs="Tahoma"/>
          <w:sz w:val="20"/>
        </w:rPr>
        <w:t xml:space="preserve">ve výši </w:t>
      </w:r>
      <w:r w:rsidR="00DD605E">
        <w:rPr>
          <w:rFonts w:ascii="Tahoma" w:hAnsi="Tahoma" w:cs="Tahoma"/>
          <w:b/>
          <w:bCs/>
          <w:sz w:val="20"/>
        </w:rPr>
        <w:t>5 000,00</w:t>
      </w:r>
      <w:r w:rsidR="00514F40" w:rsidRPr="00EC5A20">
        <w:rPr>
          <w:rFonts w:ascii="Tahoma" w:hAnsi="Tahoma" w:cs="Tahoma"/>
          <w:b/>
          <w:bCs/>
          <w:sz w:val="20"/>
        </w:rPr>
        <w:t xml:space="preserve"> Kč bez DPH</w:t>
      </w:r>
      <w:r w:rsidR="00DA1B75" w:rsidRPr="00EC5A20">
        <w:rPr>
          <w:rFonts w:ascii="Tahoma" w:hAnsi="Tahoma" w:cs="Tahoma"/>
          <w:sz w:val="20"/>
        </w:rPr>
        <w:t xml:space="preserve">. </w:t>
      </w:r>
      <w:r w:rsidR="00DA1B75" w:rsidRPr="00EC5A20">
        <w:rPr>
          <w:rFonts w:ascii="Tahoma" w:hAnsi="Tahoma" w:cs="Tahoma"/>
          <w:noProof w:val="0"/>
          <w:sz w:val="20"/>
        </w:rPr>
        <w:t>Za datum zdanitel</w:t>
      </w:r>
      <w:r w:rsidR="00356A6C" w:rsidRPr="00EC5A20">
        <w:rPr>
          <w:rFonts w:ascii="Tahoma" w:hAnsi="Tahoma" w:cs="Tahoma"/>
          <w:noProof w:val="0"/>
          <w:sz w:val="20"/>
        </w:rPr>
        <w:t xml:space="preserve">ného plnění je považován datum, kdy </w:t>
      </w:r>
      <w:r w:rsidR="00DA1B75" w:rsidRPr="00EC5A20">
        <w:rPr>
          <w:rFonts w:ascii="Tahoma" w:hAnsi="Tahoma" w:cs="Tahoma"/>
          <w:noProof w:val="0"/>
          <w:sz w:val="20"/>
        </w:rPr>
        <w:t xml:space="preserve">byla </w:t>
      </w:r>
      <w:r w:rsidR="00315A96" w:rsidRPr="00EC5A20">
        <w:rPr>
          <w:rFonts w:ascii="Tahoma" w:hAnsi="Tahoma" w:cs="Tahoma"/>
          <w:noProof w:val="0"/>
          <w:sz w:val="20"/>
        </w:rPr>
        <w:t>žádost</w:t>
      </w:r>
      <w:r w:rsidR="00356A6C" w:rsidRPr="00EC5A20">
        <w:rPr>
          <w:rFonts w:ascii="Tahoma" w:hAnsi="Tahoma" w:cs="Tahoma"/>
          <w:noProof w:val="0"/>
          <w:sz w:val="20"/>
        </w:rPr>
        <w:t xml:space="preserve"> </w:t>
      </w:r>
      <w:r w:rsidR="004B3AA5" w:rsidRPr="00EC5A20">
        <w:rPr>
          <w:rFonts w:ascii="Tahoma" w:hAnsi="Tahoma" w:cs="Tahoma"/>
          <w:noProof w:val="0"/>
          <w:sz w:val="20"/>
        </w:rPr>
        <w:t>odeslána</w:t>
      </w:r>
      <w:r w:rsidR="00957A8F" w:rsidRPr="00EC5A20">
        <w:rPr>
          <w:rFonts w:ascii="Tahoma" w:hAnsi="Tahoma" w:cs="Tahoma"/>
          <w:noProof w:val="0"/>
          <w:sz w:val="20"/>
        </w:rPr>
        <w:t>/odevzdána</w:t>
      </w:r>
      <w:r w:rsidR="004B3AA5" w:rsidRPr="00EC5A20">
        <w:rPr>
          <w:rFonts w:ascii="Tahoma" w:hAnsi="Tahoma" w:cs="Tahoma"/>
          <w:noProof w:val="0"/>
          <w:sz w:val="20"/>
        </w:rPr>
        <w:t xml:space="preserve"> </w:t>
      </w:r>
      <w:r w:rsidR="00957A8F" w:rsidRPr="00EC5A20">
        <w:rPr>
          <w:rFonts w:ascii="Tahoma" w:hAnsi="Tahoma" w:cs="Tahoma"/>
          <w:noProof w:val="0"/>
          <w:sz w:val="20"/>
        </w:rPr>
        <w:t>na místo určené poskytovatelem dotace</w:t>
      </w:r>
      <w:r w:rsidR="007F4131" w:rsidRPr="00EC5A20">
        <w:rPr>
          <w:rFonts w:ascii="Tahoma" w:hAnsi="Tahoma" w:cs="Tahoma"/>
          <w:noProof w:val="0"/>
          <w:sz w:val="20"/>
        </w:rPr>
        <w:t>.</w:t>
      </w:r>
    </w:p>
    <w:p w14:paraId="0DFC6EA7" w14:textId="40F83A7A" w:rsidR="00734CD9" w:rsidRPr="00EC5A20" w:rsidRDefault="00DA1B75" w:rsidP="00A2031F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Po </w:t>
      </w:r>
      <w:r w:rsidR="00734CD9" w:rsidRPr="00EC5A20">
        <w:rPr>
          <w:rFonts w:ascii="Tahoma" w:hAnsi="Tahoma" w:cs="Tahoma"/>
          <w:sz w:val="20"/>
        </w:rPr>
        <w:t>zveřejnění projektu v </w:t>
      </w:r>
      <w:r w:rsidR="00FE33FB" w:rsidRPr="00EC5A20">
        <w:rPr>
          <w:rFonts w:ascii="Tahoma" w:hAnsi="Tahoma" w:cs="Tahoma"/>
          <w:sz w:val="20"/>
        </w:rPr>
        <w:t>S</w:t>
      </w:r>
      <w:r w:rsidR="00734CD9" w:rsidRPr="00EC5A20">
        <w:rPr>
          <w:rFonts w:ascii="Tahoma" w:hAnsi="Tahoma" w:cs="Tahoma"/>
          <w:sz w:val="20"/>
        </w:rPr>
        <w:t>eznamu schválených projektů</w:t>
      </w:r>
      <w:r w:rsidR="0024334F">
        <w:rPr>
          <w:rFonts w:ascii="Tahoma" w:hAnsi="Tahoma" w:cs="Tahoma"/>
          <w:sz w:val="20"/>
        </w:rPr>
        <w:t xml:space="preserve"> k financování</w:t>
      </w:r>
      <w:r w:rsidR="00734CD9" w:rsidRPr="00EC5A20">
        <w:rPr>
          <w:rFonts w:ascii="Tahoma" w:hAnsi="Tahoma" w:cs="Tahoma"/>
          <w:sz w:val="20"/>
        </w:rPr>
        <w:t xml:space="preserve"> na webových stránkách </w:t>
      </w:r>
      <w:r w:rsidR="00315A96" w:rsidRPr="00EC5A20">
        <w:rPr>
          <w:rFonts w:ascii="Tahoma" w:hAnsi="Tahoma" w:cs="Tahoma"/>
          <w:sz w:val="20"/>
        </w:rPr>
        <w:lastRenderedPageBreak/>
        <w:t>poskytovatele dotace</w:t>
      </w:r>
      <w:r w:rsidR="00A35990" w:rsidRPr="00EC5A20">
        <w:rPr>
          <w:rFonts w:ascii="Tahoma" w:hAnsi="Tahoma" w:cs="Tahoma"/>
          <w:sz w:val="20"/>
        </w:rPr>
        <w:t>, případně po písemném či elektronickém informování Příkazce</w:t>
      </w:r>
      <w:r w:rsidR="00635DDD" w:rsidRPr="00EC5A20">
        <w:rPr>
          <w:rFonts w:ascii="Tahoma" w:hAnsi="Tahoma" w:cs="Tahoma"/>
          <w:sz w:val="20"/>
        </w:rPr>
        <w:t xml:space="preserve"> či Příkazníka</w:t>
      </w:r>
      <w:r w:rsidR="00A35990" w:rsidRPr="00EC5A20">
        <w:rPr>
          <w:rFonts w:ascii="Tahoma" w:hAnsi="Tahoma" w:cs="Tahoma"/>
          <w:sz w:val="20"/>
        </w:rPr>
        <w:t xml:space="preserve"> poskytovatelem dotace o</w:t>
      </w:r>
      <w:r w:rsidR="00324AF6" w:rsidRPr="00EC5A20">
        <w:rPr>
          <w:rFonts w:ascii="Tahoma" w:hAnsi="Tahoma" w:cs="Tahoma"/>
          <w:sz w:val="20"/>
        </w:rPr>
        <w:t> </w:t>
      </w:r>
      <w:r w:rsidR="00A35990" w:rsidRPr="00EC5A20">
        <w:rPr>
          <w:rFonts w:ascii="Tahoma" w:hAnsi="Tahoma" w:cs="Tahoma"/>
          <w:sz w:val="20"/>
        </w:rPr>
        <w:t>schválení projektu</w:t>
      </w:r>
      <w:r w:rsidR="00734CD9" w:rsidRPr="00EC5A20">
        <w:rPr>
          <w:rFonts w:ascii="Tahoma" w:hAnsi="Tahoma" w:cs="Tahoma"/>
          <w:sz w:val="20"/>
        </w:rPr>
        <w:t xml:space="preserve"> </w:t>
      </w:r>
      <w:r w:rsidR="00315A96" w:rsidRPr="00EC5A20">
        <w:rPr>
          <w:rFonts w:ascii="Tahoma" w:hAnsi="Tahoma" w:cs="Tahoma"/>
          <w:sz w:val="20"/>
        </w:rPr>
        <w:t xml:space="preserve">bude </w:t>
      </w:r>
      <w:r w:rsidR="00DE10BF" w:rsidRPr="00EC5A20">
        <w:rPr>
          <w:rFonts w:ascii="Tahoma" w:hAnsi="Tahoma" w:cs="Tahoma"/>
          <w:sz w:val="20"/>
        </w:rPr>
        <w:t>Příkazc</w:t>
      </w:r>
      <w:r w:rsidR="00207268" w:rsidRPr="00EC5A20">
        <w:rPr>
          <w:rFonts w:ascii="Tahoma" w:hAnsi="Tahoma" w:cs="Tahoma"/>
          <w:sz w:val="20"/>
        </w:rPr>
        <w:t>i</w:t>
      </w:r>
      <w:r w:rsidR="00315A96" w:rsidRPr="00EC5A20">
        <w:rPr>
          <w:rFonts w:ascii="Tahoma" w:hAnsi="Tahoma" w:cs="Tahoma"/>
          <w:sz w:val="20"/>
        </w:rPr>
        <w:t xml:space="preserve"> vystavena</w:t>
      </w:r>
      <w:r w:rsidR="00734CD9" w:rsidRPr="00EC5A20">
        <w:rPr>
          <w:rFonts w:ascii="Tahoma" w:hAnsi="Tahoma" w:cs="Tahoma"/>
          <w:sz w:val="20"/>
        </w:rPr>
        <w:t xml:space="preserve"> faktur</w:t>
      </w:r>
      <w:r w:rsidR="00315A96" w:rsidRPr="00EC5A20">
        <w:rPr>
          <w:rFonts w:ascii="Tahoma" w:hAnsi="Tahoma" w:cs="Tahoma"/>
          <w:sz w:val="20"/>
        </w:rPr>
        <w:t>a</w:t>
      </w:r>
      <w:r w:rsidR="00734CD9" w:rsidRPr="00EC5A20">
        <w:rPr>
          <w:rFonts w:ascii="Tahoma" w:hAnsi="Tahoma" w:cs="Tahoma"/>
          <w:sz w:val="20"/>
        </w:rPr>
        <w:t xml:space="preserve"> ve výši </w:t>
      </w:r>
      <w:r w:rsidR="00703F5A">
        <w:rPr>
          <w:rFonts w:ascii="Tahoma" w:hAnsi="Tahoma" w:cs="Tahoma"/>
          <w:b/>
          <w:bCs/>
          <w:sz w:val="20"/>
        </w:rPr>
        <w:t xml:space="preserve">1,00 </w:t>
      </w:r>
      <w:r w:rsidR="00873244">
        <w:rPr>
          <w:rFonts w:ascii="Tahoma" w:hAnsi="Tahoma" w:cs="Tahoma"/>
          <w:b/>
          <w:bCs/>
          <w:sz w:val="20"/>
        </w:rPr>
        <w:t>% z objemu přiznané dotace v</w:t>
      </w:r>
      <w:r w:rsidR="00873244" w:rsidRPr="00EC5A20">
        <w:rPr>
          <w:rFonts w:ascii="Tahoma" w:hAnsi="Tahoma" w:cs="Tahoma"/>
          <w:b/>
          <w:bCs/>
          <w:sz w:val="20"/>
        </w:rPr>
        <w:t xml:space="preserve"> Kč bez DPH</w:t>
      </w:r>
      <w:r w:rsidR="00873244">
        <w:rPr>
          <w:rFonts w:ascii="Tahoma" w:hAnsi="Tahoma" w:cs="Tahoma"/>
          <w:b/>
          <w:bCs/>
          <w:sz w:val="20"/>
        </w:rPr>
        <w:t xml:space="preserve">, min. </w:t>
      </w:r>
      <w:r w:rsidR="00703F5A">
        <w:rPr>
          <w:rFonts w:ascii="Tahoma" w:hAnsi="Tahoma" w:cs="Tahoma"/>
          <w:b/>
          <w:bCs/>
          <w:sz w:val="20"/>
        </w:rPr>
        <w:t>40 000,00</w:t>
      </w:r>
      <w:r w:rsidR="00873244" w:rsidRPr="00EC5A20">
        <w:rPr>
          <w:rFonts w:ascii="Tahoma" w:hAnsi="Tahoma" w:cs="Tahoma"/>
          <w:b/>
          <w:bCs/>
          <w:sz w:val="20"/>
        </w:rPr>
        <w:t xml:space="preserve"> Kč bez DPH</w:t>
      </w:r>
      <w:r w:rsidR="00315A96" w:rsidRPr="00EC5A20">
        <w:rPr>
          <w:rFonts w:ascii="Tahoma" w:hAnsi="Tahoma" w:cs="Tahoma"/>
          <w:b/>
          <w:sz w:val="20"/>
        </w:rPr>
        <w:t>.</w:t>
      </w:r>
      <w:r w:rsidR="001C7D07">
        <w:rPr>
          <w:rFonts w:ascii="Tahoma" w:hAnsi="Tahoma" w:cs="Tahoma"/>
          <w:b/>
          <w:sz w:val="20"/>
        </w:rPr>
        <w:t xml:space="preserve"> </w:t>
      </w:r>
      <w:r w:rsidR="001C7D07">
        <w:rPr>
          <w:rFonts w:ascii="Tahoma" w:hAnsi="Tahoma" w:cs="Tahoma"/>
          <w:bCs/>
          <w:sz w:val="20"/>
        </w:rPr>
        <w:t xml:space="preserve">Pro výpočet procentní odměny slouží absolutní částka přiznané dotace uvedená v Seznamu schválených projektů k financování či jiném obdobném dokumentu, který vydává poskytovatel dotace (např. dopis o schválení k financování, příslib dotace, apod.). </w:t>
      </w:r>
      <w:r w:rsidR="00315A96" w:rsidRPr="00EC5A20">
        <w:rPr>
          <w:rFonts w:ascii="Tahoma" w:hAnsi="Tahoma" w:cs="Tahoma"/>
          <w:sz w:val="20"/>
        </w:rPr>
        <w:t>Za datum zdanitelného plnění je považován datum, kdy byla žádost zveřejněna v seznamu schválených projektů na webových stránkách poskytovatele dotace</w:t>
      </w:r>
      <w:r w:rsidR="00A35990" w:rsidRPr="00EC5A20">
        <w:rPr>
          <w:rFonts w:ascii="Tahoma" w:hAnsi="Tahoma" w:cs="Tahoma"/>
          <w:sz w:val="20"/>
        </w:rPr>
        <w:t>, případně datum obdržení</w:t>
      </w:r>
      <w:r w:rsidR="004B3AA5" w:rsidRPr="00EC5A20">
        <w:rPr>
          <w:rFonts w:ascii="Tahoma" w:hAnsi="Tahoma" w:cs="Tahoma"/>
          <w:sz w:val="20"/>
        </w:rPr>
        <w:t xml:space="preserve"> Příkazcem</w:t>
      </w:r>
      <w:r w:rsidR="00635DDD" w:rsidRPr="00EC5A20">
        <w:rPr>
          <w:rFonts w:ascii="Tahoma" w:hAnsi="Tahoma" w:cs="Tahoma"/>
          <w:sz w:val="20"/>
        </w:rPr>
        <w:t xml:space="preserve"> či Příkazníkem</w:t>
      </w:r>
      <w:r w:rsidR="00A35990" w:rsidRPr="00EC5A20">
        <w:rPr>
          <w:rFonts w:ascii="Tahoma" w:hAnsi="Tahoma" w:cs="Tahoma"/>
          <w:sz w:val="20"/>
        </w:rPr>
        <w:t xml:space="preserve"> písemné či elektronické informace od poskytovatele dotace o schválení projektu</w:t>
      </w:r>
      <w:r w:rsidR="00315A96" w:rsidRPr="00EC5A20">
        <w:rPr>
          <w:rFonts w:ascii="Tahoma" w:hAnsi="Tahoma" w:cs="Tahoma"/>
          <w:sz w:val="20"/>
        </w:rPr>
        <w:t>.</w:t>
      </w:r>
    </w:p>
    <w:p w14:paraId="282DB085" w14:textId="6B0DCC53" w:rsidR="001C6FD9" w:rsidRPr="00EC5A20" w:rsidRDefault="001C6FD9" w:rsidP="00A2031F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Po </w:t>
      </w:r>
      <w:r w:rsidR="00635DDD" w:rsidRPr="00EC5A20">
        <w:rPr>
          <w:rFonts w:ascii="Tahoma" w:hAnsi="Tahoma" w:cs="Tahoma"/>
          <w:sz w:val="20"/>
        </w:rPr>
        <w:t>předložení</w:t>
      </w:r>
      <w:r w:rsidR="003A33FA" w:rsidRPr="00EC5A20">
        <w:rPr>
          <w:rFonts w:ascii="Tahoma" w:hAnsi="Tahoma" w:cs="Tahoma"/>
          <w:sz w:val="20"/>
        </w:rPr>
        <w:t>, případně odeslání poštou</w:t>
      </w:r>
      <w:r w:rsidRPr="00EC5A20">
        <w:rPr>
          <w:rFonts w:ascii="Tahoma" w:hAnsi="Tahoma" w:cs="Tahoma"/>
          <w:sz w:val="20"/>
        </w:rPr>
        <w:t xml:space="preserve"> kompletní složky zadávacího</w:t>
      </w:r>
      <w:r w:rsidR="00570A20" w:rsidRPr="00EC5A20">
        <w:rPr>
          <w:rFonts w:ascii="Tahoma" w:hAnsi="Tahoma" w:cs="Tahoma"/>
          <w:sz w:val="20"/>
        </w:rPr>
        <w:t>/výběrového</w:t>
      </w:r>
      <w:r w:rsidRPr="00EC5A20">
        <w:rPr>
          <w:rFonts w:ascii="Tahoma" w:hAnsi="Tahoma" w:cs="Tahoma"/>
          <w:sz w:val="20"/>
        </w:rPr>
        <w:t xml:space="preserve"> řízení </w:t>
      </w:r>
      <w:r w:rsidR="003A33FA" w:rsidRPr="00EC5A20">
        <w:rPr>
          <w:rFonts w:ascii="Tahoma" w:hAnsi="Tahoma" w:cs="Tahoma"/>
          <w:sz w:val="20"/>
        </w:rPr>
        <w:t xml:space="preserve">Příkazci </w:t>
      </w:r>
      <w:r w:rsidRPr="00EC5A20">
        <w:rPr>
          <w:rFonts w:ascii="Tahoma" w:hAnsi="Tahoma" w:cs="Tahoma"/>
          <w:sz w:val="20"/>
        </w:rPr>
        <w:t xml:space="preserve">bude </w:t>
      </w:r>
      <w:r w:rsidR="00DE10BF" w:rsidRPr="00EC5A20">
        <w:rPr>
          <w:rFonts w:ascii="Tahoma" w:hAnsi="Tahoma" w:cs="Tahoma"/>
          <w:sz w:val="20"/>
        </w:rPr>
        <w:t>Příkazc</w:t>
      </w:r>
      <w:r w:rsidRPr="00EC5A20">
        <w:rPr>
          <w:rFonts w:ascii="Tahoma" w:hAnsi="Tahoma" w:cs="Tahoma"/>
          <w:sz w:val="20"/>
        </w:rPr>
        <w:t xml:space="preserve">i vystavena faktura ve výši </w:t>
      </w:r>
      <w:r w:rsidR="00703F5A">
        <w:rPr>
          <w:rFonts w:ascii="Tahoma" w:hAnsi="Tahoma" w:cs="Tahoma"/>
          <w:b/>
          <w:bCs/>
          <w:sz w:val="20"/>
        </w:rPr>
        <w:t>35 000,00</w:t>
      </w:r>
      <w:r w:rsidR="00514F40" w:rsidRPr="00EC5A20">
        <w:rPr>
          <w:rFonts w:ascii="Tahoma" w:hAnsi="Tahoma" w:cs="Tahoma"/>
          <w:b/>
          <w:bCs/>
          <w:sz w:val="20"/>
        </w:rPr>
        <w:t xml:space="preserve"> Kč bez DPH</w:t>
      </w:r>
      <w:r w:rsidRPr="00EC5A20">
        <w:rPr>
          <w:rFonts w:ascii="Tahoma" w:hAnsi="Tahoma" w:cs="Tahoma"/>
          <w:sz w:val="20"/>
        </w:rPr>
        <w:t>. Za datum zdanitelného plnění se považuje datum, kdy byla dokumentace zadávacího</w:t>
      </w:r>
      <w:r w:rsidR="00514F40" w:rsidRPr="00EC5A20">
        <w:rPr>
          <w:rFonts w:ascii="Tahoma" w:hAnsi="Tahoma" w:cs="Tahoma"/>
          <w:sz w:val="20"/>
        </w:rPr>
        <w:t>/výběrového</w:t>
      </w:r>
      <w:r w:rsidRPr="00EC5A20">
        <w:rPr>
          <w:rFonts w:ascii="Tahoma" w:hAnsi="Tahoma" w:cs="Tahoma"/>
          <w:sz w:val="20"/>
        </w:rPr>
        <w:t xml:space="preserve"> řízení </w:t>
      </w:r>
      <w:r w:rsidR="00635DDD" w:rsidRPr="00EC5A20">
        <w:rPr>
          <w:rFonts w:ascii="Tahoma" w:hAnsi="Tahoma" w:cs="Tahoma"/>
          <w:sz w:val="20"/>
        </w:rPr>
        <w:t>předložena</w:t>
      </w:r>
      <w:r w:rsidR="003A33FA" w:rsidRPr="00EC5A20">
        <w:rPr>
          <w:rFonts w:ascii="Tahoma" w:hAnsi="Tahoma" w:cs="Tahoma"/>
          <w:sz w:val="20"/>
        </w:rPr>
        <w:t xml:space="preserve">, případně odeslána </w:t>
      </w:r>
      <w:r w:rsidR="004B3AA5" w:rsidRPr="00EC5A20">
        <w:rPr>
          <w:rFonts w:ascii="Tahoma" w:hAnsi="Tahoma" w:cs="Tahoma"/>
          <w:sz w:val="20"/>
        </w:rPr>
        <w:t>poštou</w:t>
      </w:r>
      <w:r w:rsidR="00FE33FB" w:rsidRPr="00EC5A20">
        <w:rPr>
          <w:rFonts w:ascii="Tahoma" w:hAnsi="Tahoma" w:cs="Tahoma"/>
          <w:sz w:val="20"/>
        </w:rPr>
        <w:t xml:space="preserve"> </w:t>
      </w:r>
      <w:r w:rsidR="00DE10BF" w:rsidRPr="00EC5A20">
        <w:rPr>
          <w:rFonts w:ascii="Tahoma" w:hAnsi="Tahoma" w:cs="Tahoma"/>
          <w:sz w:val="20"/>
        </w:rPr>
        <w:t>Příkazc</w:t>
      </w:r>
      <w:r w:rsidR="00FE33FB" w:rsidRPr="00EC5A20">
        <w:rPr>
          <w:rFonts w:ascii="Tahoma" w:hAnsi="Tahoma" w:cs="Tahoma"/>
          <w:sz w:val="20"/>
        </w:rPr>
        <w:t>i</w:t>
      </w:r>
      <w:r w:rsidRPr="00EC5A20">
        <w:rPr>
          <w:rFonts w:ascii="Tahoma" w:hAnsi="Tahoma" w:cs="Tahoma"/>
          <w:sz w:val="20"/>
        </w:rPr>
        <w:t>.</w:t>
      </w:r>
    </w:p>
    <w:p w14:paraId="68BA3C60" w14:textId="2BC6FD6F" w:rsidR="00957A8F" w:rsidRPr="00EC5A20" w:rsidRDefault="00957A8F" w:rsidP="00A2031F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Po odeslání/předložení příloh a podkladů, které se předkládají ke zpracování žádosti o proplacení dotace, na místo určené poskytovatelem dotace bude Příkazci vystavena faktura ve výši </w:t>
      </w:r>
      <w:r w:rsidR="00703F5A">
        <w:rPr>
          <w:rFonts w:ascii="Tahoma" w:hAnsi="Tahoma" w:cs="Tahoma"/>
          <w:b/>
          <w:bCs/>
          <w:sz w:val="20"/>
        </w:rPr>
        <w:t>20 000,00</w:t>
      </w:r>
      <w:r w:rsidR="00C20F97" w:rsidRPr="00EC5A20">
        <w:rPr>
          <w:rFonts w:ascii="Tahoma" w:hAnsi="Tahoma" w:cs="Tahoma"/>
          <w:b/>
          <w:bCs/>
          <w:sz w:val="20"/>
        </w:rPr>
        <w:t xml:space="preserve"> Kč bez DPH</w:t>
      </w:r>
      <w:r w:rsidRPr="00EC5A20">
        <w:rPr>
          <w:rFonts w:ascii="Tahoma" w:hAnsi="Tahoma" w:cs="Tahoma"/>
          <w:sz w:val="20"/>
        </w:rPr>
        <w:t xml:space="preserve">. Za datum zdanitelného plnění se považuje datum, kdy byly přílohy a podklady předkládané k žádosti o proplacení dotace odeslány/předloženy na místo určené poskytovatelem dotace. </w:t>
      </w:r>
    </w:p>
    <w:p w14:paraId="4BAB257C" w14:textId="1A62D6E7" w:rsidR="00957A8F" w:rsidRPr="00EC5A20" w:rsidRDefault="00957A8F" w:rsidP="00A2031F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Po odeslání/předložení příloh a podkladů, které se předkládají ke zprávě o realizaci/závěrečné monitorovací zprávě/závěrečného vyhodnocení akce, na místo určené poskytovatelem dotace bude Příkazci vystavena faktura ve výši </w:t>
      </w:r>
      <w:r w:rsidR="00703F5A">
        <w:rPr>
          <w:rFonts w:ascii="Tahoma" w:hAnsi="Tahoma" w:cs="Tahoma"/>
          <w:b/>
          <w:bCs/>
          <w:sz w:val="20"/>
        </w:rPr>
        <w:t xml:space="preserve">10 000,00 </w:t>
      </w:r>
      <w:r w:rsidR="00C20F97" w:rsidRPr="00EC5A20">
        <w:rPr>
          <w:rFonts w:ascii="Tahoma" w:hAnsi="Tahoma" w:cs="Tahoma"/>
          <w:b/>
          <w:bCs/>
          <w:sz w:val="20"/>
        </w:rPr>
        <w:t>Kč bez DPH</w:t>
      </w:r>
      <w:r w:rsidRPr="00EC5A20">
        <w:rPr>
          <w:rFonts w:ascii="Tahoma" w:hAnsi="Tahoma" w:cs="Tahoma"/>
          <w:sz w:val="20"/>
        </w:rPr>
        <w:t xml:space="preserve">. Za datum zdanitelného plnění se považuje datum, kdy byly přílohy a podklady předkládané ke zprávě o realizaci odeslány/předloženy na místo určené poskytovatelem dotace. </w:t>
      </w:r>
    </w:p>
    <w:p w14:paraId="7FC9F47D" w14:textId="1496C494" w:rsidR="00957A8F" w:rsidRPr="00EC5A20" w:rsidRDefault="00957A8F" w:rsidP="00A2031F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Po předložení průběžné monitorovací zprávy o udržitelnosti projektu na místo určené poskytovatelem dotace bude Příkazci vystavena faktura ve výši </w:t>
      </w:r>
      <w:r w:rsidR="00703F5A">
        <w:rPr>
          <w:rFonts w:ascii="Tahoma" w:hAnsi="Tahoma" w:cs="Tahoma"/>
          <w:b/>
          <w:bCs/>
          <w:sz w:val="20"/>
        </w:rPr>
        <w:t>10 000,00</w:t>
      </w:r>
      <w:r w:rsidR="00C20F97" w:rsidRPr="00EC5A20">
        <w:rPr>
          <w:rFonts w:ascii="Tahoma" w:hAnsi="Tahoma" w:cs="Tahoma"/>
          <w:b/>
          <w:bCs/>
          <w:sz w:val="20"/>
        </w:rPr>
        <w:t xml:space="preserve"> Kč bez DPH</w:t>
      </w:r>
      <w:r w:rsidRPr="00EC5A20">
        <w:rPr>
          <w:rFonts w:ascii="Tahoma" w:hAnsi="Tahoma" w:cs="Tahoma"/>
          <w:sz w:val="20"/>
        </w:rPr>
        <w:t xml:space="preserve">. Za datum zdanitelného plnění se považuje datum, kdy byla zpráva předložena na místo určené poskytovatelem dotace. </w:t>
      </w:r>
    </w:p>
    <w:p w14:paraId="01B55594" w14:textId="31FB131B" w:rsidR="00957A8F" w:rsidRPr="00EC5A20" w:rsidRDefault="00957A8F" w:rsidP="00A2031F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Po předložení hlášení o změnách (oznámení o změně projektu včetně příloh) faktura ve výši </w:t>
      </w:r>
      <w:r w:rsidR="000D0281">
        <w:rPr>
          <w:rFonts w:ascii="Tahoma" w:hAnsi="Tahoma" w:cs="Tahoma"/>
          <w:sz w:val="20"/>
        </w:rPr>
        <w:br/>
      </w:r>
      <w:r w:rsidR="00703F5A">
        <w:rPr>
          <w:rFonts w:ascii="Tahoma" w:hAnsi="Tahoma" w:cs="Tahoma"/>
          <w:b/>
          <w:bCs/>
          <w:sz w:val="20"/>
        </w:rPr>
        <w:t>1 000,00</w:t>
      </w:r>
      <w:r w:rsidR="00C20F97" w:rsidRPr="00EC5A20">
        <w:rPr>
          <w:rFonts w:ascii="Tahoma" w:hAnsi="Tahoma" w:cs="Tahoma"/>
          <w:b/>
          <w:bCs/>
          <w:sz w:val="20"/>
        </w:rPr>
        <w:t xml:space="preserve"> Kč bez DPH</w:t>
      </w:r>
      <w:r w:rsidRPr="00EC5A20">
        <w:rPr>
          <w:rFonts w:ascii="Tahoma" w:hAnsi="Tahoma" w:cs="Tahoma"/>
          <w:sz w:val="20"/>
        </w:rPr>
        <w:t xml:space="preserve">. Za datum zdanitelného plnění se považuje datum, kdy bylo hlášení o změnách předloženo. </w:t>
      </w:r>
    </w:p>
    <w:p w14:paraId="431DFAAB" w14:textId="77777777" w:rsidR="00606252" w:rsidRPr="00703F5A" w:rsidRDefault="00606252" w:rsidP="00A2031F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703F5A">
        <w:rPr>
          <w:rFonts w:ascii="Tahoma" w:hAnsi="Tahoma" w:cs="Tahoma"/>
          <w:sz w:val="20"/>
        </w:rPr>
        <w:t xml:space="preserve">Po zveřejnění zřízení profilu zadavatele prostřednictvím </w:t>
      </w:r>
      <w:r w:rsidR="00DE10BF" w:rsidRPr="00703F5A">
        <w:rPr>
          <w:rFonts w:ascii="Tahoma" w:hAnsi="Tahoma" w:cs="Tahoma"/>
          <w:sz w:val="20"/>
        </w:rPr>
        <w:t>Příkazník</w:t>
      </w:r>
      <w:r w:rsidR="00207268" w:rsidRPr="00703F5A">
        <w:rPr>
          <w:rFonts w:ascii="Tahoma" w:hAnsi="Tahoma" w:cs="Tahoma"/>
          <w:sz w:val="20"/>
        </w:rPr>
        <w:t>a</w:t>
      </w:r>
      <w:r w:rsidRPr="00703F5A">
        <w:rPr>
          <w:rFonts w:ascii="Tahoma" w:hAnsi="Tahoma" w:cs="Tahoma"/>
          <w:sz w:val="20"/>
        </w:rPr>
        <w:t xml:space="preserve"> na Věstníku veřejných zakázek bude </w:t>
      </w:r>
      <w:r w:rsidR="00DE10BF" w:rsidRPr="00703F5A">
        <w:rPr>
          <w:rFonts w:ascii="Tahoma" w:hAnsi="Tahoma" w:cs="Tahoma"/>
          <w:sz w:val="20"/>
        </w:rPr>
        <w:t>Příkazc</w:t>
      </w:r>
      <w:r w:rsidRPr="00703F5A">
        <w:rPr>
          <w:rFonts w:ascii="Tahoma" w:hAnsi="Tahoma" w:cs="Tahoma"/>
          <w:sz w:val="20"/>
        </w:rPr>
        <w:t xml:space="preserve">i vystavena faktura ve výši 1 500,00 Kč bez DPH. Za datum zdanitelného plnění se považuje datum, kdy byl profil zadavatele zveřejněn na Věstníku veřejných zakázek. </w:t>
      </w:r>
    </w:p>
    <w:p w14:paraId="70264763" w14:textId="77777777" w:rsidR="00C20F97" w:rsidRPr="00703F5A" w:rsidRDefault="00C20F97" w:rsidP="00A2031F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703F5A">
        <w:rPr>
          <w:rFonts w:ascii="Tahoma" w:hAnsi="Tahoma" w:cs="Tahoma"/>
          <w:sz w:val="20"/>
        </w:rPr>
        <w:t>Po ukončení registrace elektronického nástroje bude Příkazci vystavena faktura ve výši 1 500,00 Kč bez DPH. Za datum zdanitelného plnění se považuje datum, kdy byl elektronický nástroj zveřejněn.</w:t>
      </w:r>
    </w:p>
    <w:p w14:paraId="078D95EF" w14:textId="4F22159F" w:rsidR="001B7816" w:rsidRPr="00703F5A" w:rsidRDefault="00FE33FB" w:rsidP="00A2031F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703F5A">
        <w:rPr>
          <w:rFonts w:ascii="Tahoma" w:hAnsi="Tahoma" w:cs="Tahoma"/>
          <w:sz w:val="20"/>
        </w:rPr>
        <w:t>Po zrušení zadávacího</w:t>
      </w:r>
      <w:r w:rsidR="00C20F97" w:rsidRPr="00703F5A">
        <w:rPr>
          <w:rFonts w:ascii="Tahoma" w:hAnsi="Tahoma" w:cs="Tahoma"/>
          <w:sz w:val="20"/>
        </w:rPr>
        <w:t>/výběrového</w:t>
      </w:r>
      <w:r w:rsidRPr="00703F5A">
        <w:rPr>
          <w:rFonts w:ascii="Tahoma" w:hAnsi="Tahoma" w:cs="Tahoma"/>
          <w:sz w:val="20"/>
        </w:rPr>
        <w:t xml:space="preserve"> řízení </w:t>
      </w:r>
      <w:r w:rsidR="001B7816" w:rsidRPr="00703F5A">
        <w:rPr>
          <w:rFonts w:ascii="Tahoma" w:hAnsi="Tahoma" w:cs="Tahoma"/>
          <w:sz w:val="20"/>
        </w:rPr>
        <w:t xml:space="preserve">před </w:t>
      </w:r>
      <w:r w:rsidR="005A7659" w:rsidRPr="00703F5A">
        <w:rPr>
          <w:rFonts w:ascii="Tahoma" w:hAnsi="Tahoma" w:cs="Tahoma"/>
          <w:sz w:val="20"/>
        </w:rPr>
        <w:t>nebo po otevírání</w:t>
      </w:r>
      <w:r w:rsidR="001B7816" w:rsidRPr="00703F5A">
        <w:rPr>
          <w:rFonts w:ascii="Tahoma" w:hAnsi="Tahoma" w:cs="Tahoma"/>
          <w:sz w:val="20"/>
        </w:rPr>
        <w:t xml:space="preserve"> obálek</w:t>
      </w:r>
      <w:r w:rsidRPr="00703F5A">
        <w:rPr>
          <w:rFonts w:ascii="Tahoma" w:hAnsi="Tahoma" w:cs="Tahoma"/>
          <w:sz w:val="20"/>
        </w:rPr>
        <w:t xml:space="preserve"> bude </w:t>
      </w:r>
      <w:r w:rsidR="00DE10BF" w:rsidRPr="00703F5A">
        <w:rPr>
          <w:rFonts w:ascii="Tahoma" w:hAnsi="Tahoma" w:cs="Tahoma"/>
          <w:sz w:val="20"/>
        </w:rPr>
        <w:t>Příkazc</w:t>
      </w:r>
      <w:r w:rsidRPr="00703F5A">
        <w:rPr>
          <w:rFonts w:ascii="Tahoma" w:hAnsi="Tahoma" w:cs="Tahoma"/>
          <w:sz w:val="20"/>
        </w:rPr>
        <w:t xml:space="preserve">i vystavena faktura ve výši </w:t>
      </w:r>
      <w:r w:rsidR="00703F5A" w:rsidRPr="00703F5A">
        <w:rPr>
          <w:rFonts w:ascii="Tahoma" w:hAnsi="Tahoma" w:cs="Tahoma"/>
          <w:sz w:val="20"/>
        </w:rPr>
        <w:t>10 000,00</w:t>
      </w:r>
      <w:r w:rsidR="00C20F97" w:rsidRPr="00703F5A">
        <w:rPr>
          <w:rFonts w:ascii="Tahoma" w:hAnsi="Tahoma" w:cs="Tahoma"/>
          <w:sz w:val="20"/>
        </w:rPr>
        <w:t xml:space="preserve"> Kč bez DPH</w:t>
      </w:r>
      <w:r w:rsidRPr="00703F5A">
        <w:rPr>
          <w:rFonts w:ascii="Tahoma" w:hAnsi="Tahoma" w:cs="Tahoma"/>
          <w:sz w:val="20"/>
        </w:rPr>
        <w:t xml:space="preserve">. </w:t>
      </w:r>
      <w:r w:rsidR="001B7816" w:rsidRPr="00703F5A">
        <w:rPr>
          <w:rFonts w:ascii="Tahoma" w:hAnsi="Tahoma" w:cs="Tahoma"/>
          <w:sz w:val="20"/>
        </w:rPr>
        <w:t>Za datum zdanitelného plnění se považuje datum, kdy byla dokumentace zrušeného zadávacího</w:t>
      </w:r>
      <w:r w:rsidR="00570A20" w:rsidRPr="00703F5A">
        <w:rPr>
          <w:rFonts w:ascii="Tahoma" w:hAnsi="Tahoma" w:cs="Tahoma"/>
          <w:sz w:val="20"/>
        </w:rPr>
        <w:t>/výběrového</w:t>
      </w:r>
      <w:r w:rsidR="001B7816" w:rsidRPr="00703F5A">
        <w:rPr>
          <w:rFonts w:ascii="Tahoma" w:hAnsi="Tahoma" w:cs="Tahoma"/>
          <w:sz w:val="20"/>
        </w:rPr>
        <w:t xml:space="preserve"> řízení </w:t>
      </w:r>
      <w:r w:rsidR="006A0D1A" w:rsidRPr="00703F5A">
        <w:rPr>
          <w:rFonts w:ascii="Tahoma" w:hAnsi="Tahoma" w:cs="Tahoma"/>
          <w:sz w:val="20"/>
        </w:rPr>
        <w:t>předložena</w:t>
      </w:r>
      <w:r w:rsidR="001B7816" w:rsidRPr="00703F5A">
        <w:rPr>
          <w:rFonts w:ascii="Tahoma" w:hAnsi="Tahoma" w:cs="Tahoma"/>
          <w:sz w:val="20"/>
        </w:rPr>
        <w:t>, případně odeslána poštou Příkazci.</w:t>
      </w:r>
    </w:p>
    <w:p w14:paraId="3BD2D504" w14:textId="024F8491" w:rsidR="00703F5A" w:rsidRPr="000D0281" w:rsidRDefault="00FE33FB" w:rsidP="000D0281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703F5A">
        <w:rPr>
          <w:rFonts w:ascii="Tahoma" w:hAnsi="Tahoma" w:cs="Tahoma"/>
          <w:sz w:val="20"/>
        </w:rPr>
        <w:t>Po zrušení zadávacího</w:t>
      </w:r>
      <w:r w:rsidR="00C20F97" w:rsidRPr="00703F5A">
        <w:rPr>
          <w:rFonts w:ascii="Tahoma" w:hAnsi="Tahoma" w:cs="Tahoma"/>
          <w:sz w:val="20"/>
        </w:rPr>
        <w:t>/výběrového</w:t>
      </w:r>
      <w:r w:rsidRPr="00703F5A">
        <w:rPr>
          <w:rFonts w:ascii="Tahoma" w:hAnsi="Tahoma" w:cs="Tahoma"/>
          <w:sz w:val="20"/>
        </w:rPr>
        <w:t xml:space="preserve"> řízení </w:t>
      </w:r>
      <w:r w:rsidR="001B7816" w:rsidRPr="00703F5A">
        <w:rPr>
          <w:rFonts w:ascii="Tahoma" w:hAnsi="Tahoma" w:cs="Tahoma"/>
          <w:sz w:val="20"/>
        </w:rPr>
        <w:t xml:space="preserve">po posouzení nabídek </w:t>
      </w:r>
      <w:r w:rsidRPr="00703F5A">
        <w:rPr>
          <w:rFonts w:ascii="Tahoma" w:hAnsi="Tahoma" w:cs="Tahoma"/>
          <w:sz w:val="20"/>
        </w:rPr>
        <w:t xml:space="preserve">bude </w:t>
      </w:r>
      <w:r w:rsidR="00DE10BF" w:rsidRPr="00703F5A">
        <w:rPr>
          <w:rFonts w:ascii="Tahoma" w:hAnsi="Tahoma" w:cs="Tahoma"/>
          <w:sz w:val="20"/>
        </w:rPr>
        <w:t>Příkazc</w:t>
      </w:r>
      <w:r w:rsidRPr="00703F5A">
        <w:rPr>
          <w:rFonts w:ascii="Tahoma" w:hAnsi="Tahoma" w:cs="Tahoma"/>
          <w:sz w:val="20"/>
        </w:rPr>
        <w:t xml:space="preserve">i vystavena faktura ve výši </w:t>
      </w:r>
      <w:r w:rsidR="00703F5A" w:rsidRPr="00703F5A">
        <w:rPr>
          <w:rFonts w:ascii="Tahoma" w:hAnsi="Tahoma" w:cs="Tahoma"/>
          <w:sz w:val="20"/>
        </w:rPr>
        <w:t>20 000,00</w:t>
      </w:r>
      <w:r w:rsidR="00133BF2" w:rsidRPr="00703F5A">
        <w:rPr>
          <w:rFonts w:ascii="Tahoma" w:hAnsi="Tahoma" w:cs="Tahoma"/>
          <w:b/>
          <w:sz w:val="20"/>
        </w:rPr>
        <w:t xml:space="preserve"> </w:t>
      </w:r>
      <w:r w:rsidRPr="00703F5A">
        <w:rPr>
          <w:rFonts w:ascii="Tahoma" w:hAnsi="Tahoma" w:cs="Tahoma"/>
          <w:sz w:val="20"/>
        </w:rPr>
        <w:t xml:space="preserve">Kč bez DPH. </w:t>
      </w:r>
      <w:r w:rsidR="001B7816" w:rsidRPr="00703F5A">
        <w:rPr>
          <w:rFonts w:ascii="Tahoma" w:hAnsi="Tahoma" w:cs="Tahoma"/>
          <w:sz w:val="20"/>
        </w:rPr>
        <w:t>Za datum zdanitelného plnění se považuje datum, kdy byla dokumentace zrušeného zadávacího</w:t>
      </w:r>
      <w:r w:rsidR="00570A20" w:rsidRPr="00703F5A">
        <w:rPr>
          <w:rFonts w:ascii="Tahoma" w:hAnsi="Tahoma" w:cs="Tahoma"/>
          <w:sz w:val="20"/>
        </w:rPr>
        <w:t>/výběrového</w:t>
      </w:r>
      <w:r w:rsidR="001B7816" w:rsidRPr="00703F5A">
        <w:rPr>
          <w:rFonts w:ascii="Tahoma" w:hAnsi="Tahoma" w:cs="Tahoma"/>
          <w:sz w:val="20"/>
        </w:rPr>
        <w:t xml:space="preserve"> řízení </w:t>
      </w:r>
      <w:r w:rsidR="006A0D1A" w:rsidRPr="00703F5A">
        <w:rPr>
          <w:rFonts w:ascii="Tahoma" w:hAnsi="Tahoma" w:cs="Tahoma"/>
          <w:sz w:val="20"/>
        </w:rPr>
        <w:t>předložena</w:t>
      </w:r>
      <w:r w:rsidR="001B7816" w:rsidRPr="00703F5A">
        <w:rPr>
          <w:rFonts w:ascii="Tahoma" w:hAnsi="Tahoma" w:cs="Tahoma"/>
          <w:sz w:val="20"/>
        </w:rPr>
        <w:t>, případně odeslána poštou Příkazci.</w:t>
      </w:r>
    </w:p>
    <w:p w14:paraId="4CDAAAE8" w14:textId="77777777" w:rsidR="00E05911" w:rsidRPr="00EC5A20" w:rsidRDefault="00DA1B75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Odměna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a</w:t>
      </w:r>
      <w:r w:rsidRPr="00EC5A20">
        <w:rPr>
          <w:rFonts w:ascii="Tahoma" w:hAnsi="Tahoma" w:cs="Tahoma"/>
          <w:noProof w:val="0"/>
          <w:sz w:val="20"/>
        </w:rPr>
        <w:t xml:space="preserve"> sjednaná v této smlouvě je stanovena jako pevná po celou dobu realizace předmětu plnění smlouvy a zahrnuje veškeré náklady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a</w:t>
      </w:r>
      <w:r w:rsidRPr="00EC5A20">
        <w:rPr>
          <w:rFonts w:ascii="Tahoma" w:hAnsi="Tahoma" w:cs="Tahoma"/>
          <w:noProof w:val="0"/>
          <w:sz w:val="20"/>
        </w:rPr>
        <w:t xml:space="preserve"> související s výkonem předmětu smlouvy.</w:t>
      </w:r>
    </w:p>
    <w:p w14:paraId="7BDB64EA" w14:textId="77777777" w:rsidR="00BC4D10" w:rsidRPr="00EC5A20" w:rsidRDefault="00DA1B75" w:rsidP="00A2031F">
      <w:pPr>
        <w:pStyle w:val="Zkladntext"/>
        <w:numPr>
          <w:ilvl w:val="0"/>
          <w:numId w:val="7"/>
        </w:numPr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lastRenderedPageBreak/>
        <w:t>Úhrada smluvní odměny bude provedena převo</w:t>
      </w:r>
      <w:r w:rsidR="00EB5C9B" w:rsidRPr="00EC5A20">
        <w:rPr>
          <w:rFonts w:ascii="Tahoma" w:hAnsi="Tahoma" w:cs="Tahoma"/>
          <w:sz w:val="20"/>
        </w:rPr>
        <w:t xml:space="preserve">dem na bankovní účet </w:t>
      </w:r>
      <w:r w:rsidR="00DE10BF" w:rsidRPr="00EC5A20">
        <w:rPr>
          <w:rFonts w:ascii="Tahoma" w:hAnsi="Tahoma" w:cs="Tahoma"/>
          <w:sz w:val="20"/>
        </w:rPr>
        <w:t>Příkazník</w:t>
      </w:r>
      <w:r w:rsidR="00FD1DF7" w:rsidRPr="00EC5A20">
        <w:rPr>
          <w:rFonts w:ascii="Tahoma" w:hAnsi="Tahoma" w:cs="Tahoma"/>
          <w:sz w:val="20"/>
        </w:rPr>
        <w:t>a</w:t>
      </w:r>
      <w:r w:rsidRPr="00EC5A20">
        <w:rPr>
          <w:rFonts w:ascii="Tahoma" w:hAnsi="Tahoma" w:cs="Tahoma"/>
          <w:sz w:val="20"/>
        </w:rPr>
        <w:t>. Termín úhrady je splněný připsáním této částky na účet</w:t>
      </w:r>
      <w:r w:rsidR="006A0D1A" w:rsidRPr="00EC5A20">
        <w:rPr>
          <w:rFonts w:ascii="Tahoma" w:hAnsi="Tahoma" w:cs="Tahoma"/>
          <w:sz w:val="20"/>
        </w:rPr>
        <w:t xml:space="preserve"> Příkazníka</w:t>
      </w:r>
      <w:r w:rsidRPr="00EC5A20">
        <w:rPr>
          <w:rFonts w:ascii="Tahoma" w:hAnsi="Tahoma" w:cs="Tahoma"/>
          <w:sz w:val="20"/>
        </w:rPr>
        <w:t>.</w:t>
      </w:r>
    </w:p>
    <w:p w14:paraId="2ABB4EA9" w14:textId="77777777" w:rsidR="007F4131" w:rsidRPr="00EC5A20" w:rsidRDefault="007F4131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Splatnost faktur je 14 dní ode dne vystavení. </w:t>
      </w:r>
    </w:p>
    <w:p w14:paraId="6EC5615D" w14:textId="77777777" w:rsidR="00E85C88" w:rsidRPr="00EC5A20" w:rsidRDefault="00E85C88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V případě prodlení s úhradou </w:t>
      </w:r>
      <w:r w:rsidR="00177371" w:rsidRPr="00EC5A20">
        <w:rPr>
          <w:rFonts w:ascii="Tahoma" w:hAnsi="Tahoma" w:cs="Tahoma"/>
          <w:noProof w:val="0"/>
          <w:sz w:val="20"/>
        </w:rPr>
        <w:t>vyúčtované (vyfakturované) odměny</w:t>
      </w:r>
      <w:r w:rsidRPr="00EC5A20">
        <w:rPr>
          <w:rFonts w:ascii="Tahoma" w:hAnsi="Tahoma" w:cs="Tahoma"/>
          <w:noProof w:val="0"/>
          <w:sz w:val="20"/>
        </w:rPr>
        <w:t xml:space="preserve"> je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Pr="00EC5A20">
        <w:rPr>
          <w:rFonts w:ascii="Tahoma" w:hAnsi="Tahoma" w:cs="Tahoma"/>
          <w:noProof w:val="0"/>
          <w:sz w:val="20"/>
        </w:rPr>
        <w:t xml:space="preserve"> oprávněn účtovat </w:t>
      </w:r>
      <w:r w:rsidR="00DE10BF" w:rsidRPr="00EC5A20">
        <w:rPr>
          <w:rFonts w:ascii="Tahoma" w:hAnsi="Tahoma" w:cs="Tahoma"/>
          <w:noProof w:val="0"/>
          <w:sz w:val="20"/>
        </w:rPr>
        <w:t>Příkazc</w:t>
      </w:r>
      <w:r w:rsidRPr="00EC5A20">
        <w:rPr>
          <w:rFonts w:ascii="Tahoma" w:hAnsi="Tahoma" w:cs="Tahoma"/>
          <w:noProof w:val="0"/>
          <w:sz w:val="20"/>
        </w:rPr>
        <w:t>i smluvní pokutu ve výši 0,</w:t>
      </w:r>
      <w:r w:rsidR="00926613" w:rsidRPr="00EC5A20">
        <w:rPr>
          <w:rFonts w:ascii="Tahoma" w:hAnsi="Tahoma" w:cs="Tahoma"/>
          <w:noProof w:val="0"/>
          <w:sz w:val="20"/>
        </w:rPr>
        <w:t>0</w:t>
      </w:r>
      <w:r w:rsidRPr="00EC5A20">
        <w:rPr>
          <w:rFonts w:ascii="Tahoma" w:hAnsi="Tahoma" w:cs="Tahoma"/>
          <w:noProof w:val="0"/>
          <w:sz w:val="20"/>
        </w:rPr>
        <w:t xml:space="preserve">5 % z fakturované částky bez DPH za každý den prodlení s úhradou faktury. </w:t>
      </w:r>
    </w:p>
    <w:p w14:paraId="253520ED" w14:textId="77777777" w:rsidR="0025727C" w:rsidRPr="00EC5A20" w:rsidRDefault="0025727C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V případě, že nastanou okolnosti</w:t>
      </w:r>
      <w:r w:rsidR="002D11BD" w:rsidRPr="00EC5A20">
        <w:rPr>
          <w:rFonts w:ascii="Tahoma" w:hAnsi="Tahoma" w:cs="Tahoma"/>
          <w:noProof w:val="0"/>
          <w:sz w:val="20"/>
        </w:rPr>
        <w:t xml:space="preserve"> na straně Příkazce</w:t>
      </w:r>
      <w:r w:rsidRPr="00EC5A20">
        <w:rPr>
          <w:rFonts w:ascii="Tahoma" w:hAnsi="Tahoma" w:cs="Tahoma"/>
          <w:noProof w:val="0"/>
          <w:sz w:val="20"/>
        </w:rPr>
        <w:t>, které zabrání řádnému podání žádosti o dotaci</w:t>
      </w:r>
      <w:r w:rsidR="00104581" w:rsidRPr="00EC5A20">
        <w:rPr>
          <w:rFonts w:ascii="Tahoma" w:hAnsi="Tahoma" w:cs="Tahoma"/>
          <w:noProof w:val="0"/>
          <w:sz w:val="20"/>
        </w:rPr>
        <w:t xml:space="preserve"> právě vyhlášené výzvy/vyhlášení zadávacího</w:t>
      </w:r>
      <w:r w:rsidR="00C20F97" w:rsidRPr="00EC5A20">
        <w:rPr>
          <w:rFonts w:ascii="Tahoma" w:hAnsi="Tahoma" w:cs="Tahoma"/>
          <w:noProof w:val="0"/>
          <w:sz w:val="20"/>
        </w:rPr>
        <w:t>/výběrového</w:t>
      </w:r>
      <w:r w:rsidR="00104581" w:rsidRPr="00EC5A20">
        <w:rPr>
          <w:rFonts w:ascii="Tahoma" w:hAnsi="Tahoma" w:cs="Tahoma"/>
          <w:noProof w:val="0"/>
          <w:sz w:val="20"/>
        </w:rPr>
        <w:t xml:space="preserve"> řízení/odeslání či předložení příloh k monitoringu</w:t>
      </w:r>
      <w:r w:rsidRPr="00EC5A20">
        <w:rPr>
          <w:rFonts w:ascii="Tahoma" w:hAnsi="Tahoma" w:cs="Tahoma"/>
          <w:noProof w:val="0"/>
          <w:sz w:val="20"/>
        </w:rPr>
        <w:t xml:space="preserve">, </w:t>
      </w:r>
      <w:r w:rsidR="00DA5964" w:rsidRPr="00EC5A20">
        <w:rPr>
          <w:rFonts w:ascii="Tahoma" w:hAnsi="Tahoma" w:cs="Tahoma"/>
          <w:noProof w:val="0"/>
          <w:sz w:val="20"/>
        </w:rPr>
        <w:t>má</w:t>
      </w:r>
      <w:r w:rsidRPr="00EC5A20">
        <w:rPr>
          <w:rFonts w:ascii="Tahoma" w:hAnsi="Tahoma" w:cs="Tahoma"/>
          <w:noProof w:val="0"/>
          <w:sz w:val="20"/>
        </w:rPr>
        <w:t xml:space="preserve"> Příkazník</w:t>
      </w:r>
      <w:r w:rsidR="00DA5964" w:rsidRPr="00EC5A20">
        <w:rPr>
          <w:rFonts w:ascii="Tahoma" w:hAnsi="Tahoma" w:cs="Tahoma"/>
          <w:noProof w:val="0"/>
          <w:sz w:val="20"/>
        </w:rPr>
        <w:t xml:space="preserve"> nárok</w:t>
      </w:r>
      <w:r w:rsidRPr="00EC5A20">
        <w:rPr>
          <w:rFonts w:ascii="Tahoma" w:hAnsi="Tahoma" w:cs="Tahoma"/>
          <w:noProof w:val="0"/>
          <w:sz w:val="20"/>
        </w:rPr>
        <w:t xml:space="preserve"> </w:t>
      </w:r>
      <w:r w:rsidR="00DA5964" w:rsidRPr="00EC5A20">
        <w:rPr>
          <w:rFonts w:ascii="Tahoma" w:hAnsi="Tahoma" w:cs="Tahoma"/>
          <w:noProof w:val="0"/>
          <w:sz w:val="20"/>
        </w:rPr>
        <w:t xml:space="preserve">účtovat </w:t>
      </w:r>
      <w:r w:rsidR="00017DD5" w:rsidRPr="00EC5A20">
        <w:rPr>
          <w:rFonts w:ascii="Tahoma" w:hAnsi="Tahoma" w:cs="Tahoma"/>
          <w:noProof w:val="0"/>
          <w:sz w:val="20"/>
        </w:rPr>
        <w:t>poradenské služby ve výši 7</w:t>
      </w:r>
      <w:r w:rsidRPr="00EC5A20">
        <w:rPr>
          <w:rFonts w:ascii="Tahoma" w:hAnsi="Tahoma" w:cs="Tahoma"/>
          <w:noProof w:val="0"/>
          <w:sz w:val="20"/>
        </w:rPr>
        <w:t>00,00 Kč bez DPH za hodinu za doposud vynaloženou práci. Faktura bude vystavena po vyjádření Příkazce, že v rámci této výzvy nehodlá v</w:t>
      </w:r>
      <w:r w:rsidR="00104581" w:rsidRPr="00EC5A20">
        <w:rPr>
          <w:rFonts w:ascii="Tahoma" w:hAnsi="Tahoma" w:cs="Tahoma"/>
          <w:noProof w:val="0"/>
          <w:sz w:val="20"/>
        </w:rPr>
        <w:t> činnosti pokračovat</w:t>
      </w:r>
      <w:r w:rsidRPr="00EC5A20">
        <w:rPr>
          <w:rFonts w:ascii="Tahoma" w:hAnsi="Tahoma" w:cs="Tahoma"/>
          <w:noProof w:val="0"/>
          <w:sz w:val="20"/>
        </w:rPr>
        <w:t>. Splatnost faktury je 14 dní ode dne vystavení. Žádost o dotaci, která je předmětem této smlouvy, bude podána v příští nejblíže vyhlášené výzvě za podmínek stanovených touto smlouvou.</w:t>
      </w:r>
    </w:p>
    <w:p w14:paraId="764BCFDC" w14:textId="77777777" w:rsidR="00596CB7" w:rsidRPr="00EC5A20" w:rsidRDefault="00596CB7" w:rsidP="000807DD">
      <w:pPr>
        <w:pStyle w:val="Zkladntext"/>
        <w:tabs>
          <w:tab w:val="left" w:pos="426"/>
        </w:tabs>
        <w:spacing w:after="120" w:line="312" w:lineRule="auto"/>
        <w:ind w:left="426" w:hanging="426"/>
        <w:jc w:val="both"/>
        <w:rPr>
          <w:rFonts w:ascii="Tahoma" w:hAnsi="Tahoma" w:cs="Tahoma"/>
          <w:noProof w:val="0"/>
          <w:sz w:val="20"/>
        </w:rPr>
      </w:pPr>
    </w:p>
    <w:p w14:paraId="557227AE" w14:textId="77777777" w:rsidR="002463BA" w:rsidRPr="00EC5A20" w:rsidRDefault="00EB5C9B" w:rsidP="000807DD">
      <w:pPr>
        <w:pStyle w:val="Zkladntext"/>
        <w:keepNext/>
        <w:keepLines/>
        <w:tabs>
          <w:tab w:val="left" w:pos="0"/>
        </w:tabs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>ČLÁNEK ČTVRTÝ</w:t>
      </w:r>
    </w:p>
    <w:p w14:paraId="17691940" w14:textId="77777777" w:rsidR="00E11C70" w:rsidRPr="00EC5A20" w:rsidRDefault="00EB5C9B" w:rsidP="000807DD">
      <w:pPr>
        <w:pStyle w:val="Zkladntext"/>
        <w:keepNext/>
        <w:keepLines/>
        <w:tabs>
          <w:tab w:val="left" w:pos="0"/>
        </w:tabs>
        <w:spacing w:line="312" w:lineRule="auto"/>
        <w:jc w:val="center"/>
        <w:outlineLvl w:val="0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>ZÁVĚREČNÁ USTANOVENÍ</w:t>
      </w:r>
    </w:p>
    <w:p w14:paraId="35FA7A54" w14:textId="77777777" w:rsidR="000807DD" w:rsidRPr="00EC5A20" w:rsidRDefault="000807DD" w:rsidP="000807DD">
      <w:pPr>
        <w:pStyle w:val="Zkladntext"/>
        <w:keepNext/>
        <w:keepLines/>
        <w:tabs>
          <w:tab w:val="left" w:pos="0"/>
        </w:tabs>
        <w:spacing w:line="312" w:lineRule="auto"/>
        <w:jc w:val="center"/>
        <w:outlineLvl w:val="0"/>
        <w:rPr>
          <w:rFonts w:ascii="Tahoma" w:hAnsi="Tahoma" w:cs="Tahoma"/>
          <w:b/>
          <w:noProof w:val="0"/>
          <w:sz w:val="20"/>
        </w:rPr>
      </w:pPr>
    </w:p>
    <w:p w14:paraId="6533A654" w14:textId="77777777" w:rsidR="00C60A2E" w:rsidRPr="00EC5A20" w:rsidRDefault="00C60A2E" w:rsidP="00A2031F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Tato smlouva </w:t>
      </w:r>
      <w:r w:rsidR="002F1867" w:rsidRPr="00EC5A20">
        <w:rPr>
          <w:rFonts w:ascii="Tahoma" w:hAnsi="Tahoma" w:cs="Tahoma"/>
          <w:noProof w:val="0"/>
          <w:sz w:val="20"/>
        </w:rPr>
        <w:t>je platná a účinná</w:t>
      </w:r>
      <w:r w:rsidRPr="00EC5A20">
        <w:rPr>
          <w:rFonts w:ascii="Tahoma" w:hAnsi="Tahoma" w:cs="Tahoma"/>
          <w:noProof w:val="0"/>
          <w:sz w:val="20"/>
        </w:rPr>
        <w:t xml:space="preserve"> dnem</w:t>
      </w:r>
      <w:r w:rsidR="002F1867" w:rsidRPr="00EC5A20">
        <w:rPr>
          <w:rFonts w:ascii="Tahoma" w:hAnsi="Tahoma" w:cs="Tahoma"/>
          <w:noProof w:val="0"/>
          <w:sz w:val="20"/>
        </w:rPr>
        <w:t xml:space="preserve">, kdy došlo k podpisu </w:t>
      </w:r>
      <w:r w:rsidR="002521AE" w:rsidRPr="00EC5A20">
        <w:rPr>
          <w:rFonts w:ascii="Tahoma" w:hAnsi="Tahoma" w:cs="Tahoma"/>
          <w:noProof w:val="0"/>
          <w:sz w:val="20"/>
        </w:rPr>
        <w:t xml:space="preserve">oběma smluvními </w:t>
      </w:r>
      <w:r w:rsidRPr="00EC5A20">
        <w:rPr>
          <w:rFonts w:ascii="Tahoma" w:hAnsi="Tahoma" w:cs="Tahoma"/>
          <w:noProof w:val="0"/>
          <w:sz w:val="20"/>
        </w:rPr>
        <w:t xml:space="preserve">stranami. </w:t>
      </w:r>
    </w:p>
    <w:p w14:paraId="0980DF1A" w14:textId="77777777" w:rsidR="00E85C88" w:rsidRPr="00EC5A20" w:rsidRDefault="00AD44A3" w:rsidP="00A2031F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Pokud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Pr="00EC5A20">
        <w:rPr>
          <w:rFonts w:ascii="Tahoma" w:hAnsi="Tahoma" w:cs="Tahoma"/>
          <w:noProof w:val="0"/>
          <w:sz w:val="20"/>
        </w:rPr>
        <w:t xml:space="preserve"> s 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Pr="00EC5A20">
        <w:rPr>
          <w:rFonts w:ascii="Tahoma" w:hAnsi="Tahoma" w:cs="Tahoma"/>
          <w:noProof w:val="0"/>
          <w:sz w:val="20"/>
        </w:rPr>
        <w:t>em nespolupracuje</w:t>
      </w:r>
      <w:r w:rsidR="003F706B" w:rsidRPr="00EC5A20">
        <w:rPr>
          <w:rFonts w:ascii="Tahoma" w:hAnsi="Tahoma" w:cs="Tahoma"/>
          <w:noProof w:val="0"/>
          <w:sz w:val="20"/>
        </w:rPr>
        <w:t xml:space="preserve"> (neposkytne mu nezbytnou součinnost)</w:t>
      </w:r>
      <w:r w:rsidRPr="00EC5A20">
        <w:rPr>
          <w:rFonts w:ascii="Tahoma" w:hAnsi="Tahoma" w:cs="Tahoma"/>
          <w:noProof w:val="0"/>
          <w:sz w:val="20"/>
        </w:rPr>
        <w:t xml:space="preserve"> a nepředá mu </w:t>
      </w:r>
      <w:r w:rsidR="00FE33FB" w:rsidRPr="00EC5A20">
        <w:rPr>
          <w:rFonts w:ascii="Tahoma" w:hAnsi="Tahoma" w:cs="Tahoma"/>
          <w:noProof w:val="0"/>
          <w:sz w:val="20"/>
        </w:rPr>
        <w:t>informace a přílohy</w:t>
      </w:r>
      <w:r w:rsidRPr="00EC5A20">
        <w:rPr>
          <w:rFonts w:ascii="Tahoma" w:hAnsi="Tahoma" w:cs="Tahoma"/>
          <w:noProof w:val="0"/>
          <w:sz w:val="20"/>
        </w:rPr>
        <w:t xml:space="preserve"> požadované v seznamu pro zajištění předmětu smlouvy</w:t>
      </w:r>
      <w:r w:rsidR="003F706B" w:rsidRPr="00EC5A20">
        <w:rPr>
          <w:rFonts w:ascii="Tahoma" w:hAnsi="Tahoma" w:cs="Tahoma"/>
          <w:noProof w:val="0"/>
          <w:sz w:val="20"/>
        </w:rPr>
        <w:t xml:space="preserve"> ve lhůtě a stavu nezbytném pro splnění úkolu (závazku)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a</w:t>
      </w:r>
      <w:r w:rsidRPr="00EC5A20">
        <w:rPr>
          <w:rFonts w:ascii="Tahoma" w:hAnsi="Tahoma" w:cs="Tahoma"/>
          <w:noProof w:val="0"/>
          <w:sz w:val="20"/>
        </w:rPr>
        <w:t xml:space="preserve">, může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E85C88" w:rsidRPr="00EC5A20">
        <w:rPr>
          <w:rFonts w:ascii="Tahoma" w:hAnsi="Tahoma" w:cs="Tahoma"/>
          <w:noProof w:val="0"/>
          <w:sz w:val="20"/>
        </w:rPr>
        <w:t xml:space="preserve"> </w:t>
      </w:r>
      <w:r w:rsidR="003F706B" w:rsidRPr="00EC5A20">
        <w:rPr>
          <w:rFonts w:ascii="Tahoma" w:hAnsi="Tahoma" w:cs="Tahoma"/>
          <w:noProof w:val="0"/>
          <w:sz w:val="20"/>
        </w:rPr>
        <w:t xml:space="preserve">z důvodu zmaření účelu smlouvy ze strany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="003F706B" w:rsidRPr="00EC5A20">
        <w:rPr>
          <w:rFonts w:ascii="Tahoma" w:hAnsi="Tahoma" w:cs="Tahoma"/>
          <w:noProof w:val="0"/>
          <w:sz w:val="20"/>
        </w:rPr>
        <w:t xml:space="preserve"> </w:t>
      </w:r>
      <w:r w:rsidR="00E85C88" w:rsidRPr="00EC5A20">
        <w:rPr>
          <w:rFonts w:ascii="Tahoma" w:hAnsi="Tahoma" w:cs="Tahoma"/>
          <w:noProof w:val="0"/>
          <w:sz w:val="20"/>
        </w:rPr>
        <w:t>požadovat smluvní pokutu ve výši</w:t>
      </w:r>
      <w:r w:rsidR="003F706B" w:rsidRPr="00EC5A20">
        <w:rPr>
          <w:rFonts w:ascii="Tahoma" w:hAnsi="Tahoma" w:cs="Tahoma"/>
          <w:noProof w:val="0"/>
          <w:sz w:val="20"/>
        </w:rPr>
        <w:t xml:space="preserve"> rovnající se odměně</w:t>
      </w:r>
      <w:r w:rsidR="0024334F">
        <w:rPr>
          <w:rFonts w:ascii="Tahoma" w:hAnsi="Tahoma" w:cs="Tahoma"/>
          <w:noProof w:val="0"/>
          <w:sz w:val="20"/>
        </w:rPr>
        <w:t xml:space="preserve"> za dílčí činnost</w:t>
      </w:r>
      <w:r w:rsidR="003F706B" w:rsidRPr="00EC5A20">
        <w:rPr>
          <w:rFonts w:ascii="Tahoma" w:hAnsi="Tahoma" w:cs="Tahoma"/>
          <w:noProof w:val="0"/>
          <w:sz w:val="20"/>
        </w:rPr>
        <w:t xml:space="preserve"> dle článku III. této </w:t>
      </w:r>
      <w:r w:rsidR="008921F3" w:rsidRPr="00EC5A20">
        <w:rPr>
          <w:rFonts w:ascii="Tahoma" w:hAnsi="Tahoma" w:cs="Tahoma"/>
          <w:noProof w:val="0"/>
          <w:sz w:val="20"/>
        </w:rPr>
        <w:t>smlouvy</w:t>
      </w:r>
      <w:r w:rsidR="00E85C88" w:rsidRPr="00EC5A20">
        <w:rPr>
          <w:rFonts w:ascii="Tahoma" w:hAnsi="Tahoma" w:cs="Tahoma"/>
          <w:noProof w:val="0"/>
          <w:sz w:val="20"/>
        </w:rPr>
        <w:t xml:space="preserve"> jakoby svůj úkol</w:t>
      </w:r>
      <w:r w:rsidR="003F706B" w:rsidRPr="00EC5A20">
        <w:rPr>
          <w:rFonts w:ascii="Tahoma" w:hAnsi="Tahoma" w:cs="Tahoma"/>
          <w:noProof w:val="0"/>
          <w:sz w:val="20"/>
        </w:rPr>
        <w:t xml:space="preserve"> (závazek)</w:t>
      </w:r>
      <w:r w:rsidR="00E85C88" w:rsidRPr="00EC5A20">
        <w:rPr>
          <w:rFonts w:ascii="Tahoma" w:hAnsi="Tahoma" w:cs="Tahoma"/>
          <w:noProof w:val="0"/>
          <w:sz w:val="20"/>
        </w:rPr>
        <w:t xml:space="preserve"> </w:t>
      </w:r>
      <w:r w:rsidR="003F706B" w:rsidRPr="00EC5A20">
        <w:rPr>
          <w:rFonts w:ascii="Tahoma" w:hAnsi="Tahoma" w:cs="Tahoma"/>
          <w:noProof w:val="0"/>
          <w:sz w:val="20"/>
        </w:rPr>
        <w:t xml:space="preserve">řádně </w:t>
      </w:r>
      <w:r w:rsidR="00873244">
        <w:rPr>
          <w:rFonts w:ascii="Tahoma" w:hAnsi="Tahoma" w:cs="Tahoma"/>
          <w:noProof w:val="0"/>
          <w:sz w:val="20"/>
        </w:rPr>
        <w:t>dokončil</w:t>
      </w:r>
      <w:r w:rsidR="00E85C88" w:rsidRPr="00EC5A20">
        <w:rPr>
          <w:rFonts w:ascii="Tahoma" w:hAnsi="Tahoma" w:cs="Tahoma"/>
          <w:noProof w:val="0"/>
          <w:sz w:val="20"/>
        </w:rPr>
        <w:t xml:space="preserve">. </w:t>
      </w:r>
      <w:r w:rsidR="002F1867" w:rsidRPr="00EC5A20">
        <w:rPr>
          <w:rFonts w:ascii="Tahoma" w:hAnsi="Tahoma" w:cs="Tahoma"/>
          <w:noProof w:val="0"/>
          <w:sz w:val="20"/>
        </w:rPr>
        <w:t>Zároveň</w:t>
      </w:r>
      <w:r w:rsidR="00E85C88" w:rsidRPr="00EC5A20">
        <w:rPr>
          <w:rFonts w:ascii="Tahoma" w:hAnsi="Tahoma" w:cs="Tahoma"/>
          <w:noProof w:val="0"/>
          <w:sz w:val="20"/>
        </w:rPr>
        <w:t xml:space="preserve"> může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E85C88" w:rsidRPr="00EC5A20">
        <w:rPr>
          <w:rFonts w:ascii="Tahoma" w:hAnsi="Tahoma" w:cs="Tahoma"/>
          <w:noProof w:val="0"/>
          <w:sz w:val="20"/>
        </w:rPr>
        <w:t xml:space="preserve"> </w:t>
      </w:r>
      <w:r w:rsidR="003F706B" w:rsidRPr="00EC5A20">
        <w:rPr>
          <w:rFonts w:ascii="Tahoma" w:hAnsi="Tahoma" w:cs="Tahoma"/>
          <w:noProof w:val="0"/>
          <w:sz w:val="20"/>
        </w:rPr>
        <w:t xml:space="preserve">z těchto důvodů od této smlouvy odstoupit; odstoupení od smlouvy nemá vliv na povinnost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="003F706B" w:rsidRPr="00EC5A20">
        <w:rPr>
          <w:rFonts w:ascii="Tahoma" w:hAnsi="Tahoma" w:cs="Tahoma"/>
          <w:noProof w:val="0"/>
          <w:sz w:val="20"/>
        </w:rPr>
        <w:t xml:space="preserve"> uhradit smluvní pokuty nebo již vyúčtovanou odměnu za služby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a</w:t>
      </w:r>
      <w:r w:rsidR="003F706B" w:rsidRPr="00EC5A20">
        <w:rPr>
          <w:rFonts w:ascii="Tahoma" w:hAnsi="Tahoma" w:cs="Tahoma"/>
          <w:noProof w:val="0"/>
          <w:sz w:val="20"/>
        </w:rPr>
        <w:t>.</w:t>
      </w:r>
      <w:r w:rsidR="00E85C88" w:rsidRPr="00EC5A20">
        <w:rPr>
          <w:rFonts w:ascii="Tahoma" w:hAnsi="Tahoma" w:cs="Tahoma"/>
          <w:noProof w:val="0"/>
          <w:sz w:val="20"/>
        </w:rPr>
        <w:t xml:space="preserve"> </w:t>
      </w:r>
    </w:p>
    <w:p w14:paraId="2FFBA237" w14:textId="77777777" w:rsidR="0057561E" w:rsidRPr="00873244" w:rsidRDefault="00DE10BF" w:rsidP="00873244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Příkazce</w:t>
      </w:r>
      <w:r w:rsidR="005E5098" w:rsidRPr="00EC5A20">
        <w:rPr>
          <w:rFonts w:ascii="Tahoma" w:hAnsi="Tahoma" w:cs="Tahoma"/>
          <w:noProof w:val="0"/>
          <w:sz w:val="20"/>
        </w:rPr>
        <w:t xml:space="preserve"> může smlouvu vypovědět s výpovědní lhůtou 1 měsíc. </w:t>
      </w:r>
      <w:r w:rsidR="002F1867" w:rsidRPr="00EC5A20">
        <w:rPr>
          <w:rFonts w:ascii="Tahoma" w:hAnsi="Tahoma" w:cs="Tahoma"/>
          <w:noProof w:val="0"/>
          <w:sz w:val="20"/>
        </w:rPr>
        <w:t>Lhůta počíná běžet prvním dnem měsíce, který následuje po doručení písemné výpovědi do sídla</w:t>
      </w:r>
      <w:r w:rsidR="005E5098" w:rsidRPr="00EC5A20">
        <w:rPr>
          <w:rFonts w:ascii="Tahoma" w:hAnsi="Tahoma" w:cs="Tahoma"/>
          <w:noProof w:val="0"/>
          <w:sz w:val="20"/>
        </w:rPr>
        <w:t xml:space="preserve"> </w:t>
      </w:r>
      <w:r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a</w:t>
      </w:r>
      <w:r w:rsidR="005E5098" w:rsidRPr="00EC5A20">
        <w:rPr>
          <w:rFonts w:ascii="Tahoma" w:hAnsi="Tahoma" w:cs="Tahoma"/>
          <w:noProof w:val="0"/>
          <w:sz w:val="20"/>
        </w:rPr>
        <w:t xml:space="preserve">. </w:t>
      </w:r>
      <w:r w:rsidRPr="00EC5A20">
        <w:rPr>
          <w:rFonts w:ascii="Tahoma" w:hAnsi="Tahoma" w:cs="Tahoma"/>
          <w:noProof w:val="0"/>
          <w:sz w:val="20"/>
        </w:rPr>
        <w:t>Příkazce</w:t>
      </w:r>
      <w:r w:rsidR="005E5098" w:rsidRPr="00EC5A20">
        <w:rPr>
          <w:rFonts w:ascii="Tahoma" w:hAnsi="Tahoma" w:cs="Tahoma"/>
          <w:noProof w:val="0"/>
          <w:sz w:val="20"/>
        </w:rPr>
        <w:t xml:space="preserve"> </w:t>
      </w:r>
      <w:r w:rsidR="002F1867" w:rsidRPr="00EC5A20">
        <w:rPr>
          <w:rFonts w:ascii="Tahoma" w:hAnsi="Tahoma" w:cs="Tahoma"/>
          <w:noProof w:val="0"/>
          <w:sz w:val="20"/>
        </w:rPr>
        <w:t>je oprávněn</w:t>
      </w:r>
      <w:r w:rsidR="005E5098" w:rsidRPr="00EC5A20">
        <w:rPr>
          <w:rFonts w:ascii="Tahoma" w:hAnsi="Tahoma" w:cs="Tahoma"/>
          <w:noProof w:val="0"/>
          <w:sz w:val="20"/>
        </w:rPr>
        <w:t xml:space="preserve"> smlouvu vypovědět před uplynutím</w:t>
      </w:r>
      <w:r w:rsidR="002F1867" w:rsidRPr="00EC5A20">
        <w:rPr>
          <w:rFonts w:ascii="Tahoma" w:hAnsi="Tahoma" w:cs="Tahoma"/>
          <w:noProof w:val="0"/>
          <w:sz w:val="20"/>
        </w:rPr>
        <w:t xml:space="preserve"> platnosti smlouvy pouze v </w:t>
      </w:r>
      <w:r w:rsidR="0057561E" w:rsidRPr="00EC5A20">
        <w:rPr>
          <w:rFonts w:ascii="Tahoma" w:hAnsi="Tahoma" w:cs="Tahoma"/>
          <w:noProof w:val="0"/>
          <w:sz w:val="20"/>
        </w:rPr>
        <w:t xml:space="preserve">případě, že </w:t>
      </w:r>
      <w:r w:rsidR="002F1867" w:rsidRPr="00EC5A20">
        <w:rPr>
          <w:rFonts w:ascii="Tahoma" w:hAnsi="Tahoma" w:cs="Tahoma"/>
          <w:noProof w:val="0"/>
          <w:sz w:val="20"/>
        </w:rPr>
        <w:t>dojde ke zjištění</w:t>
      </w:r>
      <w:r w:rsidR="0057561E" w:rsidRPr="00EC5A20">
        <w:rPr>
          <w:rFonts w:ascii="Tahoma" w:hAnsi="Tahoma" w:cs="Tahoma"/>
          <w:noProof w:val="0"/>
          <w:sz w:val="20"/>
        </w:rPr>
        <w:t xml:space="preserve">, že další služby od </w:t>
      </w:r>
      <w:r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 xml:space="preserve">a </w:t>
      </w:r>
      <w:r w:rsidR="0057561E" w:rsidRPr="00EC5A20">
        <w:rPr>
          <w:rFonts w:ascii="Tahoma" w:hAnsi="Tahoma" w:cs="Tahoma"/>
          <w:noProof w:val="0"/>
          <w:sz w:val="20"/>
        </w:rPr>
        <w:t>nepožaduje. V takovém případě je</w:t>
      </w:r>
      <w:r w:rsidR="00902556" w:rsidRPr="00EC5A20">
        <w:rPr>
          <w:rFonts w:ascii="Tahoma" w:hAnsi="Tahoma" w:cs="Tahoma"/>
          <w:noProof w:val="0"/>
          <w:sz w:val="20"/>
        </w:rPr>
        <w:t xml:space="preserve"> </w:t>
      </w:r>
      <w:r w:rsidR="0024334F">
        <w:rPr>
          <w:rFonts w:ascii="Tahoma" w:hAnsi="Tahoma" w:cs="Tahoma"/>
          <w:noProof w:val="0"/>
          <w:sz w:val="20"/>
        </w:rPr>
        <w:t xml:space="preserve">Příkazník </w:t>
      </w:r>
      <w:r w:rsidR="00873244">
        <w:rPr>
          <w:rFonts w:ascii="Tahoma" w:hAnsi="Tahoma" w:cs="Tahoma"/>
          <w:noProof w:val="0"/>
          <w:sz w:val="20"/>
        </w:rPr>
        <w:t xml:space="preserve">oprávněn ze strany Příkazce požadovat smluvní pokutu ve výši rovnající se odměně za dílčí činnost dle článku III. této smlouvy jakoby svůj úkol (závazek) řádně dokončil. </w:t>
      </w:r>
      <w:r w:rsidR="0057561E" w:rsidRPr="00873244">
        <w:rPr>
          <w:rFonts w:ascii="Tahoma" w:hAnsi="Tahoma" w:cs="Tahoma"/>
          <w:noProof w:val="0"/>
          <w:sz w:val="20"/>
        </w:rPr>
        <w:t xml:space="preserve">Povinnost hradit </w:t>
      </w:r>
      <w:r w:rsidR="00902556" w:rsidRPr="00873244">
        <w:rPr>
          <w:rFonts w:ascii="Tahoma" w:hAnsi="Tahoma" w:cs="Tahoma"/>
          <w:noProof w:val="0"/>
          <w:sz w:val="20"/>
        </w:rPr>
        <w:t xml:space="preserve">odstupné </w:t>
      </w:r>
      <w:r w:rsidR="0057561E" w:rsidRPr="00873244">
        <w:rPr>
          <w:rFonts w:ascii="Tahoma" w:hAnsi="Tahoma" w:cs="Tahoma"/>
          <w:noProof w:val="0"/>
          <w:sz w:val="20"/>
        </w:rPr>
        <w:t xml:space="preserve">nemá </w:t>
      </w:r>
      <w:r w:rsidRPr="00873244">
        <w:rPr>
          <w:rFonts w:ascii="Tahoma" w:hAnsi="Tahoma" w:cs="Tahoma"/>
          <w:noProof w:val="0"/>
          <w:sz w:val="20"/>
        </w:rPr>
        <w:t>Příkazce</w:t>
      </w:r>
      <w:r w:rsidR="0057561E" w:rsidRPr="00873244">
        <w:rPr>
          <w:rFonts w:ascii="Tahoma" w:hAnsi="Tahoma" w:cs="Tahoma"/>
          <w:noProof w:val="0"/>
          <w:sz w:val="20"/>
        </w:rPr>
        <w:t xml:space="preserve"> v případě, kdy prokáže, že důvodem výpovědi z jeho strany je podstatné porušení smluvních ujednání na straně </w:t>
      </w:r>
      <w:r w:rsidRPr="00873244">
        <w:rPr>
          <w:rFonts w:ascii="Tahoma" w:hAnsi="Tahoma" w:cs="Tahoma"/>
          <w:noProof w:val="0"/>
          <w:sz w:val="20"/>
        </w:rPr>
        <w:t>Příkazník</w:t>
      </w:r>
      <w:r w:rsidR="00FA5857" w:rsidRPr="00873244">
        <w:rPr>
          <w:rFonts w:ascii="Tahoma" w:hAnsi="Tahoma" w:cs="Tahoma"/>
          <w:noProof w:val="0"/>
          <w:sz w:val="20"/>
        </w:rPr>
        <w:t>a</w:t>
      </w:r>
      <w:r w:rsidR="0057561E" w:rsidRPr="00873244">
        <w:rPr>
          <w:rFonts w:ascii="Tahoma" w:hAnsi="Tahoma" w:cs="Tahoma"/>
          <w:noProof w:val="0"/>
          <w:sz w:val="20"/>
        </w:rPr>
        <w:t xml:space="preserve">. Takové porušení musí </w:t>
      </w:r>
      <w:r w:rsidRPr="00873244">
        <w:rPr>
          <w:rFonts w:ascii="Tahoma" w:hAnsi="Tahoma" w:cs="Tahoma"/>
          <w:noProof w:val="0"/>
          <w:sz w:val="20"/>
        </w:rPr>
        <w:t>Příkazce</w:t>
      </w:r>
      <w:r w:rsidR="0057561E" w:rsidRPr="00873244">
        <w:rPr>
          <w:rFonts w:ascii="Tahoma" w:hAnsi="Tahoma" w:cs="Tahoma"/>
          <w:noProof w:val="0"/>
          <w:sz w:val="20"/>
        </w:rPr>
        <w:t xml:space="preserve"> uvést v písemně podané výpovědi. </w:t>
      </w:r>
    </w:p>
    <w:p w14:paraId="638AF38A" w14:textId="77777777" w:rsidR="007F4131" w:rsidRPr="00EC5A20" w:rsidRDefault="00A269E3" w:rsidP="00A2031F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Pokud žádost o dotaci bude vyřazena z důvodu, které jsou chybou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a</w:t>
      </w:r>
      <w:r w:rsidRPr="00EC5A20">
        <w:rPr>
          <w:rFonts w:ascii="Tahoma" w:hAnsi="Tahoma" w:cs="Tahoma"/>
          <w:noProof w:val="0"/>
          <w:sz w:val="20"/>
        </w:rPr>
        <w:t xml:space="preserve">,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="007F4131" w:rsidRPr="00EC5A20">
        <w:rPr>
          <w:rFonts w:ascii="Tahoma" w:hAnsi="Tahoma" w:cs="Tahoma"/>
          <w:noProof w:val="0"/>
          <w:sz w:val="20"/>
        </w:rPr>
        <w:t xml:space="preserve"> má možnost uplatnit nárok z odpovědnosti za vady a v rámci toho požadovat slevu, pokud mu byla způsobena škoda. Slevu lze uplatnit pouze do výše </w:t>
      </w:r>
      <w:r w:rsidR="00245536" w:rsidRPr="00EC5A20">
        <w:rPr>
          <w:rFonts w:ascii="Tahoma" w:hAnsi="Tahoma" w:cs="Tahoma"/>
          <w:noProof w:val="0"/>
          <w:sz w:val="20"/>
        </w:rPr>
        <w:t>odměny</w:t>
      </w:r>
      <w:r w:rsidR="00873244">
        <w:rPr>
          <w:rFonts w:ascii="Tahoma" w:hAnsi="Tahoma" w:cs="Tahoma"/>
          <w:noProof w:val="0"/>
          <w:sz w:val="20"/>
        </w:rPr>
        <w:t xml:space="preserve"> za dílčí činnost</w:t>
      </w:r>
      <w:r w:rsidR="00245536" w:rsidRPr="00EC5A20">
        <w:rPr>
          <w:rFonts w:ascii="Tahoma" w:hAnsi="Tahoma" w:cs="Tahoma"/>
          <w:noProof w:val="0"/>
          <w:sz w:val="20"/>
        </w:rPr>
        <w:t xml:space="preserve"> dle článku III. této smlouvy.</w:t>
      </w:r>
      <w:r w:rsidR="00991ADE" w:rsidRPr="00EC5A20">
        <w:rPr>
          <w:rFonts w:ascii="Tahoma" w:hAnsi="Tahoma" w:cs="Tahoma"/>
          <w:noProof w:val="0"/>
          <w:sz w:val="20"/>
        </w:rPr>
        <w:t xml:space="preserve"> </w:t>
      </w:r>
    </w:p>
    <w:p w14:paraId="64ADF3FC" w14:textId="77777777" w:rsidR="00CC0597" w:rsidRPr="00EC5A20" w:rsidRDefault="00CC0597" w:rsidP="00A2031F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Obě strany se budou řídit v rámci plnění předmětu příkazní smlouvy relevantními pravidly pro zpracování osobních údajů podle Nařízení Evropského parlamentu a Rady 2016/679, o ochraně fyzických osob v souvislosti se zpracováním osobních údajů a o volném pohybu těchto údajů a s tímto nařízením souvisejících právních předpisů České republiky.</w:t>
      </w:r>
    </w:p>
    <w:p w14:paraId="0075F83F" w14:textId="77777777" w:rsidR="00745078" w:rsidRPr="00EC5A20" w:rsidRDefault="00AD44A3" w:rsidP="00A2031F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Jakékoli změny či dodatky, kterými se mění nebo ruší tato smlouva nebo její části jsou platné pouze ve formě písemných dodatků ke smlouvě podepsaných oprávněnými zástupci smluvních stran. </w:t>
      </w:r>
      <w:r w:rsidR="00B53472" w:rsidRPr="00EC5A20">
        <w:rPr>
          <w:rFonts w:ascii="Tahoma" w:hAnsi="Tahoma" w:cs="Tahoma"/>
          <w:noProof w:val="0"/>
          <w:sz w:val="20"/>
        </w:rPr>
        <w:t xml:space="preserve"> </w:t>
      </w:r>
    </w:p>
    <w:p w14:paraId="48C1395D" w14:textId="77777777" w:rsidR="00745078" w:rsidRPr="00EC5A20" w:rsidRDefault="00B53472" w:rsidP="00A2031F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lastRenderedPageBreak/>
        <w:t xml:space="preserve">Tato smlouva je vyhotovena ve dvou stejnopisech, </w:t>
      </w:r>
      <w:r w:rsidR="00EB5C9B" w:rsidRPr="00EC5A20">
        <w:rPr>
          <w:rFonts w:ascii="Tahoma" w:hAnsi="Tahoma" w:cs="Tahoma"/>
          <w:noProof w:val="0"/>
          <w:sz w:val="20"/>
        </w:rPr>
        <w:t>z nichž každá strana obdrží jeden</w:t>
      </w:r>
      <w:r w:rsidRPr="00EC5A20">
        <w:rPr>
          <w:rFonts w:ascii="Tahoma" w:hAnsi="Tahoma" w:cs="Tahoma"/>
          <w:noProof w:val="0"/>
          <w:sz w:val="20"/>
        </w:rPr>
        <w:t xml:space="preserve">. </w:t>
      </w:r>
    </w:p>
    <w:p w14:paraId="37C292A2" w14:textId="3F9D630D" w:rsidR="00745078" w:rsidRDefault="00EB5C9B" w:rsidP="00EC5A20">
      <w:pPr>
        <w:pStyle w:val="Zkladntext"/>
        <w:keepNext/>
        <w:keepLines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Úč</w:t>
      </w:r>
      <w:r w:rsidR="002F1867" w:rsidRPr="00EC5A20">
        <w:rPr>
          <w:rFonts w:ascii="Tahoma" w:hAnsi="Tahoma" w:cs="Tahoma"/>
          <w:noProof w:val="0"/>
          <w:sz w:val="20"/>
        </w:rPr>
        <w:t>astníci této smlouvy prohlašují</w:t>
      </w:r>
      <w:r w:rsidRPr="00EC5A20">
        <w:rPr>
          <w:rFonts w:ascii="Tahoma" w:hAnsi="Tahoma" w:cs="Tahoma"/>
          <w:noProof w:val="0"/>
          <w:sz w:val="20"/>
        </w:rPr>
        <w:t xml:space="preserve">, že si smlouvu přečetli, s jejím obsahem souhlasí, tato je důkazem jejich pravé a svobodné vůle a na důkaz toho připojují své vlastnoruční podpisy. </w:t>
      </w:r>
    </w:p>
    <w:p w14:paraId="13EDC24B" w14:textId="77777777" w:rsidR="000D0281" w:rsidRPr="00EC5A20" w:rsidRDefault="000D0281" w:rsidP="000D0281">
      <w:pPr>
        <w:pStyle w:val="Zkladntext"/>
        <w:keepNext/>
        <w:keepLines/>
        <w:tabs>
          <w:tab w:val="left" w:pos="426"/>
        </w:tabs>
        <w:spacing w:after="120" w:line="312" w:lineRule="auto"/>
        <w:ind w:left="360"/>
        <w:jc w:val="both"/>
        <w:rPr>
          <w:rFonts w:ascii="Tahoma" w:hAnsi="Tahoma" w:cs="Tahoma"/>
          <w:noProof w:val="0"/>
          <w:sz w:val="20"/>
        </w:rPr>
      </w:pPr>
    </w:p>
    <w:p w14:paraId="3E801ABB" w14:textId="77777777" w:rsidR="00B53472" w:rsidRPr="00EC5A20" w:rsidRDefault="00324AF6" w:rsidP="00EC5A20">
      <w:pPr>
        <w:pStyle w:val="Zkladntext"/>
        <w:keepNext/>
        <w:keepLines/>
        <w:tabs>
          <w:tab w:val="left" w:pos="426"/>
        </w:tabs>
        <w:spacing w:after="120" w:line="312" w:lineRule="auto"/>
        <w:ind w:left="425" w:hanging="425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V</w:t>
      </w:r>
      <w:r w:rsidR="00EB5C9B" w:rsidRPr="00EC5A20">
        <w:rPr>
          <w:rFonts w:ascii="Tahoma" w:hAnsi="Tahoma" w:cs="Tahoma"/>
          <w:noProof w:val="0"/>
          <w:sz w:val="20"/>
        </w:rPr>
        <w:t> </w:t>
      </w:r>
      <w:r w:rsidR="002F1867" w:rsidRPr="00EC5A20">
        <w:rPr>
          <w:rFonts w:ascii="Tahoma" w:hAnsi="Tahoma" w:cs="Tahoma"/>
          <w:noProof w:val="0"/>
          <w:sz w:val="20"/>
        </w:rPr>
        <w:t>Plzni</w:t>
      </w:r>
      <w:r w:rsidR="00EB5C9B" w:rsidRPr="00EC5A20">
        <w:rPr>
          <w:rFonts w:ascii="Tahoma" w:hAnsi="Tahoma" w:cs="Tahoma"/>
          <w:noProof w:val="0"/>
          <w:sz w:val="20"/>
        </w:rPr>
        <w:t>, dne ………………………</w:t>
      </w:r>
    </w:p>
    <w:p w14:paraId="538E5585" w14:textId="77777777" w:rsidR="00B53472" w:rsidRPr="00EC5A20" w:rsidRDefault="00B53472" w:rsidP="00EC5A20">
      <w:pPr>
        <w:pStyle w:val="Zkladntext"/>
        <w:keepNext/>
        <w:keepLines/>
        <w:tabs>
          <w:tab w:val="center" w:pos="1843"/>
          <w:tab w:val="center" w:pos="7371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</w:p>
    <w:p w14:paraId="1673A423" w14:textId="77777777" w:rsidR="00745078" w:rsidRPr="00EC5A20" w:rsidRDefault="00745078" w:rsidP="00EC5A20">
      <w:pPr>
        <w:pStyle w:val="Zkladntext"/>
        <w:keepNext/>
        <w:keepLines/>
        <w:tabs>
          <w:tab w:val="center" w:pos="1843"/>
          <w:tab w:val="center" w:pos="7371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</w:p>
    <w:p w14:paraId="6D6C9DDE" w14:textId="77777777" w:rsidR="00B53472" w:rsidRPr="00EC5A20" w:rsidRDefault="00B53472" w:rsidP="00EC5A20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ab/>
        <w:t>..................................................</w:t>
      </w:r>
      <w:r w:rsidRPr="00EC5A20">
        <w:rPr>
          <w:rFonts w:ascii="Tahoma" w:hAnsi="Tahoma" w:cs="Tahoma"/>
          <w:noProof w:val="0"/>
          <w:sz w:val="20"/>
        </w:rPr>
        <w:tab/>
      </w:r>
      <w:r w:rsidR="00252CC0" w:rsidRPr="00EC5A20">
        <w:rPr>
          <w:rFonts w:ascii="Tahoma" w:hAnsi="Tahoma" w:cs="Tahoma"/>
          <w:noProof w:val="0"/>
          <w:sz w:val="20"/>
        </w:rPr>
        <w:t>..................................................</w:t>
      </w:r>
    </w:p>
    <w:p w14:paraId="7AF12E9A" w14:textId="3B064FFD" w:rsidR="00EB5C9B" w:rsidRPr="00EC5A20" w:rsidRDefault="000A2832" w:rsidP="00EC5A20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        </w:t>
      </w:r>
      <w:r w:rsidR="00596CB7" w:rsidRPr="00EC5A20">
        <w:rPr>
          <w:rFonts w:ascii="Tahoma" w:hAnsi="Tahoma" w:cs="Tahoma"/>
          <w:noProof w:val="0"/>
          <w:sz w:val="20"/>
        </w:rPr>
        <w:tab/>
      </w:r>
      <w:r w:rsidR="00EB5C9B" w:rsidRPr="00EC5A20">
        <w:rPr>
          <w:rFonts w:ascii="Tahoma" w:hAnsi="Tahoma" w:cs="Tahoma"/>
          <w:noProof w:val="0"/>
          <w:sz w:val="20"/>
        </w:rPr>
        <w:t>jednatel</w:t>
      </w:r>
      <w:r w:rsidR="00EB5C9B" w:rsidRPr="00EC5A20">
        <w:rPr>
          <w:rFonts w:ascii="Tahoma" w:hAnsi="Tahoma" w:cs="Tahoma"/>
          <w:noProof w:val="0"/>
          <w:sz w:val="20"/>
        </w:rPr>
        <w:tab/>
      </w:r>
      <w:r w:rsidR="00DD605E" w:rsidRPr="00DD605E">
        <w:rPr>
          <w:rFonts w:ascii="Tahoma" w:hAnsi="Tahoma" w:cs="Tahoma"/>
          <w:bCs/>
          <w:sz w:val="20"/>
        </w:rPr>
        <w:t>Ing. Karel Popel, starosta</w:t>
      </w:r>
      <w:r w:rsidR="00B53472" w:rsidRPr="00EC5A20">
        <w:rPr>
          <w:rFonts w:ascii="Tahoma" w:hAnsi="Tahoma" w:cs="Tahoma"/>
          <w:noProof w:val="0"/>
          <w:sz w:val="20"/>
        </w:rPr>
        <w:tab/>
      </w:r>
    </w:p>
    <w:p w14:paraId="1195CBF3" w14:textId="66595975" w:rsidR="006F1BBA" w:rsidRPr="00EC5A20" w:rsidRDefault="00EB5C9B" w:rsidP="00EC5A20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ab/>
      </w:r>
      <w:r w:rsidR="006F1BBA" w:rsidRPr="00EC5A20">
        <w:rPr>
          <w:rFonts w:ascii="Tahoma" w:hAnsi="Tahoma" w:cs="Tahoma"/>
          <w:noProof w:val="0"/>
          <w:sz w:val="20"/>
        </w:rPr>
        <w:t>DOMOZA projekt s.r.o.</w:t>
      </w:r>
      <w:r w:rsidR="006F1BBA" w:rsidRPr="00EC5A20">
        <w:rPr>
          <w:rFonts w:ascii="Tahoma" w:hAnsi="Tahoma" w:cs="Tahoma"/>
          <w:noProof w:val="0"/>
          <w:sz w:val="20"/>
        </w:rPr>
        <w:tab/>
      </w:r>
      <w:r w:rsidR="00DD605E">
        <w:rPr>
          <w:rFonts w:ascii="Tahoma" w:hAnsi="Tahoma" w:cs="Tahoma"/>
          <w:noProof w:val="0"/>
          <w:sz w:val="20"/>
        </w:rPr>
        <w:t>Město Kralovice</w:t>
      </w:r>
    </w:p>
    <w:p w14:paraId="3ABDE273" w14:textId="77777777" w:rsidR="004063F3" w:rsidRPr="00EC5A20" w:rsidRDefault="006F1BBA" w:rsidP="00EC5A20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i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ab/>
      </w:r>
      <w:r w:rsidR="00DE10BF" w:rsidRPr="00EC5A20">
        <w:rPr>
          <w:rFonts w:ascii="Tahoma" w:hAnsi="Tahoma" w:cs="Tahoma"/>
          <w:i/>
          <w:noProof w:val="0"/>
          <w:sz w:val="20"/>
        </w:rPr>
        <w:t>Příkazník</w:t>
      </w:r>
      <w:r w:rsidR="00B53472" w:rsidRPr="00EC5A20">
        <w:rPr>
          <w:rFonts w:ascii="Tahoma" w:hAnsi="Tahoma" w:cs="Tahoma"/>
          <w:i/>
          <w:noProof w:val="0"/>
          <w:sz w:val="20"/>
        </w:rPr>
        <w:tab/>
      </w:r>
      <w:r w:rsidR="00DE10BF" w:rsidRPr="00EC5A20">
        <w:rPr>
          <w:rFonts w:ascii="Tahoma" w:hAnsi="Tahoma" w:cs="Tahoma"/>
          <w:i/>
          <w:noProof w:val="0"/>
          <w:sz w:val="20"/>
        </w:rPr>
        <w:t>Příkazce</w:t>
      </w:r>
    </w:p>
    <w:p w14:paraId="21A51FF5" w14:textId="77777777" w:rsidR="00DA5964" w:rsidRPr="00EC5A20" w:rsidRDefault="00DA5964" w:rsidP="00EC5A20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i/>
          <w:noProof w:val="0"/>
          <w:sz w:val="20"/>
        </w:rPr>
      </w:pPr>
    </w:p>
    <w:p w14:paraId="56C7CD19" w14:textId="77777777" w:rsidR="00DA5964" w:rsidRPr="00EC5A20" w:rsidRDefault="00DA5964" w:rsidP="00EC5A20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i/>
          <w:noProof w:val="0"/>
          <w:sz w:val="20"/>
        </w:rPr>
      </w:pPr>
    </w:p>
    <w:p w14:paraId="4A1422C8" w14:textId="0CC9D11F" w:rsidR="00DA5964" w:rsidRPr="00EC5A20" w:rsidRDefault="00DA5964" w:rsidP="00EC5A20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i/>
          <w:noProof w:val="0"/>
          <w:sz w:val="20"/>
        </w:rPr>
      </w:pPr>
    </w:p>
    <w:p w14:paraId="01871F50" w14:textId="77777777" w:rsidR="00DA5964" w:rsidRPr="00EC5A20" w:rsidRDefault="00DA5964" w:rsidP="00EC5A20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i/>
          <w:noProof w:val="0"/>
          <w:sz w:val="20"/>
        </w:rPr>
      </w:pPr>
    </w:p>
    <w:p w14:paraId="37C8EC92" w14:textId="77777777" w:rsidR="00DA5964" w:rsidRPr="00EC5A20" w:rsidRDefault="00DA5964" w:rsidP="00EC5A20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i/>
          <w:noProof w:val="0"/>
          <w:sz w:val="20"/>
        </w:rPr>
      </w:pPr>
    </w:p>
    <w:sectPr w:rsidR="00DA5964" w:rsidRPr="00EC5A20" w:rsidSect="004063F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907" w:bottom="1418" w:left="90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E66F" w14:textId="77777777" w:rsidR="00F833AE" w:rsidRDefault="00F833AE" w:rsidP="004063F3">
      <w:pPr>
        <w:spacing w:line="240" w:lineRule="auto"/>
      </w:pPr>
      <w:r>
        <w:separator/>
      </w:r>
    </w:p>
  </w:endnote>
  <w:endnote w:type="continuationSeparator" w:id="0">
    <w:p w14:paraId="2F394BDD" w14:textId="77777777" w:rsidR="00F833AE" w:rsidRDefault="00F833AE" w:rsidP="00406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B6BC" w14:textId="0E6A148B" w:rsidR="00AD44A3" w:rsidRPr="004063F3" w:rsidRDefault="00AD44A3" w:rsidP="00EB5C9B">
    <w:pPr>
      <w:spacing w:line="240" w:lineRule="auto"/>
      <w:jc w:val="right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6E34" w14:textId="77777777" w:rsidR="00AD44A3" w:rsidRPr="004063F3" w:rsidRDefault="00AD44A3" w:rsidP="004063F3">
    <w:pPr>
      <w:pStyle w:val="Zpat"/>
      <w:tabs>
        <w:tab w:val="clear" w:pos="4536"/>
        <w:tab w:val="clear" w:pos="9072"/>
        <w:tab w:val="left" w:pos="709"/>
        <w:tab w:val="left" w:pos="4820"/>
        <w:tab w:val="left" w:pos="8789"/>
      </w:tabs>
      <w:rPr>
        <w:rFonts w:ascii="Calibri" w:hAnsi="Calibri"/>
        <w:b/>
        <w:color w:val="8080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93F6" w14:textId="77777777" w:rsidR="00F833AE" w:rsidRDefault="00F833AE" w:rsidP="004063F3">
      <w:pPr>
        <w:spacing w:line="240" w:lineRule="auto"/>
      </w:pPr>
      <w:r>
        <w:separator/>
      </w:r>
    </w:p>
  </w:footnote>
  <w:footnote w:type="continuationSeparator" w:id="0">
    <w:p w14:paraId="5B048CFD" w14:textId="77777777" w:rsidR="00F833AE" w:rsidRDefault="00F833AE" w:rsidP="004063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1772" w14:textId="77777777" w:rsidR="00AD44A3" w:rsidRPr="00801C7E" w:rsidRDefault="00CF527B" w:rsidP="00801C7E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53E1FF" wp14:editId="2711D1F9">
          <wp:simplePos x="0" y="0"/>
          <wp:positionH relativeFrom="margin">
            <wp:posOffset>-213995</wp:posOffset>
          </wp:positionH>
          <wp:positionV relativeFrom="margin">
            <wp:posOffset>-917575</wp:posOffset>
          </wp:positionV>
          <wp:extent cx="2454910" cy="828675"/>
          <wp:effectExtent l="0" t="0" r="0" b="0"/>
          <wp:wrapSquare wrapText="bothSides"/>
          <wp:docPr id="2" name="obrázek 2" descr="02-domoza-logo_positive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02-domoza-logo_positive-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B372" w14:textId="77777777" w:rsidR="00AD44A3" w:rsidRPr="004253A2" w:rsidRDefault="00CF527B" w:rsidP="004253A2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1B10B3B" wp14:editId="3008C51B">
          <wp:simplePos x="0" y="0"/>
          <wp:positionH relativeFrom="margin">
            <wp:posOffset>-366395</wp:posOffset>
          </wp:positionH>
          <wp:positionV relativeFrom="margin">
            <wp:posOffset>-1069975</wp:posOffset>
          </wp:positionV>
          <wp:extent cx="2454910" cy="828675"/>
          <wp:effectExtent l="0" t="0" r="0" b="0"/>
          <wp:wrapSquare wrapText="bothSides"/>
          <wp:docPr id="1" name="obrázek 2" descr="02-domoza-logo_positive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02-domoza-logo_positive-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78pt;height:272.65pt" o:bullet="t">
        <v:imagedata r:id="rId1" o:title="odrážka velká"/>
      </v:shape>
    </w:pict>
  </w:numPicBullet>
  <w:abstractNum w:abstractNumId="0" w15:restartNumberingAfterBreak="0">
    <w:nsid w:val="0C570779"/>
    <w:multiLevelType w:val="hybridMultilevel"/>
    <w:tmpl w:val="A53A4D12"/>
    <w:lvl w:ilvl="0" w:tplc="616A87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007BF"/>
    <w:multiLevelType w:val="hybridMultilevel"/>
    <w:tmpl w:val="3A007520"/>
    <w:lvl w:ilvl="0" w:tplc="419082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19082C8">
      <w:start w:val="1"/>
      <w:numFmt w:val="decimal"/>
      <w:lvlText w:val="(%2)"/>
      <w:lvlJc w:val="left"/>
      <w:pPr>
        <w:ind w:left="1150" w:hanging="43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6004EA"/>
    <w:multiLevelType w:val="hybridMultilevel"/>
    <w:tmpl w:val="BE682E96"/>
    <w:lvl w:ilvl="0" w:tplc="896EBCAC">
      <w:start w:val="1"/>
      <w:numFmt w:val="decimal"/>
      <w:lvlText w:val="(%1)"/>
      <w:lvlJc w:val="left"/>
      <w:pPr>
        <w:ind w:left="43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797A88"/>
    <w:multiLevelType w:val="hybridMultilevel"/>
    <w:tmpl w:val="AB38F628"/>
    <w:lvl w:ilvl="0" w:tplc="5FD28A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B7457"/>
    <w:multiLevelType w:val="hybridMultilevel"/>
    <w:tmpl w:val="016CCA72"/>
    <w:lvl w:ilvl="0" w:tplc="3190D850">
      <w:start w:val="1"/>
      <w:numFmt w:val="decimal"/>
      <w:lvlText w:val="(%1)"/>
      <w:lvlJc w:val="left"/>
      <w:pPr>
        <w:ind w:left="430" w:hanging="430"/>
      </w:pPr>
      <w:rPr>
        <w:rFonts w:hint="default"/>
      </w:rPr>
    </w:lvl>
    <w:lvl w:ilvl="1" w:tplc="5FD28A7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C63168"/>
    <w:multiLevelType w:val="hybridMultilevel"/>
    <w:tmpl w:val="1C8EB2F0"/>
    <w:lvl w:ilvl="0" w:tplc="616A87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D60C4"/>
    <w:multiLevelType w:val="multilevel"/>
    <w:tmpl w:val="63E4A0CC"/>
    <w:lvl w:ilvl="0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61E31F36"/>
    <w:multiLevelType w:val="hybridMultilevel"/>
    <w:tmpl w:val="FA066516"/>
    <w:lvl w:ilvl="0" w:tplc="612C54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BE0249"/>
    <w:multiLevelType w:val="hybridMultilevel"/>
    <w:tmpl w:val="B9382430"/>
    <w:lvl w:ilvl="0" w:tplc="616A87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61082"/>
    <w:multiLevelType w:val="hybridMultilevel"/>
    <w:tmpl w:val="0240A646"/>
    <w:lvl w:ilvl="0" w:tplc="616A87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F5BF6"/>
    <w:multiLevelType w:val="hybridMultilevel"/>
    <w:tmpl w:val="68202642"/>
    <w:lvl w:ilvl="0" w:tplc="3190D850">
      <w:start w:val="1"/>
      <w:numFmt w:val="decimal"/>
      <w:lvlText w:val="(%1)"/>
      <w:lvlJc w:val="left"/>
      <w:pPr>
        <w:ind w:left="430" w:hanging="43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2084579">
    <w:abstractNumId w:val="9"/>
  </w:num>
  <w:num w:numId="2" w16cid:durableId="1367411468">
    <w:abstractNumId w:val="0"/>
  </w:num>
  <w:num w:numId="3" w16cid:durableId="889151418">
    <w:abstractNumId w:val="5"/>
  </w:num>
  <w:num w:numId="4" w16cid:durableId="1776050738">
    <w:abstractNumId w:val="8"/>
  </w:num>
  <w:num w:numId="5" w16cid:durableId="2018729795">
    <w:abstractNumId w:val="1"/>
  </w:num>
  <w:num w:numId="6" w16cid:durableId="56442104">
    <w:abstractNumId w:val="2"/>
  </w:num>
  <w:num w:numId="7" w16cid:durableId="710809048">
    <w:abstractNumId w:val="10"/>
  </w:num>
  <w:num w:numId="8" w16cid:durableId="285896008">
    <w:abstractNumId w:val="7"/>
  </w:num>
  <w:num w:numId="9" w16cid:durableId="332608519">
    <w:abstractNumId w:val="6"/>
  </w:num>
  <w:num w:numId="10" w16cid:durableId="1926956249">
    <w:abstractNumId w:val="3"/>
  </w:num>
  <w:num w:numId="11" w16cid:durableId="133765676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D7"/>
    <w:rsid w:val="0000107D"/>
    <w:rsid w:val="0000166E"/>
    <w:rsid w:val="00006B15"/>
    <w:rsid w:val="00007B91"/>
    <w:rsid w:val="00011ED9"/>
    <w:rsid w:val="00013799"/>
    <w:rsid w:val="000145B0"/>
    <w:rsid w:val="00014E4B"/>
    <w:rsid w:val="00015521"/>
    <w:rsid w:val="00015D87"/>
    <w:rsid w:val="00015E78"/>
    <w:rsid w:val="00017DD5"/>
    <w:rsid w:val="00024665"/>
    <w:rsid w:val="00025561"/>
    <w:rsid w:val="00025AB8"/>
    <w:rsid w:val="000260D0"/>
    <w:rsid w:val="00027283"/>
    <w:rsid w:val="00031AE8"/>
    <w:rsid w:val="000333E7"/>
    <w:rsid w:val="00045DBF"/>
    <w:rsid w:val="00046F4A"/>
    <w:rsid w:val="000501A6"/>
    <w:rsid w:val="000505F0"/>
    <w:rsid w:val="00054BF9"/>
    <w:rsid w:val="0005592D"/>
    <w:rsid w:val="00061500"/>
    <w:rsid w:val="00065986"/>
    <w:rsid w:val="000666BB"/>
    <w:rsid w:val="00066C75"/>
    <w:rsid w:val="00072596"/>
    <w:rsid w:val="0007420F"/>
    <w:rsid w:val="000775C8"/>
    <w:rsid w:val="000807DD"/>
    <w:rsid w:val="00083802"/>
    <w:rsid w:val="00085092"/>
    <w:rsid w:val="0008545D"/>
    <w:rsid w:val="0008626C"/>
    <w:rsid w:val="00092A73"/>
    <w:rsid w:val="000A2832"/>
    <w:rsid w:val="000A7655"/>
    <w:rsid w:val="000B03BA"/>
    <w:rsid w:val="000B1032"/>
    <w:rsid w:val="000B3807"/>
    <w:rsid w:val="000B6846"/>
    <w:rsid w:val="000C0F6F"/>
    <w:rsid w:val="000C3B64"/>
    <w:rsid w:val="000C78FA"/>
    <w:rsid w:val="000C7C05"/>
    <w:rsid w:val="000D0281"/>
    <w:rsid w:val="000D5691"/>
    <w:rsid w:val="000E36F2"/>
    <w:rsid w:val="000E3EA3"/>
    <w:rsid w:val="000E507F"/>
    <w:rsid w:val="000E77D2"/>
    <w:rsid w:val="000F31F7"/>
    <w:rsid w:val="000F6232"/>
    <w:rsid w:val="001009E8"/>
    <w:rsid w:val="00101E74"/>
    <w:rsid w:val="00104581"/>
    <w:rsid w:val="00107B04"/>
    <w:rsid w:val="001125C8"/>
    <w:rsid w:val="001151EF"/>
    <w:rsid w:val="00116B94"/>
    <w:rsid w:val="0011746C"/>
    <w:rsid w:val="00126571"/>
    <w:rsid w:val="00131C91"/>
    <w:rsid w:val="00133BF2"/>
    <w:rsid w:val="00133F62"/>
    <w:rsid w:val="001343D8"/>
    <w:rsid w:val="00135DD7"/>
    <w:rsid w:val="00140CCA"/>
    <w:rsid w:val="001454BC"/>
    <w:rsid w:val="00151BB7"/>
    <w:rsid w:val="00152492"/>
    <w:rsid w:val="00153FE4"/>
    <w:rsid w:val="00154018"/>
    <w:rsid w:val="0015466B"/>
    <w:rsid w:val="00156824"/>
    <w:rsid w:val="00156EC8"/>
    <w:rsid w:val="001603D8"/>
    <w:rsid w:val="00164BE3"/>
    <w:rsid w:val="0017316D"/>
    <w:rsid w:val="0017430F"/>
    <w:rsid w:val="00174D59"/>
    <w:rsid w:val="00176879"/>
    <w:rsid w:val="00177371"/>
    <w:rsid w:val="00181EF8"/>
    <w:rsid w:val="00182170"/>
    <w:rsid w:val="001840D6"/>
    <w:rsid w:val="0018735F"/>
    <w:rsid w:val="00192117"/>
    <w:rsid w:val="00192CDD"/>
    <w:rsid w:val="001954BB"/>
    <w:rsid w:val="001A1402"/>
    <w:rsid w:val="001A270E"/>
    <w:rsid w:val="001A6065"/>
    <w:rsid w:val="001B0179"/>
    <w:rsid w:val="001B0AEA"/>
    <w:rsid w:val="001B15E6"/>
    <w:rsid w:val="001B2C97"/>
    <w:rsid w:val="001B32F7"/>
    <w:rsid w:val="001B3C3A"/>
    <w:rsid w:val="001B690E"/>
    <w:rsid w:val="001B7816"/>
    <w:rsid w:val="001C0575"/>
    <w:rsid w:val="001C34B5"/>
    <w:rsid w:val="001C398F"/>
    <w:rsid w:val="001C4D76"/>
    <w:rsid w:val="001C55AB"/>
    <w:rsid w:val="001C55AC"/>
    <w:rsid w:val="001C6FD9"/>
    <w:rsid w:val="001C7D07"/>
    <w:rsid w:val="001D40AF"/>
    <w:rsid w:val="001D4952"/>
    <w:rsid w:val="001D4F77"/>
    <w:rsid w:val="001D7BD0"/>
    <w:rsid w:val="001E5DC7"/>
    <w:rsid w:val="001E68F2"/>
    <w:rsid w:val="001E6AF5"/>
    <w:rsid w:val="001F1264"/>
    <w:rsid w:val="001F29B6"/>
    <w:rsid w:val="001F7A2B"/>
    <w:rsid w:val="002006E2"/>
    <w:rsid w:val="00200C07"/>
    <w:rsid w:val="0020251B"/>
    <w:rsid w:val="00207268"/>
    <w:rsid w:val="0021521E"/>
    <w:rsid w:val="002214E0"/>
    <w:rsid w:val="002218B5"/>
    <w:rsid w:val="00221C08"/>
    <w:rsid w:val="002245AD"/>
    <w:rsid w:val="002260CB"/>
    <w:rsid w:val="00226467"/>
    <w:rsid w:val="002316A5"/>
    <w:rsid w:val="0023461C"/>
    <w:rsid w:val="00236BEE"/>
    <w:rsid w:val="0024015F"/>
    <w:rsid w:val="0024145B"/>
    <w:rsid w:val="0024334F"/>
    <w:rsid w:val="00245536"/>
    <w:rsid w:val="002463BA"/>
    <w:rsid w:val="002465A7"/>
    <w:rsid w:val="002502EB"/>
    <w:rsid w:val="002506B5"/>
    <w:rsid w:val="002521AE"/>
    <w:rsid w:val="00252CC0"/>
    <w:rsid w:val="0025620D"/>
    <w:rsid w:val="0025727C"/>
    <w:rsid w:val="002618F2"/>
    <w:rsid w:val="0026622E"/>
    <w:rsid w:val="00267976"/>
    <w:rsid w:val="0027146B"/>
    <w:rsid w:val="00272304"/>
    <w:rsid w:val="0027478A"/>
    <w:rsid w:val="00274E93"/>
    <w:rsid w:val="0027682B"/>
    <w:rsid w:val="00277B82"/>
    <w:rsid w:val="00277F72"/>
    <w:rsid w:val="00280C0F"/>
    <w:rsid w:val="00284B47"/>
    <w:rsid w:val="00284E35"/>
    <w:rsid w:val="00285803"/>
    <w:rsid w:val="002874E5"/>
    <w:rsid w:val="002930C8"/>
    <w:rsid w:val="002950AA"/>
    <w:rsid w:val="002950BC"/>
    <w:rsid w:val="00297C68"/>
    <w:rsid w:val="002A04BE"/>
    <w:rsid w:val="002A3E53"/>
    <w:rsid w:val="002A5711"/>
    <w:rsid w:val="002A6E3A"/>
    <w:rsid w:val="002A722A"/>
    <w:rsid w:val="002B50EB"/>
    <w:rsid w:val="002B5291"/>
    <w:rsid w:val="002B6331"/>
    <w:rsid w:val="002C420D"/>
    <w:rsid w:val="002C504E"/>
    <w:rsid w:val="002C5FD2"/>
    <w:rsid w:val="002C6C34"/>
    <w:rsid w:val="002C734D"/>
    <w:rsid w:val="002D11BD"/>
    <w:rsid w:val="002D238E"/>
    <w:rsid w:val="002D7897"/>
    <w:rsid w:val="002E6B36"/>
    <w:rsid w:val="002F1867"/>
    <w:rsid w:val="002F1E66"/>
    <w:rsid w:val="00300FDA"/>
    <w:rsid w:val="00303314"/>
    <w:rsid w:val="003047AA"/>
    <w:rsid w:val="0031119D"/>
    <w:rsid w:val="00311273"/>
    <w:rsid w:val="00314513"/>
    <w:rsid w:val="00315A96"/>
    <w:rsid w:val="00317BE6"/>
    <w:rsid w:val="00323487"/>
    <w:rsid w:val="00324AF6"/>
    <w:rsid w:val="00326C92"/>
    <w:rsid w:val="0032720D"/>
    <w:rsid w:val="003305CB"/>
    <w:rsid w:val="00332245"/>
    <w:rsid w:val="00332929"/>
    <w:rsid w:val="003331F0"/>
    <w:rsid w:val="00333AF1"/>
    <w:rsid w:val="003401FD"/>
    <w:rsid w:val="00341CB0"/>
    <w:rsid w:val="00347F5A"/>
    <w:rsid w:val="00356A6C"/>
    <w:rsid w:val="00360E53"/>
    <w:rsid w:val="0036316A"/>
    <w:rsid w:val="00364062"/>
    <w:rsid w:val="003640FD"/>
    <w:rsid w:val="003674F8"/>
    <w:rsid w:val="003721F2"/>
    <w:rsid w:val="00374589"/>
    <w:rsid w:val="00374BC4"/>
    <w:rsid w:val="00374E0D"/>
    <w:rsid w:val="00381646"/>
    <w:rsid w:val="00391700"/>
    <w:rsid w:val="003950F8"/>
    <w:rsid w:val="003A1036"/>
    <w:rsid w:val="003A113B"/>
    <w:rsid w:val="003A33FA"/>
    <w:rsid w:val="003A34B5"/>
    <w:rsid w:val="003A74AF"/>
    <w:rsid w:val="003C0FAE"/>
    <w:rsid w:val="003C2096"/>
    <w:rsid w:val="003D0C6E"/>
    <w:rsid w:val="003D1C54"/>
    <w:rsid w:val="003D223D"/>
    <w:rsid w:val="003D40B9"/>
    <w:rsid w:val="003E7B4F"/>
    <w:rsid w:val="003F14D3"/>
    <w:rsid w:val="003F46B4"/>
    <w:rsid w:val="003F65B1"/>
    <w:rsid w:val="003F706B"/>
    <w:rsid w:val="0040019B"/>
    <w:rsid w:val="00400D7E"/>
    <w:rsid w:val="0040517B"/>
    <w:rsid w:val="00405923"/>
    <w:rsid w:val="004059B7"/>
    <w:rsid w:val="004063F3"/>
    <w:rsid w:val="00406898"/>
    <w:rsid w:val="00412986"/>
    <w:rsid w:val="00420C45"/>
    <w:rsid w:val="004253A2"/>
    <w:rsid w:val="00431FD2"/>
    <w:rsid w:val="00432E1E"/>
    <w:rsid w:val="004332A9"/>
    <w:rsid w:val="004339A3"/>
    <w:rsid w:val="00434408"/>
    <w:rsid w:val="00435240"/>
    <w:rsid w:val="004456D8"/>
    <w:rsid w:val="00452F1A"/>
    <w:rsid w:val="004550C5"/>
    <w:rsid w:val="00457164"/>
    <w:rsid w:val="0046285E"/>
    <w:rsid w:val="00463738"/>
    <w:rsid w:val="00470940"/>
    <w:rsid w:val="00471B93"/>
    <w:rsid w:val="00474051"/>
    <w:rsid w:val="00476DC2"/>
    <w:rsid w:val="00477927"/>
    <w:rsid w:val="00477F2A"/>
    <w:rsid w:val="00481F32"/>
    <w:rsid w:val="004820EC"/>
    <w:rsid w:val="00483D3A"/>
    <w:rsid w:val="0048789E"/>
    <w:rsid w:val="0048791D"/>
    <w:rsid w:val="00491C86"/>
    <w:rsid w:val="0049487C"/>
    <w:rsid w:val="004A0A15"/>
    <w:rsid w:val="004A0EE4"/>
    <w:rsid w:val="004A1FC7"/>
    <w:rsid w:val="004A2C90"/>
    <w:rsid w:val="004A3C78"/>
    <w:rsid w:val="004A621B"/>
    <w:rsid w:val="004B1FFC"/>
    <w:rsid w:val="004B29B4"/>
    <w:rsid w:val="004B3AA5"/>
    <w:rsid w:val="004B6AB4"/>
    <w:rsid w:val="004B78AA"/>
    <w:rsid w:val="004C175A"/>
    <w:rsid w:val="004C1E30"/>
    <w:rsid w:val="004C39A9"/>
    <w:rsid w:val="004C72C7"/>
    <w:rsid w:val="004D2255"/>
    <w:rsid w:val="004D2DBE"/>
    <w:rsid w:val="004D2FC4"/>
    <w:rsid w:val="004D4CA7"/>
    <w:rsid w:val="004D575B"/>
    <w:rsid w:val="004D70D8"/>
    <w:rsid w:val="004E2141"/>
    <w:rsid w:val="004E46F1"/>
    <w:rsid w:val="004F394A"/>
    <w:rsid w:val="004F7506"/>
    <w:rsid w:val="005041AF"/>
    <w:rsid w:val="005046F0"/>
    <w:rsid w:val="005070E3"/>
    <w:rsid w:val="00514D9B"/>
    <w:rsid w:val="00514F40"/>
    <w:rsid w:val="00520017"/>
    <w:rsid w:val="00520664"/>
    <w:rsid w:val="00524C2F"/>
    <w:rsid w:val="00524CEC"/>
    <w:rsid w:val="00526564"/>
    <w:rsid w:val="00534D4A"/>
    <w:rsid w:val="00537B5F"/>
    <w:rsid w:val="005408B8"/>
    <w:rsid w:val="005415A1"/>
    <w:rsid w:val="0054248D"/>
    <w:rsid w:val="00547756"/>
    <w:rsid w:val="00550883"/>
    <w:rsid w:val="00552AF1"/>
    <w:rsid w:val="00552FD1"/>
    <w:rsid w:val="005532AC"/>
    <w:rsid w:val="005542B7"/>
    <w:rsid w:val="00556718"/>
    <w:rsid w:val="0055689D"/>
    <w:rsid w:val="00557D67"/>
    <w:rsid w:val="00570A20"/>
    <w:rsid w:val="00570A29"/>
    <w:rsid w:val="00570B15"/>
    <w:rsid w:val="00570E7E"/>
    <w:rsid w:val="005731B9"/>
    <w:rsid w:val="0057561E"/>
    <w:rsid w:val="00577C37"/>
    <w:rsid w:val="00580394"/>
    <w:rsid w:val="0058048B"/>
    <w:rsid w:val="00580BD5"/>
    <w:rsid w:val="00582597"/>
    <w:rsid w:val="0058767E"/>
    <w:rsid w:val="00596414"/>
    <w:rsid w:val="00596CB7"/>
    <w:rsid w:val="005A0BAC"/>
    <w:rsid w:val="005A1A20"/>
    <w:rsid w:val="005A1A79"/>
    <w:rsid w:val="005A4801"/>
    <w:rsid w:val="005A7659"/>
    <w:rsid w:val="005B199C"/>
    <w:rsid w:val="005B318A"/>
    <w:rsid w:val="005B45CA"/>
    <w:rsid w:val="005B4A86"/>
    <w:rsid w:val="005B53C9"/>
    <w:rsid w:val="005B5594"/>
    <w:rsid w:val="005B6E3C"/>
    <w:rsid w:val="005C116F"/>
    <w:rsid w:val="005C17BE"/>
    <w:rsid w:val="005C1CBB"/>
    <w:rsid w:val="005C235D"/>
    <w:rsid w:val="005C27A2"/>
    <w:rsid w:val="005C5419"/>
    <w:rsid w:val="005D17AC"/>
    <w:rsid w:val="005D4FAF"/>
    <w:rsid w:val="005E1B9E"/>
    <w:rsid w:val="005E3E08"/>
    <w:rsid w:val="005E4778"/>
    <w:rsid w:val="005E5098"/>
    <w:rsid w:val="005F0FDB"/>
    <w:rsid w:val="005F3ACB"/>
    <w:rsid w:val="005F3FF0"/>
    <w:rsid w:val="005F4B74"/>
    <w:rsid w:val="005F51D8"/>
    <w:rsid w:val="005F52BE"/>
    <w:rsid w:val="005F64E9"/>
    <w:rsid w:val="005F7AEA"/>
    <w:rsid w:val="0060106C"/>
    <w:rsid w:val="00603DAA"/>
    <w:rsid w:val="00606252"/>
    <w:rsid w:val="006071C4"/>
    <w:rsid w:val="00617168"/>
    <w:rsid w:val="006201A5"/>
    <w:rsid w:val="00623CB2"/>
    <w:rsid w:val="00626BDB"/>
    <w:rsid w:val="006278E7"/>
    <w:rsid w:val="006320BD"/>
    <w:rsid w:val="00633887"/>
    <w:rsid w:val="00634590"/>
    <w:rsid w:val="00635DDD"/>
    <w:rsid w:val="0063779F"/>
    <w:rsid w:val="00642694"/>
    <w:rsid w:val="00642CFB"/>
    <w:rsid w:val="00644995"/>
    <w:rsid w:val="00650AB1"/>
    <w:rsid w:val="006549D3"/>
    <w:rsid w:val="00654C99"/>
    <w:rsid w:val="00655247"/>
    <w:rsid w:val="00660205"/>
    <w:rsid w:val="00664B96"/>
    <w:rsid w:val="00666D19"/>
    <w:rsid w:val="006768BC"/>
    <w:rsid w:val="00680F9B"/>
    <w:rsid w:val="00684156"/>
    <w:rsid w:val="00685120"/>
    <w:rsid w:val="00685C51"/>
    <w:rsid w:val="00691771"/>
    <w:rsid w:val="006921F4"/>
    <w:rsid w:val="0069249E"/>
    <w:rsid w:val="00693B5D"/>
    <w:rsid w:val="00694B52"/>
    <w:rsid w:val="006959CD"/>
    <w:rsid w:val="00696EC9"/>
    <w:rsid w:val="006977BC"/>
    <w:rsid w:val="006A0D1A"/>
    <w:rsid w:val="006A16BB"/>
    <w:rsid w:val="006A3698"/>
    <w:rsid w:val="006A53EF"/>
    <w:rsid w:val="006A600E"/>
    <w:rsid w:val="006B5BB6"/>
    <w:rsid w:val="006C4889"/>
    <w:rsid w:val="006D0F88"/>
    <w:rsid w:val="006D2852"/>
    <w:rsid w:val="006D3683"/>
    <w:rsid w:val="006D6E9C"/>
    <w:rsid w:val="006E5E38"/>
    <w:rsid w:val="006E5F5E"/>
    <w:rsid w:val="006F0DA6"/>
    <w:rsid w:val="006F1BBA"/>
    <w:rsid w:val="006F3680"/>
    <w:rsid w:val="006F63D2"/>
    <w:rsid w:val="006F785A"/>
    <w:rsid w:val="0070226C"/>
    <w:rsid w:val="00703F5A"/>
    <w:rsid w:val="00710158"/>
    <w:rsid w:val="00711A45"/>
    <w:rsid w:val="00714770"/>
    <w:rsid w:val="00717B2F"/>
    <w:rsid w:val="00725395"/>
    <w:rsid w:val="007275A0"/>
    <w:rsid w:val="00732129"/>
    <w:rsid w:val="00734CD9"/>
    <w:rsid w:val="00734EFF"/>
    <w:rsid w:val="0073692A"/>
    <w:rsid w:val="00737408"/>
    <w:rsid w:val="00737C52"/>
    <w:rsid w:val="00740F09"/>
    <w:rsid w:val="00742A4E"/>
    <w:rsid w:val="00742F1D"/>
    <w:rsid w:val="00745078"/>
    <w:rsid w:val="00753F9E"/>
    <w:rsid w:val="00755B51"/>
    <w:rsid w:val="00755B63"/>
    <w:rsid w:val="007573A1"/>
    <w:rsid w:val="00757C53"/>
    <w:rsid w:val="00770B4B"/>
    <w:rsid w:val="00770FF0"/>
    <w:rsid w:val="007715A4"/>
    <w:rsid w:val="007767C0"/>
    <w:rsid w:val="00782492"/>
    <w:rsid w:val="007863DA"/>
    <w:rsid w:val="0078728C"/>
    <w:rsid w:val="00790120"/>
    <w:rsid w:val="007971F7"/>
    <w:rsid w:val="007979C9"/>
    <w:rsid w:val="007A0A7A"/>
    <w:rsid w:val="007A4768"/>
    <w:rsid w:val="007A4DCB"/>
    <w:rsid w:val="007A5846"/>
    <w:rsid w:val="007B4748"/>
    <w:rsid w:val="007C0B13"/>
    <w:rsid w:val="007C2F22"/>
    <w:rsid w:val="007C35CE"/>
    <w:rsid w:val="007C7904"/>
    <w:rsid w:val="007D1587"/>
    <w:rsid w:val="007D22D4"/>
    <w:rsid w:val="007D4F43"/>
    <w:rsid w:val="007D5B4F"/>
    <w:rsid w:val="007E5654"/>
    <w:rsid w:val="007E68D4"/>
    <w:rsid w:val="007E7F02"/>
    <w:rsid w:val="007F04A4"/>
    <w:rsid w:val="007F0AA6"/>
    <w:rsid w:val="007F3065"/>
    <w:rsid w:val="007F4131"/>
    <w:rsid w:val="007F6E01"/>
    <w:rsid w:val="007F7798"/>
    <w:rsid w:val="00801C7E"/>
    <w:rsid w:val="00801D19"/>
    <w:rsid w:val="00805569"/>
    <w:rsid w:val="00806B5A"/>
    <w:rsid w:val="00810F5E"/>
    <w:rsid w:val="00814B93"/>
    <w:rsid w:val="00814C41"/>
    <w:rsid w:val="00816D2D"/>
    <w:rsid w:val="008237AF"/>
    <w:rsid w:val="00823EFD"/>
    <w:rsid w:val="008260A5"/>
    <w:rsid w:val="00826122"/>
    <w:rsid w:val="008300DF"/>
    <w:rsid w:val="00832161"/>
    <w:rsid w:val="00836097"/>
    <w:rsid w:val="0084450B"/>
    <w:rsid w:val="008447DF"/>
    <w:rsid w:val="00851705"/>
    <w:rsid w:val="008524A0"/>
    <w:rsid w:val="008533EE"/>
    <w:rsid w:val="00854ECC"/>
    <w:rsid w:val="0085673B"/>
    <w:rsid w:val="008625D9"/>
    <w:rsid w:val="00863297"/>
    <w:rsid w:val="00865B26"/>
    <w:rsid w:val="00872779"/>
    <w:rsid w:val="00873244"/>
    <w:rsid w:val="00874DC9"/>
    <w:rsid w:val="008766BD"/>
    <w:rsid w:val="008806AC"/>
    <w:rsid w:val="00880EA9"/>
    <w:rsid w:val="00883E27"/>
    <w:rsid w:val="00884C1C"/>
    <w:rsid w:val="00885831"/>
    <w:rsid w:val="008903CE"/>
    <w:rsid w:val="008921F3"/>
    <w:rsid w:val="008923F1"/>
    <w:rsid w:val="008939DE"/>
    <w:rsid w:val="00896C22"/>
    <w:rsid w:val="008A286B"/>
    <w:rsid w:val="008A5877"/>
    <w:rsid w:val="008B273E"/>
    <w:rsid w:val="008B49FD"/>
    <w:rsid w:val="008C1659"/>
    <w:rsid w:val="008C23D0"/>
    <w:rsid w:val="008D12E7"/>
    <w:rsid w:val="008E6B46"/>
    <w:rsid w:val="008E7EE8"/>
    <w:rsid w:val="008F0F91"/>
    <w:rsid w:val="008F224F"/>
    <w:rsid w:val="008F2934"/>
    <w:rsid w:val="008F310C"/>
    <w:rsid w:val="008F48E8"/>
    <w:rsid w:val="008F4C09"/>
    <w:rsid w:val="00901C5E"/>
    <w:rsid w:val="00902556"/>
    <w:rsid w:val="00902D2A"/>
    <w:rsid w:val="009043AD"/>
    <w:rsid w:val="009069E1"/>
    <w:rsid w:val="009074B9"/>
    <w:rsid w:val="009132EE"/>
    <w:rsid w:val="009179EC"/>
    <w:rsid w:val="00917B22"/>
    <w:rsid w:val="00921A9A"/>
    <w:rsid w:val="00922A25"/>
    <w:rsid w:val="0092464E"/>
    <w:rsid w:val="00926613"/>
    <w:rsid w:val="00926DD5"/>
    <w:rsid w:val="00930160"/>
    <w:rsid w:val="009329F0"/>
    <w:rsid w:val="00934D7B"/>
    <w:rsid w:val="00935229"/>
    <w:rsid w:val="00936B2B"/>
    <w:rsid w:val="009378A7"/>
    <w:rsid w:val="00940E28"/>
    <w:rsid w:val="009445B9"/>
    <w:rsid w:val="0094588E"/>
    <w:rsid w:val="009461E4"/>
    <w:rsid w:val="00953A4F"/>
    <w:rsid w:val="00953DB4"/>
    <w:rsid w:val="00955658"/>
    <w:rsid w:val="00957A53"/>
    <w:rsid w:val="00957A8F"/>
    <w:rsid w:val="0096069D"/>
    <w:rsid w:val="00962EC1"/>
    <w:rsid w:val="00967DA6"/>
    <w:rsid w:val="00970954"/>
    <w:rsid w:val="00972B20"/>
    <w:rsid w:val="00981758"/>
    <w:rsid w:val="009828AB"/>
    <w:rsid w:val="0098368B"/>
    <w:rsid w:val="00985DEA"/>
    <w:rsid w:val="00985F13"/>
    <w:rsid w:val="009874B4"/>
    <w:rsid w:val="0098797A"/>
    <w:rsid w:val="00987EA8"/>
    <w:rsid w:val="00991A75"/>
    <w:rsid w:val="00991ADE"/>
    <w:rsid w:val="00992DE2"/>
    <w:rsid w:val="00996671"/>
    <w:rsid w:val="009977B5"/>
    <w:rsid w:val="009A1098"/>
    <w:rsid w:val="009A14F8"/>
    <w:rsid w:val="009A340E"/>
    <w:rsid w:val="009A3872"/>
    <w:rsid w:val="009A43F4"/>
    <w:rsid w:val="009B07F4"/>
    <w:rsid w:val="009B299E"/>
    <w:rsid w:val="009C1D41"/>
    <w:rsid w:val="009C3459"/>
    <w:rsid w:val="009D03B8"/>
    <w:rsid w:val="009E00DF"/>
    <w:rsid w:val="009E08A4"/>
    <w:rsid w:val="009E598A"/>
    <w:rsid w:val="009F6E49"/>
    <w:rsid w:val="00A02432"/>
    <w:rsid w:val="00A07C0B"/>
    <w:rsid w:val="00A13610"/>
    <w:rsid w:val="00A148A8"/>
    <w:rsid w:val="00A1775A"/>
    <w:rsid w:val="00A1795A"/>
    <w:rsid w:val="00A2031F"/>
    <w:rsid w:val="00A20FB2"/>
    <w:rsid w:val="00A21389"/>
    <w:rsid w:val="00A24A2A"/>
    <w:rsid w:val="00A269E3"/>
    <w:rsid w:val="00A27F0D"/>
    <w:rsid w:val="00A3295E"/>
    <w:rsid w:val="00A32C97"/>
    <w:rsid w:val="00A35990"/>
    <w:rsid w:val="00A42C15"/>
    <w:rsid w:val="00A47FA7"/>
    <w:rsid w:val="00A5007B"/>
    <w:rsid w:val="00A5108C"/>
    <w:rsid w:val="00A5431C"/>
    <w:rsid w:val="00A54EED"/>
    <w:rsid w:val="00A61166"/>
    <w:rsid w:val="00A612B1"/>
    <w:rsid w:val="00A64A5A"/>
    <w:rsid w:val="00A70A84"/>
    <w:rsid w:val="00A72E93"/>
    <w:rsid w:val="00A76B89"/>
    <w:rsid w:val="00A8113E"/>
    <w:rsid w:val="00A81EB3"/>
    <w:rsid w:val="00A828AF"/>
    <w:rsid w:val="00A84A6A"/>
    <w:rsid w:val="00A86815"/>
    <w:rsid w:val="00A900C2"/>
    <w:rsid w:val="00A91BDF"/>
    <w:rsid w:val="00A94892"/>
    <w:rsid w:val="00A972E5"/>
    <w:rsid w:val="00A97522"/>
    <w:rsid w:val="00AB12FC"/>
    <w:rsid w:val="00AB18D2"/>
    <w:rsid w:val="00AB1DA0"/>
    <w:rsid w:val="00AB291A"/>
    <w:rsid w:val="00AB5BD1"/>
    <w:rsid w:val="00AB6A99"/>
    <w:rsid w:val="00AB6AB5"/>
    <w:rsid w:val="00AC0122"/>
    <w:rsid w:val="00AC2600"/>
    <w:rsid w:val="00AC5261"/>
    <w:rsid w:val="00AC5E9E"/>
    <w:rsid w:val="00AC6CBC"/>
    <w:rsid w:val="00AC72BB"/>
    <w:rsid w:val="00AD16BA"/>
    <w:rsid w:val="00AD3C3F"/>
    <w:rsid w:val="00AD4424"/>
    <w:rsid w:val="00AD44A3"/>
    <w:rsid w:val="00AE027E"/>
    <w:rsid w:val="00AE26D9"/>
    <w:rsid w:val="00AE4164"/>
    <w:rsid w:val="00AE4D09"/>
    <w:rsid w:val="00AE5867"/>
    <w:rsid w:val="00AE72AE"/>
    <w:rsid w:val="00AE7D87"/>
    <w:rsid w:val="00AF045B"/>
    <w:rsid w:val="00AF3F6D"/>
    <w:rsid w:val="00AF4FDB"/>
    <w:rsid w:val="00AF5155"/>
    <w:rsid w:val="00AF6FD1"/>
    <w:rsid w:val="00B013BC"/>
    <w:rsid w:val="00B02D91"/>
    <w:rsid w:val="00B04B04"/>
    <w:rsid w:val="00B0641E"/>
    <w:rsid w:val="00B1790F"/>
    <w:rsid w:val="00B20A99"/>
    <w:rsid w:val="00B211B9"/>
    <w:rsid w:val="00B24E63"/>
    <w:rsid w:val="00B26AA8"/>
    <w:rsid w:val="00B27AA9"/>
    <w:rsid w:val="00B324D7"/>
    <w:rsid w:val="00B33937"/>
    <w:rsid w:val="00B36439"/>
    <w:rsid w:val="00B37B1F"/>
    <w:rsid w:val="00B438F8"/>
    <w:rsid w:val="00B44B02"/>
    <w:rsid w:val="00B45F5F"/>
    <w:rsid w:val="00B50D97"/>
    <w:rsid w:val="00B51C97"/>
    <w:rsid w:val="00B53472"/>
    <w:rsid w:val="00B53E0A"/>
    <w:rsid w:val="00B55466"/>
    <w:rsid w:val="00B577C2"/>
    <w:rsid w:val="00B61A9A"/>
    <w:rsid w:val="00B63193"/>
    <w:rsid w:val="00B64082"/>
    <w:rsid w:val="00B676C9"/>
    <w:rsid w:val="00B70F7D"/>
    <w:rsid w:val="00B74BDC"/>
    <w:rsid w:val="00B7587F"/>
    <w:rsid w:val="00B8248F"/>
    <w:rsid w:val="00B82B3C"/>
    <w:rsid w:val="00B92EAD"/>
    <w:rsid w:val="00BA3F95"/>
    <w:rsid w:val="00BA413F"/>
    <w:rsid w:val="00BA50CB"/>
    <w:rsid w:val="00BB01DF"/>
    <w:rsid w:val="00BB1C2B"/>
    <w:rsid w:val="00BB6F88"/>
    <w:rsid w:val="00BB7558"/>
    <w:rsid w:val="00BC1B89"/>
    <w:rsid w:val="00BC4D10"/>
    <w:rsid w:val="00BC5C0A"/>
    <w:rsid w:val="00BD32C8"/>
    <w:rsid w:val="00BD5AAD"/>
    <w:rsid w:val="00BE0892"/>
    <w:rsid w:val="00BE6FA9"/>
    <w:rsid w:val="00BE7B29"/>
    <w:rsid w:val="00BF02FC"/>
    <w:rsid w:val="00BF494E"/>
    <w:rsid w:val="00BF4C53"/>
    <w:rsid w:val="00BF6F1D"/>
    <w:rsid w:val="00BF6FCC"/>
    <w:rsid w:val="00BF7BF4"/>
    <w:rsid w:val="00C02681"/>
    <w:rsid w:val="00C02BE6"/>
    <w:rsid w:val="00C036B4"/>
    <w:rsid w:val="00C05322"/>
    <w:rsid w:val="00C06B15"/>
    <w:rsid w:val="00C07364"/>
    <w:rsid w:val="00C10A1E"/>
    <w:rsid w:val="00C20F97"/>
    <w:rsid w:val="00C272CA"/>
    <w:rsid w:val="00C303F9"/>
    <w:rsid w:val="00C32C15"/>
    <w:rsid w:val="00C4159E"/>
    <w:rsid w:val="00C41E95"/>
    <w:rsid w:val="00C448F7"/>
    <w:rsid w:val="00C50B66"/>
    <w:rsid w:val="00C533CB"/>
    <w:rsid w:val="00C60A2E"/>
    <w:rsid w:val="00C61C2A"/>
    <w:rsid w:val="00C63D1F"/>
    <w:rsid w:val="00C64B7E"/>
    <w:rsid w:val="00C674B1"/>
    <w:rsid w:val="00C70DE4"/>
    <w:rsid w:val="00C71D6C"/>
    <w:rsid w:val="00C72C3E"/>
    <w:rsid w:val="00C72FFC"/>
    <w:rsid w:val="00C73CDC"/>
    <w:rsid w:val="00C73D8A"/>
    <w:rsid w:val="00C7722E"/>
    <w:rsid w:val="00C81D63"/>
    <w:rsid w:val="00C84907"/>
    <w:rsid w:val="00C85272"/>
    <w:rsid w:val="00C86F59"/>
    <w:rsid w:val="00C95295"/>
    <w:rsid w:val="00C9765A"/>
    <w:rsid w:val="00CA0F85"/>
    <w:rsid w:val="00CA6186"/>
    <w:rsid w:val="00CA6973"/>
    <w:rsid w:val="00CB3AB1"/>
    <w:rsid w:val="00CB4EB5"/>
    <w:rsid w:val="00CB78C4"/>
    <w:rsid w:val="00CC0597"/>
    <w:rsid w:val="00CC36CB"/>
    <w:rsid w:val="00CC45B1"/>
    <w:rsid w:val="00CC6546"/>
    <w:rsid w:val="00CC76B9"/>
    <w:rsid w:val="00CD4701"/>
    <w:rsid w:val="00CD5F20"/>
    <w:rsid w:val="00CD784F"/>
    <w:rsid w:val="00CE2E3E"/>
    <w:rsid w:val="00CE582A"/>
    <w:rsid w:val="00CF3A02"/>
    <w:rsid w:val="00CF527B"/>
    <w:rsid w:val="00CF5961"/>
    <w:rsid w:val="00CF6D39"/>
    <w:rsid w:val="00D04A95"/>
    <w:rsid w:val="00D06B6E"/>
    <w:rsid w:val="00D078C8"/>
    <w:rsid w:val="00D1214B"/>
    <w:rsid w:val="00D13929"/>
    <w:rsid w:val="00D13D2E"/>
    <w:rsid w:val="00D15EA4"/>
    <w:rsid w:val="00D173F8"/>
    <w:rsid w:val="00D21B7A"/>
    <w:rsid w:val="00D22B4B"/>
    <w:rsid w:val="00D27016"/>
    <w:rsid w:val="00D278BB"/>
    <w:rsid w:val="00D414A1"/>
    <w:rsid w:val="00D475D1"/>
    <w:rsid w:val="00D5213A"/>
    <w:rsid w:val="00D5365D"/>
    <w:rsid w:val="00D542D5"/>
    <w:rsid w:val="00D55842"/>
    <w:rsid w:val="00D55940"/>
    <w:rsid w:val="00D61758"/>
    <w:rsid w:val="00D63B76"/>
    <w:rsid w:val="00D6719C"/>
    <w:rsid w:val="00D7625A"/>
    <w:rsid w:val="00D77325"/>
    <w:rsid w:val="00D85950"/>
    <w:rsid w:val="00D9061D"/>
    <w:rsid w:val="00D90DC9"/>
    <w:rsid w:val="00D92184"/>
    <w:rsid w:val="00D92310"/>
    <w:rsid w:val="00D9397C"/>
    <w:rsid w:val="00D93C2F"/>
    <w:rsid w:val="00D9616C"/>
    <w:rsid w:val="00DA06FA"/>
    <w:rsid w:val="00DA1B75"/>
    <w:rsid w:val="00DA3609"/>
    <w:rsid w:val="00DA5964"/>
    <w:rsid w:val="00DA7EA6"/>
    <w:rsid w:val="00DC5BF8"/>
    <w:rsid w:val="00DC7889"/>
    <w:rsid w:val="00DD2F27"/>
    <w:rsid w:val="00DD4469"/>
    <w:rsid w:val="00DD605E"/>
    <w:rsid w:val="00DE0A55"/>
    <w:rsid w:val="00DE10BF"/>
    <w:rsid w:val="00DE4B7E"/>
    <w:rsid w:val="00DE4F45"/>
    <w:rsid w:val="00DE702F"/>
    <w:rsid w:val="00DE72C6"/>
    <w:rsid w:val="00DF06EF"/>
    <w:rsid w:val="00DF6922"/>
    <w:rsid w:val="00DF695B"/>
    <w:rsid w:val="00E01ABC"/>
    <w:rsid w:val="00E01E05"/>
    <w:rsid w:val="00E0302E"/>
    <w:rsid w:val="00E03C52"/>
    <w:rsid w:val="00E05104"/>
    <w:rsid w:val="00E055B4"/>
    <w:rsid w:val="00E05911"/>
    <w:rsid w:val="00E05C5B"/>
    <w:rsid w:val="00E06A23"/>
    <w:rsid w:val="00E11C70"/>
    <w:rsid w:val="00E12958"/>
    <w:rsid w:val="00E12D96"/>
    <w:rsid w:val="00E14474"/>
    <w:rsid w:val="00E1606F"/>
    <w:rsid w:val="00E24635"/>
    <w:rsid w:val="00E26194"/>
    <w:rsid w:val="00E3126D"/>
    <w:rsid w:val="00E31694"/>
    <w:rsid w:val="00E31C48"/>
    <w:rsid w:val="00E330E9"/>
    <w:rsid w:val="00E362E3"/>
    <w:rsid w:val="00E41BBD"/>
    <w:rsid w:val="00E45F50"/>
    <w:rsid w:val="00E50743"/>
    <w:rsid w:val="00E539D7"/>
    <w:rsid w:val="00E53D8C"/>
    <w:rsid w:val="00E5432B"/>
    <w:rsid w:val="00E546F1"/>
    <w:rsid w:val="00E5494E"/>
    <w:rsid w:val="00E62F16"/>
    <w:rsid w:val="00E63359"/>
    <w:rsid w:val="00E63E00"/>
    <w:rsid w:val="00E64E8F"/>
    <w:rsid w:val="00E65681"/>
    <w:rsid w:val="00E6594A"/>
    <w:rsid w:val="00E673D4"/>
    <w:rsid w:val="00E721D7"/>
    <w:rsid w:val="00E739C9"/>
    <w:rsid w:val="00E77BF9"/>
    <w:rsid w:val="00E85C88"/>
    <w:rsid w:val="00EA0244"/>
    <w:rsid w:val="00EA1579"/>
    <w:rsid w:val="00EA2766"/>
    <w:rsid w:val="00EA3083"/>
    <w:rsid w:val="00EA318E"/>
    <w:rsid w:val="00EA6537"/>
    <w:rsid w:val="00EA6E72"/>
    <w:rsid w:val="00EB0893"/>
    <w:rsid w:val="00EB487F"/>
    <w:rsid w:val="00EB48CE"/>
    <w:rsid w:val="00EB5C9B"/>
    <w:rsid w:val="00EB76F0"/>
    <w:rsid w:val="00EC25EA"/>
    <w:rsid w:val="00EC3073"/>
    <w:rsid w:val="00EC5A20"/>
    <w:rsid w:val="00EC7EDB"/>
    <w:rsid w:val="00ED1CB2"/>
    <w:rsid w:val="00ED43AB"/>
    <w:rsid w:val="00ED5A30"/>
    <w:rsid w:val="00ED7DE3"/>
    <w:rsid w:val="00EE0C7F"/>
    <w:rsid w:val="00EF3831"/>
    <w:rsid w:val="00EF3E39"/>
    <w:rsid w:val="00EF5553"/>
    <w:rsid w:val="00EF6FCE"/>
    <w:rsid w:val="00F10430"/>
    <w:rsid w:val="00F113E7"/>
    <w:rsid w:val="00F15935"/>
    <w:rsid w:val="00F1769C"/>
    <w:rsid w:val="00F2323E"/>
    <w:rsid w:val="00F23EB2"/>
    <w:rsid w:val="00F269E0"/>
    <w:rsid w:val="00F30551"/>
    <w:rsid w:val="00F35D4B"/>
    <w:rsid w:val="00F43528"/>
    <w:rsid w:val="00F456EF"/>
    <w:rsid w:val="00F505E5"/>
    <w:rsid w:val="00F53F80"/>
    <w:rsid w:val="00F559E7"/>
    <w:rsid w:val="00F570FC"/>
    <w:rsid w:val="00F60617"/>
    <w:rsid w:val="00F623B8"/>
    <w:rsid w:val="00F6455E"/>
    <w:rsid w:val="00F654C3"/>
    <w:rsid w:val="00F833AE"/>
    <w:rsid w:val="00F84C1B"/>
    <w:rsid w:val="00F85926"/>
    <w:rsid w:val="00F8649F"/>
    <w:rsid w:val="00F86C9B"/>
    <w:rsid w:val="00F91562"/>
    <w:rsid w:val="00F95BBB"/>
    <w:rsid w:val="00FA46B9"/>
    <w:rsid w:val="00FA5857"/>
    <w:rsid w:val="00FA5C36"/>
    <w:rsid w:val="00FA604C"/>
    <w:rsid w:val="00FA617C"/>
    <w:rsid w:val="00FA6F45"/>
    <w:rsid w:val="00FB0601"/>
    <w:rsid w:val="00FB1129"/>
    <w:rsid w:val="00FB131D"/>
    <w:rsid w:val="00FB6F79"/>
    <w:rsid w:val="00FC0B84"/>
    <w:rsid w:val="00FC1D5F"/>
    <w:rsid w:val="00FC61E0"/>
    <w:rsid w:val="00FD1DF7"/>
    <w:rsid w:val="00FD2C46"/>
    <w:rsid w:val="00FD4BC0"/>
    <w:rsid w:val="00FE33FB"/>
    <w:rsid w:val="00FE3E8B"/>
    <w:rsid w:val="00FE6D67"/>
    <w:rsid w:val="00FF0200"/>
    <w:rsid w:val="00FF218F"/>
    <w:rsid w:val="00FF3055"/>
    <w:rsid w:val="00FF4991"/>
    <w:rsid w:val="00FF4CB4"/>
    <w:rsid w:val="00FF583C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E7F50"/>
  <w15:docId w15:val="{C8119726-7350-4BED-A933-7D3EB28B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1E0"/>
    <w:pPr>
      <w:spacing w:line="312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3F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3F3"/>
  </w:style>
  <w:style w:type="paragraph" w:styleId="Zpat">
    <w:name w:val="footer"/>
    <w:basedOn w:val="Normln"/>
    <w:link w:val="ZpatChar"/>
    <w:uiPriority w:val="99"/>
    <w:unhideWhenUsed/>
    <w:rsid w:val="004063F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3F3"/>
  </w:style>
  <w:style w:type="paragraph" w:styleId="Textbubliny">
    <w:name w:val="Balloon Text"/>
    <w:basedOn w:val="Normln"/>
    <w:link w:val="TextbublinyChar"/>
    <w:uiPriority w:val="99"/>
    <w:semiHidden/>
    <w:unhideWhenUsed/>
    <w:rsid w:val="004063F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63F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4063F3"/>
  </w:style>
  <w:style w:type="paragraph" w:styleId="Zkladntext">
    <w:name w:val="Body Text"/>
    <w:basedOn w:val="Normln"/>
    <w:link w:val="ZkladntextChar"/>
    <w:rsid w:val="00EF3E39"/>
    <w:pPr>
      <w:widowControl w:val="0"/>
      <w:spacing w:line="288" w:lineRule="auto"/>
    </w:pPr>
    <w:rPr>
      <w:rFonts w:ascii="Times New Roman" w:eastAsia="Times New Roman" w:hAnsi="Times New Roman"/>
      <w:noProof/>
      <w:sz w:val="24"/>
      <w:szCs w:val="20"/>
    </w:rPr>
  </w:style>
  <w:style w:type="character" w:customStyle="1" w:styleId="ZkladntextChar">
    <w:name w:val="Základní text Char"/>
    <w:link w:val="Zkladntext"/>
    <w:rsid w:val="00EF3E39"/>
    <w:rPr>
      <w:rFonts w:ascii="Times New Roman" w:eastAsia="Times New Roman" w:hAnsi="Times New Roman"/>
      <w:noProof/>
      <w:sz w:val="24"/>
    </w:rPr>
  </w:style>
  <w:style w:type="paragraph" w:customStyle="1" w:styleId="Import1">
    <w:name w:val="Import 1"/>
    <w:basedOn w:val="Normln"/>
    <w:rsid w:val="00EF3E39"/>
    <w:pPr>
      <w:widowControl w:val="0"/>
      <w:tabs>
        <w:tab w:val="left" w:pos="720"/>
        <w:tab w:val="left" w:pos="4176"/>
        <w:tab w:val="left" w:pos="5760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1008"/>
    </w:pPr>
    <w:rPr>
      <w:rFonts w:ascii="Courier New" w:eastAsia="Times New Roman" w:hAnsi="Courier New"/>
      <w:noProof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D0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0F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D0F8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0F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D0F88"/>
    <w:rPr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3E0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63E00"/>
    <w:rPr>
      <w:lang w:eastAsia="en-US"/>
    </w:rPr>
  </w:style>
  <w:style w:type="character" w:styleId="Znakapoznpodarou">
    <w:name w:val="footnote reference"/>
    <w:uiPriority w:val="99"/>
    <w:semiHidden/>
    <w:unhideWhenUsed/>
    <w:rsid w:val="00E63E00"/>
    <w:rPr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820EC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4820E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A6065"/>
    <w:pPr>
      <w:ind w:left="720"/>
      <w:contextualSpacing/>
    </w:pPr>
  </w:style>
  <w:style w:type="table" w:styleId="Mkatabulky">
    <w:name w:val="Table Grid"/>
    <w:basedOn w:val="Normlntabulka"/>
    <w:uiPriority w:val="59"/>
    <w:rsid w:val="0031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27016"/>
    <w:rPr>
      <w:sz w:val="22"/>
      <w:szCs w:val="22"/>
      <w:lang w:eastAsia="en-US"/>
    </w:rPr>
  </w:style>
  <w:style w:type="paragraph" w:customStyle="1" w:styleId="Default">
    <w:name w:val="Default"/>
    <w:rsid w:val="00BE08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Zstupntext">
    <w:name w:val="Placeholder Text"/>
    <w:uiPriority w:val="99"/>
    <w:semiHidden/>
    <w:rsid w:val="00AE26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A62B-9321-492F-8510-EE5B8979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2946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Garanta CZ a.s.</Company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Lucie Soukupová</dc:creator>
  <cp:keywords/>
  <cp:lastModifiedBy>sladkovamonika</cp:lastModifiedBy>
  <cp:revision>4</cp:revision>
  <cp:lastPrinted>2013-02-15T11:41:00Z</cp:lastPrinted>
  <dcterms:created xsi:type="dcterms:W3CDTF">2022-06-06T13:02:00Z</dcterms:created>
  <dcterms:modified xsi:type="dcterms:W3CDTF">2022-07-15T09:22:00Z</dcterms:modified>
</cp:coreProperties>
</file>