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6A" w:rsidRPr="00CF6B13" w:rsidRDefault="007D5CAD" w:rsidP="00CF6B13">
      <w:pPr>
        <w:pStyle w:val="Bezmezer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F6B13">
        <w:rPr>
          <w:rFonts w:ascii="Times New Roman" w:hAnsi="Times New Roman"/>
          <w:b/>
          <w:bCs/>
          <w:sz w:val="32"/>
          <w:szCs w:val="32"/>
        </w:rPr>
        <w:t>Dohoda</w:t>
      </w:r>
      <w:r w:rsidR="00497A6A" w:rsidRPr="00CF6B13">
        <w:rPr>
          <w:rFonts w:ascii="Times New Roman" w:hAnsi="Times New Roman"/>
          <w:b/>
          <w:bCs/>
          <w:sz w:val="32"/>
          <w:szCs w:val="32"/>
        </w:rPr>
        <w:t xml:space="preserve"> o postoupení smlouvy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CF6B13" w:rsidRDefault="00497A6A" w:rsidP="00CF6B13">
      <w:pPr>
        <w:pStyle w:val="Bezmezer"/>
        <w:pBdr>
          <w:bottom w:val="single" w:sz="4" w:space="1" w:color="auto"/>
        </w:pBdr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uzavřená dle § 1895 a násl. z. č. 89/2012 Sb., občanského zákoníku, níže uvedeného dne, měsíce a roku</w:t>
      </w:r>
      <w:r w:rsidR="00CF6B13">
        <w:rPr>
          <w:rFonts w:ascii="Times New Roman" w:hAnsi="Times New Roman"/>
          <w:szCs w:val="22"/>
        </w:rPr>
        <w:t xml:space="preserve"> mezi: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bCs/>
          <w:szCs w:val="22"/>
        </w:rPr>
      </w:pPr>
    </w:p>
    <w:p w:rsidR="007D5CAD" w:rsidRPr="00675482" w:rsidRDefault="007D5CAD" w:rsidP="00CF6B13">
      <w:pPr>
        <w:pStyle w:val="Bezmezer"/>
        <w:spacing w:line="276" w:lineRule="auto"/>
        <w:rPr>
          <w:rFonts w:ascii="Times New Roman" w:hAnsi="Times New Roman"/>
          <w:b/>
          <w:szCs w:val="22"/>
        </w:rPr>
      </w:pPr>
      <w:r w:rsidRPr="00CF6B13">
        <w:rPr>
          <w:rFonts w:ascii="Times New Roman" w:hAnsi="Times New Roman"/>
          <w:b/>
          <w:szCs w:val="22"/>
        </w:rPr>
        <w:t>Masarykova veřejná knihovna Vsetín</w:t>
      </w:r>
      <w:r w:rsidR="00675482">
        <w:rPr>
          <w:rFonts w:ascii="Times New Roman" w:hAnsi="Times New Roman"/>
          <w:b/>
          <w:szCs w:val="22"/>
        </w:rPr>
        <w:t xml:space="preserve">, </w:t>
      </w:r>
      <w:r w:rsidRPr="00CF6B13">
        <w:rPr>
          <w:rFonts w:ascii="Times New Roman" w:hAnsi="Times New Roman"/>
          <w:szCs w:val="22"/>
        </w:rPr>
        <w:t xml:space="preserve">IČ: </w:t>
      </w:r>
      <w:r w:rsidR="00E262C3" w:rsidRPr="00CF6B13">
        <w:rPr>
          <w:rFonts w:ascii="Times New Roman" w:hAnsi="Times New Roman"/>
          <w:szCs w:val="22"/>
        </w:rPr>
        <w:t>00851817</w:t>
      </w:r>
    </w:p>
    <w:p w:rsidR="007D5CAD" w:rsidRPr="00CF6B13" w:rsidRDefault="007D5CAD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se sídlem</w:t>
      </w:r>
      <w:r w:rsidR="007D72C7">
        <w:rPr>
          <w:rFonts w:ascii="Times New Roman" w:hAnsi="Times New Roman"/>
          <w:szCs w:val="22"/>
        </w:rPr>
        <w:t xml:space="preserve"> </w:t>
      </w:r>
      <w:r w:rsidR="00E262C3" w:rsidRPr="00CF6B13">
        <w:rPr>
          <w:rFonts w:ascii="Times New Roman" w:hAnsi="Times New Roman"/>
          <w:szCs w:val="22"/>
        </w:rPr>
        <w:t>Dolní náměstí 1356, 755 01 Vsetín</w:t>
      </w:r>
    </w:p>
    <w:p w:rsidR="007D5CAD" w:rsidRPr="00CF6B13" w:rsidRDefault="007D5CAD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zastoupena</w:t>
      </w:r>
      <w:r w:rsidR="00E262C3" w:rsidRPr="00CF6B13">
        <w:rPr>
          <w:rFonts w:ascii="Times New Roman" w:hAnsi="Times New Roman"/>
          <w:szCs w:val="22"/>
        </w:rPr>
        <w:t xml:space="preserve"> paní </w:t>
      </w:r>
      <w:bookmarkStart w:id="0" w:name="_Hlk90036685"/>
      <w:r w:rsidR="009756BF" w:rsidRPr="007D182E">
        <w:rPr>
          <w:rFonts w:ascii="Times New Roman" w:hAnsi="Times New Roman"/>
          <w:szCs w:val="22"/>
          <w:highlight w:val="black"/>
        </w:rPr>
        <w:t>Ing. Danielou Divín</w:t>
      </w:r>
      <w:r w:rsidR="00E262C3" w:rsidRPr="007D182E">
        <w:rPr>
          <w:rFonts w:ascii="Times New Roman" w:hAnsi="Times New Roman"/>
          <w:szCs w:val="22"/>
          <w:highlight w:val="black"/>
        </w:rPr>
        <w:t>ovou</w:t>
      </w:r>
      <w:r w:rsidR="00E262C3" w:rsidRPr="00CF6B13">
        <w:rPr>
          <w:rFonts w:ascii="Times New Roman" w:hAnsi="Times New Roman"/>
          <w:szCs w:val="22"/>
        </w:rPr>
        <w:t xml:space="preserve">, ředitelkou </w:t>
      </w:r>
      <w:bookmarkEnd w:id="0"/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 xml:space="preserve">(dále </w:t>
      </w:r>
      <w:r w:rsidR="00D21821" w:rsidRPr="00CF6B13">
        <w:rPr>
          <w:rFonts w:ascii="Times New Roman" w:hAnsi="Times New Roman"/>
          <w:szCs w:val="22"/>
        </w:rPr>
        <w:t>i</w:t>
      </w:r>
      <w:r w:rsidRPr="00CF6B13">
        <w:rPr>
          <w:rFonts w:ascii="Times New Roman" w:hAnsi="Times New Roman"/>
          <w:szCs w:val="22"/>
        </w:rPr>
        <w:t xml:space="preserve"> jen jako „</w:t>
      </w:r>
      <w:r w:rsidR="00360BDA" w:rsidRPr="002D202D">
        <w:rPr>
          <w:rFonts w:ascii="Times New Roman" w:hAnsi="Times New Roman"/>
          <w:b/>
          <w:bCs/>
          <w:szCs w:val="22"/>
        </w:rPr>
        <w:t>Objednatel</w:t>
      </w:r>
      <w:r w:rsidRPr="00CF6B13">
        <w:rPr>
          <w:rFonts w:ascii="Times New Roman" w:hAnsi="Times New Roman"/>
          <w:szCs w:val="22"/>
        </w:rPr>
        <w:t>“)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a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675482" w:rsidRDefault="00360BDA" w:rsidP="00CF6B13">
      <w:pPr>
        <w:pStyle w:val="Bezmezer"/>
        <w:spacing w:line="276" w:lineRule="auto"/>
        <w:rPr>
          <w:rFonts w:ascii="Times New Roman" w:hAnsi="Times New Roman"/>
          <w:b/>
          <w:szCs w:val="22"/>
        </w:rPr>
      </w:pPr>
      <w:r w:rsidRPr="002D202D">
        <w:rPr>
          <w:rFonts w:ascii="Times New Roman" w:hAnsi="Times New Roman"/>
          <w:b/>
          <w:szCs w:val="22"/>
        </w:rPr>
        <w:t>YELLOW STAR s.r.o. v</w:t>
      </w:r>
      <w:r w:rsidR="00675482">
        <w:rPr>
          <w:rFonts w:ascii="Times New Roman" w:hAnsi="Times New Roman"/>
          <w:b/>
          <w:szCs w:val="22"/>
        </w:rPr>
        <w:t> </w:t>
      </w:r>
      <w:r w:rsidRPr="002D202D">
        <w:rPr>
          <w:rFonts w:ascii="Times New Roman" w:hAnsi="Times New Roman"/>
          <w:b/>
          <w:szCs w:val="22"/>
        </w:rPr>
        <w:t>likvidaci</w:t>
      </w:r>
      <w:r w:rsidR="00675482">
        <w:rPr>
          <w:rFonts w:ascii="Times New Roman" w:hAnsi="Times New Roman"/>
          <w:b/>
          <w:szCs w:val="22"/>
        </w:rPr>
        <w:t xml:space="preserve">, </w:t>
      </w:r>
      <w:r w:rsidRPr="00CF6B13">
        <w:rPr>
          <w:rFonts w:ascii="Times New Roman" w:hAnsi="Times New Roman"/>
          <w:szCs w:val="22"/>
        </w:rPr>
        <w:t>IČ: 04514297</w:t>
      </w:r>
    </w:p>
    <w:p w:rsidR="00360BDA" w:rsidRPr="00CF6B13" w:rsidRDefault="00360BD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se sídlem náměstí Přátelství 1518/2, Hostivař, 102 00 Praha 10</w:t>
      </w:r>
    </w:p>
    <w:p w:rsidR="00360BDA" w:rsidRPr="00CF6B13" w:rsidRDefault="00360BD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zastoupen</w:t>
      </w:r>
      <w:r w:rsidR="00133D45" w:rsidRPr="00CF6B13">
        <w:rPr>
          <w:rFonts w:ascii="Times New Roman" w:hAnsi="Times New Roman"/>
          <w:szCs w:val="22"/>
        </w:rPr>
        <w:t>a</w:t>
      </w:r>
      <w:r w:rsidRPr="00CF6B13">
        <w:rPr>
          <w:rFonts w:ascii="Times New Roman" w:hAnsi="Times New Roman"/>
          <w:szCs w:val="22"/>
        </w:rPr>
        <w:t xml:space="preserve"> paní </w:t>
      </w:r>
      <w:bookmarkStart w:id="1" w:name="_Hlk90036710"/>
      <w:r w:rsidRPr="00CF6B13">
        <w:rPr>
          <w:rFonts w:ascii="Times New Roman" w:hAnsi="Times New Roman"/>
          <w:szCs w:val="22"/>
        </w:rPr>
        <w:t xml:space="preserve">JUDr. Ing. Danielou Majzlíkovou, LL.M., likvidátorkou </w:t>
      </w:r>
    </w:p>
    <w:bookmarkEnd w:id="1"/>
    <w:p w:rsidR="00360BDA" w:rsidRPr="00CF6B13" w:rsidRDefault="00360BD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 xml:space="preserve">(dále </w:t>
      </w:r>
      <w:r w:rsidR="00D21821" w:rsidRPr="00CF6B13">
        <w:rPr>
          <w:rFonts w:ascii="Times New Roman" w:hAnsi="Times New Roman"/>
          <w:szCs w:val="22"/>
        </w:rPr>
        <w:t xml:space="preserve">i </w:t>
      </w:r>
      <w:r w:rsidRPr="00CF6B13">
        <w:rPr>
          <w:rFonts w:ascii="Times New Roman" w:hAnsi="Times New Roman"/>
          <w:szCs w:val="22"/>
        </w:rPr>
        <w:t>jen jako „</w:t>
      </w:r>
      <w:r w:rsidR="007534D2" w:rsidRPr="002D202D">
        <w:rPr>
          <w:rFonts w:ascii="Times New Roman" w:hAnsi="Times New Roman"/>
          <w:b/>
          <w:bCs/>
          <w:szCs w:val="22"/>
        </w:rPr>
        <w:t>Původní Poskytovatel</w:t>
      </w:r>
      <w:r w:rsidRPr="00CF6B13">
        <w:rPr>
          <w:rFonts w:ascii="Times New Roman" w:hAnsi="Times New Roman"/>
          <w:szCs w:val="22"/>
        </w:rPr>
        <w:t>“)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E53004" w:rsidRPr="00CF6B13" w:rsidRDefault="001003EF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a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133D45" w:rsidRPr="00675482" w:rsidRDefault="009756BF" w:rsidP="00CF6B13">
      <w:pPr>
        <w:pStyle w:val="Bezmezer"/>
        <w:spacing w:line="276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ALTE SG plus</w:t>
      </w:r>
      <w:r w:rsidR="00133D45" w:rsidRPr="002D202D">
        <w:rPr>
          <w:rFonts w:ascii="Times New Roman" w:hAnsi="Times New Roman"/>
          <w:b/>
          <w:bCs/>
          <w:szCs w:val="22"/>
        </w:rPr>
        <w:t>, s.r.o.</w:t>
      </w:r>
      <w:r w:rsidR="00675482">
        <w:rPr>
          <w:rFonts w:ascii="Times New Roman" w:hAnsi="Times New Roman"/>
          <w:b/>
          <w:bCs/>
          <w:szCs w:val="22"/>
        </w:rPr>
        <w:t xml:space="preserve">, </w:t>
      </w:r>
      <w:r w:rsidR="00133D45" w:rsidRPr="00CF6B13">
        <w:rPr>
          <w:rFonts w:ascii="Times New Roman" w:hAnsi="Times New Roman"/>
          <w:bCs/>
          <w:szCs w:val="22"/>
        </w:rPr>
        <w:t>IČ: 0</w:t>
      </w:r>
      <w:r>
        <w:rPr>
          <w:rFonts w:ascii="Times New Roman" w:hAnsi="Times New Roman"/>
          <w:bCs/>
          <w:szCs w:val="22"/>
        </w:rPr>
        <w:t>8900868</w:t>
      </w:r>
    </w:p>
    <w:p w:rsidR="001003EF" w:rsidRPr="00CF6B13" w:rsidRDefault="00133D45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se sídlem</w:t>
      </w:r>
      <w:r w:rsidR="009756BF">
        <w:rPr>
          <w:rFonts w:ascii="Times New Roman" w:hAnsi="Times New Roman"/>
          <w:szCs w:val="22"/>
        </w:rPr>
        <w:t xml:space="preserve"> Smetanova 1484, 755 01 Vsetín</w:t>
      </w:r>
    </w:p>
    <w:p w:rsidR="00133D45" w:rsidRPr="00CF6B13" w:rsidRDefault="00133D45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 xml:space="preserve">zastoupena </w:t>
      </w:r>
      <w:r w:rsidR="009E1D53" w:rsidRPr="00CF6B13">
        <w:rPr>
          <w:rFonts w:ascii="Times New Roman" w:hAnsi="Times New Roman"/>
          <w:szCs w:val="22"/>
        </w:rPr>
        <w:t xml:space="preserve">paní </w:t>
      </w:r>
      <w:r w:rsidR="009E1D53" w:rsidRPr="007D182E">
        <w:rPr>
          <w:rFonts w:ascii="Times New Roman" w:hAnsi="Times New Roman"/>
          <w:szCs w:val="22"/>
          <w:highlight w:val="black"/>
        </w:rPr>
        <w:t>Terezou Javorskou</w:t>
      </w:r>
      <w:r w:rsidR="009E1D53" w:rsidRPr="00CF6B13">
        <w:rPr>
          <w:rFonts w:ascii="Times New Roman" w:hAnsi="Times New Roman"/>
          <w:szCs w:val="22"/>
        </w:rPr>
        <w:t>, jednatel</w:t>
      </w:r>
      <w:r w:rsidR="00D21821" w:rsidRPr="00CF6B13">
        <w:rPr>
          <w:rFonts w:ascii="Times New Roman" w:hAnsi="Times New Roman"/>
          <w:szCs w:val="22"/>
        </w:rPr>
        <w:t>kou</w:t>
      </w:r>
    </w:p>
    <w:p w:rsidR="00133D45" w:rsidRPr="00CF6B13" w:rsidRDefault="00133D45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 xml:space="preserve">(dále </w:t>
      </w:r>
      <w:r w:rsidR="00D21821" w:rsidRPr="00CF6B13">
        <w:rPr>
          <w:rFonts w:ascii="Times New Roman" w:hAnsi="Times New Roman"/>
          <w:szCs w:val="22"/>
        </w:rPr>
        <w:t>i</w:t>
      </w:r>
      <w:r w:rsidRPr="00CF6B13">
        <w:rPr>
          <w:rFonts w:ascii="Times New Roman" w:hAnsi="Times New Roman"/>
          <w:szCs w:val="22"/>
        </w:rPr>
        <w:t xml:space="preserve"> jen jako „</w:t>
      </w:r>
      <w:r w:rsidR="007534D2" w:rsidRPr="002D202D">
        <w:rPr>
          <w:rFonts w:ascii="Times New Roman" w:hAnsi="Times New Roman"/>
          <w:b/>
          <w:bCs/>
          <w:szCs w:val="22"/>
        </w:rPr>
        <w:t>Nový Poskytovatel</w:t>
      </w:r>
      <w:r w:rsidRPr="00CF6B13">
        <w:rPr>
          <w:rFonts w:ascii="Times New Roman" w:hAnsi="Times New Roman"/>
          <w:szCs w:val="22"/>
        </w:rPr>
        <w:t>“)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CF6B13" w:rsidRDefault="00497A6A" w:rsidP="002D202D">
      <w:pPr>
        <w:pStyle w:val="Bezmezer"/>
        <w:spacing w:line="276" w:lineRule="auto"/>
        <w:jc w:val="center"/>
        <w:rPr>
          <w:rFonts w:ascii="Times New Roman" w:hAnsi="Times New Roman"/>
          <w:i/>
          <w:iCs/>
          <w:szCs w:val="22"/>
        </w:rPr>
      </w:pPr>
      <w:r w:rsidRPr="00CF6B13">
        <w:rPr>
          <w:rFonts w:ascii="Times New Roman" w:hAnsi="Times New Roman"/>
          <w:i/>
          <w:iCs/>
          <w:szCs w:val="22"/>
        </w:rPr>
        <w:t>takto: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97A6A" w:rsidRPr="002D202D" w:rsidRDefault="00497A6A" w:rsidP="002D202D">
      <w:pPr>
        <w:pStyle w:val="Bezmezer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2D202D">
        <w:rPr>
          <w:rFonts w:ascii="Times New Roman" w:hAnsi="Times New Roman"/>
          <w:b/>
          <w:bCs/>
          <w:szCs w:val="22"/>
        </w:rPr>
        <w:t>Článek 1.</w:t>
      </w:r>
    </w:p>
    <w:p w:rsidR="00497A6A" w:rsidRPr="002D202D" w:rsidRDefault="00497A6A" w:rsidP="002D202D">
      <w:pPr>
        <w:pStyle w:val="Bezmezer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2D202D">
        <w:rPr>
          <w:rFonts w:ascii="Times New Roman" w:hAnsi="Times New Roman"/>
          <w:b/>
          <w:bCs/>
          <w:szCs w:val="22"/>
        </w:rPr>
        <w:t>Úvodní ustanovení</w:t>
      </w:r>
    </w:p>
    <w:p w:rsidR="00497A6A" w:rsidRPr="00CF6B13" w:rsidRDefault="00497A6A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F7522" w:rsidRDefault="00360BDA" w:rsidP="00CF6B13">
      <w:pPr>
        <w:pStyle w:val="Bezmezer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Objednatel</w:t>
      </w:r>
      <w:r w:rsidR="00974AAE">
        <w:rPr>
          <w:rFonts w:ascii="Times New Roman" w:hAnsi="Times New Roman"/>
          <w:szCs w:val="22"/>
        </w:rPr>
        <w:t xml:space="preserve"> </w:t>
      </w:r>
      <w:r w:rsidR="00D21821" w:rsidRPr="00CF6B13">
        <w:rPr>
          <w:rFonts w:ascii="Times New Roman" w:hAnsi="Times New Roman"/>
          <w:szCs w:val="22"/>
        </w:rPr>
        <w:t xml:space="preserve">a Původní Poskytovatel </w:t>
      </w:r>
      <w:r w:rsidR="00497A6A" w:rsidRPr="00CF6B13">
        <w:rPr>
          <w:rFonts w:ascii="Times New Roman" w:hAnsi="Times New Roman"/>
          <w:szCs w:val="22"/>
        </w:rPr>
        <w:t xml:space="preserve">uzavřeli dne </w:t>
      </w:r>
      <w:r w:rsidR="00D21821" w:rsidRPr="00CF6B13">
        <w:rPr>
          <w:rFonts w:ascii="Times New Roman" w:hAnsi="Times New Roman"/>
          <w:szCs w:val="22"/>
        </w:rPr>
        <w:t xml:space="preserve">12. 2. 2019 Smlouvu o poskytování úklidových služeb č. 1003/2019 </w:t>
      </w:r>
      <w:r w:rsidR="00497A6A" w:rsidRPr="00CF6B13">
        <w:rPr>
          <w:rFonts w:ascii="Times New Roman" w:hAnsi="Times New Roman"/>
          <w:szCs w:val="22"/>
        </w:rPr>
        <w:t xml:space="preserve">(dále </w:t>
      </w:r>
      <w:r w:rsidR="00FF2FC1" w:rsidRPr="00CF6B13">
        <w:rPr>
          <w:rFonts w:ascii="Times New Roman" w:hAnsi="Times New Roman"/>
          <w:szCs w:val="22"/>
        </w:rPr>
        <w:t xml:space="preserve">i </w:t>
      </w:r>
      <w:r w:rsidR="00497A6A" w:rsidRPr="00CF6B13">
        <w:rPr>
          <w:rFonts w:ascii="Times New Roman" w:hAnsi="Times New Roman"/>
          <w:szCs w:val="22"/>
        </w:rPr>
        <w:t>jen</w:t>
      </w:r>
      <w:r w:rsidR="00FF2FC1" w:rsidRPr="00CF6B13">
        <w:rPr>
          <w:rFonts w:ascii="Times New Roman" w:hAnsi="Times New Roman"/>
          <w:szCs w:val="22"/>
        </w:rPr>
        <w:t xml:space="preserve"> jako</w:t>
      </w:r>
      <w:r w:rsidR="00497A6A" w:rsidRPr="00CF6B13">
        <w:rPr>
          <w:rFonts w:ascii="Times New Roman" w:hAnsi="Times New Roman"/>
          <w:szCs w:val="22"/>
        </w:rPr>
        <w:t xml:space="preserve"> „</w:t>
      </w:r>
      <w:r w:rsidR="00FF2FC1" w:rsidRPr="004F7522">
        <w:rPr>
          <w:rFonts w:ascii="Times New Roman" w:hAnsi="Times New Roman"/>
          <w:b/>
          <w:bCs/>
          <w:szCs w:val="22"/>
        </w:rPr>
        <w:t>S</w:t>
      </w:r>
      <w:r w:rsidR="00497A6A" w:rsidRPr="004F7522">
        <w:rPr>
          <w:rFonts w:ascii="Times New Roman" w:hAnsi="Times New Roman"/>
          <w:b/>
          <w:bCs/>
          <w:szCs w:val="22"/>
        </w:rPr>
        <w:t>mlouva</w:t>
      </w:r>
      <w:r w:rsidR="00497A6A" w:rsidRPr="00CF6B13">
        <w:rPr>
          <w:rFonts w:ascii="Times New Roman" w:hAnsi="Times New Roman"/>
          <w:szCs w:val="22"/>
        </w:rPr>
        <w:t>“)</w:t>
      </w:r>
      <w:r w:rsidR="00FF2FC1" w:rsidRPr="00CF6B13">
        <w:rPr>
          <w:rFonts w:ascii="Times New Roman" w:hAnsi="Times New Roman"/>
          <w:szCs w:val="22"/>
        </w:rPr>
        <w:t xml:space="preserve">. Předmětem Smlouvy je úprava práv </w:t>
      </w:r>
      <w:r w:rsidR="007D72C7">
        <w:rPr>
          <w:rFonts w:ascii="Times New Roman" w:hAnsi="Times New Roman"/>
          <w:szCs w:val="22"/>
        </w:rPr>
        <w:br/>
      </w:r>
      <w:r w:rsidR="00FF2FC1" w:rsidRPr="00CF6B13">
        <w:rPr>
          <w:rFonts w:ascii="Times New Roman" w:hAnsi="Times New Roman"/>
          <w:szCs w:val="22"/>
        </w:rPr>
        <w:t xml:space="preserve">a povinností </w:t>
      </w:r>
      <w:r w:rsidR="00E174A4">
        <w:rPr>
          <w:rFonts w:ascii="Times New Roman" w:hAnsi="Times New Roman"/>
          <w:szCs w:val="22"/>
        </w:rPr>
        <w:t>stran Smlouvy při</w:t>
      </w:r>
      <w:r w:rsidR="00FF2FC1" w:rsidRPr="00CF6B13">
        <w:rPr>
          <w:rFonts w:ascii="Times New Roman" w:hAnsi="Times New Roman"/>
          <w:szCs w:val="22"/>
        </w:rPr>
        <w:t xml:space="preserve"> poskytování úklidových služeb ze strany Původního Poskytovatele </w:t>
      </w:r>
      <w:r w:rsidR="004F7522">
        <w:rPr>
          <w:rFonts w:ascii="Times New Roman" w:hAnsi="Times New Roman"/>
          <w:szCs w:val="22"/>
        </w:rPr>
        <w:t>pro</w:t>
      </w:r>
      <w:r w:rsidR="00E174A4">
        <w:rPr>
          <w:rFonts w:ascii="Times New Roman" w:hAnsi="Times New Roman"/>
          <w:szCs w:val="22"/>
        </w:rPr>
        <w:t> </w:t>
      </w:r>
      <w:r w:rsidR="004F7522">
        <w:rPr>
          <w:rFonts w:ascii="Times New Roman" w:hAnsi="Times New Roman"/>
          <w:szCs w:val="22"/>
        </w:rPr>
        <w:t>Objednatele v</w:t>
      </w:r>
      <w:r w:rsidR="00FF2FC1" w:rsidRPr="00CF6B13">
        <w:rPr>
          <w:rFonts w:ascii="Times New Roman" w:hAnsi="Times New Roman"/>
          <w:szCs w:val="22"/>
        </w:rPr>
        <w:t xml:space="preserve"> prostorách Objednatele. </w:t>
      </w:r>
    </w:p>
    <w:p w:rsidR="004F7522" w:rsidRDefault="004F7522" w:rsidP="004F7522">
      <w:pPr>
        <w:pStyle w:val="Bezmezer"/>
        <w:spacing w:line="276" w:lineRule="auto"/>
        <w:ind w:left="426"/>
        <w:rPr>
          <w:rFonts w:ascii="Times New Roman" w:hAnsi="Times New Roman"/>
          <w:szCs w:val="22"/>
        </w:rPr>
      </w:pPr>
    </w:p>
    <w:p w:rsidR="007658BE" w:rsidRPr="004F7522" w:rsidRDefault="007658BE" w:rsidP="00CF6B13">
      <w:pPr>
        <w:pStyle w:val="Bezmezer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4F7522">
        <w:rPr>
          <w:rFonts w:ascii="Times New Roman" w:hAnsi="Times New Roman"/>
          <w:szCs w:val="22"/>
        </w:rPr>
        <w:t>Vzhledem k tomu, že:</w:t>
      </w:r>
    </w:p>
    <w:p w:rsidR="007658BE" w:rsidRPr="00CF6B13" w:rsidRDefault="007658BE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F7522" w:rsidRDefault="00FF2FC1" w:rsidP="00CF6B13">
      <w:pPr>
        <w:pStyle w:val="Bezmezer"/>
        <w:numPr>
          <w:ilvl w:val="0"/>
          <w:numId w:val="6"/>
        </w:numPr>
        <w:spacing w:line="276" w:lineRule="auto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Původní Poskytovatel</w:t>
      </w:r>
      <w:r w:rsidR="00974AAE">
        <w:rPr>
          <w:rFonts w:ascii="Times New Roman" w:hAnsi="Times New Roman"/>
          <w:szCs w:val="22"/>
        </w:rPr>
        <w:t xml:space="preserve"> </w:t>
      </w:r>
      <w:r w:rsidR="00EA42F0" w:rsidRPr="00CF6B13">
        <w:rPr>
          <w:rFonts w:ascii="Times New Roman" w:hAnsi="Times New Roman"/>
          <w:szCs w:val="22"/>
        </w:rPr>
        <w:t xml:space="preserve">již nemá zájem na </w:t>
      </w:r>
      <w:r w:rsidRPr="00CF6B13">
        <w:rPr>
          <w:rFonts w:ascii="Times New Roman" w:hAnsi="Times New Roman"/>
          <w:szCs w:val="22"/>
        </w:rPr>
        <w:t>poskytování úklidových služeb podle</w:t>
      </w:r>
      <w:r w:rsidR="00974AAE">
        <w:rPr>
          <w:rFonts w:ascii="Times New Roman" w:hAnsi="Times New Roman"/>
          <w:szCs w:val="22"/>
        </w:rPr>
        <w:t xml:space="preserve"> </w:t>
      </w:r>
      <w:r w:rsidRPr="00CF6B13">
        <w:rPr>
          <w:rFonts w:ascii="Times New Roman" w:hAnsi="Times New Roman"/>
          <w:szCs w:val="22"/>
        </w:rPr>
        <w:t>S</w:t>
      </w:r>
      <w:r w:rsidR="00EA42F0" w:rsidRPr="00CF6B13">
        <w:rPr>
          <w:rFonts w:ascii="Times New Roman" w:hAnsi="Times New Roman"/>
          <w:szCs w:val="22"/>
        </w:rPr>
        <w:t>mlouvy</w:t>
      </w:r>
      <w:r w:rsidRPr="00CF6B13">
        <w:rPr>
          <w:rFonts w:ascii="Times New Roman" w:hAnsi="Times New Roman"/>
          <w:szCs w:val="22"/>
        </w:rPr>
        <w:t>;</w:t>
      </w:r>
    </w:p>
    <w:p w:rsidR="004F7522" w:rsidRDefault="004F7522" w:rsidP="004F7522">
      <w:pPr>
        <w:pStyle w:val="Bezmezer"/>
        <w:spacing w:line="276" w:lineRule="auto"/>
        <w:ind w:left="720"/>
        <w:rPr>
          <w:rFonts w:ascii="Times New Roman" w:hAnsi="Times New Roman"/>
          <w:szCs w:val="22"/>
        </w:rPr>
      </w:pPr>
    </w:p>
    <w:p w:rsidR="004F7522" w:rsidRDefault="00FF2FC1" w:rsidP="004F7522">
      <w:pPr>
        <w:pStyle w:val="Bezmezer"/>
        <w:numPr>
          <w:ilvl w:val="0"/>
          <w:numId w:val="6"/>
        </w:numPr>
        <w:spacing w:line="276" w:lineRule="auto"/>
        <w:rPr>
          <w:rFonts w:ascii="Times New Roman" w:hAnsi="Times New Roman"/>
          <w:szCs w:val="22"/>
        </w:rPr>
      </w:pPr>
      <w:r w:rsidRPr="004F7522">
        <w:rPr>
          <w:rFonts w:ascii="Times New Roman" w:hAnsi="Times New Roman"/>
          <w:szCs w:val="22"/>
        </w:rPr>
        <w:t>Nový</w:t>
      </w:r>
      <w:r w:rsidR="007534D2" w:rsidRPr="004F7522">
        <w:rPr>
          <w:rFonts w:ascii="Times New Roman" w:hAnsi="Times New Roman"/>
          <w:szCs w:val="22"/>
        </w:rPr>
        <w:t xml:space="preserve"> Poskytovatel</w:t>
      </w:r>
      <w:r w:rsidR="00974AAE">
        <w:rPr>
          <w:rFonts w:ascii="Times New Roman" w:hAnsi="Times New Roman"/>
          <w:szCs w:val="22"/>
        </w:rPr>
        <w:t xml:space="preserve"> </w:t>
      </w:r>
      <w:r w:rsidR="007F7090" w:rsidRPr="004F7522">
        <w:rPr>
          <w:rFonts w:ascii="Times New Roman" w:hAnsi="Times New Roman"/>
          <w:szCs w:val="22"/>
        </w:rPr>
        <w:t xml:space="preserve">je důkladně seznámen s obsahem </w:t>
      </w:r>
      <w:r w:rsidRPr="004F7522">
        <w:rPr>
          <w:rFonts w:ascii="Times New Roman" w:hAnsi="Times New Roman"/>
          <w:szCs w:val="22"/>
        </w:rPr>
        <w:t>S</w:t>
      </w:r>
      <w:r w:rsidR="007F7090" w:rsidRPr="004F7522">
        <w:rPr>
          <w:rFonts w:ascii="Times New Roman" w:hAnsi="Times New Roman"/>
          <w:szCs w:val="22"/>
        </w:rPr>
        <w:t xml:space="preserve">mlouvy, a </w:t>
      </w:r>
      <w:r w:rsidR="00EA42F0" w:rsidRPr="004F7522">
        <w:rPr>
          <w:rFonts w:ascii="Times New Roman" w:hAnsi="Times New Roman"/>
          <w:szCs w:val="22"/>
        </w:rPr>
        <w:t>má zájem vstoupit do</w:t>
      </w:r>
      <w:r w:rsidRPr="004F7522">
        <w:rPr>
          <w:rFonts w:ascii="Times New Roman" w:hAnsi="Times New Roman"/>
          <w:szCs w:val="22"/>
        </w:rPr>
        <w:t> </w:t>
      </w:r>
      <w:r w:rsidR="00EA42F0" w:rsidRPr="004F7522">
        <w:rPr>
          <w:rFonts w:ascii="Times New Roman" w:hAnsi="Times New Roman"/>
          <w:szCs w:val="22"/>
        </w:rPr>
        <w:t xml:space="preserve">postavení </w:t>
      </w:r>
      <w:r w:rsidRPr="004F7522">
        <w:rPr>
          <w:rFonts w:ascii="Times New Roman" w:hAnsi="Times New Roman"/>
          <w:szCs w:val="22"/>
        </w:rPr>
        <w:t>Původního Poskytovatele ve Smlouvě;</w:t>
      </w:r>
    </w:p>
    <w:p w:rsidR="004F7522" w:rsidRDefault="004F7522" w:rsidP="004F7522">
      <w:pPr>
        <w:pStyle w:val="Odstavecseseznamem"/>
        <w:rPr>
          <w:rFonts w:ascii="Times New Roman" w:hAnsi="Times New Roman"/>
          <w:szCs w:val="22"/>
        </w:rPr>
      </w:pPr>
    </w:p>
    <w:p w:rsidR="00EA42F0" w:rsidRPr="004F7522" w:rsidRDefault="00FF2FC1" w:rsidP="004F7522">
      <w:pPr>
        <w:pStyle w:val="Bezmezer"/>
        <w:numPr>
          <w:ilvl w:val="0"/>
          <w:numId w:val="6"/>
        </w:numPr>
        <w:spacing w:line="276" w:lineRule="auto"/>
        <w:rPr>
          <w:rFonts w:ascii="Times New Roman" w:hAnsi="Times New Roman"/>
          <w:szCs w:val="22"/>
        </w:rPr>
      </w:pPr>
      <w:r w:rsidRPr="004F7522">
        <w:rPr>
          <w:rFonts w:ascii="Times New Roman" w:hAnsi="Times New Roman"/>
          <w:szCs w:val="22"/>
        </w:rPr>
        <w:t>Objednatel</w:t>
      </w:r>
      <w:r w:rsidR="00EA42F0" w:rsidRPr="004F7522">
        <w:rPr>
          <w:rFonts w:ascii="Times New Roman" w:hAnsi="Times New Roman"/>
          <w:szCs w:val="22"/>
        </w:rPr>
        <w:t xml:space="preserve"> souhlasí s tím, aby </w:t>
      </w:r>
      <w:r w:rsidRPr="004F7522">
        <w:rPr>
          <w:rFonts w:ascii="Times New Roman" w:hAnsi="Times New Roman"/>
          <w:szCs w:val="22"/>
        </w:rPr>
        <w:t>Nový</w:t>
      </w:r>
      <w:r w:rsidR="007534D2" w:rsidRPr="004F7522">
        <w:rPr>
          <w:rFonts w:ascii="Times New Roman" w:hAnsi="Times New Roman"/>
          <w:szCs w:val="22"/>
        </w:rPr>
        <w:t xml:space="preserve"> Poskytovatel</w:t>
      </w:r>
      <w:r w:rsidR="0043033F" w:rsidRPr="004F7522">
        <w:rPr>
          <w:rFonts w:ascii="Times New Roman" w:hAnsi="Times New Roman"/>
          <w:szCs w:val="22"/>
        </w:rPr>
        <w:t xml:space="preserve"> vstoupil do postavení </w:t>
      </w:r>
      <w:r w:rsidRPr="004F7522">
        <w:rPr>
          <w:rFonts w:ascii="Times New Roman" w:hAnsi="Times New Roman"/>
          <w:szCs w:val="22"/>
        </w:rPr>
        <w:t>Původního Poskytovatele</w:t>
      </w:r>
      <w:r w:rsidR="00EA42F0" w:rsidRPr="004F7522">
        <w:rPr>
          <w:rFonts w:ascii="Times New Roman" w:hAnsi="Times New Roman"/>
          <w:szCs w:val="22"/>
        </w:rPr>
        <w:t xml:space="preserve"> v</w:t>
      </w:r>
      <w:r w:rsidRPr="004F7522">
        <w:rPr>
          <w:rFonts w:ascii="Times New Roman" w:hAnsi="Times New Roman"/>
          <w:szCs w:val="22"/>
        </w:rPr>
        <w:t>e S</w:t>
      </w:r>
      <w:r w:rsidR="00EA42F0" w:rsidRPr="004F7522">
        <w:rPr>
          <w:rFonts w:ascii="Times New Roman" w:hAnsi="Times New Roman"/>
          <w:szCs w:val="22"/>
        </w:rPr>
        <w:t>mlouvě</w:t>
      </w:r>
      <w:r w:rsidRPr="004F7522">
        <w:rPr>
          <w:rFonts w:ascii="Times New Roman" w:hAnsi="Times New Roman"/>
          <w:szCs w:val="22"/>
        </w:rPr>
        <w:t>;</w:t>
      </w:r>
    </w:p>
    <w:p w:rsidR="00EA42F0" w:rsidRPr="00CF6B13" w:rsidRDefault="00EA42F0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EA42F0" w:rsidRPr="00CF6B13" w:rsidRDefault="00EA42F0" w:rsidP="004F7522">
      <w:pPr>
        <w:pStyle w:val="Bezmezer"/>
        <w:spacing w:line="276" w:lineRule="auto"/>
        <w:ind w:firstLine="360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lastRenderedPageBreak/>
        <w:t xml:space="preserve">dohodly se smluvní strany na tom, že uzavřou tuto </w:t>
      </w:r>
      <w:r w:rsidR="00FF2FC1" w:rsidRPr="00CF6B13">
        <w:rPr>
          <w:rFonts w:ascii="Times New Roman" w:hAnsi="Times New Roman"/>
          <w:szCs w:val="22"/>
        </w:rPr>
        <w:t>dohodu</w:t>
      </w:r>
      <w:r w:rsidRPr="00CF6B13">
        <w:rPr>
          <w:rFonts w:ascii="Times New Roman" w:hAnsi="Times New Roman"/>
          <w:szCs w:val="22"/>
        </w:rPr>
        <w:t xml:space="preserve"> o postoupení </w:t>
      </w:r>
      <w:r w:rsidR="00FF2FC1" w:rsidRPr="00CF6B13">
        <w:rPr>
          <w:rFonts w:ascii="Times New Roman" w:hAnsi="Times New Roman"/>
          <w:szCs w:val="22"/>
        </w:rPr>
        <w:t>S</w:t>
      </w:r>
      <w:r w:rsidRPr="00CF6B13">
        <w:rPr>
          <w:rFonts w:ascii="Times New Roman" w:hAnsi="Times New Roman"/>
          <w:szCs w:val="22"/>
        </w:rPr>
        <w:t>mlouvy.</w:t>
      </w:r>
    </w:p>
    <w:p w:rsidR="006A5FB1" w:rsidRPr="00CF6B13" w:rsidRDefault="006A5FB1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6A5FB1" w:rsidRPr="004F7522" w:rsidRDefault="006A5FB1" w:rsidP="004F7522">
      <w:pPr>
        <w:pStyle w:val="Bezmezer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4F7522">
        <w:rPr>
          <w:rFonts w:ascii="Times New Roman" w:hAnsi="Times New Roman"/>
          <w:b/>
          <w:bCs/>
          <w:szCs w:val="22"/>
        </w:rPr>
        <w:t>Článek 2</w:t>
      </w:r>
    </w:p>
    <w:p w:rsidR="006A5FB1" w:rsidRPr="004F7522" w:rsidRDefault="006A5FB1" w:rsidP="004F7522">
      <w:pPr>
        <w:pStyle w:val="Bezmezer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4F7522">
        <w:rPr>
          <w:rFonts w:ascii="Times New Roman" w:hAnsi="Times New Roman"/>
          <w:b/>
          <w:bCs/>
          <w:szCs w:val="22"/>
        </w:rPr>
        <w:t>Postoupení smlouvy</w:t>
      </w:r>
    </w:p>
    <w:p w:rsidR="006A5FB1" w:rsidRPr="00CF6B13" w:rsidRDefault="006A5FB1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4F7522" w:rsidRDefault="00B02A96" w:rsidP="00CF6B13">
      <w:pPr>
        <w:pStyle w:val="Bezmezer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CF6B13">
        <w:rPr>
          <w:rFonts w:ascii="Times New Roman" w:hAnsi="Times New Roman"/>
          <w:szCs w:val="22"/>
        </w:rPr>
        <w:t>Původní Poskytovatel</w:t>
      </w:r>
      <w:r w:rsidR="006A5FB1" w:rsidRPr="00CF6B13">
        <w:rPr>
          <w:rFonts w:ascii="Times New Roman" w:hAnsi="Times New Roman"/>
          <w:szCs w:val="22"/>
        </w:rPr>
        <w:t xml:space="preserve"> tímto s účinností od </w:t>
      </w:r>
      <w:r w:rsidR="009756BF">
        <w:rPr>
          <w:rFonts w:ascii="Times New Roman" w:hAnsi="Times New Roman"/>
          <w:szCs w:val="22"/>
        </w:rPr>
        <w:t xml:space="preserve">1.7.2022 </w:t>
      </w:r>
      <w:r w:rsidRPr="00CF6B13">
        <w:rPr>
          <w:rFonts w:ascii="Times New Roman" w:hAnsi="Times New Roman"/>
          <w:szCs w:val="22"/>
        </w:rPr>
        <w:t xml:space="preserve">bezúplatně </w:t>
      </w:r>
      <w:r w:rsidR="006A5FB1" w:rsidRPr="00CF6B13">
        <w:rPr>
          <w:rFonts w:ascii="Times New Roman" w:hAnsi="Times New Roman"/>
          <w:szCs w:val="22"/>
        </w:rPr>
        <w:t>postupuje veškerá práva a</w:t>
      </w:r>
      <w:r w:rsidRPr="00CF6B13">
        <w:rPr>
          <w:rFonts w:ascii="Times New Roman" w:hAnsi="Times New Roman"/>
          <w:szCs w:val="22"/>
        </w:rPr>
        <w:t> </w:t>
      </w:r>
      <w:r w:rsidR="006A5FB1" w:rsidRPr="00CF6B13">
        <w:rPr>
          <w:rFonts w:ascii="Times New Roman" w:hAnsi="Times New Roman"/>
          <w:szCs w:val="22"/>
        </w:rPr>
        <w:t>povinnosti mu</w:t>
      </w:r>
      <w:r w:rsidRPr="00CF6B13">
        <w:rPr>
          <w:rFonts w:ascii="Times New Roman" w:hAnsi="Times New Roman"/>
          <w:szCs w:val="22"/>
        </w:rPr>
        <w:t> </w:t>
      </w:r>
      <w:r w:rsidR="006A5FB1" w:rsidRPr="00CF6B13">
        <w:rPr>
          <w:rFonts w:ascii="Times New Roman" w:hAnsi="Times New Roman"/>
          <w:szCs w:val="22"/>
        </w:rPr>
        <w:t>plynoucí z</w:t>
      </w:r>
      <w:r w:rsidRPr="00CF6B13">
        <w:rPr>
          <w:rFonts w:ascii="Times New Roman" w:hAnsi="Times New Roman"/>
          <w:szCs w:val="22"/>
        </w:rPr>
        <w:t>e S</w:t>
      </w:r>
      <w:r w:rsidR="006A5FB1" w:rsidRPr="00CF6B13">
        <w:rPr>
          <w:rFonts w:ascii="Times New Roman" w:hAnsi="Times New Roman"/>
          <w:szCs w:val="22"/>
        </w:rPr>
        <w:t xml:space="preserve">mlouvy </w:t>
      </w:r>
      <w:r w:rsidR="008C3B3B">
        <w:rPr>
          <w:rFonts w:ascii="Times New Roman" w:hAnsi="Times New Roman"/>
          <w:szCs w:val="22"/>
        </w:rPr>
        <w:t>na</w:t>
      </w:r>
      <w:r w:rsidR="006A5FB1" w:rsidRPr="00CF6B13">
        <w:rPr>
          <w:rFonts w:ascii="Times New Roman" w:hAnsi="Times New Roman"/>
          <w:szCs w:val="22"/>
        </w:rPr>
        <w:t xml:space="preserve"> Nového </w:t>
      </w:r>
      <w:r w:rsidRPr="00CF6B13">
        <w:rPr>
          <w:rFonts w:ascii="Times New Roman" w:hAnsi="Times New Roman"/>
          <w:szCs w:val="22"/>
        </w:rPr>
        <w:t>Poskytovatele</w:t>
      </w:r>
      <w:r w:rsidR="004F7522">
        <w:rPr>
          <w:rFonts w:ascii="Times New Roman" w:hAnsi="Times New Roman"/>
          <w:szCs w:val="22"/>
        </w:rPr>
        <w:t>.</w:t>
      </w:r>
    </w:p>
    <w:p w:rsidR="004F7522" w:rsidRDefault="004F7522" w:rsidP="004F7522">
      <w:pPr>
        <w:pStyle w:val="Bezmezer"/>
        <w:spacing w:line="276" w:lineRule="auto"/>
        <w:ind w:left="426"/>
        <w:rPr>
          <w:rFonts w:ascii="Times New Roman" w:hAnsi="Times New Roman"/>
          <w:szCs w:val="22"/>
        </w:rPr>
      </w:pPr>
    </w:p>
    <w:p w:rsidR="004F7522" w:rsidRDefault="00B02A96" w:rsidP="00CF6B13">
      <w:pPr>
        <w:pStyle w:val="Bezmezer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4F7522">
        <w:rPr>
          <w:rFonts w:ascii="Times New Roman" w:hAnsi="Times New Roman"/>
          <w:szCs w:val="22"/>
        </w:rPr>
        <w:t>Nový</w:t>
      </w:r>
      <w:r w:rsidR="007534D2" w:rsidRPr="004F7522">
        <w:rPr>
          <w:rFonts w:ascii="Times New Roman" w:hAnsi="Times New Roman"/>
          <w:szCs w:val="22"/>
        </w:rPr>
        <w:t xml:space="preserve"> Poskytovatel</w:t>
      </w:r>
      <w:r w:rsidR="006A5FB1" w:rsidRPr="004F7522">
        <w:rPr>
          <w:rFonts w:ascii="Times New Roman" w:hAnsi="Times New Roman"/>
          <w:szCs w:val="22"/>
        </w:rPr>
        <w:t xml:space="preserve"> prohlašuje, že je plně seznámen s obsahem </w:t>
      </w:r>
      <w:r w:rsidRPr="004F7522">
        <w:rPr>
          <w:rFonts w:ascii="Times New Roman" w:hAnsi="Times New Roman"/>
          <w:szCs w:val="22"/>
        </w:rPr>
        <w:t>S</w:t>
      </w:r>
      <w:r w:rsidR="006A5FB1" w:rsidRPr="004F7522">
        <w:rPr>
          <w:rFonts w:ascii="Times New Roman" w:hAnsi="Times New Roman"/>
          <w:szCs w:val="22"/>
        </w:rPr>
        <w:t>mlouvy</w:t>
      </w:r>
      <w:r w:rsidRPr="004F7522">
        <w:rPr>
          <w:rFonts w:ascii="Times New Roman" w:hAnsi="Times New Roman"/>
          <w:szCs w:val="22"/>
        </w:rPr>
        <w:t xml:space="preserve">, včetně všech práv a povinností, které ze Smlouvy plynou, </w:t>
      </w:r>
      <w:r w:rsidR="006A5FB1" w:rsidRPr="004F7522">
        <w:rPr>
          <w:rFonts w:ascii="Times New Roman" w:hAnsi="Times New Roman"/>
          <w:szCs w:val="22"/>
        </w:rPr>
        <w:t xml:space="preserve">a že tímto vstupuje </w:t>
      </w:r>
      <w:r w:rsidR="00756A8C" w:rsidRPr="004F7522">
        <w:rPr>
          <w:rFonts w:ascii="Times New Roman" w:hAnsi="Times New Roman"/>
          <w:szCs w:val="22"/>
        </w:rPr>
        <w:t xml:space="preserve">s účinností ode dne </w:t>
      </w:r>
      <w:r w:rsidR="009756BF">
        <w:rPr>
          <w:rFonts w:ascii="Times New Roman" w:hAnsi="Times New Roman"/>
          <w:szCs w:val="22"/>
        </w:rPr>
        <w:t xml:space="preserve">1.7.2022 </w:t>
      </w:r>
      <w:r w:rsidR="006A5FB1" w:rsidRPr="004F7522">
        <w:rPr>
          <w:rFonts w:ascii="Times New Roman" w:hAnsi="Times New Roman"/>
          <w:szCs w:val="22"/>
        </w:rPr>
        <w:t>do</w:t>
      </w:r>
      <w:r w:rsidRPr="004F7522">
        <w:rPr>
          <w:rFonts w:ascii="Times New Roman" w:hAnsi="Times New Roman"/>
          <w:szCs w:val="22"/>
        </w:rPr>
        <w:t> </w:t>
      </w:r>
      <w:r w:rsidR="006A5FB1" w:rsidRPr="004F7522">
        <w:rPr>
          <w:rFonts w:ascii="Times New Roman" w:hAnsi="Times New Roman"/>
          <w:szCs w:val="22"/>
        </w:rPr>
        <w:t xml:space="preserve">postavení </w:t>
      </w:r>
      <w:r w:rsidRPr="004F7522">
        <w:rPr>
          <w:rFonts w:ascii="Times New Roman" w:hAnsi="Times New Roman"/>
          <w:szCs w:val="22"/>
        </w:rPr>
        <w:t>Původního Poskytovatele</w:t>
      </w:r>
      <w:r w:rsidR="006A5FB1" w:rsidRPr="004F7522">
        <w:rPr>
          <w:rFonts w:ascii="Times New Roman" w:hAnsi="Times New Roman"/>
          <w:szCs w:val="22"/>
        </w:rPr>
        <w:t xml:space="preserve"> v</w:t>
      </w:r>
      <w:r w:rsidRPr="004F7522">
        <w:rPr>
          <w:rFonts w:ascii="Times New Roman" w:hAnsi="Times New Roman"/>
          <w:szCs w:val="22"/>
        </w:rPr>
        <w:t>e</w:t>
      </w:r>
      <w:r w:rsidR="006A5FB1" w:rsidRPr="004F7522">
        <w:rPr>
          <w:rFonts w:ascii="Times New Roman" w:hAnsi="Times New Roman"/>
          <w:szCs w:val="22"/>
        </w:rPr>
        <w:t> </w:t>
      </w:r>
      <w:r w:rsidRPr="004F7522">
        <w:rPr>
          <w:rFonts w:ascii="Times New Roman" w:hAnsi="Times New Roman"/>
          <w:szCs w:val="22"/>
        </w:rPr>
        <w:t>S</w:t>
      </w:r>
      <w:r w:rsidR="006A5FB1" w:rsidRPr="004F7522">
        <w:rPr>
          <w:rFonts w:ascii="Times New Roman" w:hAnsi="Times New Roman"/>
          <w:szCs w:val="22"/>
        </w:rPr>
        <w:t>mlouvě, čímž na sebe přebírá veškerá práva a</w:t>
      </w:r>
      <w:r w:rsidRPr="004F7522">
        <w:rPr>
          <w:rFonts w:ascii="Times New Roman" w:hAnsi="Times New Roman"/>
          <w:szCs w:val="22"/>
        </w:rPr>
        <w:t> </w:t>
      </w:r>
      <w:r w:rsidR="006A5FB1" w:rsidRPr="004F7522">
        <w:rPr>
          <w:rFonts w:ascii="Times New Roman" w:hAnsi="Times New Roman"/>
          <w:szCs w:val="22"/>
        </w:rPr>
        <w:t>povinnosti z</w:t>
      </w:r>
      <w:r w:rsidR="004F7522">
        <w:rPr>
          <w:rFonts w:ascii="Times New Roman" w:hAnsi="Times New Roman"/>
          <w:szCs w:val="22"/>
        </w:rPr>
        <w:t>e Smlouvy</w:t>
      </w:r>
      <w:r w:rsidR="006A5FB1" w:rsidRPr="004F7522">
        <w:rPr>
          <w:rFonts w:ascii="Times New Roman" w:hAnsi="Times New Roman"/>
          <w:szCs w:val="22"/>
        </w:rPr>
        <w:t xml:space="preserve"> plynoucí.</w:t>
      </w:r>
    </w:p>
    <w:p w:rsidR="004F7522" w:rsidRDefault="004F7522" w:rsidP="004F7522">
      <w:pPr>
        <w:pStyle w:val="Bezmezer"/>
        <w:spacing w:line="276" w:lineRule="auto"/>
        <w:ind w:left="426"/>
        <w:rPr>
          <w:rFonts w:ascii="Times New Roman" w:hAnsi="Times New Roman"/>
          <w:szCs w:val="22"/>
        </w:rPr>
      </w:pPr>
    </w:p>
    <w:p w:rsidR="004F7522" w:rsidRDefault="004F7522" w:rsidP="00CF6B13">
      <w:pPr>
        <w:pStyle w:val="Bezmezer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Původní Poskytovatel Novému Poskytovateli prohlašuje, že převzetím práv a povinností ze Smlouvy na Nového Poskytovatele nepřechází jakékoli finanční nároky Objednatele</w:t>
      </w:r>
      <w:r w:rsidR="00034934">
        <w:rPr>
          <w:rFonts w:ascii="Times New Roman" w:hAnsi="Times New Roman"/>
          <w:szCs w:val="22"/>
        </w:rPr>
        <w:t xml:space="preserve">, když žádné takové neexistují. </w:t>
      </w:r>
      <w:r w:rsidR="008C3B3B">
        <w:rPr>
          <w:rFonts w:ascii="Times New Roman" w:hAnsi="Times New Roman"/>
          <w:szCs w:val="22"/>
        </w:rPr>
        <w:t xml:space="preserve">Odměna za </w:t>
      </w:r>
      <w:r w:rsidR="005C5C4B">
        <w:rPr>
          <w:rFonts w:ascii="Times New Roman" w:hAnsi="Times New Roman"/>
          <w:szCs w:val="22"/>
        </w:rPr>
        <w:t>služby poskytnuté Původním Poskytovatelem podle Smlouvy</w:t>
      </w:r>
      <w:r w:rsidR="00C9398F">
        <w:rPr>
          <w:rFonts w:ascii="Times New Roman" w:hAnsi="Times New Roman"/>
          <w:szCs w:val="22"/>
        </w:rPr>
        <w:t xml:space="preserve"> až</w:t>
      </w:r>
      <w:r w:rsidR="005C5C4B">
        <w:rPr>
          <w:rFonts w:ascii="Times New Roman" w:hAnsi="Times New Roman"/>
          <w:szCs w:val="22"/>
        </w:rPr>
        <w:t xml:space="preserve"> do doby dle odst. 1. tohoto článku dohody náleží Původnímu Posk</w:t>
      </w:r>
      <w:r w:rsidR="00C9398F">
        <w:rPr>
          <w:rFonts w:ascii="Times New Roman" w:hAnsi="Times New Roman"/>
          <w:szCs w:val="22"/>
        </w:rPr>
        <w:t>y</w:t>
      </w:r>
      <w:r w:rsidR="005C5C4B">
        <w:rPr>
          <w:rFonts w:ascii="Times New Roman" w:hAnsi="Times New Roman"/>
          <w:szCs w:val="22"/>
        </w:rPr>
        <w:t xml:space="preserve">tovateli. </w:t>
      </w:r>
    </w:p>
    <w:p w:rsidR="004F7522" w:rsidRDefault="004F7522" w:rsidP="004F7522">
      <w:pPr>
        <w:pStyle w:val="Bezmezer"/>
        <w:spacing w:line="276" w:lineRule="auto"/>
        <w:ind w:left="426"/>
        <w:rPr>
          <w:rFonts w:ascii="Times New Roman" w:hAnsi="Times New Roman"/>
          <w:szCs w:val="22"/>
        </w:rPr>
      </w:pPr>
    </w:p>
    <w:p w:rsidR="009B759C" w:rsidRPr="004F7522" w:rsidRDefault="00B02A96" w:rsidP="00CF6B13">
      <w:pPr>
        <w:pStyle w:val="Bezmezer"/>
        <w:numPr>
          <w:ilvl w:val="0"/>
          <w:numId w:val="7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4F7522">
        <w:rPr>
          <w:rFonts w:ascii="Times New Roman" w:hAnsi="Times New Roman"/>
          <w:szCs w:val="22"/>
        </w:rPr>
        <w:t>Objednatel</w:t>
      </w:r>
      <w:r w:rsidR="006A5FB1" w:rsidRPr="004F7522">
        <w:rPr>
          <w:rFonts w:ascii="Times New Roman" w:hAnsi="Times New Roman"/>
          <w:szCs w:val="22"/>
        </w:rPr>
        <w:t xml:space="preserve"> tímto s postoupením veškerých práv a povinností z</w:t>
      </w:r>
      <w:r w:rsidRPr="004F7522">
        <w:rPr>
          <w:rFonts w:ascii="Times New Roman" w:hAnsi="Times New Roman"/>
          <w:szCs w:val="22"/>
        </w:rPr>
        <w:t>e S</w:t>
      </w:r>
      <w:r w:rsidR="006A5FB1" w:rsidRPr="004F7522">
        <w:rPr>
          <w:rFonts w:ascii="Times New Roman" w:hAnsi="Times New Roman"/>
          <w:szCs w:val="22"/>
        </w:rPr>
        <w:t xml:space="preserve">mlouvy z Původního </w:t>
      </w:r>
      <w:r w:rsidRPr="004F7522">
        <w:rPr>
          <w:rFonts w:ascii="Times New Roman" w:hAnsi="Times New Roman"/>
          <w:szCs w:val="22"/>
        </w:rPr>
        <w:t>Poskytovatele</w:t>
      </w:r>
      <w:r w:rsidR="007B0401" w:rsidRPr="004F7522">
        <w:rPr>
          <w:rFonts w:ascii="Times New Roman" w:hAnsi="Times New Roman"/>
          <w:szCs w:val="22"/>
        </w:rPr>
        <w:t xml:space="preserve"> na Nového </w:t>
      </w:r>
      <w:r w:rsidRPr="004F7522">
        <w:rPr>
          <w:rFonts w:ascii="Times New Roman" w:hAnsi="Times New Roman"/>
          <w:szCs w:val="22"/>
        </w:rPr>
        <w:t>Poskytovatele</w:t>
      </w:r>
      <w:r w:rsidR="006A5FB1" w:rsidRPr="004F7522">
        <w:rPr>
          <w:rFonts w:ascii="Times New Roman" w:hAnsi="Times New Roman"/>
          <w:szCs w:val="22"/>
        </w:rPr>
        <w:t xml:space="preserve"> vyslovuje souhlas.</w:t>
      </w:r>
    </w:p>
    <w:p w:rsidR="007F7090" w:rsidRPr="00CF6B13" w:rsidRDefault="007F7090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7F7090" w:rsidRPr="00034934" w:rsidRDefault="007F7090" w:rsidP="00034934">
      <w:pPr>
        <w:pStyle w:val="Bezmezer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034934">
        <w:rPr>
          <w:rFonts w:ascii="Times New Roman" w:hAnsi="Times New Roman"/>
          <w:b/>
          <w:bCs/>
          <w:szCs w:val="22"/>
        </w:rPr>
        <w:t>Článek 3</w:t>
      </w:r>
    </w:p>
    <w:p w:rsidR="007F7090" w:rsidRPr="00034934" w:rsidRDefault="007F7090" w:rsidP="00034934">
      <w:pPr>
        <w:pStyle w:val="Bezmezer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034934">
        <w:rPr>
          <w:rFonts w:ascii="Times New Roman" w:hAnsi="Times New Roman"/>
          <w:b/>
          <w:bCs/>
          <w:szCs w:val="22"/>
        </w:rPr>
        <w:t>Závěrečná ustanovení</w:t>
      </w:r>
    </w:p>
    <w:p w:rsidR="007F7090" w:rsidRPr="00CF6B13" w:rsidRDefault="007F7090" w:rsidP="00CF6B13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C52B46" w:rsidRDefault="00C35020" w:rsidP="00C35020">
      <w:pPr>
        <w:pStyle w:val="Bezmezer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Dohoda</w:t>
      </w:r>
      <w:r w:rsidR="007F7090" w:rsidRPr="00CF6B13">
        <w:rPr>
          <w:rFonts w:ascii="Times New Roman" w:hAnsi="Times New Roman"/>
          <w:szCs w:val="22"/>
        </w:rPr>
        <w:t xml:space="preserve"> se vy</w:t>
      </w:r>
      <w:r>
        <w:rPr>
          <w:rFonts w:ascii="Times New Roman" w:hAnsi="Times New Roman"/>
          <w:szCs w:val="22"/>
        </w:rPr>
        <w:t>hotovuje</w:t>
      </w:r>
      <w:r w:rsidR="007F7090" w:rsidRPr="00CF6B13">
        <w:rPr>
          <w:rFonts w:ascii="Times New Roman" w:hAnsi="Times New Roman"/>
          <w:szCs w:val="22"/>
        </w:rPr>
        <w:t xml:space="preserve"> ve </w:t>
      </w:r>
      <w:r w:rsidR="00DC1240" w:rsidRPr="00CF6B13">
        <w:rPr>
          <w:rFonts w:ascii="Times New Roman" w:hAnsi="Times New Roman"/>
          <w:szCs w:val="22"/>
        </w:rPr>
        <w:t>třech (3)</w:t>
      </w:r>
      <w:r w:rsidR="009B759C" w:rsidRPr="00CF6B13">
        <w:rPr>
          <w:rFonts w:ascii="Times New Roman" w:hAnsi="Times New Roman"/>
          <w:szCs w:val="22"/>
        </w:rPr>
        <w:t xml:space="preserve"> stejnopisech, z nichž </w:t>
      </w:r>
      <w:r w:rsidR="00DC1240" w:rsidRPr="00CF6B13">
        <w:rPr>
          <w:rFonts w:ascii="Times New Roman" w:hAnsi="Times New Roman"/>
          <w:szCs w:val="22"/>
        </w:rPr>
        <w:t xml:space="preserve">každý z účastníků obdrží po jednom (1) </w:t>
      </w:r>
      <w:r>
        <w:rPr>
          <w:rFonts w:ascii="Times New Roman" w:hAnsi="Times New Roman"/>
          <w:szCs w:val="22"/>
        </w:rPr>
        <w:t>vyhotovení.</w:t>
      </w:r>
    </w:p>
    <w:p w:rsidR="00C35020" w:rsidRDefault="00C35020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A04AD4" w:rsidRPr="00A04AD4" w:rsidRDefault="00A04AD4" w:rsidP="00A04AD4">
      <w:pPr>
        <w:pStyle w:val="Bezmezer"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/>
          <w:szCs w:val="22"/>
        </w:rPr>
      </w:pPr>
      <w:r w:rsidRPr="00A04AD4">
        <w:rPr>
          <w:rFonts w:ascii="Times New Roman" w:hAnsi="Times New Roman"/>
          <w:szCs w:val="22"/>
        </w:rPr>
        <w:t xml:space="preserve">Smluvní strany shodně prohlašují, že neuzavírají </w:t>
      </w:r>
      <w:r>
        <w:rPr>
          <w:rFonts w:ascii="Times New Roman" w:hAnsi="Times New Roman"/>
          <w:szCs w:val="22"/>
        </w:rPr>
        <w:t>dohodu</w:t>
      </w:r>
      <w:r w:rsidRPr="00A04AD4">
        <w:rPr>
          <w:rFonts w:ascii="Times New Roman" w:hAnsi="Times New Roman"/>
          <w:szCs w:val="22"/>
        </w:rPr>
        <w:t xml:space="preserve"> v tísni, ani za jinak nevýhodných podmínek a považují ujednání v</w:t>
      </w:r>
      <w:r>
        <w:rPr>
          <w:rFonts w:ascii="Times New Roman" w:hAnsi="Times New Roman"/>
          <w:szCs w:val="22"/>
        </w:rPr>
        <w:t xml:space="preserve"> dohodě</w:t>
      </w:r>
      <w:r w:rsidRPr="00A04AD4">
        <w:rPr>
          <w:rFonts w:ascii="Times New Roman" w:hAnsi="Times New Roman"/>
          <w:szCs w:val="22"/>
        </w:rPr>
        <w:t xml:space="preserve"> obsažená za ujednání v souladu s dobrými mravy</w:t>
      </w:r>
      <w:r w:rsidR="007D72C7">
        <w:rPr>
          <w:rFonts w:ascii="Times New Roman" w:hAnsi="Times New Roman"/>
          <w:szCs w:val="22"/>
        </w:rPr>
        <w:t xml:space="preserve"> </w:t>
      </w:r>
      <w:r w:rsidRPr="00A04AD4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 </w:t>
      </w:r>
      <w:r w:rsidRPr="00A04AD4">
        <w:rPr>
          <w:rFonts w:ascii="Times New Roman" w:hAnsi="Times New Roman"/>
          <w:szCs w:val="22"/>
        </w:rPr>
        <w:t>poctivým úmyslem. Na důkaz vážné a svobodné vůle připojují své podpisy.</w:t>
      </w:r>
    </w:p>
    <w:p w:rsidR="00675482" w:rsidRDefault="00675482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A04AD4" w:rsidRDefault="00BD5CCC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 Vsetíně dne ___________________</w:t>
      </w:r>
    </w:p>
    <w:p w:rsidR="00BD5CCC" w:rsidRDefault="00BD5CCC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116FCD" w:rsidRPr="00116FCD" w:rsidRDefault="00116FCD" w:rsidP="00A04AD4">
      <w:pPr>
        <w:pStyle w:val="Bezmezer"/>
        <w:spacing w:line="276" w:lineRule="auto"/>
        <w:rPr>
          <w:rFonts w:ascii="Times New Roman" w:hAnsi="Times New Roman"/>
          <w:b/>
          <w:bCs/>
          <w:szCs w:val="22"/>
        </w:rPr>
      </w:pPr>
      <w:r w:rsidRPr="00C92FDD">
        <w:rPr>
          <w:rFonts w:ascii="Times New Roman" w:hAnsi="Times New Roman"/>
          <w:b/>
          <w:bCs/>
          <w:szCs w:val="22"/>
          <w:u w:val="single"/>
        </w:rPr>
        <w:t>Objednatel:</w:t>
      </w:r>
      <w:r w:rsidRPr="00116FCD">
        <w:rPr>
          <w:rFonts w:ascii="Times New Roman" w:hAnsi="Times New Roman"/>
          <w:b/>
          <w:bCs/>
          <w:szCs w:val="22"/>
        </w:rPr>
        <w:tab/>
      </w:r>
      <w:r w:rsidRPr="00116FCD">
        <w:rPr>
          <w:rFonts w:ascii="Times New Roman" w:hAnsi="Times New Roman"/>
          <w:b/>
          <w:bCs/>
          <w:szCs w:val="22"/>
        </w:rPr>
        <w:tab/>
      </w:r>
      <w:r w:rsidRPr="00116FCD">
        <w:rPr>
          <w:rFonts w:ascii="Times New Roman" w:hAnsi="Times New Roman"/>
          <w:b/>
          <w:bCs/>
          <w:szCs w:val="22"/>
        </w:rPr>
        <w:tab/>
      </w:r>
      <w:r w:rsidRPr="00116FCD">
        <w:rPr>
          <w:rFonts w:ascii="Times New Roman" w:hAnsi="Times New Roman"/>
          <w:b/>
          <w:bCs/>
          <w:szCs w:val="22"/>
        </w:rPr>
        <w:tab/>
      </w:r>
      <w:r w:rsidRPr="00116FCD">
        <w:rPr>
          <w:rFonts w:ascii="Times New Roman" w:hAnsi="Times New Roman"/>
          <w:b/>
          <w:bCs/>
          <w:szCs w:val="22"/>
        </w:rPr>
        <w:tab/>
      </w:r>
      <w:r w:rsidRPr="00116FCD">
        <w:rPr>
          <w:rFonts w:ascii="Times New Roman" w:hAnsi="Times New Roman"/>
          <w:b/>
          <w:bCs/>
          <w:szCs w:val="22"/>
        </w:rPr>
        <w:tab/>
      </w:r>
      <w:r w:rsidRPr="00C92FDD">
        <w:rPr>
          <w:rFonts w:ascii="Times New Roman" w:hAnsi="Times New Roman"/>
          <w:b/>
          <w:bCs/>
          <w:szCs w:val="22"/>
          <w:u w:val="single"/>
        </w:rPr>
        <w:t>Původní Poskytovatel:</w:t>
      </w:r>
    </w:p>
    <w:p w:rsidR="00116FCD" w:rsidRDefault="00116FCD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116FCD" w:rsidRDefault="00116FCD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________________________________</w:t>
      </w:r>
    </w:p>
    <w:p w:rsidR="00C2198A" w:rsidRPr="002D202D" w:rsidRDefault="00C2198A" w:rsidP="00C2198A">
      <w:pPr>
        <w:pStyle w:val="Bezmezer"/>
        <w:spacing w:line="276" w:lineRule="auto"/>
        <w:rPr>
          <w:rFonts w:ascii="Times New Roman" w:hAnsi="Times New Roman"/>
          <w:b/>
          <w:szCs w:val="22"/>
        </w:rPr>
      </w:pPr>
      <w:r w:rsidRPr="00CF6B13">
        <w:rPr>
          <w:rFonts w:ascii="Times New Roman" w:hAnsi="Times New Roman"/>
          <w:b/>
          <w:szCs w:val="22"/>
        </w:rPr>
        <w:t>Masarykova veřejná knihovna Vsetín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2D202D">
        <w:rPr>
          <w:rFonts w:ascii="Times New Roman" w:hAnsi="Times New Roman"/>
          <w:b/>
          <w:szCs w:val="22"/>
        </w:rPr>
        <w:t>YELLOW STAR s.r.o. v likvidaci</w:t>
      </w:r>
    </w:p>
    <w:p w:rsidR="003E4232" w:rsidRDefault="009756BF" w:rsidP="00C2198A">
      <w:pPr>
        <w:pStyle w:val="Bezmezer"/>
        <w:spacing w:line="276" w:lineRule="auto"/>
        <w:rPr>
          <w:rFonts w:ascii="Times New Roman" w:hAnsi="Times New Roman"/>
          <w:bCs/>
          <w:szCs w:val="22"/>
        </w:rPr>
      </w:pPr>
      <w:r w:rsidRPr="007D182E">
        <w:rPr>
          <w:rFonts w:ascii="Times New Roman" w:hAnsi="Times New Roman"/>
          <w:bCs/>
          <w:szCs w:val="22"/>
          <w:highlight w:val="black"/>
        </w:rPr>
        <w:t>Ing. Daniela Divínová</w:t>
      </w:r>
      <w:r w:rsidR="00C2198A" w:rsidRPr="00C2198A">
        <w:rPr>
          <w:rFonts w:ascii="Times New Roman" w:hAnsi="Times New Roman"/>
          <w:bCs/>
          <w:szCs w:val="22"/>
        </w:rPr>
        <w:t>, ředitelk</w:t>
      </w:r>
      <w:r w:rsidR="00C2198A">
        <w:rPr>
          <w:rFonts w:ascii="Times New Roman" w:hAnsi="Times New Roman"/>
          <w:bCs/>
          <w:szCs w:val="22"/>
        </w:rPr>
        <w:t>a</w:t>
      </w:r>
      <w:r w:rsidR="003E4232">
        <w:rPr>
          <w:rFonts w:ascii="Times New Roman" w:hAnsi="Times New Roman"/>
          <w:bCs/>
          <w:szCs w:val="22"/>
        </w:rPr>
        <w:tab/>
      </w:r>
      <w:r w:rsidR="003E4232">
        <w:rPr>
          <w:rFonts w:ascii="Times New Roman" w:hAnsi="Times New Roman"/>
          <w:bCs/>
          <w:szCs w:val="22"/>
        </w:rPr>
        <w:tab/>
      </w:r>
      <w:r w:rsidR="003E4232">
        <w:rPr>
          <w:rFonts w:ascii="Times New Roman" w:hAnsi="Times New Roman"/>
          <w:bCs/>
          <w:szCs w:val="22"/>
        </w:rPr>
        <w:tab/>
      </w:r>
      <w:r w:rsidR="003E4232" w:rsidRPr="003E4232">
        <w:rPr>
          <w:rFonts w:ascii="Times New Roman" w:hAnsi="Times New Roman"/>
          <w:bCs/>
          <w:szCs w:val="22"/>
        </w:rPr>
        <w:t>JUDr. Ing. Daniel</w:t>
      </w:r>
      <w:r w:rsidR="003E4232">
        <w:rPr>
          <w:rFonts w:ascii="Times New Roman" w:hAnsi="Times New Roman"/>
          <w:bCs/>
          <w:szCs w:val="22"/>
        </w:rPr>
        <w:t>a</w:t>
      </w:r>
      <w:r w:rsidR="003E4232" w:rsidRPr="003E4232">
        <w:rPr>
          <w:rFonts w:ascii="Times New Roman" w:hAnsi="Times New Roman"/>
          <w:bCs/>
          <w:szCs w:val="22"/>
        </w:rPr>
        <w:t xml:space="preserve"> Majzlíkov</w:t>
      </w:r>
      <w:r w:rsidR="003E4232">
        <w:rPr>
          <w:rFonts w:ascii="Times New Roman" w:hAnsi="Times New Roman"/>
          <w:bCs/>
          <w:szCs w:val="22"/>
        </w:rPr>
        <w:t>á</w:t>
      </w:r>
      <w:r w:rsidR="003E4232" w:rsidRPr="003E4232">
        <w:rPr>
          <w:rFonts w:ascii="Times New Roman" w:hAnsi="Times New Roman"/>
          <w:bCs/>
          <w:szCs w:val="22"/>
        </w:rPr>
        <w:t xml:space="preserve">, LL.M., </w:t>
      </w:r>
    </w:p>
    <w:p w:rsidR="00C2198A" w:rsidRPr="00C2198A" w:rsidRDefault="003E4232" w:rsidP="003E4232">
      <w:pPr>
        <w:pStyle w:val="Bezmezer"/>
        <w:spacing w:line="276" w:lineRule="auto"/>
        <w:ind w:left="4248" w:firstLine="708"/>
        <w:rPr>
          <w:rFonts w:ascii="Times New Roman" w:hAnsi="Times New Roman"/>
          <w:bCs/>
          <w:szCs w:val="22"/>
        </w:rPr>
      </w:pPr>
      <w:r w:rsidRPr="003E4232">
        <w:rPr>
          <w:rFonts w:ascii="Times New Roman" w:hAnsi="Times New Roman"/>
          <w:bCs/>
          <w:szCs w:val="22"/>
        </w:rPr>
        <w:t>likvidátork</w:t>
      </w:r>
      <w:r w:rsidR="00936675">
        <w:rPr>
          <w:rFonts w:ascii="Times New Roman" w:hAnsi="Times New Roman"/>
          <w:bCs/>
          <w:szCs w:val="22"/>
        </w:rPr>
        <w:t>a</w:t>
      </w:r>
    </w:p>
    <w:p w:rsidR="00116FCD" w:rsidRDefault="00116FCD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116FCD" w:rsidRPr="00C92FDD" w:rsidRDefault="00116FCD" w:rsidP="00A04AD4">
      <w:pPr>
        <w:pStyle w:val="Bezmezer"/>
        <w:spacing w:line="276" w:lineRule="auto"/>
        <w:rPr>
          <w:rFonts w:ascii="Times New Roman" w:hAnsi="Times New Roman"/>
          <w:b/>
          <w:bCs/>
          <w:szCs w:val="22"/>
          <w:u w:val="single"/>
        </w:rPr>
      </w:pPr>
      <w:r w:rsidRPr="00C92FDD">
        <w:rPr>
          <w:rFonts w:ascii="Times New Roman" w:hAnsi="Times New Roman"/>
          <w:b/>
          <w:bCs/>
          <w:szCs w:val="22"/>
          <w:u w:val="single"/>
        </w:rPr>
        <w:t>Nový Poskytovatel:</w:t>
      </w:r>
    </w:p>
    <w:p w:rsidR="00116FCD" w:rsidRDefault="00116FCD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</w:p>
    <w:p w:rsidR="00116FCD" w:rsidRDefault="00116FCD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</w:t>
      </w:r>
    </w:p>
    <w:p w:rsidR="00936675" w:rsidRDefault="009756BF" w:rsidP="00A04AD4">
      <w:pPr>
        <w:pStyle w:val="Bezmezer"/>
        <w:spacing w:line="276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ALTE SG plus</w:t>
      </w:r>
      <w:r w:rsidR="00936675" w:rsidRPr="002D202D">
        <w:rPr>
          <w:rFonts w:ascii="Times New Roman" w:hAnsi="Times New Roman"/>
          <w:b/>
          <w:bCs/>
          <w:szCs w:val="22"/>
        </w:rPr>
        <w:t>, s.r.o.</w:t>
      </w:r>
    </w:p>
    <w:p w:rsidR="00936675" w:rsidRPr="00936675" w:rsidRDefault="00936675" w:rsidP="00A04AD4">
      <w:pPr>
        <w:pStyle w:val="Bezmezer"/>
        <w:spacing w:line="276" w:lineRule="auto"/>
        <w:rPr>
          <w:rFonts w:ascii="Times New Roman" w:hAnsi="Times New Roman"/>
          <w:szCs w:val="22"/>
        </w:rPr>
      </w:pPr>
      <w:r w:rsidRPr="007D182E">
        <w:rPr>
          <w:rFonts w:ascii="Times New Roman" w:hAnsi="Times New Roman"/>
          <w:szCs w:val="22"/>
          <w:highlight w:val="black"/>
        </w:rPr>
        <w:t>Tereza Javorská</w:t>
      </w:r>
      <w:r w:rsidRPr="00936675">
        <w:rPr>
          <w:rFonts w:ascii="Times New Roman" w:hAnsi="Times New Roman"/>
          <w:szCs w:val="22"/>
        </w:rPr>
        <w:t xml:space="preserve">, jednatelka </w:t>
      </w:r>
    </w:p>
    <w:sectPr w:rsidR="00936675" w:rsidRPr="00936675" w:rsidSect="007F7090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7E" w:rsidRDefault="001C457E" w:rsidP="007F7090">
      <w:pPr>
        <w:spacing w:line="240" w:lineRule="auto"/>
      </w:pPr>
      <w:r>
        <w:separator/>
      </w:r>
    </w:p>
  </w:endnote>
  <w:endnote w:type="continuationSeparator" w:id="1">
    <w:p w:rsidR="001C457E" w:rsidRDefault="001C457E" w:rsidP="007F7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7269552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7F7090" w:rsidRPr="007F7090" w:rsidRDefault="007F7090">
            <w:pPr>
              <w:pStyle w:val="Zpat"/>
              <w:jc w:val="center"/>
              <w:rPr>
                <w:rFonts w:ascii="Times New Roman" w:hAnsi="Times New Roman"/>
                <w:sz w:val="20"/>
              </w:rPr>
            </w:pPr>
            <w:r w:rsidRPr="007F7090">
              <w:rPr>
                <w:rFonts w:ascii="Times New Roman" w:hAnsi="Times New Roman"/>
                <w:sz w:val="20"/>
              </w:rPr>
              <w:t xml:space="preserve">Stránka </w:t>
            </w:r>
            <w:r w:rsidR="00FF0987" w:rsidRPr="007F7090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7F7090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="00FF0987" w:rsidRPr="007F709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7D182E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="00FF0987" w:rsidRPr="007F7090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7F7090">
              <w:rPr>
                <w:rFonts w:ascii="Times New Roman" w:hAnsi="Times New Roman"/>
                <w:sz w:val="20"/>
              </w:rPr>
              <w:t xml:space="preserve"> z </w:t>
            </w:r>
            <w:r w:rsidR="00FF0987" w:rsidRPr="007F7090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7F7090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="00FF0987" w:rsidRPr="007F7090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7D182E"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="00FF0987" w:rsidRPr="007F7090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F7090" w:rsidRDefault="007F70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7E" w:rsidRDefault="001C457E" w:rsidP="007F7090">
      <w:pPr>
        <w:spacing w:line="240" w:lineRule="auto"/>
      </w:pPr>
      <w:r>
        <w:separator/>
      </w:r>
    </w:p>
  </w:footnote>
  <w:footnote w:type="continuationSeparator" w:id="1">
    <w:p w:rsidR="001C457E" w:rsidRDefault="001C457E" w:rsidP="007F7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323"/>
    <w:multiLevelType w:val="hybridMultilevel"/>
    <w:tmpl w:val="4DC4E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E7CFD1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B1C"/>
    <w:multiLevelType w:val="hybridMultilevel"/>
    <w:tmpl w:val="9EC8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5116"/>
    <w:multiLevelType w:val="hybridMultilevel"/>
    <w:tmpl w:val="1368C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1654"/>
    <w:multiLevelType w:val="hybridMultilevel"/>
    <w:tmpl w:val="7C821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B6D0A"/>
    <w:multiLevelType w:val="hybridMultilevel"/>
    <w:tmpl w:val="F23A3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A2BA2"/>
    <w:multiLevelType w:val="hybridMultilevel"/>
    <w:tmpl w:val="DFC06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1510"/>
    <w:multiLevelType w:val="hybridMultilevel"/>
    <w:tmpl w:val="52503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5480E"/>
    <w:multiLevelType w:val="hybridMultilevel"/>
    <w:tmpl w:val="B688EDB4"/>
    <w:lvl w:ilvl="0" w:tplc="3DD8010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6A"/>
    <w:rsid w:val="00034934"/>
    <w:rsid w:val="000A244E"/>
    <w:rsid w:val="000E6A21"/>
    <w:rsid w:val="001003EF"/>
    <w:rsid w:val="00116FCD"/>
    <w:rsid w:val="00133D45"/>
    <w:rsid w:val="00133F8C"/>
    <w:rsid w:val="001C457E"/>
    <w:rsid w:val="001E5D2D"/>
    <w:rsid w:val="001E6870"/>
    <w:rsid w:val="002D202D"/>
    <w:rsid w:val="002F1EC0"/>
    <w:rsid w:val="00337C68"/>
    <w:rsid w:val="00360BDA"/>
    <w:rsid w:val="003976C4"/>
    <w:rsid w:val="003B15F3"/>
    <w:rsid w:val="003E4232"/>
    <w:rsid w:val="00400C42"/>
    <w:rsid w:val="0043033F"/>
    <w:rsid w:val="004749E5"/>
    <w:rsid w:val="00483836"/>
    <w:rsid w:val="00497A6A"/>
    <w:rsid w:val="004A1194"/>
    <w:rsid w:val="004F7522"/>
    <w:rsid w:val="00545687"/>
    <w:rsid w:val="005605E3"/>
    <w:rsid w:val="005658AF"/>
    <w:rsid w:val="005B44E5"/>
    <w:rsid w:val="005B475F"/>
    <w:rsid w:val="005C423B"/>
    <w:rsid w:val="005C5C4B"/>
    <w:rsid w:val="00675482"/>
    <w:rsid w:val="006A5FB1"/>
    <w:rsid w:val="006B1F50"/>
    <w:rsid w:val="007534D2"/>
    <w:rsid w:val="00756A8C"/>
    <w:rsid w:val="007658BE"/>
    <w:rsid w:val="007743C8"/>
    <w:rsid w:val="00786938"/>
    <w:rsid w:val="007B0401"/>
    <w:rsid w:val="007D182E"/>
    <w:rsid w:val="007D5CAD"/>
    <w:rsid w:val="007D72C7"/>
    <w:rsid w:val="007F7090"/>
    <w:rsid w:val="0081056D"/>
    <w:rsid w:val="00865F41"/>
    <w:rsid w:val="00877F1F"/>
    <w:rsid w:val="00880413"/>
    <w:rsid w:val="00884A48"/>
    <w:rsid w:val="008B6FBE"/>
    <w:rsid w:val="008C3B3B"/>
    <w:rsid w:val="00936675"/>
    <w:rsid w:val="00974AAE"/>
    <w:rsid w:val="009756BF"/>
    <w:rsid w:val="00977154"/>
    <w:rsid w:val="009B759C"/>
    <w:rsid w:val="009E1D53"/>
    <w:rsid w:val="00A04AD4"/>
    <w:rsid w:val="00AE0815"/>
    <w:rsid w:val="00B02A96"/>
    <w:rsid w:val="00BC408A"/>
    <w:rsid w:val="00BD5CCC"/>
    <w:rsid w:val="00BF1486"/>
    <w:rsid w:val="00C2198A"/>
    <w:rsid w:val="00C35020"/>
    <w:rsid w:val="00C52B46"/>
    <w:rsid w:val="00C831A3"/>
    <w:rsid w:val="00C92FDD"/>
    <w:rsid w:val="00C9398F"/>
    <w:rsid w:val="00CF6B13"/>
    <w:rsid w:val="00D21821"/>
    <w:rsid w:val="00D635FE"/>
    <w:rsid w:val="00D84194"/>
    <w:rsid w:val="00DB5E78"/>
    <w:rsid w:val="00DC1240"/>
    <w:rsid w:val="00DD29F0"/>
    <w:rsid w:val="00E174A4"/>
    <w:rsid w:val="00E262C3"/>
    <w:rsid w:val="00E53004"/>
    <w:rsid w:val="00EA42F0"/>
    <w:rsid w:val="00F06F1A"/>
    <w:rsid w:val="00FF0987"/>
    <w:rsid w:val="00FF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A6A"/>
    <w:pPr>
      <w:keepNext/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A6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8BE"/>
    <w:pPr>
      <w:ind w:left="720"/>
      <w:contextualSpacing/>
    </w:pPr>
  </w:style>
  <w:style w:type="paragraph" w:customStyle="1" w:styleId="LO-Normal">
    <w:name w:val="LO-Normal"/>
    <w:basedOn w:val="Normln"/>
    <w:rsid w:val="007F7090"/>
    <w:pPr>
      <w:keepNext w:val="0"/>
      <w:suppressAutoHyphens/>
      <w:autoSpaceDE w:val="0"/>
      <w:spacing w:line="240" w:lineRule="auto"/>
      <w:jc w:val="left"/>
    </w:pPr>
    <w:rPr>
      <w:rFonts w:ascii="Times New Roman" w:hAnsi="Times New Roman"/>
      <w:sz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F70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09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0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090"/>
    <w:rPr>
      <w:rFonts w:ascii="Arial" w:eastAsia="Times New Roman" w:hAnsi="Arial" w:cs="Times New Roman"/>
      <w:szCs w:val="20"/>
      <w:lang w:eastAsia="cs-CZ"/>
    </w:rPr>
  </w:style>
  <w:style w:type="paragraph" w:styleId="Bezmezer">
    <w:name w:val="No Spacing"/>
    <w:uiPriority w:val="1"/>
    <w:qFormat/>
    <w:rsid w:val="00CF6B13"/>
    <w:pPr>
      <w:keepNext/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mvkvsetin@outlook.cz</cp:lastModifiedBy>
  <cp:revision>3</cp:revision>
  <cp:lastPrinted>2022-06-24T17:09:00Z</cp:lastPrinted>
  <dcterms:created xsi:type="dcterms:W3CDTF">2022-07-15T06:52:00Z</dcterms:created>
  <dcterms:modified xsi:type="dcterms:W3CDTF">2022-07-15T08:33:00Z</dcterms:modified>
</cp:coreProperties>
</file>