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25327" w14:textId="77777777" w:rsidR="00AD7876" w:rsidRDefault="00AD7876" w:rsidP="00726B26">
      <w:pPr>
        <w:jc w:val="center"/>
        <w:rPr>
          <w:b/>
          <w:sz w:val="36"/>
          <w:szCs w:val="36"/>
        </w:rPr>
      </w:pPr>
    </w:p>
    <w:p w14:paraId="62F78EE1" w14:textId="319C29F4"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EE82D77" w:rsidR="00726B26" w:rsidRPr="00CC4214" w:rsidRDefault="00124C9E" w:rsidP="00124C9E">
      <w:pPr>
        <w:rPr>
          <w:b/>
        </w:rPr>
      </w:pPr>
      <w:r w:rsidRPr="00CC4214">
        <w:rPr>
          <w:b/>
        </w:rPr>
        <w:t>Grifols s. r. o.</w:t>
      </w:r>
    </w:p>
    <w:p w14:paraId="62F78EE6" w14:textId="1B14954B" w:rsidR="00726B26" w:rsidRPr="00CC4214" w:rsidRDefault="00726B26" w:rsidP="00EC337F">
      <w:r w:rsidRPr="00CC4214">
        <w:t xml:space="preserve">IČ: </w:t>
      </w:r>
      <w:r w:rsidR="00EC337F" w:rsidRPr="00CC4214">
        <w:t>48041351</w:t>
      </w:r>
    </w:p>
    <w:p w14:paraId="62F78EE7" w14:textId="618E485E" w:rsidR="00726B26" w:rsidRPr="00CC4214" w:rsidRDefault="00726B26" w:rsidP="00EC337F">
      <w:r w:rsidRPr="00CC4214">
        <w:t xml:space="preserve">DIČ: </w:t>
      </w:r>
      <w:r w:rsidR="00EC337F" w:rsidRPr="00CC4214">
        <w:t>CZ48041351</w:t>
      </w:r>
    </w:p>
    <w:p w14:paraId="62F78EE8" w14:textId="225FDC66" w:rsidR="00726B26" w:rsidRPr="00CC4214" w:rsidRDefault="00726B26" w:rsidP="00EC337F">
      <w:r w:rsidRPr="00CC4214">
        <w:t xml:space="preserve">se sídlem:  </w:t>
      </w:r>
      <w:r w:rsidR="00EC337F" w:rsidRPr="00CC4214">
        <w:t>Rohanské nábřeží 670/17, Praha 8-Karlín, 186 00</w:t>
      </w:r>
    </w:p>
    <w:p w14:paraId="62F78EE9" w14:textId="427E5FD7" w:rsidR="00726B26" w:rsidRPr="00CC4214" w:rsidRDefault="00726B26" w:rsidP="00EC337F">
      <w:r w:rsidRPr="00CC4214">
        <w:t xml:space="preserve">zastoupena: </w:t>
      </w:r>
      <w:r w:rsidR="00EC337F" w:rsidRPr="00CC4214">
        <w:t>Ing. Karlem Pivoňkou, jednatelem</w:t>
      </w:r>
    </w:p>
    <w:p w14:paraId="62F78EEA" w14:textId="03363A6A" w:rsidR="00726B26" w:rsidRPr="00CC4214" w:rsidRDefault="00726B26" w:rsidP="002A6C23">
      <w:r w:rsidRPr="00CC4214">
        <w:t xml:space="preserve">bankovní spojení: </w:t>
      </w:r>
      <w:r w:rsidR="002A6C23" w:rsidRPr="00CC4214">
        <w:t>HSBC Continental Europe, Czech Republic</w:t>
      </w:r>
    </w:p>
    <w:p w14:paraId="62F78EEB" w14:textId="5E4519CD" w:rsidR="00726B26" w:rsidRPr="00CC4214" w:rsidRDefault="00726B26" w:rsidP="002A6C23">
      <w:r w:rsidRPr="00CC4214">
        <w:t xml:space="preserve">číslo účtu: </w:t>
      </w:r>
      <w:r w:rsidR="002A6C23" w:rsidRPr="00CC4214">
        <w:t>2133603103 / 8150</w:t>
      </w:r>
    </w:p>
    <w:p w14:paraId="62F78EEC" w14:textId="67694A22" w:rsidR="00726B26" w:rsidRPr="00512AB9" w:rsidRDefault="00726B26" w:rsidP="002A6C23">
      <w:r w:rsidRPr="00CC4214">
        <w:t xml:space="preserve">zapsána v obchodním rejstříku vedeném </w:t>
      </w:r>
      <w:r w:rsidR="00EC337F" w:rsidRPr="00CC4214">
        <w:t>Městským</w:t>
      </w:r>
      <w:r w:rsidRPr="00CC4214">
        <w:t xml:space="preserve"> soudem v </w:t>
      </w:r>
      <w:r w:rsidR="00EC337F" w:rsidRPr="00CC4214">
        <w:t>Praze</w:t>
      </w:r>
      <w:r w:rsidRPr="00CC4214">
        <w:t xml:space="preserve">, </w:t>
      </w:r>
      <w:r w:rsidR="00EC337F" w:rsidRPr="00CC4214">
        <w:t>sp. zn.</w:t>
      </w:r>
      <w:r w:rsidR="002A6C23" w:rsidRPr="00CC4214">
        <w:t xml:space="preserve"> C 15732</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40F05BE1" w:rsidR="00726B26" w:rsidRPr="002B77A6" w:rsidRDefault="00726B26" w:rsidP="00726B26">
      <w:r>
        <w:t>zastoupena</w:t>
      </w:r>
      <w:r w:rsidRPr="002B77A6">
        <w:t xml:space="preserve">: </w:t>
      </w:r>
      <w:r w:rsidR="00A9110D">
        <w:t xml:space="preserve">MUDr. Ivo Rovný, MBA, </w:t>
      </w:r>
      <w:r w:rsidRPr="002B77A6">
        <w:t xml:space="preserve">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648A38D5" w:rsidR="00014CFB" w:rsidRDefault="00014CFB" w:rsidP="00DC1A99">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r w:rsidR="008872C2">
        <w:rPr>
          <w:b/>
        </w:rPr>
        <w:t>Krevní deriváty – část</w:t>
      </w:r>
      <w:r w:rsidR="008872C2" w:rsidRPr="00512AB9">
        <w:t xml:space="preserve"> </w:t>
      </w:r>
      <w:r w:rsidR="00DC1A99" w:rsidRPr="00CC4214">
        <w:t>15</w:t>
      </w:r>
      <w:r w:rsidR="008872C2">
        <w:t xml:space="preserve"> </w:t>
      </w:r>
      <w:r w:rsidR="008872C2" w:rsidRPr="008872C2">
        <w:rPr>
          <w:b/>
        </w:rPr>
        <w:t>s názvem</w:t>
      </w:r>
      <w:r w:rsidR="008872C2" w:rsidRPr="00512AB9">
        <w:t xml:space="preserve"> </w:t>
      </w:r>
      <w:r w:rsidR="00DC1A99" w:rsidRPr="00DC1A99">
        <w:t>Albuminum humanum 20%</w:t>
      </w:r>
      <w:r w:rsidR="009029FF">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19CE58C0" w14:textId="6A7A04E9" w:rsidR="00535DEC" w:rsidRDefault="00014CFB" w:rsidP="00535DEC">
      <w:pPr>
        <w:pStyle w:val="Odstavecsmlouvy"/>
      </w:pPr>
      <w:r>
        <w:lastRenderedPageBreak/>
        <w:t>Předmětem této smlouvy jsou podmínky dodávek zboží specifikovaného v příloze č. 1 této smlouvy (dále též pouze „</w:t>
      </w:r>
      <w:r w:rsidRPr="00AC626E">
        <w:rPr>
          <w:b/>
        </w:rPr>
        <w:t>Zboží</w:t>
      </w:r>
      <w:r>
        <w:t>“) za k</w:t>
      </w:r>
      <w:r w:rsidR="00535DEC">
        <w:t xml:space="preserve">upní ceny uvedené v příloze č. </w:t>
      </w:r>
      <w:r w:rsidR="00455562">
        <w:t>1</w:t>
      </w:r>
      <w:r>
        <w:t xml:space="preserve"> této smlouvy, a to podle potřeb Kupujícího. Zboží bude dodáváno za podmínek sjednaných v této smlouvě na základě písemných 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r w:rsidR="00535DEC">
        <w:t>Pro vyloučení pochybností se uvádí, že Prodávající je povinen dodávat Zboží včetně rozpouštědla v objemech odpovídajících objednaným dávkám nebo v objemech uvedených v Objednávce, ledaže v příloze č. 1 této smlouvy ani v Zadávací dokumentaci</w:t>
      </w:r>
      <w:r w:rsidR="00535DEC" w:rsidRPr="005001DE">
        <w:t xml:space="preserve"> </w:t>
      </w:r>
      <w:r w:rsidR="00535DEC">
        <w:t>není uveden údaj o objemu rozpouštědla nebo Kupující výslovně souhlasil s dodávkou bez rozpouštědla.</w:t>
      </w:r>
    </w:p>
    <w:p w14:paraId="62F78F08" w14:textId="71A61DC9" w:rsidR="00014CFB" w:rsidRDefault="00014CFB" w:rsidP="00535DEC">
      <w:pPr>
        <w:pStyle w:val="Odstavecsmlouvy"/>
        <w:numPr>
          <w:ilvl w:val="0"/>
          <w:numId w:val="0"/>
        </w:numPr>
        <w:ind w:left="567"/>
      </w:pP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1EBC2BE7" w:rsidR="00014CFB" w:rsidRPr="00CC4214" w:rsidRDefault="00014CFB" w:rsidP="00124C9E">
      <w:pPr>
        <w:pStyle w:val="Psmenoodstavce"/>
      </w:pPr>
      <w:r>
        <w:t xml:space="preserve">e-mailem na adresu </w:t>
      </w:r>
      <w:r w:rsidR="00D366BE">
        <w:t>XXX</w:t>
      </w:r>
    </w:p>
    <w:p w14:paraId="62F78F14" w14:textId="34A04918" w:rsidR="00014CFB" w:rsidRPr="00CC4214" w:rsidRDefault="00014CFB" w:rsidP="00CC4214">
      <w:pPr>
        <w:pStyle w:val="Psmenoodstavce"/>
      </w:pPr>
      <w:r w:rsidRPr="00CC4214">
        <w:t xml:space="preserve">faxem na telefonní číslo </w:t>
      </w:r>
      <w:r w:rsidR="005016F9" w:rsidRPr="00CC4214">
        <w:t>------------------</w:t>
      </w:r>
      <w:r w:rsidRPr="00CC4214">
        <w:t>;</w:t>
      </w:r>
    </w:p>
    <w:p w14:paraId="62F78F15" w14:textId="6BA0BF60" w:rsidR="00014CFB" w:rsidRPr="00CC4214" w:rsidRDefault="00014CFB" w:rsidP="00CC4214">
      <w:pPr>
        <w:pStyle w:val="Psmenoodstavce"/>
      </w:pPr>
      <w:r w:rsidRPr="00CC4214">
        <w:t xml:space="preserve">v internetovém systému Prodávajícího na adrese </w:t>
      </w:r>
      <w:r w:rsidR="00124C9E" w:rsidRPr="00CC4214">
        <w:t>-------------</w:t>
      </w:r>
      <w:r w:rsidRPr="00CC4214">
        <w:rPr>
          <w:b/>
        </w:rPr>
        <w:t>.</w:t>
      </w:r>
    </w:p>
    <w:p w14:paraId="62F78F16" w14:textId="77777777" w:rsidR="00014CFB" w:rsidRDefault="00014CFB" w:rsidP="00014CFB">
      <w:pPr>
        <w:pStyle w:val="Odstavecsmlouvy"/>
        <w:numPr>
          <w:ilvl w:val="0"/>
          <w:numId w:val="0"/>
        </w:numPr>
        <w:ind w:left="567"/>
      </w:pPr>
    </w:p>
    <w:p w14:paraId="62F78F17" w14:textId="63F21359" w:rsidR="00014CFB" w:rsidRPr="00CC4214" w:rsidRDefault="00014CFB" w:rsidP="00124C9E">
      <w:pPr>
        <w:pStyle w:val="Odstavecsmlouvy"/>
      </w:pPr>
      <w:r>
        <w:t xml:space="preserve">V naléhavých případech je Kupující oprávněn učinit Objednávku rovněž telefonicky na čísle </w:t>
      </w:r>
      <w:r w:rsidR="00D366BE">
        <w:t>XXX</w:t>
      </w:r>
    </w:p>
    <w:p w14:paraId="62F78F18" w14:textId="77777777" w:rsidR="00014CFB" w:rsidRDefault="00014CFB" w:rsidP="00014CFB">
      <w:pPr>
        <w:pStyle w:val="Odstavecsmlouvy"/>
        <w:numPr>
          <w:ilvl w:val="0"/>
          <w:numId w:val="0"/>
        </w:numPr>
        <w:ind w:left="567"/>
      </w:pPr>
    </w:p>
    <w:p w14:paraId="3B992B4F" w14:textId="3F63FE15" w:rsidR="00535DEC" w:rsidRDefault="00014CFB" w:rsidP="00544D51">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D366BE">
        <w:t xml:space="preserve">XXX </w:t>
      </w:r>
      <w:r w:rsidR="00535DEC">
        <w:t xml:space="preserve">a na adresu </w:t>
      </w:r>
      <w:r w:rsidR="00D366BE">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4578CEEE" w:rsidR="00014CFB" w:rsidRDefault="00014CFB" w:rsidP="00923251">
      <w:pPr>
        <w:pStyle w:val="Odstavecsmlouvy"/>
      </w:pPr>
      <w:r>
        <w:t xml:space="preserve">Místem dodání je </w:t>
      </w:r>
      <w:r w:rsidR="00535DEC">
        <w:t>Transfuzní a tkáňové oddělení Fakultní nemocnice Brno</w:t>
      </w:r>
      <w:r w:rsidR="00AD0CFA">
        <w:t xml:space="preserve"> nebo Nemocniční lékárna</w:t>
      </w:r>
      <w:r w:rsidR="00AD0CFA" w:rsidRPr="006E2DA5">
        <w:t xml:space="preserve"> </w:t>
      </w:r>
      <w:r w:rsidR="00AD0CFA">
        <w:t>Fakultní nemocnice Brno</w:t>
      </w:r>
      <w:r>
        <w:t xml:space="preserve">, 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r w:rsidR="00AD0CFA" w:rsidRPr="00AD0CFA">
        <w:t xml:space="preserve"> </w:t>
      </w:r>
      <w:r w:rsidR="00AD0CFA">
        <w:t>a to dle volby Kupujícího</w:t>
      </w:r>
      <w:r>
        <w:t>.</w:t>
      </w:r>
    </w:p>
    <w:p w14:paraId="579699BB" w14:textId="6B8CBB1B" w:rsidR="00076823" w:rsidRPr="0044397B" w:rsidRDefault="00076823" w:rsidP="00076823">
      <w:pPr>
        <w:pStyle w:val="Odstavecsmlouvy"/>
        <w:rPr>
          <w:bCs/>
        </w:rPr>
      </w:pPr>
      <w:r w:rsidRPr="00076823">
        <w:t>Prodávající je povinen dodat Zboží dle Objednávky vždy do 48 hodin od jejího potvrzení,</w:t>
      </w:r>
      <w:r w:rsidRPr="00076823">
        <w:rPr>
          <w:b/>
        </w:rPr>
        <w:t xml:space="preserve"> </w:t>
      </w:r>
      <w:r w:rsidRPr="0044397B">
        <w:rPr>
          <w:bCs/>
        </w:rPr>
        <w:t>ledaže si smluvní strany dohodly rozvozový plán. V případě, že si smluvní strany dohodly rozvozový plán, je Prodávající povinen dodat po doručení Objednávky nejbližším následujícím rozvozem dle tohoto rozvozového plánu.</w:t>
      </w:r>
    </w:p>
    <w:p w14:paraId="47948C9A" w14:textId="77777777" w:rsidR="00076823" w:rsidRPr="00076823" w:rsidRDefault="00076823" w:rsidP="00076823">
      <w:pPr>
        <w:pStyle w:val="Odstavecsmlouvy"/>
        <w:numPr>
          <w:ilvl w:val="0"/>
          <w:numId w:val="0"/>
        </w:numPr>
        <w:ind w:left="567"/>
        <w:rPr>
          <w:b/>
          <w:color w:val="FF0000"/>
        </w:rPr>
      </w:pPr>
    </w:p>
    <w:p w14:paraId="594B7AC1" w14:textId="192162EC" w:rsidR="00BE64FF" w:rsidRPr="00076823" w:rsidRDefault="00076823" w:rsidP="00076823">
      <w:pPr>
        <w:pStyle w:val="Odstavecsmlouvy"/>
        <w:numPr>
          <w:ilvl w:val="0"/>
          <w:numId w:val="0"/>
        </w:numPr>
        <w:ind w:left="567"/>
      </w:pPr>
      <w:r w:rsidRPr="00076823">
        <w:lastRenderedPageBreak/>
        <w:t>V případě vitální indikace je Prodávající povinen dodat Zboží dle Objednávky okamžitě nejbližším rozvozem, nejpozději však do 12 hodin od jejího potvrzení i</w:t>
      </w:r>
      <w:r w:rsidRPr="00076823">
        <w:rPr>
          <w:b/>
        </w:rPr>
        <w:t xml:space="preserve"> </w:t>
      </w:r>
      <w:r w:rsidRPr="0044397B">
        <w:rPr>
          <w:bCs/>
        </w:rPr>
        <w:t>v tzv. nemraženém stavu zboží.</w:t>
      </w:r>
      <w:r w:rsidRPr="0044397B">
        <w:rPr>
          <w:b/>
        </w:rPr>
        <w:t xml:space="preserve"> </w:t>
      </w:r>
      <w:r w:rsidRPr="00076823">
        <w:t>V urgentním případě je Prodávající povinen dodat Zboží dle Objednávky ve lhůtě stanovené Kupujícím v Objednávce, která počíná běžet okamžikem potvrzení Objednávky. Stanovení dodací lhůty náleží Kupujícímu.</w:t>
      </w:r>
    </w:p>
    <w:p w14:paraId="7F6FA1BB" w14:textId="77777777" w:rsidR="00076823" w:rsidRDefault="00076823" w:rsidP="00076823">
      <w:pPr>
        <w:pStyle w:val="Odstavecsmlouvy"/>
        <w:numPr>
          <w:ilvl w:val="0"/>
          <w:numId w:val="0"/>
        </w:numPr>
        <w:ind w:left="567"/>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5" w:name="_Ref530751629"/>
      <w:r>
        <w:t>Zboží může být dodáno pouze po baleních o maximální hmotnosti 15 kg.</w:t>
      </w:r>
      <w:bookmarkEnd w:id="5"/>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CF74A18" w14:textId="77777777" w:rsidR="00076823"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stejným způsobem jako potvrzení Objednávky</w:t>
      </w:r>
      <w:r w:rsidR="00076823">
        <w:t xml:space="preserve">, </w:t>
      </w:r>
      <w:r w:rsidR="00076823" w:rsidRPr="0044397B">
        <w:rPr>
          <w:bCs/>
        </w:rPr>
        <w:t>nejpozději v den dodání zboží</w:t>
      </w:r>
      <w:r w:rsidR="00941D28" w:rsidRPr="0044397B">
        <w:rPr>
          <w:bCs/>
        </w:rPr>
        <w:t>.</w:t>
      </w:r>
    </w:p>
    <w:p w14:paraId="62F78F28" w14:textId="0C4277B6" w:rsidR="00EA4C8B" w:rsidRDefault="00EA4C8B" w:rsidP="00076823">
      <w:pPr>
        <w:pStyle w:val="Odstavecsmlouvy"/>
        <w:numPr>
          <w:ilvl w:val="0"/>
          <w:numId w:val="0"/>
        </w:numPr>
        <w:ind w:left="567"/>
      </w:pP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004D7A8D" w:rsidR="00EA4C8B" w:rsidRDefault="00EA4C8B" w:rsidP="003E07FA">
      <w:pPr>
        <w:pStyle w:val="Psmenoodstavce"/>
        <w:ind w:left="1418" w:firstLine="0"/>
      </w:pPr>
      <w:r>
        <w:t xml:space="preserve">jednotkové ceny dodaného Zboží </w:t>
      </w:r>
      <w:r w:rsidR="00535DEC">
        <w:t>dle přílohy č. 2 této Smlouvy</w:t>
      </w:r>
      <w:r>
        <w:t>(bez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lastRenderedPageBreak/>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E255BD2" w14:textId="57CD9F91" w:rsidR="00535DEC" w:rsidRDefault="00535DEC" w:rsidP="00535DEC">
      <w:pPr>
        <w:pStyle w:val="Odstavecsmlouvy"/>
      </w:pPr>
      <w:bookmarkStart w:id="6" w:name="_Ref501115214"/>
      <w:r>
        <w:t>Kupní cenou se rozumí kupní cena Zboží dodaného na základě Objednávky určená podle objednaného počtu kusů jednotlivých položek Zboží a příslušných kupních cen za 1 kus sjednaných v příloze č. 2 této Smlouvy (takto spočtená kupní cena za Zboží dodané v rámci jedné Objednávky dále a výše jen „</w:t>
      </w:r>
      <w:r w:rsidRPr="007427EC">
        <w:rPr>
          <w:b/>
        </w:rPr>
        <w:t>Kupní cena</w:t>
      </w:r>
      <w:r>
        <w:t>“).</w:t>
      </w:r>
      <w:bookmarkEnd w:id="6"/>
    </w:p>
    <w:p w14:paraId="62F78F48" w14:textId="77777777" w:rsidR="000C1FD1" w:rsidRDefault="000C1FD1" w:rsidP="000C1FD1">
      <w:pPr>
        <w:pStyle w:val="Odstavecsmlouvy"/>
        <w:numPr>
          <w:ilvl w:val="0"/>
          <w:numId w:val="0"/>
        </w:numPr>
        <w:ind w:left="567"/>
      </w:pPr>
    </w:p>
    <w:p w14:paraId="62F78F49" w14:textId="1A950644" w:rsidR="000C1FD1" w:rsidRDefault="000C1FD1" w:rsidP="000C1FD1">
      <w:pPr>
        <w:pStyle w:val="Odstavecsmlouvy"/>
      </w:pPr>
      <w:r>
        <w:t xml:space="preserve">Kupní cena je sjednána jako maximální a zahrnuje kromě Zboží také veškeré náklady na jeho dopravu do místa plnění, </w:t>
      </w:r>
      <w:r w:rsidR="00535DEC">
        <w:t xml:space="preserve">cenu rozpouštědla, </w:t>
      </w:r>
      <w:r>
        <w:t xml:space="preserve">naložení, složení, clo, kursové rozdíly, obaly, </w:t>
      </w:r>
      <w:r w:rsidR="009D4364">
        <w:t>D</w:t>
      </w:r>
      <w:r>
        <w:t xml:space="preserve">oklady, </w:t>
      </w:r>
      <w:r>
        <w:lastRenderedPageBreak/>
        <w:t>pojištění během dopravy, správní poplatky, daně, recyklační poplatek (pouze u zboží, které to</w:t>
      </w:r>
      <w:r w:rsidR="00B23360">
        <w:t xml:space="preserve">muto poplatku podle zákona č. </w:t>
      </w:r>
      <w:r>
        <w:t>5</w:t>
      </w:r>
      <w:r w:rsidR="00B23360">
        <w:t>41</w:t>
      </w:r>
      <w:r>
        <w:t>/20</w:t>
      </w:r>
      <w:r w:rsidR="00B23360">
        <w:t>20</w:t>
      </w:r>
      <w:r>
        <w:t xml:space="preserve">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7"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7"/>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DB633B">
      <w:pPr>
        <w:jc w:val="right"/>
      </w:pPr>
    </w:p>
    <w:p w14:paraId="6DECEF96" w14:textId="77777777" w:rsidR="006D1E44" w:rsidRPr="006D1E44" w:rsidRDefault="006D1E44" w:rsidP="006D1E44">
      <w:pPr>
        <w:pStyle w:val="Odstavecsmlouvy"/>
      </w:pPr>
      <w:r w:rsidRPr="006D1E44">
        <w:t>Pro vyloučení pochybností se uvádí, že příslušná jednotková kupní cena je dle odst.V.6 resp. V.7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188352F4" w:rsidR="000C1FD1" w:rsidRPr="00CC4214" w:rsidRDefault="000C1FD1" w:rsidP="00CC4214">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CC4214">
        <w:t xml:space="preserve">k jednotlivým Objednávkám.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lastRenderedPageBreak/>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305BD643" w:rsidR="002F473F" w:rsidRPr="00512AB9" w:rsidRDefault="002F473F" w:rsidP="002F473F">
      <w:pPr>
        <w:pStyle w:val="Odstavecsmlouvy"/>
      </w:pPr>
      <w:r>
        <w:t>Zboží musí být označeno šarží na vnějším i vnitřním obalu. Zboží s ex</w:t>
      </w:r>
      <w:r w:rsidR="00B23360">
        <w:t>s</w:t>
      </w:r>
      <w:r>
        <w:t>pirační dobou musí být opatřeno také údajem o ex</w:t>
      </w:r>
      <w:r w:rsidR="00B23360">
        <w:t>s</w:t>
      </w:r>
      <w:r>
        <w:t>piraci.</w:t>
      </w:r>
    </w:p>
    <w:p w14:paraId="62F78F7A" w14:textId="77777777" w:rsidR="00CD098E" w:rsidRDefault="00CD098E" w:rsidP="00CD098E">
      <w:pPr>
        <w:pStyle w:val="Odstavecsmlouvy"/>
        <w:numPr>
          <w:ilvl w:val="0"/>
          <w:numId w:val="0"/>
        </w:numPr>
        <w:ind w:left="567"/>
      </w:pPr>
    </w:p>
    <w:p w14:paraId="62F78F7B" w14:textId="41B8ACEC"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 xml:space="preserve">minimálně </w:t>
      </w:r>
      <w:r w:rsidR="006C0265">
        <w:rPr>
          <w:b/>
        </w:rPr>
        <w:t>5</w:t>
      </w:r>
      <w:r w:rsidRPr="00CD098E">
        <w:rPr>
          <w:b/>
        </w:rPr>
        <w:t>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64CEA94E" w14:textId="006FDB42" w:rsidR="00076823" w:rsidRPr="0044397B" w:rsidRDefault="00076823" w:rsidP="00076823">
      <w:pPr>
        <w:pStyle w:val="Odstavecsmlouvy"/>
        <w:numPr>
          <w:ilvl w:val="0"/>
          <w:numId w:val="0"/>
        </w:numPr>
        <w:ind w:left="567"/>
        <w:rPr>
          <w:bCs/>
        </w:rPr>
      </w:pPr>
      <w:r w:rsidRPr="0044397B">
        <w:rPr>
          <w:bCs/>
        </w:rPr>
        <w:t>Po předchozím odsouhlasení Kupujícího je možné dodávat Zboží s minimálně šestiměsíční exspirační dobou.</w:t>
      </w:r>
    </w:p>
    <w:p w14:paraId="5E3B24A7" w14:textId="77777777" w:rsidR="00076823" w:rsidRPr="00076823" w:rsidRDefault="00076823" w:rsidP="00076823">
      <w:pPr>
        <w:pStyle w:val="Odstavecsmlouvy"/>
        <w:numPr>
          <w:ilvl w:val="0"/>
          <w:numId w:val="0"/>
        </w:numPr>
        <w:ind w:left="567"/>
        <w:rPr>
          <w:b/>
          <w:color w:val="FF0000"/>
        </w:rPr>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w:t>
      </w:r>
      <w:r w:rsidR="003E07FA" w:rsidRPr="003E07FA">
        <w:lastRenderedPageBreak/>
        <w:t xml:space="preserve">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62335995"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w:t>
      </w:r>
      <w:r w:rsidRPr="008872C2">
        <w:rPr>
          <w:b/>
        </w:rPr>
        <w:t>dobu</w:t>
      </w:r>
      <w:r w:rsidRPr="009F5A27">
        <w:t xml:space="preserve"> </w:t>
      </w:r>
      <w:r w:rsidR="008872C2">
        <w:rPr>
          <w:b/>
        </w:rPr>
        <w:t>neurčitou</w:t>
      </w:r>
      <w:r w:rsidR="009029FF">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4978AC84" w14:textId="77777777" w:rsidR="002738B6" w:rsidRDefault="001E166C" w:rsidP="001E166C">
      <w:pPr>
        <w:pStyle w:val="Odstavecsmlouvy"/>
      </w:pPr>
      <w:r>
        <w:t>Prodávající na sebe přebírá nebezpečí změny okolností dle § 1765 odst. 2 občanského zákoníku.</w:t>
      </w:r>
    </w:p>
    <w:p w14:paraId="39B6BECF" w14:textId="77777777" w:rsidR="002738B6" w:rsidRDefault="002738B6" w:rsidP="002738B6">
      <w:pPr>
        <w:pStyle w:val="Odstavecseseznamem"/>
      </w:pPr>
    </w:p>
    <w:p w14:paraId="1D084FF8" w14:textId="784AA6FD" w:rsidR="002738B6" w:rsidRDefault="002738B6" w:rsidP="002738B6">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w:t>
      </w:r>
      <w:r w:rsidRPr="001D71E3">
        <w:lastRenderedPageBreak/>
        <w:t>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9EEE8CB" w:rsidR="007E416F" w:rsidRDefault="007E416F" w:rsidP="000A5B93">
      <w:pPr>
        <w:pStyle w:val="Odstavecsmlouvy"/>
        <w:numPr>
          <w:ilvl w:val="0"/>
          <w:numId w:val="0"/>
        </w:numPr>
        <w:ind w:left="1416"/>
      </w:pPr>
      <w:r>
        <w:t xml:space="preserve">Příloha č. 1: </w:t>
      </w:r>
      <w:r w:rsidR="00074676">
        <w:t>Specifikace Zboží</w:t>
      </w:r>
    </w:p>
    <w:p w14:paraId="319F08D9" w14:textId="77777777" w:rsidR="00455562" w:rsidRDefault="00455562" w:rsidP="00455562">
      <w:pPr>
        <w:pStyle w:val="Odstavecsmlouvy"/>
        <w:numPr>
          <w:ilvl w:val="0"/>
          <w:numId w:val="0"/>
        </w:numPr>
        <w:ind w:left="1416"/>
      </w:pPr>
      <w:r>
        <w:t>Příloha č. 2: Jednotkové kupní ceny Zboží.</w:t>
      </w:r>
    </w:p>
    <w:p w14:paraId="5D65BDFD" w14:textId="77777777" w:rsidR="00455562" w:rsidRDefault="00455562" w:rsidP="000A5B93">
      <w:pPr>
        <w:pStyle w:val="Odstavecsmlouvy"/>
        <w:numPr>
          <w:ilvl w:val="0"/>
          <w:numId w:val="0"/>
        </w:numPr>
        <w:ind w:left="1416"/>
      </w:pP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5261293A" w:rsidR="004A45B0" w:rsidRPr="00CC4214" w:rsidRDefault="004A45B0" w:rsidP="003E0B07">
            <w:pPr>
              <w:pStyle w:val="slovn"/>
              <w:numPr>
                <w:ilvl w:val="0"/>
                <w:numId w:val="0"/>
              </w:numPr>
              <w:tabs>
                <w:tab w:val="num" w:pos="567"/>
              </w:tabs>
              <w:spacing w:after="0" w:line="280" w:lineRule="atLeast"/>
              <w:jc w:val="left"/>
              <w:rPr>
                <w:sz w:val="22"/>
                <w:szCs w:val="22"/>
              </w:rPr>
            </w:pPr>
            <w:r w:rsidRPr="00CC4214">
              <w:rPr>
                <w:sz w:val="22"/>
                <w:szCs w:val="22"/>
              </w:rPr>
              <w:t>V </w:t>
            </w:r>
            <w:r w:rsidR="00524CB1" w:rsidRPr="00CC4214">
              <w:rPr>
                <w:sz w:val="22"/>
                <w:szCs w:val="22"/>
              </w:rPr>
              <w:t>Praze</w:t>
            </w:r>
            <w:r w:rsidRPr="00CC4214">
              <w:rPr>
                <w:sz w:val="22"/>
                <w:szCs w:val="22"/>
              </w:rPr>
              <w:t xml:space="preserve"> dne</w:t>
            </w:r>
            <w:r w:rsidR="009E13A4">
              <w:rPr>
                <w:sz w:val="22"/>
                <w:szCs w:val="22"/>
              </w:rPr>
              <w:t xml:space="preserve"> 30.6.2022</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2241FF45"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9E13A4">
              <w:rPr>
                <w:sz w:val="22"/>
                <w:szCs w:val="22"/>
              </w:rPr>
              <w:t xml:space="preserve"> 13.7.2022</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CC4214"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CC4214" w:rsidRDefault="004A45B0" w:rsidP="005B49AA">
            <w:pPr>
              <w:pStyle w:val="slovn"/>
              <w:numPr>
                <w:ilvl w:val="0"/>
                <w:numId w:val="0"/>
              </w:numPr>
              <w:tabs>
                <w:tab w:val="num" w:pos="567"/>
              </w:tabs>
              <w:spacing w:after="0" w:line="280" w:lineRule="atLeast"/>
              <w:rPr>
                <w:sz w:val="22"/>
                <w:szCs w:val="22"/>
              </w:rPr>
            </w:pPr>
          </w:p>
          <w:p w14:paraId="62F78FB0" w14:textId="77777777" w:rsidR="004A45B0" w:rsidRPr="00CC4214"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CC4214"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CC4214"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CC4214"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619F89C8" w:rsidR="004A45B0" w:rsidRPr="00CC4214" w:rsidRDefault="00524CB1" w:rsidP="00524CB1">
            <w:pPr>
              <w:pStyle w:val="slovn"/>
              <w:numPr>
                <w:ilvl w:val="0"/>
                <w:numId w:val="0"/>
              </w:numPr>
              <w:tabs>
                <w:tab w:val="num" w:pos="567"/>
              </w:tabs>
              <w:spacing w:after="0" w:line="280" w:lineRule="atLeast"/>
              <w:jc w:val="center"/>
              <w:rPr>
                <w:b/>
                <w:sz w:val="22"/>
                <w:szCs w:val="22"/>
              </w:rPr>
            </w:pPr>
            <w:r w:rsidRPr="00CC4214">
              <w:rPr>
                <w:b/>
                <w:sz w:val="22"/>
                <w:szCs w:val="22"/>
              </w:rPr>
              <w:t>Grifols s. r. o.</w:t>
            </w:r>
          </w:p>
          <w:p w14:paraId="6AE0F0A0" w14:textId="080D271B" w:rsidR="004A45B0" w:rsidRPr="00CC4214" w:rsidRDefault="00524CB1" w:rsidP="00524CB1">
            <w:pPr>
              <w:pStyle w:val="slovn"/>
              <w:numPr>
                <w:ilvl w:val="0"/>
                <w:numId w:val="0"/>
              </w:numPr>
              <w:tabs>
                <w:tab w:val="num" w:pos="567"/>
              </w:tabs>
              <w:spacing w:after="0" w:line="280" w:lineRule="atLeast"/>
              <w:jc w:val="center"/>
              <w:rPr>
                <w:sz w:val="22"/>
                <w:szCs w:val="22"/>
              </w:rPr>
            </w:pPr>
            <w:r w:rsidRPr="00CC4214">
              <w:rPr>
                <w:sz w:val="22"/>
                <w:szCs w:val="22"/>
              </w:rPr>
              <w:t>Ing. Karel Pivoňka</w:t>
            </w:r>
          </w:p>
          <w:p w14:paraId="62F78FB8" w14:textId="60D20BA2" w:rsidR="00524CB1" w:rsidRPr="00CC4214" w:rsidRDefault="00524CB1" w:rsidP="00524CB1">
            <w:pPr>
              <w:pStyle w:val="slovn"/>
              <w:numPr>
                <w:ilvl w:val="0"/>
                <w:numId w:val="0"/>
              </w:numPr>
              <w:tabs>
                <w:tab w:val="num" w:pos="567"/>
              </w:tabs>
              <w:spacing w:after="0" w:line="280" w:lineRule="atLeast"/>
              <w:jc w:val="center"/>
              <w:rPr>
                <w:sz w:val="22"/>
                <w:szCs w:val="22"/>
              </w:rPr>
            </w:pPr>
            <w:r w:rsidRPr="00CC4214">
              <w:rPr>
                <w:sz w:val="22"/>
                <w:szCs w:val="22"/>
              </w:rPr>
              <w:t>jednatel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1DBF1C80" w14:textId="77777777" w:rsidR="00A9110D" w:rsidRPr="00A9110D" w:rsidRDefault="00A9110D" w:rsidP="001F7596">
            <w:pPr>
              <w:pStyle w:val="slovn"/>
              <w:numPr>
                <w:ilvl w:val="0"/>
                <w:numId w:val="0"/>
              </w:numPr>
              <w:tabs>
                <w:tab w:val="num" w:pos="567"/>
              </w:tabs>
              <w:spacing w:after="0" w:line="280" w:lineRule="atLeast"/>
              <w:jc w:val="center"/>
              <w:rPr>
                <w:sz w:val="22"/>
                <w:szCs w:val="22"/>
              </w:rPr>
            </w:pPr>
            <w:r w:rsidRPr="00A9110D">
              <w:rPr>
                <w:sz w:val="22"/>
                <w:szCs w:val="22"/>
              </w:rPr>
              <w:t>MUDr. Ivo Rovný, MBA</w:t>
            </w:r>
          </w:p>
          <w:p w14:paraId="62F78FBC" w14:textId="0F3274FF" w:rsidR="004A45B0" w:rsidRPr="00D722DC" w:rsidRDefault="004A45B0" w:rsidP="001F7596">
            <w:pPr>
              <w:pStyle w:val="slovn"/>
              <w:numPr>
                <w:ilvl w:val="0"/>
                <w:numId w:val="0"/>
              </w:numPr>
              <w:tabs>
                <w:tab w:val="num" w:pos="567"/>
              </w:tabs>
              <w:spacing w:after="0" w:line="280" w:lineRule="atLeast"/>
              <w:jc w:val="center"/>
              <w:rPr>
                <w:sz w:val="22"/>
                <w:szCs w:val="22"/>
              </w:rPr>
            </w:pPr>
            <w:r w:rsidRPr="00D722DC">
              <w:rPr>
                <w:sz w:val="22"/>
                <w:szCs w:val="22"/>
              </w:rPr>
              <w:t>ředitel</w:t>
            </w:r>
          </w:p>
        </w:tc>
      </w:tr>
    </w:tbl>
    <w:p w14:paraId="62F78FBE" w14:textId="77777777" w:rsidR="000729CF" w:rsidRPr="00D722DC" w:rsidRDefault="000729CF" w:rsidP="000729CF"/>
    <w:p w14:paraId="62F78FBF"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741D377C" w:rsidR="007E416F" w:rsidRPr="000729CF" w:rsidRDefault="00074676" w:rsidP="007E416F">
      <w:pPr>
        <w:jc w:val="center"/>
        <w:rPr>
          <w:b/>
        </w:rPr>
      </w:pPr>
      <w:r w:rsidRPr="00074676">
        <w:rPr>
          <w:b/>
        </w:rPr>
        <w:t xml:space="preserve">Specifikace Zboží </w:t>
      </w:r>
    </w:p>
    <w:p w14:paraId="62F78FC2" w14:textId="77777777" w:rsidR="00896745" w:rsidRDefault="00896745" w:rsidP="00896745">
      <w:pPr>
        <w:rPr>
          <w:b/>
        </w:rPr>
      </w:pPr>
    </w:p>
    <w:p w14:paraId="790A6650" w14:textId="77777777" w:rsidR="00DC1A99" w:rsidRDefault="00DC1A99" w:rsidP="00DC1A99"/>
    <w:tbl>
      <w:tblPr>
        <w:tblW w:w="9914" w:type="dxa"/>
        <w:tblCellMar>
          <w:left w:w="70" w:type="dxa"/>
          <w:right w:w="70" w:type="dxa"/>
        </w:tblCellMar>
        <w:tblLook w:val="04A0" w:firstRow="1" w:lastRow="0" w:firstColumn="1" w:lastColumn="0" w:noHBand="0" w:noVBand="1"/>
      </w:tblPr>
      <w:tblGrid>
        <w:gridCol w:w="597"/>
        <w:gridCol w:w="3710"/>
        <w:gridCol w:w="1509"/>
        <w:gridCol w:w="1116"/>
        <w:gridCol w:w="1445"/>
        <w:gridCol w:w="1537"/>
      </w:tblGrid>
      <w:tr w:rsidR="00DC1A99" w:rsidRPr="00224A09" w14:paraId="1461FDD5" w14:textId="77777777" w:rsidTr="00E26EA1">
        <w:trPr>
          <w:trHeight w:val="45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416BB" w14:textId="77777777" w:rsidR="00DC1A99" w:rsidRPr="00224A09" w:rsidRDefault="00DC1A99" w:rsidP="00E26EA1">
            <w:pPr>
              <w:jc w:val="center"/>
              <w:rPr>
                <w:b/>
                <w:color w:val="000000"/>
              </w:rPr>
            </w:pPr>
            <w:r w:rsidRPr="00224A09">
              <w:rPr>
                <w:b/>
                <w:color w:val="000000"/>
              </w:rPr>
              <w:t>část</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CD96" w14:textId="77777777" w:rsidR="00DC1A99" w:rsidRPr="00224A09" w:rsidRDefault="00DC1A99" w:rsidP="00E26EA1">
            <w:pPr>
              <w:jc w:val="center"/>
              <w:rPr>
                <w:b/>
                <w:color w:val="000000"/>
              </w:rPr>
            </w:pPr>
            <w:r w:rsidRPr="00224A09">
              <w:rPr>
                <w:b/>
                <w:color w:val="000000"/>
              </w:rPr>
              <w:t>název části</w:t>
            </w:r>
          </w:p>
          <w:p w14:paraId="5023E289" w14:textId="77777777" w:rsidR="00DC1A99" w:rsidRPr="00224A09" w:rsidRDefault="00DC1A99" w:rsidP="00E26EA1">
            <w:pPr>
              <w:jc w:val="center"/>
              <w:rPr>
                <w:b/>
                <w:color w:val="000000"/>
              </w:rPr>
            </w:pPr>
            <w:r w:rsidRPr="00224A09">
              <w:rPr>
                <w:b/>
                <w:bCs/>
                <w:color w:val="000000"/>
              </w:rPr>
              <w:t>(popis s vystižením specifika/odlišnosti daného derivátu)</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6831B" w14:textId="77777777" w:rsidR="00DC1A99" w:rsidRPr="00224A09" w:rsidRDefault="00DC1A99" w:rsidP="00E26EA1">
            <w:pPr>
              <w:jc w:val="center"/>
              <w:rPr>
                <w:b/>
                <w:color w:val="000000"/>
              </w:rPr>
            </w:pPr>
            <w:r w:rsidRPr="00224A09">
              <w:rPr>
                <w:b/>
                <w:color w:val="000000"/>
              </w:rPr>
              <w:t>objem rozpouštědla</w:t>
            </w:r>
          </w:p>
        </w:tc>
        <w:tc>
          <w:tcPr>
            <w:tcW w:w="1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05469" w14:textId="77777777" w:rsidR="00DC1A99" w:rsidRPr="00224A09" w:rsidRDefault="00DC1A99" w:rsidP="00E26EA1">
            <w:pPr>
              <w:jc w:val="center"/>
              <w:rPr>
                <w:b/>
                <w:color w:val="000000"/>
              </w:rPr>
            </w:pPr>
            <w:r w:rsidRPr="00224A09">
              <w:rPr>
                <w:b/>
                <w:color w:val="000000"/>
              </w:rPr>
              <w:t>ATC</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3236D" w14:textId="77777777" w:rsidR="00DC1A99" w:rsidRPr="00224A09" w:rsidRDefault="00DC1A99" w:rsidP="00E26EA1">
            <w:pPr>
              <w:jc w:val="center"/>
              <w:rPr>
                <w:b/>
                <w:color w:val="000000"/>
              </w:rPr>
            </w:pPr>
            <w:r w:rsidRPr="00224A09">
              <w:rPr>
                <w:b/>
                <w:color w:val="000000"/>
              </w:rPr>
              <w:t>dávka</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2DA00" w14:textId="77777777" w:rsidR="00DC1A99" w:rsidRPr="00224A09" w:rsidRDefault="00DC1A99" w:rsidP="00E26EA1">
            <w:pPr>
              <w:jc w:val="center"/>
              <w:rPr>
                <w:b/>
                <w:color w:val="000000"/>
              </w:rPr>
            </w:pPr>
            <w:r w:rsidRPr="00224A09">
              <w:rPr>
                <w:b/>
                <w:color w:val="000000"/>
              </w:rPr>
              <w:t>množství/rok</w:t>
            </w:r>
          </w:p>
        </w:tc>
      </w:tr>
      <w:tr w:rsidR="00DC1A99" w:rsidRPr="00224A09" w14:paraId="4DB20E5E" w14:textId="77777777" w:rsidTr="00E26EA1">
        <w:trPr>
          <w:trHeight w:val="765"/>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E5380F7" w14:textId="77777777" w:rsidR="00DC1A99" w:rsidRPr="0052597E" w:rsidRDefault="00DC1A99" w:rsidP="00E26EA1">
            <w:pPr>
              <w:jc w:val="center"/>
              <w:rPr>
                <w:b/>
                <w:color w:val="000000"/>
              </w:rPr>
            </w:pPr>
            <w:r w:rsidRPr="0052597E">
              <w:rPr>
                <w:b/>
                <w:color w:val="000000"/>
              </w:rPr>
              <w:t>15.</w:t>
            </w:r>
          </w:p>
        </w:tc>
        <w:tc>
          <w:tcPr>
            <w:tcW w:w="3793" w:type="dxa"/>
            <w:tcBorders>
              <w:top w:val="nil"/>
              <w:left w:val="nil"/>
              <w:bottom w:val="single" w:sz="4" w:space="0" w:color="auto"/>
              <w:right w:val="single" w:sz="4" w:space="0" w:color="auto"/>
            </w:tcBorders>
            <w:shd w:val="clear" w:color="000000" w:fill="FFFFFF"/>
            <w:vAlign w:val="center"/>
            <w:hideMark/>
          </w:tcPr>
          <w:p w14:paraId="34873A21" w14:textId="77777777" w:rsidR="00DC1A99" w:rsidRPr="00224A09" w:rsidRDefault="00DC1A99" w:rsidP="00E26EA1">
            <w:pPr>
              <w:rPr>
                <w:color w:val="000000"/>
              </w:rPr>
            </w:pPr>
            <w:r w:rsidRPr="00224A09">
              <w:rPr>
                <w:color w:val="000000"/>
              </w:rPr>
              <w:t>Albuminum humanum 20%</w:t>
            </w:r>
          </w:p>
        </w:tc>
        <w:tc>
          <w:tcPr>
            <w:tcW w:w="1385" w:type="dxa"/>
            <w:tcBorders>
              <w:top w:val="nil"/>
              <w:left w:val="nil"/>
              <w:bottom w:val="single" w:sz="4" w:space="0" w:color="auto"/>
              <w:right w:val="single" w:sz="4" w:space="0" w:color="auto"/>
            </w:tcBorders>
            <w:shd w:val="clear" w:color="auto" w:fill="auto"/>
            <w:noWrap/>
            <w:vAlign w:val="center"/>
            <w:hideMark/>
          </w:tcPr>
          <w:p w14:paraId="42CDD8E2" w14:textId="77777777" w:rsidR="00DC1A99" w:rsidRPr="00224A09" w:rsidRDefault="00DC1A99" w:rsidP="00E26EA1">
            <w:pPr>
              <w:jc w:val="center"/>
              <w:rPr>
                <w:color w:val="000000"/>
              </w:rPr>
            </w:pPr>
            <w:r w:rsidRPr="00224A09">
              <w:rPr>
                <w:color w:val="000000"/>
              </w:rPr>
              <w:t>10 ml</w:t>
            </w:r>
          </w:p>
        </w:tc>
        <w:tc>
          <w:tcPr>
            <w:tcW w:w="1119" w:type="dxa"/>
            <w:tcBorders>
              <w:top w:val="nil"/>
              <w:left w:val="nil"/>
              <w:bottom w:val="single" w:sz="4" w:space="0" w:color="auto"/>
              <w:right w:val="single" w:sz="4" w:space="0" w:color="auto"/>
            </w:tcBorders>
            <w:shd w:val="clear" w:color="000000" w:fill="FFFFFF"/>
            <w:vAlign w:val="center"/>
            <w:hideMark/>
          </w:tcPr>
          <w:p w14:paraId="6E062838" w14:textId="77777777" w:rsidR="00DC1A99" w:rsidRPr="00224A09" w:rsidRDefault="00DC1A99" w:rsidP="00E26EA1">
            <w:pPr>
              <w:jc w:val="center"/>
              <w:rPr>
                <w:color w:val="000000"/>
              </w:rPr>
            </w:pPr>
            <w:r w:rsidRPr="00224A09">
              <w:rPr>
                <w:color w:val="000000"/>
              </w:rPr>
              <w:t>B05AA01</w:t>
            </w:r>
          </w:p>
        </w:tc>
        <w:tc>
          <w:tcPr>
            <w:tcW w:w="1482" w:type="dxa"/>
            <w:tcBorders>
              <w:top w:val="nil"/>
              <w:left w:val="nil"/>
              <w:bottom w:val="single" w:sz="4" w:space="0" w:color="auto"/>
              <w:right w:val="single" w:sz="4" w:space="0" w:color="auto"/>
            </w:tcBorders>
            <w:shd w:val="clear" w:color="auto" w:fill="auto"/>
            <w:vAlign w:val="center"/>
            <w:hideMark/>
          </w:tcPr>
          <w:p w14:paraId="7D41EF8A" w14:textId="77777777" w:rsidR="00DC1A99" w:rsidRPr="00BE4F76" w:rsidRDefault="00DC1A99" w:rsidP="00E26EA1">
            <w:pPr>
              <w:jc w:val="center"/>
              <w:rPr>
                <w:bCs/>
                <w:color w:val="000000"/>
              </w:rPr>
            </w:pPr>
            <w:r w:rsidRPr="00BE4F76">
              <w:rPr>
                <w:bCs/>
              </w:rPr>
              <w:t>2 g</w:t>
            </w:r>
          </w:p>
        </w:tc>
        <w:tc>
          <w:tcPr>
            <w:tcW w:w="1539" w:type="dxa"/>
            <w:tcBorders>
              <w:top w:val="nil"/>
              <w:left w:val="nil"/>
              <w:bottom w:val="single" w:sz="4" w:space="0" w:color="auto"/>
              <w:right w:val="single" w:sz="4" w:space="0" w:color="auto"/>
            </w:tcBorders>
            <w:shd w:val="clear" w:color="auto" w:fill="auto"/>
            <w:vAlign w:val="center"/>
            <w:hideMark/>
          </w:tcPr>
          <w:p w14:paraId="658F836E" w14:textId="77777777" w:rsidR="00DC1A99" w:rsidRPr="00224A09" w:rsidRDefault="00DC1A99" w:rsidP="00E26EA1">
            <w:pPr>
              <w:jc w:val="center"/>
              <w:rPr>
                <w:color w:val="000000"/>
              </w:rPr>
            </w:pPr>
            <w:r w:rsidRPr="00224A09">
              <w:rPr>
                <w:color w:val="000000"/>
              </w:rPr>
              <w:t>1 200 g</w:t>
            </w:r>
          </w:p>
        </w:tc>
      </w:tr>
    </w:tbl>
    <w:p w14:paraId="42DE0C35" w14:textId="77777777" w:rsidR="00DC1A99" w:rsidRDefault="00DC1A99" w:rsidP="00DC1A99"/>
    <w:p w14:paraId="5B8721D9" w14:textId="77777777" w:rsidR="00DC1A99" w:rsidRDefault="00DC1A99" w:rsidP="00DC1A99"/>
    <w:p w14:paraId="61460B0C" w14:textId="77777777" w:rsidR="003E0B07" w:rsidRDefault="003E0B07" w:rsidP="003E0B07">
      <w:pPr>
        <w:tabs>
          <w:tab w:val="left" w:pos="567"/>
        </w:tabs>
      </w:pPr>
      <w:r>
        <w:t xml:space="preserve">Název přípravku:  </w:t>
      </w:r>
    </w:p>
    <w:p w14:paraId="5722B156" w14:textId="77777777" w:rsidR="003E0B07" w:rsidRPr="00412242" w:rsidRDefault="003E0B07" w:rsidP="003E0B07">
      <w:pPr>
        <w:tabs>
          <w:tab w:val="left" w:pos="567"/>
        </w:tabs>
      </w:pPr>
      <w:r>
        <w:t>Albutein</w:t>
      </w:r>
      <w:r w:rsidRPr="00412242">
        <w:t xml:space="preserve"> </w:t>
      </w:r>
      <w:r>
        <w:t>200 g/l infuz</w:t>
      </w:r>
      <w:r w:rsidRPr="00412242">
        <w:t>ní roztok</w:t>
      </w:r>
    </w:p>
    <w:p w14:paraId="68FA123F" w14:textId="77777777" w:rsidR="003E0B07" w:rsidRDefault="003E0B07" w:rsidP="003E0B07">
      <w:pPr>
        <w:tabs>
          <w:tab w:val="left" w:pos="567"/>
        </w:tabs>
      </w:pPr>
    </w:p>
    <w:p w14:paraId="5C9AEB34" w14:textId="77777777" w:rsidR="003E0B07" w:rsidRPr="00412242" w:rsidRDefault="003E0B07" w:rsidP="003E0B07">
      <w:pPr>
        <w:tabs>
          <w:tab w:val="left" w:pos="567"/>
        </w:tabs>
      </w:pPr>
    </w:p>
    <w:p w14:paraId="3E3E0E72" w14:textId="77777777" w:rsidR="003E0B07" w:rsidRDefault="003E0B07" w:rsidP="003E0B07">
      <w:pPr>
        <w:tabs>
          <w:tab w:val="left" w:pos="567"/>
        </w:tabs>
      </w:pPr>
      <w:r>
        <w:t xml:space="preserve">Složení: </w:t>
      </w:r>
    </w:p>
    <w:p w14:paraId="6DBCFC1C" w14:textId="77777777" w:rsidR="003E0B07" w:rsidRDefault="003E0B07" w:rsidP="003E0B07">
      <w:pPr>
        <w:tabs>
          <w:tab w:val="left" w:pos="567"/>
        </w:tabs>
      </w:pPr>
      <w:r>
        <w:t>A</w:t>
      </w:r>
      <w:r w:rsidRPr="00B307B3">
        <w:t>lbuminum humanum</w:t>
      </w:r>
    </w:p>
    <w:p w14:paraId="0620B011" w14:textId="77777777" w:rsidR="003E0B07" w:rsidRPr="00B307B3" w:rsidRDefault="003E0B07" w:rsidP="003E0B07">
      <w:pPr>
        <w:tabs>
          <w:tab w:val="left" w:pos="567"/>
        </w:tabs>
      </w:pPr>
    </w:p>
    <w:p w14:paraId="2F0F3340" w14:textId="77777777" w:rsidR="003E0B07" w:rsidRDefault="003E0B07" w:rsidP="003E0B07">
      <w:pPr>
        <w:tabs>
          <w:tab w:val="left" w:pos="567"/>
        </w:tabs>
      </w:pPr>
      <w:r>
        <w:t>Albutein</w:t>
      </w:r>
      <w:r w:rsidRPr="00412242">
        <w:t xml:space="preserve"> </w:t>
      </w:r>
      <w:r>
        <w:t>200 g/l</w:t>
      </w:r>
      <w:r w:rsidRPr="00412242">
        <w:t xml:space="preserve"> je </w:t>
      </w:r>
      <w:r>
        <w:t xml:space="preserve">infuzní </w:t>
      </w:r>
      <w:r w:rsidRPr="00412242">
        <w:t xml:space="preserve">roztok, který obsahuje </w:t>
      </w:r>
      <w:r>
        <w:t xml:space="preserve">200 </w:t>
      </w:r>
      <w:r w:rsidRPr="00412242">
        <w:t xml:space="preserve">g/l </w:t>
      </w:r>
      <w:r>
        <w:t xml:space="preserve">celkového </w:t>
      </w:r>
      <w:r w:rsidRPr="00412242">
        <w:t>proteinu, z něhož m</w:t>
      </w:r>
      <w:r>
        <w:t>inimálně 95 %</w:t>
      </w:r>
      <w:r w:rsidRPr="00412242">
        <w:t xml:space="preserve"> tvoří lidský albumin.</w:t>
      </w:r>
    </w:p>
    <w:p w14:paraId="752DE521" w14:textId="77777777" w:rsidR="003E0B07" w:rsidRDefault="003E0B07" w:rsidP="003E0B07">
      <w:pPr>
        <w:tabs>
          <w:tab w:val="left" w:pos="567"/>
        </w:tabs>
      </w:pPr>
    </w:p>
    <w:p w14:paraId="7CBC1CBE" w14:textId="77777777" w:rsidR="003E0B07" w:rsidRPr="00412242" w:rsidRDefault="003E0B07" w:rsidP="003E0B07">
      <w:pPr>
        <w:tabs>
          <w:tab w:val="left" w:pos="567"/>
        </w:tabs>
      </w:pPr>
      <w:r w:rsidRPr="00412242">
        <w:t>Jedna l</w:t>
      </w:r>
      <w:r>
        <w:t>a</w:t>
      </w:r>
      <w:r w:rsidRPr="00412242">
        <w:t>hv</w:t>
      </w:r>
      <w:r>
        <w:t>ička  10 ml obsahuje: albuminum humanum</w:t>
      </w:r>
      <w:r>
        <w:tab/>
        <w:t xml:space="preserve">                    2</w:t>
      </w:r>
      <w:r w:rsidRPr="00412242">
        <w:t xml:space="preserve"> g</w:t>
      </w:r>
    </w:p>
    <w:p w14:paraId="390D4801" w14:textId="77777777" w:rsidR="00DC1A99" w:rsidRDefault="00DC1A99" w:rsidP="00DC1A99">
      <w:r w:rsidDel="00014408">
        <w:rPr>
          <w:highlight w:val="yellow"/>
        </w:rPr>
        <w:t xml:space="preserve"> </w:t>
      </w:r>
    </w:p>
    <w:p w14:paraId="4D90256E" w14:textId="77777777" w:rsidR="00DC1A99" w:rsidRDefault="00DC1A99" w:rsidP="00DC1A99"/>
    <w:p w14:paraId="2DF8C959" w14:textId="77777777" w:rsidR="00DC1A99" w:rsidRDefault="00DC1A99" w:rsidP="00DC1A99"/>
    <w:p w14:paraId="3C5133BF" w14:textId="77777777" w:rsidR="00DC1A99" w:rsidRDefault="00DC1A99" w:rsidP="00DC1A99"/>
    <w:p w14:paraId="123B0D1E" w14:textId="77777777" w:rsidR="00DC1A99" w:rsidRDefault="00DC1A99" w:rsidP="00DC1A99"/>
    <w:p w14:paraId="7E72EC7F" w14:textId="77777777" w:rsidR="00DC1A99" w:rsidRDefault="00DC1A99" w:rsidP="00DC1A99"/>
    <w:p w14:paraId="19E7B19C" w14:textId="77777777" w:rsidR="00DC1A99" w:rsidRDefault="00DC1A99" w:rsidP="00DC1A99"/>
    <w:p w14:paraId="68956FAE" w14:textId="49A21BAD" w:rsidR="00DC1A99" w:rsidRDefault="00DC1A99" w:rsidP="003E0B07">
      <w:r>
        <w:t xml:space="preserve">V Praze dne </w:t>
      </w:r>
      <w:r w:rsidR="00E54244">
        <w:t>9. 2</w:t>
      </w:r>
      <w:r w:rsidRPr="00CC4214">
        <w:t>. 202</w:t>
      </w:r>
      <w:r w:rsidR="003E0B07" w:rsidRPr="00CC4214">
        <w:t>2</w:t>
      </w:r>
      <w:r>
        <w:tab/>
      </w:r>
      <w:r>
        <w:tab/>
      </w:r>
      <w:r>
        <w:tab/>
      </w:r>
      <w:r>
        <w:tab/>
      </w:r>
      <w:r>
        <w:tab/>
      </w:r>
      <w:r>
        <w:tab/>
      </w:r>
      <w:r>
        <w:tab/>
        <w:t>Ing. Karel Pivoňka</w:t>
      </w:r>
    </w:p>
    <w:p w14:paraId="47EA6763" w14:textId="77777777" w:rsidR="00DC1A99" w:rsidRDefault="00DC1A99" w:rsidP="00DC1A99">
      <w:r>
        <w:tab/>
      </w:r>
      <w:r>
        <w:tab/>
      </w:r>
      <w:r>
        <w:tab/>
      </w:r>
      <w:r>
        <w:tab/>
      </w:r>
      <w:r>
        <w:tab/>
      </w:r>
      <w:r>
        <w:tab/>
      </w:r>
      <w:r>
        <w:tab/>
      </w:r>
      <w:r>
        <w:tab/>
      </w:r>
      <w:r>
        <w:tab/>
      </w:r>
      <w:r>
        <w:tab/>
        <w:t>jednatel Grifols s.r.o.</w:t>
      </w:r>
    </w:p>
    <w:p w14:paraId="068D2081" w14:textId="77777777" w:rsidR="00DC1A99" w:rsidRDefault="00DC1A99" w:rsidP="00DC1A99"/>
    <w:p w14:paraId="6F2498AD" w14:textId="77777777" w:rsidR="00DC1A99" w:rsidRDefault="00DC1A99" w:rsidP="00DC1A99"/>
    <w:p w14:paraId="6A021E4E" w14:textId="77777777" w:rsidR="00DC1A99" w:rsidRDefault="00DC1A99" w:rsidP="00DC1A99"/>
    <w:p w14:paraId="62F78FC4" w14:textId="5B88DB2A" w:rsidR="00AA34DF" w:rsidRDefault="00AA34DF" w:rsidP="00023008"/>
    <w:p w14:paraId="2C4CAFE7" w14:textId="694A591F" w:rsidR="00455562" w:rsidRDefault="00455562" w:rsidP="00023008"/>
    <w:p w14:paraId="6449FB70" w14:textId="76BF7D78" w:rsidR="00455562" w:rsidRDefault="00455562" w:rsidP="00023008"/>
    <w:p w14:paraId="2B3D549D" w14:textId="79BDC16C" w:rsidR="00455562" w:rsidRDefault="00455562" w:rsidP="00023008"/>
    <w:p w14:paraId="7FB23787" w14:textId="0218A754" w:rsidR="00455562" w:rsidRDefault="00455562" w:rsidP="00023008"/>
    <w:p w14:paraId="06D7E855" w14:textId="012EDA22" w:rsidR="00455562" w:rsidRDefault="00455562" w:rsidP="00023008"/>
    <w:p w14:paraId="7D72EBFE" w14:textId="43A4F34E" w:rsidR="00455562" w:rsidRDefault="00455562" w:rsidP="00023008"/>
    <w:p w14:paraId="2A16C69D" w14:textId="4F8C0AE2" w:rsidR="00455562" w:rsidRDefault="00455562" w:rsidP="00023008"/>
    <w:p w14:paraId="4A8A6388" w14:textId="30A7CD60" w:rsidR="00455562" w:rsidRDefault="00455562" w:rsidP="00023008"/>
    <w:p w14:paraId="307EA30F" w14:textId="73391037" w:rsidR="00455562" w:rsidRDefault="00455562" w:rsidP="00023008"/>
    <w:p w14:paraId="6F2FFB26" w14:textId="35AF48DB" w:rsidR="00455562" w:rsidRDefault="00455562" w:rsidP="00023008"/>
    <w:p w14:paraId="208AC46A" w14:textId="4150E63A" w:rsidR="00455562" w:rsidRDefault="00455562" w:rsidP="00023008"/>
    <w:p w14:paraId="579D1FE0" w14:textId="0EB4F15F" w:rsidR="00455562" w:rsidRDefault="00455562" w:rsidP="00023008"/>
    <w:p w14:paraId="4E9C8228" w14:textId="1483194A" w:rsidR="00455562" w:rsidRDefault="00455562" w:rsidP="00023008"/>
    <w:p w14:paraId="046DF5D7" w14:textId="7F45489F" w:rsidR="00455562" w:rsidRDefault="00455562" w:rsidP="00023008"/>
    <w:p w14:paraId="53ED1554" w14:textId="24748E56" w:rsidR="00455562" w:rsidRDefault="00455562" w:rsidP="00023008"/>
    <w:p w14:paraId="01D9FC65" w14:textId="77777777" w:rsidR="00455562" w:rsidRPr="00455562" w:rsidRDefault="00455562" w:rsidP="00455562">
      <w:pPr>
        <w:jc w:val="center"/>
        <w:rPr>
          <w:b/>
        </w:rPr>
      </w:pPr>
      <w:r w:rsidRPr="00455562">
        <w:rPr>
          <w:b/>
        </w:rPr>
        <w:t>PŘÍLOHA Č. 2</w:t>
      </w:r>
    </w:p>
    <w:p w14:paraId="22B45E20" w14:textId="77777777" w:rsidR="00455562" w:rsidRPr="00455562" w:rsidRDefault="00455562" w:rsidP="00455562">
      <w:pPr>
        <w:jc w:val="center"/>
        <w:rPr>
          <w:b/>
        </w:rPr>
      </w:pPr>
    </w:p>
    <w:p w14:paraId="7C8BA447" w14:textId="77777777" w:rsidR="00455562" w:rsidRPr="00455562" w:rsidRDefault="00455562" w:rsidP="00455562">
      <w:pPr>
        <w:jc w:val="center"/>
        <w:rPr>
          <w:b/>
        </w:rPr>
      </w:pPr>
      <w:r w:rsidRPr="00455562">
        <w:rPr>
          <w:b/>
        </w:rPr>
        <w:t>Jednotkové kupní ceny Zboží</w:t>
      </w:r>
    </w:p>
    <w:p w14:paraId="142A208C" w14:textId="77777777" w:rsidR="00455562" w:rsidRPr="00455562" w:rsidRDefault="00455562" w:rsidP="00455562">
      <w:pPr>
        <w:rPr>
          <w:b/>
        </w:rPr>
      </w:pPr>
    </w:p>
    <w:p w14:paraId="45AD9520" w14:textId="77777777" w:rsidR="001F2CE9" w:rsidRDefault="001F2CE9" w:rsidP="001F2CE9">
      <w:pPr>
        <w:jc w:val="center"/>
        <w:rPr>
          <w:b/>
        </w:rPr>
      </w:pP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1"/>
        <w:gridCol w:w="1417"/>
        <w:gridCol w:w="1418"/>
        <w:gridCol w:w="1418"/>
        <w:gridCol w:w="1418"/>
      </w:tblGrid>
      <w:tr w:rsidR="001F2CE9" w:rsidRPr="006D0916" w14:paraId="567C0629" w14:textId="77777777" w:rsidTr="00E26EA1">
        <w:tc>
          <w:tcPr>
            <w:tcW w:w="2831" w:type="dxa"/>
            <w:vAlign w:val="center"/>
          </w:tcPr>
          <w:p w14:paraId="2F3EB9CD" w14:textId="77777777" w:rsidR="001F2CE9" w:rsidRPr="006D0916" w:rsidRDefault="001F2CE9" w:rsidP="00E26EA1">
            <w:pPr>
              <w:jc w:val="center"/>
              <w:rPr>
                <w:b/>
              </w:rPr>
            </w:pPr>
            <w:r w:rsidRPr="006D0916">
              <w:rPr>
                <w:b/>
              </w:rPr>
              <w:t>Specifikace položky</w:t>
            </w:r>
          </w:p>
        </w:tc>
        <w:tc>
          <w:tcPr>
            <w:tcW w:w="1417" w:type="dxa"/>
            <w:shd w:val="clear" w:color="auto" w:fill="FDE9D9"/>
            <w:vAlign w:val="center"/>
          </w:tcPr>
          <w:p w14:paraId="146ACAC3" w14:textId="77777777" w:rsidR="001F2CE9" w:rsidRPr="006D0916" w:rsidRDefault="001F2CE9" w:rsidP="00E26EA1">
            <w:pPr>
              <w:jc w:val="center"/>
              <w:rPr>
                <w:b/>
              </w:rPr>
            </w:pPr>
            <w:r w:rsidRPr="006D0916">
              <w:rPr>
                <w:b/>
              </w:rPr>
              <w:t>NABÍDKOVÁ CENA</w:t>
            </w:r>
          </w:p>
          <w:p w14:paraId="5FF153C9" w14:textId="77777777" w:rsidR="001F2CE9" w:rsidRPr="006D0916" w:rsidRDefault="001F2CE9" w:rsidP="00E26EA1">
            <w:pPr>
              <w:jc w:val="center"/>
              <w:rPr>
                <w:b/>
              </w:rPr>
            </w:pPr>
          </w:p>
          <w:p w14:paraId="482821A8" w14:textId="77777777" w:rsidR="001F2CE9" w:rsidRPr="006D0916" w:rsidRDefault="001F2CE9" w:rsidP="00E26EA1">
            <w:pPr>
              <w:jc w:val="center"/>
              <w:rPr>
                <w:b/>
              </w:rPr>
            </w:pPr>
            <w:r w:rsidRPr="006D0916">
              <w:rPr>
                <w:b/>
              </w:rPr>
              <w:t xml:space="preserve">Cena za </w:t>
            </w:r>
            <w:r w:rsidRPr="006D0916">
              <w:rPr>
                <w:b/>
                <w:u w:val="single"/>
              </w:rPr>
              <w:t>1 g</w:t>
            </w:r>
            <w:r w:rsidRPr="006D0916">
              <w:rPr>
                <w:b/>
              </w:rPr>
              <w:t xml:space="preserve"> bez DPH v Kč</w:t>
            </w:r>
          </w:p>
        </w:tc>
        <w:tc>
          <w:tcPr>
            <w:tcW w:w="1418" w:type="dxa"/>
            <w:shd w:val="clear" w:color="auto" w:fill="auto"/>
            <w:vAlign w:val="center"/>
          </w:tcPr>
          <w:p w14:paraId="46A0097D" w14:textId="77777777" w:rsidR="001F2CE9" w:rsidRPr="006D0916" w:rsidRDefault="001F2CE9" w:rsidP="00E26EA1">
            <w:pPr>
              <w:jc w:val="center"/>
              <w:rPr>
                <w:b/>
              </w:rPr>
            </w:pPr>
            <w:r w:rsidRPr="006D0916">
              <w:rPr>
                <w:b/>
              </w:rPr>
              <w:t>Sazba DPH v %</w:t>
            </w:r>
          </w:p>
        </w:tc>
        <w:tc>
          <w:tcPr>
            <w:tcW w:w="1418" w:type="dxa"/>
            <w:shd w:val="clear" w:color="auto" w:fill="auto"/>
            <w:vAlign w:val="center"/>
          </w:tcPr>
          <w:p w14:paraId="0498E9FD" w14:textId="77777777" w:rsidR="001F2CE9" w:rsidRPr="006D0916" w:rsidRDefault="001F2CE9" w:rsidP="00E26EA1">
            <w:pPr>
              <w:jc w:val="center"/>
              <w:rPr>
                <w:b/>
              </w:rPr>
            </w:pPr>
            <w:r w:rsidRPr="006D0916">
              <w:rPr>
                <w:b/>
              </w:rPr>
              <w:t>Výše DPH v Kč</w:t>
            </w:r>
          </w:p>
        </w:tc>
        <w:tc>
          <w:tcPr>
            <w:tcW w:w="1418" w:type="dxa"/>
            <w:shd w:val="clear" w:color="auto" w:fill="auto"/>
            <w:vAlign w:val="center"/>
          </w:tcPr>
          <w:p w14:paraId="79553FC3" w14:textId="77777777" w:rsidR="001F2CE9" w:rsidRPr="006D0916" w:rsidRDefault="001F2CE9" w:rsidP="00E26EA1">
            <w:pPr>
              <w:jc w:val="center"/>
              <w:rPr>
                <w:b/>
              </w:rPr>
            </w:pPr>
            <w:r w:rsidRPr="006D0916">
              <w:rPr>
                <w:b/>
              </w:rPr>
              <w:t xml:space="preserve">Cena za </w:t>
            </w:r>
            <w:r w:rsidRPr="006D0916">
              <w:rPr>
                <w:b/>
                <w:u w:val="single"/>
              </w:rPr>
              <w:t>1 g</w:t>
            </w:r>
            <w:r w:rsidRPr="006D0916">
              <w:rPr>
                <w:b/>
              </w:rPr>
              <w:t xml:space="preserve"> včetně DPH v Kč</w:t>
            </w:r>
          </w:p>
        </w:tc>
      </w:tr>
      <w:tr w:rsidR="001F2CE9" w:rsidRPr="006D0916" w14:paraId="307AC51D" w14:textId="77777777" w:rsidTr="003E0B07">
        <w:tc>
          <w:tcPr>
            <w:tcW w:w="2831" w:type="dxa"/>
            <w:shd w:val="clear" w:color="auto" w:fill="auto"/>
            <w:vAlign w:val="center"/>
          </w:tcPr>
          <w:p w14:paraId="6F054981" w14:textId="77777777" w:rsidR="001F2CE9" w:rsidRPr="006D0916" w:rsidRDefault="001F2CE9" w:rsidP="00E26EA1">
            <w:r w:rsidRPr="003E0B07">
              <w:t>Albuminum humanum 20%</w:t>
            </w:r>
          </w:p>
        </w:tc>
        <w:tc>
          <w:tcPr>
            <w:tcW w:w="1417" w:type="dxa"/>
            <w:shd w:val="clear" w:color="auto" w:fill="auto"/>
            <w:vAlign w:val="center"/>
          </w:tcPr>
          <w:p w14:paraId="38E1C84F" w14:textId="77777777" w:rsidR="001F2CE9" w:rsidRDefault="001F2CE9" w:rsidP="00E26EA1">
            <w:pPr>
              <w:jc w:val="center"/>
            </w:pPr>
          </w:p>
          <w:p w14:paraId="48CE4EA6" w14:textId="679F1727" w:rsidR="001F2CE9" w:rsidRDefault="009E13A4" w:rsidP="00E26EA1">
            <w:pPr>
              <w:jc w:val="center"/>
            </w:pPr>
            <w:r>
              <w:t>XXX</w:t>
            </w:r>
          </w:p>
          <w:p w14:paraId="2DAC08E1" w14:textId="77777777" w:rsidR="001F2CE9" w:rsidRPr="006D0916" w:rsidRDefault="001F2CE9" w:rsidP="00E26EA1">
            <w:pPr>
              <w:jc w:val="center"/>
            </w:pPr>
          </w:p>
        </w:tc>
        <w:tc>
          <w:tcPr>
            <w:tcW w:w="1418" w:type="dxa"/>
            <w:shd w:val="clear" w:color="auto" w:fill="auto"/>
            <w:vAlign w:val="center"/>
          </w:tcPr>
          <w:p w14:paraId="3BDD59A9" w14:textId="77777777" w:rsidR="001F2CE9" w:rsidRPr="006D0916" w:rsidRDefault="001F2CE9" w:rsidP="00E26EA1">
            <w:pPr>
              <w:jc w:val="center"/>
            </w:pPr>
            <w:r>
              <w:t>10%</w:t>
            </w:r>
          </w:p>
        </w:tc>
        <w:tc>
          <w:tcPr>
            <w:tcW w:w="1418" w:type="dxa"/>
            <w:shd w:val="clear" w:color="auto" w:fill="auto"/>
            <w:vAlign w:val="center"/>
          </w:tcPr>
          <w:p w14:paraId="35C56B88" w14:textId="67813E8F" w:rsidR="001F2CE9" w:rsidRPr="006D0916" w:rsidRDefault="009E13A4" w:rsidP="00E26EA1">
            <w:pPr>
              <w:jc w:val="center"/>
            </w:pPr>
            <w:r>
              <w:t>XXX</w:t>
            </w:r>
          </w:p>
        </w:tc>
        <w:tc>
          <w:tcPr>
            <w:tcW w:w="1418" w:type="dxa"/>
            <w:shd w:val="clear" w:color="auto" w:fill="auto"/>
            <w:vAlign w:val="center"/>
          </w:tcPr>
          <w:p w14:paraId="71BB10A7" w14:textId="7000985C" w:rsidR="001F2CE9" w:rsidRPr="006D0916" w:rsidRDefault="009E13A4" w:rsidP="009E13A4">
            <w:pPr>
              <w:jc w:val="center"/>
            </w:pPr>
            <w:r>
              <w:t>XXX</w:t>
            </w:r>
          </w:p>
        </w:tc>
      </w:tr>
    </w:tbl>
    <w:p w14:paraId="70E8B97B" w14:textId="77777777" w:rsidR="001F2CE9" w:rsidRDefault="001F2CE9" w:rsidP="001F2CE9">
      <w:pPr>
        <w:jc w:val="center"/>
        <w:rPr>
          <w:b/>
        </w:rPr>
      </w:pPr>
    </w:p>
    <w:p w14:paraId="2B209C9F" w14:textId="77777777" w:rsidR="001F2CE9" w:rsidRDefault="001F2CE9" w:rsidP="001F2CE9">
      <w:pPr>
        <w:jc w:val="center"/>
        <w:rPr>
          <w:b/>
        </w:rPr>
      </w:pPr>
    </w:p>
    <w:p w14:paraId="1D2539D5" w14:textId="77777777" w:rsidR="001F2CE9" w:rsidRDefault="001F2CE9" w:rsidP="001F2CE9">
      <w:pPr>
        <w:jc w:val="center"/>
        <w:rPr>
          <w:b/>
        </w:rPr>
      </w:pPr>
    </w:p>
    <w:p w14:paraId="38287174" w14:textId="77777777" w:rsidR="001F2CE9" w:rsidRDefault="001F2CE9" w:rsidP="001F2CE9">
      <w:pPr>
        <w:jc w:val="center"/>
        <w:rPr>
          <w:b/>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4"/>
        <w:gridCol w:w="1417"/>
        <w:gridCol w:w="1134"/>
        <w:gridCol w:w="1701"/>
        <w:gridCol w:w="1134"/>
        <w:gridCol w:w="1610"/>
      </w:tblGrid>
      <w:tr w:rsidR="001F2CE9" w14:paraId="2D53A23F" w14:textId="77777777" w:rsidTr="00E26EA1">
        <w:trPr>
          <w:trHeight w:val="360"/>
        </w:trPr>
        <w:tc>
          <w:tcPr>
            <w:tcW w:w="3124" w:type="dxa"/>
            <w:tcBorders>
              <w:top w:val="single" w:sz="4" w:space="0" w:color="auto"/>
              <w:left w:val="single" w:sz="4" w:space="0" w:color="auto"/>
              <w:bottom w:val="single" w:sz="4" w:space="0" w:color="auto"/>
              <w:right w:val="single" w:sz="4" w:space="0" w:color="auto"/>
            </w:tcBorders>
            <w:noWrap/>
            <w:vAlign w:val="bottom"/>
            <w:hideMark/>
          </w:tcPr>
          <w:p w14:paraId="02953727" w14:textId="77777777" w:rsidR="001F2CE9" w:rsidRDefault="001F2CE9" w:rsidP="00E26EA1">
            <w:pPr>
              <w:jc w:val="center"/>
            </w:pPr>
            <w:r>
              <w:rPr>
                <w:b/>
              </w:rPr>
              <w:t>Specifikace položky</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17175A3" w14:textId="77777777" w:rsidR="001F2CE9" w:rsidRDefault="001F2CE9" w:rsidP="00E26EA1">
            <w:pPr>
              <w:jc w:val="center"/>
              <w:rPr>
                <w:b/>
              </w:rPr>
            </w:pPr>
            <w:r>
              <w:rPr>
                <w:b/>
              </w:rPr>
              <w:t>Kód SÚKL</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8BAB6F8" w14:textId="77777777" w:rsidR="001F2CE9" w:rsidRDefault="001F2CE9" w:rsidP="00E26EA1">
            <w:pPr>
              <w:jc w:val="center"/>
              <w:rPr>
                <w:b/>
              </w:rPr>
            </w:pPr>
            <w:r>
              <w:rPr>
                <w:b/>
              </w:rPr>
              <w:t>ATC</w:t>
            </w:r>
          </w:p>
        </w:tc>
        <w:tc>
          <w:tcPr>
            <w:tcW w:w="1701" w:type="dxa"/>
            <w:tcBorders>
              <w:top w:val="single" w:sz="4" w:space="0" w:color="auto"/>
              <w:left w:val="single" w:sz="4" w:space="0" w:color="auto"/>
              <w:bottom w:val="single" w:sz="4" w:space="0" w:color="auto"/>
              <w:right w:val="single" w:sz="4" w:space="0" w:color="auto"/>
            </w:tcBorders>
            <w:vAlign w:val="bottom"/>
          </w:tcPr>
          <w:p w14:paraId="5E0A473F" w14:textId="77777777" w:rsidR="001F2CE9" w:rsidRDefault="001F2CE9" w:rsidP="00E26EA1">
            <w:pPr>
              <w:jc w:val="center"/>
              <w:rPr>
                <w:b/>
              </w:rPr>
            </w:pPr>
            <w:r>
              <w:rPr>
                <w:b/>
              </w:rPr>
              <w:t>Kč bez DPH</w:t>
            </w:r>
          </w:p>
        </w:tc>
        <w:tc>
          <w:tcPr>
            <w:tcW w:w="1134" w:type="dxa"/>
            <w:tcBorders>
              <w:top w:val="single" w:sz="4" w:space="0" w:color="auto"/>
              <w:left w:val="single" w:sz="4" w:space="0" w:color="auto"/>
              <w:bottom w:val="single" w:sz="4" w:space="0" w:color="auto"/>
              <w:right w:val="single" w:sz="4" w:space="0" w:color="auto"/>
            </w:tcBorders>
            <w:vAlign w:val="bottom"/>
          </w:tcPr>
          <w:p w14:paraId="4B5C1F17" w14:textId="77777777" w:rsidR="001F2CE9" w:rsidRDefault="001F2CE9" w:rsidP="00E26EA1">
            <w:pPr>
              <w:jc w:val="center"/>
              <w:rPr>
                <w:b/>
              </w:rPr>
            </w:pPr>
            <w:r>
              <w:rPr>
                <w:b/>
              </w:rPr>
              <w:t>DPH 10%</w:t>
            </w:r>
          </w:p>
        </w:tc>
        <w:tc>
          <w:tcPr>
            <w:tcW w:w="1610" w:type="dxa"/>
            <w:tcBorders>
              <w:top w:val="single" w:sz="4" w:space="0" w:color="auto"/>
              <w:left w:val="single" w:sz="4" w:space="0" w:color="auto"/>
              <w:bottom w:val="single" w:sz="4" w:space="0" w:color="auto"/>
              <w:right w:val="single" w:sz="4" w:space="0" w:color="auto"/>
            </w:tcBorders>
            <w:vAlign w:val="bottom"/>
          </w:tcPr>
          <w:p w14:paraId="2821A214" w14:textId="77777777" w:rsidR="001F2CE9" w:rsidRDefault="001F2CE9" w:rsidP="00E26EA1">
            <w:pPr>
              <w:jc w:val="center"/>
              <w:rPr>
                <w:b/>
              </w:rPr>
            </w:pPr>
            <w:r>
              <w:rPr>
                <w:b/>
              </w:rPr>
              <w:t>Kč včetně DPH</w:t>
            </w:r>
          </w:p>
        </w:tc>
      </w:tr>
      <w:tr w:rsidR="009E13A4" w14:paraId="511E47DE" w14:textId="77777777" w:rsidTr="00395AB3">
        <w:trPr>
          <w:trHeight w:val="360"/>
        </w:trPr>
        <w:tc>
          <w:tcPr>
            <w:tcW w:w="3124" w:type="dxa"/>
            <w:tcBorders>
              <w:top w:val="single" w:sz="4" w:space="0" w:color="auto"/>
              <w:left w:val="single" w:sz="4" w:space="0" w:color="auto"/>
              <w:bottom w:val="single" w:sz="4" w:space="0" w:color="auto"/>
              <w:right w:val="single" w:sz="4" w:space="0" w:color="auto"/>
            </w:tcBorders>
            <w:noWrap/>
            <w:vAlign w:val="bottom"/>
            <w:hideMark/>
          </w:tcPr>
          <w:p w14:paraId="7C842193" w14:textId="77777777" w:rsidR="009E13A4" w:rsidRDefault="009E13A4" w:rsidP="009E13A4">
            <w:pPr>
              <w:jc w:val="center"/>
            </w:pPr>
            <w:bookmarkStart w:id="8" w:name="_GoBack" w:colFirst="3" w:colLast="5"/>
            <w:r>
              <w:t>Albutein   200g/l  10 ml</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4090AAC" w14:textId="77777777" w:rsidR="009E13A4" w:rsidRDefault="009E13A4" w:rsidP="009E13A4">
            <w:pPr>
              <w:jc w:val="center"/>
            </w:pPr>
            <w:r>
              <w:t>223514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9EB5582" w14:textId="77777777" w:rsidR="009E13A4" w:rsidRDefault="009E13A4" w:rsidP="009E13A4">
            <w:pPr>
              <w:jc w:val="center"/>
            </w:pPr>
            <w:r>
              <w:t>B05AA01</w:t>
            </w:r>
          </w:p>
        </w:tc>
        <w:tc>
          <w:tcPr>
            <w:tcW w:w="1701" w:type="dxa"/>
            <w:tcBorders>
              <w:top w:val="single" w:sz="4" w:space="0" w:color="auto"/>
              <w:left w:val="single" w:sz="4" w:space="0" w:color="auto"/>
              <w:bottom w:val="single" w:sz="4" w:space="0" w:color="auto"/>
              <w:right w:val="single" w:sz="4" w:space="0" w:color="auto"/>
            </w:tcBorders>
          </w:tcPr>
          <w:p w14:paraId="743C1ACA" w14:textId="4CBB8F0E" w:rsidR="009E13A4" w:rsidRPr="002E1EE6" w:rsidRDefault="009E13A4" w:rsidP="009E13A4">
            <w:pPr>
              <w:jc w:val="center"/>
            </w:pPr>
            <w:r w:rsidRPr="00357A49">
              <w:t>XXX</w:t>
            </w:r>
          </w:p>
        </w:tc>
        <w:tc>
          <w:tcPr>
            <w:tcW w:w="1134" w:type="dxa"/>
            <w:tcBorders>
              <w:top w:val="single" w:sz="4" w:space="0" w:color="auto"/>
              <w:left w:val="single" w:sz="4" w:space="0" w:color="auto"/>
              <w:bottom w:val="single" w:sz="4" w:space="0" w:color="auto"/>
              <w:right w:val="single" w:sz="4" w:space="0" w:color="auto"/>
            </w:tcBorders>
          </w:tcPr>
          <w:p w14:paraId="40DCAAEC" w14:textId="0E9A5B35" w:rsidR="009E13A4" w:rsidRPr="002E1EE6" w:rsidRDefault="009E13A4" w:rsidP="009E13A4">
            <w:pPr>
              <w:jc w:val="center"/>
            </w:pPr>
            <w:r w:rsidRPr="00357A49">
              <w:t>XXX</w:t>
            </w:r>
          </w:p>
        </w:tc>
        <w:tc>
          <w:tcPr>
            <w:tcW w:w="1610" w:type="dxa"/>
            <w:tcBorders>
              <w:top w:val="single" w:sz="4" w:space="0" w:color="auto"/>
              <w:left w:val="single" w:sz="4" w:space="0" w:color="auto"/>
              <w:bottom w:val="single" w:sz="4" w:space="0" w:color="auto"/>
              <w:right w:val="single" w:sz="4" w:space="0" w:color="auto"/>
            </w:tcBorders>
          </w:tcPr>
          <w:p w14:paraId="6C95FD2B" w14:textId="53276131" w:rsidR="009E13A4" w:rsidRPr="002E1EE6" w:rsidRDefault="009E13A4" w:rsidP="009E13A4">
            <w:pPr>
              <w:jc w:val="center"/>
            </w:pPr>
            <w:r w:rsidRPr="00357A49">
              <w:t>XXX</w:t>
            </w:r>
          </w:p>
        </w:tc>
      </w:tr>
      <w:bookmarkEnd w:id="8"/>
    </w:tbl>
    <w:p w14:paraId="11B7E332" w14:textId="77777777" w:rsidR="001F2CE9" w:rsidRDefault="001F2CE9" w:rsidP="001F2CE9"/>
    <w:p w14:paraId="5693BCF2" w14:textId="77777777" w:rsidR="001F2CE9" w:rsidRDefault="001F2CE9" w:rsidP="001F2CE9"/>
    <w:p w14:paraId="7CC46A33" w14:textId="77777777" w:rsidR="001F2CE9" w:rsidRDefault="001F2CE9" w:rsidP="001F2CE9"/>
    <w:p w14:paraId="162B2203" w14:textId="77777777" w:rsidR="001F2CE9" w:rsidRDefault="001F2CE9" w:rsidP="001F2CE9"/>
    <w:p w14:paraId="0FC48DC2" w14:textId="77777777" w:rsidR="001F2CE9" w:rsidRDefault="001F2CE9" w:rsidP="001F2CE9"/>
    <w:p w14:paraId="027EF597" w14:textId="77777777" w:rsidR="001F2CE9" w:rsidRDefault="001F2CE9" w:rsidP="001F2CE9"/>
    <w:p w14:paraId="5BA0587A" w14:textId="55B04ACE" w:rsidR="001F2CE9" w:rsidRDefault="001F2CE9" w:rsidP="003E0B07">
      <w:r>
        <w:t xml:space="preserve">V Praze dne </w:t>
      </w:r>
      <w:r w:rsidR="00E54244">
        <w:t>9. 2</w:t>
      </w:r>
      <w:r w:rsidRPr="00CC4214">
        <w:t>. 202</w:t>
      </w:r>
      <w:r w:rsidR="003E0B07" w:rsidRPr="00CC4214">
        <w:t>2</w:t>
      </w:r>
      <w:r>
        <w:tab/>
      </w:r>
      <w:r>
        <w:tab/>
      </w:r>
      <w:r>
        <w:tab/>
      </w:r>
      <w:r>
        <w:tab/>
      </w:r>
      <w:r>
        <w:tab/>
      </w:r>
      <w:r>
        <w:tab/>
        <w:t>Ing. Karel Pivoňka</w:t>
      </w:r>
    </w:p>
    <w:p w14:paraId="316F2A1F" w14:textId="77777777" w:rsidR="001F2CE9" w:rsidRPr="003A226E" w:rsidRDefault="001F2CE9" w:rsidP="001F2CE9">
      <w:pPr>
        <w:rPr>
          <w:lang w:val="de-DE"/>
        </w:rPr>
      </w:pPr>
      <w:r>
        <w:tab/>
      </w:r>
      <w:r>
        <w:tab/>
      </w:r>
      <w:r>
        <w:tab/>
      </w:r>
      <w:r>
        <w:tab/>
      </w:r>
      <w:r>
        <w:tab/>
      </w:r>
      <w:r>
        <w:tab/>
      </w:r>
      <w:r>
        <w:tab/>
      </w:r>
      <w:r>
        <w:tab/>
      </w:r>
      <w:r>
        <w:tab/>
      </w:r>
      <w:r w:rsidRPr="003A226E">
        <w:rPr>
          <w:lang w:val="de-DE"/>
        </w:rPr>
        <w:t>jednatel Grifols s.r.o.</w:t>
      </w:r>
    </w:p>
    <w:p w14:paraId="10AFC407" w14:textId="77777777" w:rsidR="001F2CE9" w:rsidRPr="003A226E" w:rsidRDefault="001F2CE9" w:rsidP="001F2CE9">
      <w:pPr>
        <w:rPr>
          <w:lang w:val="de-DE"/>
        </w:rPr>
      </w:pPr>
    </w:p>
    <w:p w14:paraId="41FFEF13" w14:textId="77777777" w:rsidR="001F2CE9" w:rsidRDefault="001F2CE9" w:rsidP="001F2CE9">
      <w:pPr>
        <w:rPr>
          <w:b/>
        </w:rPr>
      </w:pPr>
    </w:p>
    <w:p w14:paraId="12837E07" w14:textId="77777777" w:rsidR="001F2CE9" w:rsidRDefault="001F2CE9" w:rsidP="001F2CE9"/>
    <w:p w14:paraId="26852E71" w14:textId="77777777" w:rsidR="00455562" w:rsidRDefault="00455562" w:rsidP="00023008"/>
    <w:sectPr w:rsidR="00455562" w:rsidSect="00D930BD">
      <w:footerReference w:type="default" r:id="rId13"/>
      <w:footerReference w:type="first" r:id="rId14"/>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36A16" w14:textId="77777777" w:rsidR="00544D51" w:rsidRDefault="00544D51" w:rsidP="006337DC">
      <w:r>
        <w:separator/>
      </w:r>
    </w:p>
  </w:endnote>
  <w:endnote w:type="continuationSeparator" w:id="0">
    <w:p w14:paraId="2FAF3742" w14:textId="77777777" w:rsidR="00544D51" w:rsidRDefault="00544D51"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0A46D1BB"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E13A4">
      <w:rPr>
        <w:noProof/>
        <w:sz w:val="20"/>
        <w:szCs w:val="20"/>
      </w:rPr>
      <w:t>10</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6124BE98" w:rsidR="001B5F9C" w:rsidRDefault="001B5F9C">
    <w:pPr>
      <w:pStyle w:val="Zpat"/>
      <w:jc w:val="center"/>
    </w:pPr>
    <w:r>
      <w:fldChar w:fldCharType="begin"/>
    </w:r>
    <w:r>
      <w:instrText>PAGE   \* MERGEFORMAT</w:instrText>
    </w:r>
    <w:r>
      <w:fldChar w:fldCharType="separate"/>
    </w:r>
    <w:r w:rsidR="009E13A4">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42C4" w14:textId="77777777" w:rsidR="00544D51" w:rsidRDefault="00544D51" w:rsidP="006337DC">
      <w:r>
        <w:separator/>
      </w:r>
    </w:p>
  </w:footnote>
  <w:footnote w:type="continuationSeparator" w:id="0">
    <w:p w14:paraId="6CE269AA" w14:textId="77777777" w:rsidR="00544D51" w:rsidRDefault="00544D51"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76823"/>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9CB"/>
    <w:rsid w:val="00111B0E"/>
    <w:rsid w:val="0011421E"/>
    <w:rsid w:val="00116BD7"/>
    <w:rsid w:val="00124C9E"/>
    <w:rsid w:val="00125640"/>
    <w:rsid w:val="00125D43"/>
    <w:rsid w:val="00126740"/>
    <w:rsid w:val="00126B24"/>
    <w:rsid w:val="00127ABD"/>
    <w:rsid w:val="00133CE4"/>
    <w:rsid w:val="00137C74"/>
    <w:rsid w:val="00145499"/>
    <w:rsid w:val="00145CD8"/>
    <w:rsid w:val="00150469"/>
    <w:rsid w:val="00150DC8"/>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2CE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738B6"/>
    <w:rsid w:val="00286EBA"/>
    <w:rsid w:val="00286F30"/>
    <w:rsid w:val="00290F5B"/>
    <w:rsid w:val="0029236A"/>
    <w:rsid w:val="002959B0"/>
    <w:rsid w:val="00297B45"/>
    <w:rsid w:val="00297F3A"/>
    <w:rsid w:val="002A5831"/>
    <w:rsid w:val="002A6C23"/>
    <w:rsid w:val="002B1098"/>
    <w:rsid w:val="002B68E8"/>
    <w:rsid w:val="002C0743"/>
    <w:rsid w:val="002C243A"/>
    <w:rsid w:val="002C48F4"/>
    <w:rsid w:val="002C5407"/>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0B07"/>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23B9E"/>
    <w:rsid w:val="00430BDA"/>
    <w:rsid w:val="00432606"/>
    <w:rsid w:val="00434D5D"/>
    <w:rsid w:val="00437306"/>
    <w:rsid w:val="0044397B"/>
    <w:rsid w:val="00443F12"/>
    <w:rsid w:val="00451B43"/>
    <w:rsid w:val="00453ACB"/>
    <w:rsid w:val="00455562"/>
    <w:rsid w:val="004601D0"/>
    <w:rsid w:val="0046392A"/>
    <w:rsid w:val="00465985"/>
    <w:rsid w:val="004672FC"/>
    <w:rsid w:val="00472BC6"/>
    <w:rsid w:val="004756DA"/>
    <w:rsid w:val="004924D3"/>
    <w:rsid w:val="00492818"/>
    <w:rsid w:val="00494744"/>
    <w:rsid w:val="004953EF"/>
    <w:rsid w:val="004A45B0"/>
    <w:rsid w:val="004A7901"/>
    <w:rsid w:val="004B05E8"/>
    <w:rsid w:val="004B1019"/>
    <w:rsid w:val="004B49FA"/>
    <w:rsid w:val="004B69C8"/>
    <w:rsid w:val="004C2C98"/>
    <w:rsid w:val="004C679C"/>
    <w:rsid w:val="004C6EC3"/>
    <w:rsid w:val="004D4C0D"/>
    <w:rsid w:val="004D7A85"/>
    <w:rsid w:val="004E2A52"/>
    <w:rsid w:val="004E4993"/>
    <w:rsid w:val="004E7425"/>
    <w:rsid w:val="004F1462"/>
    <w:rsid w:val="00500A87"/>
    <w:rsid w:val="005016F9"/>
    <w:rsid w:val="00504461"/>
    <w:rsid w:val="00505883"/>
    <w:rsid w:val="00506266"/>
    <w:rsid w:val="005063F3"/>
    <w:rsid w:val="0051341C"/>
    <w:rsid w:val="005237DF"/>
    <w:rsid w:val="00524CB1"/>
    <w:rsid w:val="0052509C"/>
    <w:rsid w:val="005255AE"/>
    <w:rsid w:val="00530753"/>
    <w:rsid w:val="00531121"/>
    <w:rsid w:val="00535DEC"/>
    <w:rsid w:val="00535F96"/>
    <w:rsid w:val="00542C4D"/>
    <w:rsid w:val="00544D51"/>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661E"/>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06430"/>
    <w:rsid w:val="006130D0"/>
    <w:rsid w:val="00620E77"/>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B6FB6"/>
    <w:rsid w:val="006C0265"/>
    <w:rsid w:val="006C44FA"/>
    <w:rsid w:val="006C5C7E"/>
    <w:rsid w:val="006D0000"/>
    <w:rsid w:val="006D074E"/>
    <w:rsid w:val="006D1E44"/>
    <w:rsid w:val="006D3059"/>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1E34"/>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872C2"/>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29FF"/>
    <w:rsid w:val="00902D1A"/>
    <w:rsid w:val="0092320E"/>
    <w:rsid w:val="00923251"/>
    <w:rsid w:val="00926B15"/>
    <w:rsid w:val="009349D0"/>
    <w:rsid w:val="009364A6"/>
    <w:rsid w:val="00937330"/>
    <w:rsid w:val="00941D28"/>
    <w:rsid w:val="00942669"/>
    <w:rsid w:val="009436C7"/>
    <w:rsid w:val="00945D74"/>
    <w:rsid w:val="00950039"/>
    <w:rsid w:val="00960B1F"/>
    <w:rsid w:val="00973208"/>
    <w:rsid w:val="00973861"/>
    <w:rsid w:val="0097477E"/>
    <w:rsid w:val="009811BA"/>
    <w:rsid w:val="00982C4A"/>
    <w:rsid w:val="00985F35"/>
    <w:rsid w:val="009A4267"/>
    <w:rsid w:val="009A50E3"/>
    <w:rsid w:val="009B0178"/>
    <w:rsid w:val="009B5A6C"/>
    <w:rsid w:val="009C3B3B"/>
    <w:rsid w:val="009C75CE"/>
    <w:rsid w:val="009D4364"/>
    <w:rsid w:val="009D5C65"/>
    <w:rsid w:val="009D6F7A"/>
    <w:rsid w:val="009E13A4"/>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110D"/>
    <w:rsid w:val="00A93935"/>
    <w:rsid w:val="00A9396A"/>
    <w:rsid w:val="00A93C3D"/>
    <w:rsid w:val="00A94A69"/>
    <w:rsid w:val="00A966E9"/>
    <w:rsid w:val="00AA34DF"/>
    <w:rsid w:val="00AC626E"/>
    <w:rsid w:val="00AC7710"/>
    <w:rsid w:val="00AD0CFA"/>
    <w:rsid w:val="00AD7170"/>
    <w:rsid w:val="00AD7876"/>
    <w:rsid w:val="00AE1423"/>
    <w:rsid w:val="00AE1821"/>
    <w:rsid w:val="00AE2234"/>
    <w:rsid w:val="00AF2EBC"/>
    <w:rsid w:val="00AF4145"/>
    <w:rsid w:val="00AF6AA4"/>
    <w:rsid w:val="00B00244"/>
    <w:rsid w:val="00B04FA5"/>
    <w:rsid w:val="00B0770E"/>
    <w:rsid w:val="00B12570"/>
    <w:rsid w:val="00B1548D"/>
    <w:rsid w:val="00B23360"/>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BF60BF"/>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214"/>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366BE"/>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33B"/>
    <w:rsid w:val="00DB6E4C"/>
    <w:rsid w:val="00DC1A99"/>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44CBD"/>
    <w:rsid w:val="00E51072"/>
    <w:rsid w:val="00E51AA5"/>
    <w:rsid w:val="00E54244"/>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1F0E"/>
    <w:rsid w:val="00EA2854"/>
    <w:rsid w:val="00EA4C8B"/>
    <w:rsid w:val="00EB2D15"/>
    <w:rsid w:val="00EB3860"/>
    <w:rsid w:val="00EC330C"/>
    <w:rsid w:val="00EC337F"/>
    <w:rsid w:val="00EC429E"/>
    <w:rsid w:val="00EC6A23"/>
    <w:rsid w:val="00ED0547"/>
    <w:rsid w:val="00ED22CB"/>
    <w:rsid w:val="00ED4756"/>
    <w:rsid w:val="00EE44D9"/>
    <w:rsid w:val="00EE6269"/>
    <w:rsid w:val="00EF274D"/>
    <w:rsid w:val="00EF3FF1"/>
    <w:rsid w:val="00EF503F"/>
    <w:rsid w:val="00EF728C"/>
    <w:rsid w:val="00EF7CB4"/>
    <w:rsid w:val="00F04E2B"/>
    <w:rsid w:val="00F06395"/>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C23A7"/>
    <w:rsid w:val="00FC2B40"/>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2F78EE1"/>
  <w15:docId w15:val="{DA66F2D0-026D-4CD5-9565-ACE51ED7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7e37686-00e6-405d-9032-d05dd3ba55a9"/>
    <ds:schemaRef ds:uri="http://www.w3.org/XML/1998/namespace"/>
    <ds:schemaRef ds:uri="http://purl.org/dc/dcmitype/"/>
  </ds:schemaRefs>
</ds:datastoreItem>
</file>

<file path=customXml/itemProps2.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6.xml><?xml version="1.0" encoding="utf-8"?>
<ds:datastoreItem xmlns:ds="http://schemas.openxmlformats.org/officeDocument/2006/customXml" ds:itemID="{71FE1305-5730-447B-BC75-091FFC79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4081</Words>
  <Characters>23286</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subject/>
  <dc:creator>sV</dc:creator>
  <cp:keywords/>
  <dc:description/>
  <cp:lastModifiedBy>Mičánková Lucie</cp:lastModifiedBy>
  <cp:revision>9</cp:revision>
  <cp:lastPrinted>2020-12-17T09:44:00Z</cp:lastPrinted>
  <dcterms:created xsi:type="dcterms:W3CDTF">2021-12-09T13:37:00Z</dcterms:created>
  <dcterms:modified xsi:type="dcterms:W3CDTF">2022-07-13T10:18:00Z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y fmtid="{D5CDD505-2E9C-101B-9397-08002B2CF9AE}" pid="6" name="MSIP_Label_889d1dd0-1981-46f4-b248-f2e6e4f06076_Enabled">
    <vt:lpwstr>true</vt:lpwstr>
  </property>
  <property fmtid="{D5CDD505-2E9C-101B-9397-08002B2CF9AE}" pid="7" name="MSIP_Label_889d1dd0-1981-46f4-b248-f2e6e4f06076_SetDate">
    <vt:lpwstr>2021-11-26T11:30:35Z</vt:lpwstr>
  </property>
  <property fmtid="{D5CDD505-2E9C-101B-9397-08002B2CF9AE}" pid="8" name="MSIP_Label_889d1dd0-1981-46f4-b248-f2e6e4f06076_Method">
    <vt:lpwstr>Standard</vt:lpwstr>
  </property>
  <property fmtid="{D5CDD505-2E9C-101B-9397-08002B2CF9AE}" pid="9" name="MSIP_Label_889d1dd0-1981-46f4-b248-f2e6e4f06076_Name">
    <vt:lpwstr>Grifols</vt:lpwstr>
  </property>
  <property fmtid="{D5CDD505-2E9C-101B-9397-08002B2CF9AE}" pid="10" name="MSIP_Label_889d1dd0-1981-46f4-b248-f2e6e4f06076_SiteId">
    <vt:lpwstr>4956b16b-4326-4985-a909-b22eb2db5618</vt:lpwstr>
  </property>
  <property fmtid="{D5CDD505-2E9C-101B-9397-08002B2CF9AE}" pid="11" name="MSIP_Label_889d1dd0-1981-46f4-b248-f2e6e4f06076_ActionId">
    <vt:lpwstr>5784d4db-c22b-4745-8a70-47f67b903c7f</vt:lpwstr>
  </property>
  <property fmtid="{D5CDD505-2E9C-101B-9397-08002B2CF9AE}" pid="12" name="MSIP_Label_889d1dd0-1981-46f4-b248-f2e6e4f06076_ContentBits">
    <vt:lpwstr>0</vt:lpwstr>
  </property>
</Properties>
</file>