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0" w:rsidRPr="00AB2507" w:rsidRDefault="00175DDA" w:rsidP="00175DDA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-734060</wp:posOffset>
            </wp:positionH>
            <wp:positionV relativeFrom="page">
              <wp:align>top</wp:align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BD40DB" w:rsidRDefault="00340084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HOFMANN BOHEMIA – partner gastronomie, s. r. o.</w:t>
      </w:r>
    </w:p>
    <w:p w:rsidR="00BD40DB" w:rsidRDefault="00340084" w:rsidP="00376630">
      <w:pPr>
        <w:tabs>
          <w:tab w:val="left" w:pos="3969"/>
        </w:tabs>
        <w:spacing w:after="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Chebská 2096</w:t>
      </w:r>
      <w:r w:rsidR="00BD40DB">
        <w:rPr>
          <w:rFonts w:ascii="Arial" w:hAnsi="Arial" w:cs="Arial"/>
          <w:color w:val="202124"/>
          <w:sz w:val="21"/>
          <w:szCs w:val="21"/>
          <w:shd w:val="clear" w:color="auto" w:fill="FFFFFF"/>
        </w:rPr>
        <w:t>,</w:t>
      </w:r>
    </w:p>
    <w:p w:rsidR="00BD40DB" w:rsidRDefault="00340084" w:rsidP="00376630">
      <w:pPr>
        <w:tabs>
          <w:tab w:val="left" w:pos="3969"/>
        </w:tabs>
        <w:spacing w:after="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35601 Sokolov</w:t>
      </w:r>
      <w:r w:rsidR="00BD40DB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:rsidR="003254D0" w:rsidRPr="00175DDA" w:rsidRDefault="00340084" w:rsidP="00175DDA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Česká republika</w:t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szCs w:val="24"/>
        </w:rPr>
        <w:tab/>
      </w:r>
      <w:r w:rsidR="00C7138F" w:rsidRPr="00AB2507">
        <w:rPr>
          <w:szCs w:val="24"/>
        </w:rPr>
        <w:tab/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 w:rsidR="00824F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Objednávka gastronádob a </w:t>
      </w:r>
      <w:proofErr w:type="spellStart"/>
      <w:r w:rsidR="00824F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termoportů</w:t>
      </w:r>
      <w:proofErr w:type="spellEnd"/>
    </w:p>
    <w:p w:rsidR="00C7138F" w:rsidRDefault="00FF3492" w:rsidP="00CE4273">
      <w:pPr>
        <w:pStyle w:val="Zkladntext"/>
        <w:spacing w:before="0" w:after="0"/>
        <w:jc w:val="left"/>
      </w:pPr>
      <w:r>
        <w:rPr>
          <w:color w:val="000000"/>
          <w:szCs w:val="24"/>
          <w:shd w:val="clear" w:color="auto" w:fill="FFFFFF"/>
        </w:rPr>
        <w:t xml:space="preserve">Popis: </w:t>
      </w:r>
      <w:r w:rsidR="00C7138F" w:rsidRPr="00AB2507">
        <w:rPr>
          <w:color w:val="000000"/>
          <w:szCs w:val="24"/>
          <w:shd w:val="clear" w:color="auto" w:fill="FFFFFF"/>
        </w:rPr>
        <w:t xml:space="preserve">Tímto u Vás objednáváme </w:t>
      </w:r>
      <w:r w:rsidR="00CE4273">
        <w:rPr>
          <w:color w:val="000000"/>
          <w:szCs w:val="24"/>
          <w:shd w:val="clear" w:color="auto" w:fill="FFFFFF"/>
        </w:rPr>
        <w:t xml:space="preserve">gastronádoby a </w:t>
      </w:r>
      <w:proofErr w:type="spellStart"/>
      <w:r w:rsidR="00CE4273">
        <w:rPr>
          <w:color w:val="000000"/>
          <w:szCs w:val="24"/>
          <w:shd w:val="clear" w:color="auto" w:fill="FFFFFF"/>
        </w:rPr>
        <w:t>termoporty</w:t>
      </w:r>
      <w:proofErr w:type="spellEnd"/>
      <w:r w:rsidR="00CE4273">
        <w:rPr>
          <w:color w:val="000000"/>
          <w:szCs w:val="24"/>
          <w:shd w:val="clear" w:color="auto" w:fill="FFFFFF"/>
        </w:rPr>
        <w:t>, poklice, box na přepravu, termo várnice, vozík plošinový včetně dopravy.</w:t>
      </w:r>
    </w:p>
    <w:p w:rsidR="00CE4273" w:rsidRPr="00CE4273" w:rsidRDefault="00CE4273" w:rsidP="00CE4273">
      <w:pPr>
        <w:pStyle w:val="Zkladntext"/>
        <w:spacing w:before="0" w:after="0"/>
        <w:jc w:val="left"/>
      </w:pPr>
    </w:p>
    <w:p w:rsidR="00AB2507" w:rsidRDefault="00FF3492" w:rsidP="00AB2507">
      <w:pPr>
        <w:pStyle w:val="Zkladntext"/>
        <w:spacing w:before="0" w:after="0"/>
      </w:pPr>
      <w:r>
        <w:t>Náklady</w:t>
      </w:r>
      <w:r w:rsidR="00AB2507" w:rsidRPr="00AB2507">
        <w:t>:</w:t>
      </w:r>
    </w:p>
    <w:tbl>
      <w:tblPr>
        <w:tblStyle w:val="Mkatabulky"/>
        <w:tblW w:w="10780" w:type="dxa"/>
        <w:tblInd w:w="-863" w:type="dxa"/>
        <w:tblLook w:val="04A0" w:firstRow="1" w:lastRow="0" w:firstColumn="1" w:lastColumn="0" w:noHBand="0" w:noVBand="1"/>
      </w:tblPr>
      <w:tblGrid>
        <w:gridCol w:w="4723"/>
        <w:gridCol w:w="2363"/>
        <w:gridCol w:w="3694"/>
      </w:tblGrid>
      <w:tr w:rsidR="00AD342C" w:rsidTr="00CE4273">
        <w:trPr>
          <w:trHeight w:val="374"/>
        </w:trPr>
        <w:tc>
          <w:tcPr>
            <w:tcW w:w="4723" w:type="dxa"/>
          </w:tcPr>
          <w:p w:rsidR="00AD342C" w:rsidRDefault="00BF0E5C" w:rsidP="00AB2507">
            <w:pPr>
              <w:pStyle w:val="Zkladntext"/>
              <w:spacing w:before="0" w:after="0"/>
            </w:pPr>
            <w:r>
              <w:t>Popis objednávky</w:t>
            </w:r>
          </w:p>
        </w:tc>
        <w:tc>
          <w:tcPr>
            <w:tcW w:w="2363" w:type="dxa"/>
          </w:tcPr>
          <w:p w:rsidR="00AD342C" w:rsidRDefault="00BF0E5C" w:rsidP="00BF0E5C">
            <w:pPr>
              <w:pStyle w:val="Zkladntext"/>
              <w:tabs>
                <w:tab w:val="left" w:pos="1735"/>
              </w:tabs>
              <w:spacing w:before="0" w:after="0"/>
            </w:pPr>
            <w:r>
              <w:t xml:space="preserve">Počet </w:t>
            </w:r>
            <w:proofErr w:type="gramStart"/>
            <w:r>
              <w:t>MJ        DPH</w:t>
            </w:r>
            <w:proofErr w:type="gramEnd"/>
            <w:r>
              <w:t xml:space="preserve"> %</w:t>
            </w:r>
          </w:p>
        </w:tc>
        <w:tc>
          <w:tcPr>
            <w:tcW w:w="3694" w:type="dxa"/>
          </w:tcPr>
          <w:p w:rsidR="00BF0E5C" w:rsidRDefault="00CF45E3" w:rsidP="00AB2507">
            <w:pPr>
              <w:pStyle w:val="Zkladntext"/>
              <w:spacing w:before="0" w:after="0"/>
            </w:pPr>
            <w:r>
              <w:t>Celkem CZK              Celkem s DPH</w:t>
            </w:r>
          </w:p>
        </w:tc>
      </w:tr>
      <w:tr w:rsidR="00AD342C" w:rsidTr="00CE4273">
        <w:trPr>
          <w:trHeight w:val="698"/>
        </w:trPr>
        <w:tc>
          <w:tcPr>
            <w:tcW w:w="4723" w:type="dxa"/>
          </w:tcPr>
          <w:p w:rsidR="00AD342C" w:rsidRDefault="00BF0E5C" w:rsidP="00AB2507">
            <w:pPr>
              <w:pStyle w:val="Zkladntext"/>
              <w:spacing w:before="0" w:after="0"/>
            </w:pPr>
            <w:proofErr w:type="spellStart"/>
            <w:r>
              <w:t>Termoport</w:t>
            </w:r>
            <w:proofErr w:type="spellEnd"/>
            <w:r>
              <w:t xml:space="preserve"> AP 150 GN 1/1, barva modrá, objem 24,5l, 41x61x25 cm</w:t>
            </w:r>
          </w:p>
          <w:p w:rsidR="00BF0E5C" w:rsidRDefault="00BF0E5C" w:rsidP="00AB2507">
            <w:pPr>
              <w:pStyle w:val="Zkladntext"/>
              <w:spacing w:before="0" w:after="0"/>
            </w:pPr>
            <w:r>
              <w:t>Gastronádoba GN 1/1-150, 21l</w:t>
            </w:r>
          </w:p>
        </w:tc>
        <w:tc>
          <w:tcPr>
            <w:tcW w:w="2363" w:type="dxa"/>
          </w:tcPr>
          <w:p w:rsidR="00AD342C" w:rsidRDefault="00F85D8B" w:rsidP="00AB2507">
            <w:pPr>
              <w:pStyle w:val="Zkladntext"/>
              <w:spacing w:before="0" w:after="0"/>
            </w:pPr>
            <w:r>
              <w:t>8ks                 21%</w:t>
            </w:r>
          </w:p>
          <w:p w:rsidR="00F85D8B" w:rsidRDefault="00F85D8B" w:rsidP="00AB2507">
            <w:pPr>
              <w:pStyle w:val="Zkladntext"/>
              <w:spacing w:before="0" w:after="0"/>
            </w:pPr>
          </w:p>
          <w:p w:rsidR="00F85D8B" w:rsidRDefault="00F85D8B" w:rsidP="00AB2507">
            <w:pPr>
              <w:pStyle w:val="Zkladntext"/>
              <w:spacing w:before="0" w:after="0"/>
            </w:pPr>
            <w:r>
              <w:t>2ks                  21%</w:t>
            </w:r>
          </w:p>
        </w:tc>
        <w:tc>
          <w:tcPr>
            <w:tcW w:w="3694" w:type="dxa"/>
          </w:tcPr>
          <w:p w:rsidR="00CF45E3" w:rsidRDefault="00CF45E3" w:rsidP="00AB2507">
            <w:pPr>
              <w:pStyle w:val="Zkladntext"/>
              <w:spacing w:before="0" w:after="0"/>
            </w:pPr>
            <w:r>
              <w:t xml:space="preserve">60 872,00                      73 655,12 </w:t>
            </w:r>
          </w:p>
          <w:p w:rsidR="00CF45E3" w:rsidRDefault="00CF45E3" w:rsidP="00AB2507">
            <w:pPr>
              <w:pStyle w:val="Zkladntext"/>
              <w:spacing w:before="0" w:after="0"/>
            </w:pPr>
          </w:p>
          <w:p w:rsidR="00CF45E3" w:rsidRDefault="00CF45E3" w:rsidP="00AB2507">
            <w:pPr>
              <w:pStyle w:val="Zkladntext"/>
              <w:spacing w:before="0" w:after="0"/>
            </w:pPr>
            <w:r>
              <w:t>1 485,00                         1 796,85</w:t>
            </w:r>
          </w:p>
          <w:p w:rsidR="00CF45E3" w:rsidRDefault="00CF45E3" w:rsidP="00AB2507">
            <w:pPr>
              <w:pStyle w:val="Zkladntext"/>
              <w:spacing w:before="0" w:after="0"/>
            </w:pPr>
          </w:p>
        </w:tc>
      </w:tr>
      <w:tr w:rsidR="00AD342C" w:rsidTr="00CE4273">
        <w:trPr>
          <w:trHeight w:val="291"/>
        </w:trPr>
        <w:tc>
          <w:tcPr>
            <w:tcW w:w="4723" w:type="dxa"/>
          </w:tcPr>
          <w:p w:rsidR="00AD342C" w:rsidRDefault="00F85D8B" w:rsidP="00AB2507">
            <w:pPr>
              <w:pStyle w:val="Zkladntext"/>
              <w:spacing w:before="0" w:after="0"/>
            </w:pPr>
            <w:r>
              <w:t>Poklice 1/1 se silikonovým těsněním, barva červená</w:t>
            </w:r>
          </w:p>
        </w:tc>
        <w:tc>
          <w:tcPr>
            <w:tcW w:w="2363" w:type="dxa"/>
          </w:tcPr>
          <w:p w:rsidR="00AD342C" w:rsidRDefault="00AD342C" w:rsidP="00AB2507">
            <w:pPr>
              <w:pStyle w:val="Zkladntext"/>
              <w:spacing w:before="0" w:after="0"/>
            </w:pPr>
          </w:p>
          <w:p w:rsidR="00F85D8B" w:rsidRDefault="00F85D8B" w:rsidP="00AB2507">
            <w:pPr>
              <w:pStyle w:val="Zkladntext"/>
              <w:spacing w:before="0" w:after="0"/>
            </w:pPr>
            <w:r>
              <w:t>2ks                  21%</w:t>
            </w:r>
          </w:p>
        </w:tc>
        <w:tc>
          <w:tcPr>
            <w:tcW w:w="3694" w:type="dxa"/>
          </w:tcPr>
          <w:p w:rsidR="00AD342C" w:rsidRDefault="00AD342C" w:rsidP="00AB2507">
            <w:pPr>
              <w:pStyle w:val="Zkladntext"/>
              <w:spacing w:before="0" w:after="0"/>
            </w:pPr>
          </w:p>
          <w:p w:rsidR="00CF45E3" w:rsidRDefault="00CF45E3" w:rsidP="00AB2507">
            <w:pPr>
              <w:pStyle w:val="Zkladntext"/>
              <w:spacing w:before="0" w:after="0"/>
            </w:pPr>
            <w:r>
              <w:t>1 836,00                         2 221,56</w:t>
            </w:r>
          </w:p>
        </w:tc>
      </w:tr>
      <w:tr w:rsidR="00AD342C" w:rsidTr="00CE4273">
        <w:trPr>
          <w:trHeight w:val="187"/>
        </w:trPr>
        <w:tc>
          <w:tcPr>
            <w:tcW w:w="4723" w:type="dxa"/>
          </w:tcPr>
          <w:p w:rsidR="00AD342C" w:rsidRDefault="00F85D8B" w:rsidP="00AB2507">
            <w:pPr>
              <w:pStyle w:val="Zkladntext"/>
              <w:spacing w:before="0" w:after="0"/>
            </w:pPr>
            <w:r>
              <w:t>Gastronádoba GN ½-150, 9,5l</w:t>
            </w:r>
          </w:p>
        </w:tc>
        <w:tc>
          <w:tcPr>
            <w:tcW w:w="2363" w:type="dxa"/>
          </w:tcPr>
          <w:p w:rsidR="00AD342C" w:rsidRDefault="00F85D8B" w:rsidP="00AB2507">
            <w:pPr>
              <w:pStyle w:val="Zkladntext"/>
              <w:spacing w:before="0" w:after="0"/>
            </w:pPr>
            <w:r>
              <w:t>12ks                21%</w:t>
            </w:r>
          </w:p>
        </w:tc>
        <w:tc>
          <w:tcPr>
            <w:tcW w:w="3694" w:type="dxa"/>
          </w:tcPr>
          <w:p w:rsidR="00AD342C" w:rsidRDefault="00CF45E3" w:rsidP="00AB2507">
            <w:pPr>
              <w:pStyle w:val="Zkladntext"/>
              <w:spacing w:before="0" w:after="0"/>
            </w:pPr>
            <w:r>
              <w:t>5 346,00                          6 468,66</w:t>
            </w:r>
          </w:p>
        </w:tc>
      </w:tr>
      <w:tr w:rsidR="00AD342C" w:rsidTr="00CE4273">
        <w:trPr>
          <w:trHeight w:val="187"/>
        </w:trPr>
        <w:tc>
          <w:tcPr>
            <w:tcW w:w="4723" w:type="dxa"/>
          </w:tcPr>
          <w:p w:rsidR="00AD342C" w:rsidRDefault="00F85D8B" w:rsidP="00AB2507">
            <w:pPr>
              <w:pStyle w:val="Zkladntext"/>
              <w:spacing w:before="0" w:after="0"/>
            </w:pPr>
            <w:r>
              <w:t>Poklice ½ se silikonovým těsněním, barva červená</w:t>
            </w:r>
          </w:p>
        </w:tc>
        <w:tc>
          <w:tcPr>
            <w:tcW w:w="2363" w:type="dxa"/>
          </w:tcPr>
          <w:p w:rsidR="00AD342C" w:rsidRDefault="00AD342C" w:rsidP="00AB2507">
            <w:pPr>
              <w:pStyle w:val="Zkladntext"/>
              <w:spacing w:before="0" w:after="0"/>
            </w:pPr>
          </w:p>
          <w:p w:rsidR="00F85D8B" w:rsidRDefault="00F85D8B" w:rsidP="00AB2507">
            <w:pPr>
              <w:pStyle w:val="Zkladntext"/>
              <w:spacing w:before="0" w:after="0"/>
            </w:pPr>
            <w:r>
              <w:t>12ks                 21%</w:t>
            </w:r>
          </w:p>
        </w:tc>
        <w:tc>
          <w:tcPr>
            <w:tcW w:w="3694" w:type="dxa"/>
          </w:tcPr>
          <w:p w:rsidR="00AD342C" w:rsidRDefault="00AD342C" w:rsidP="00AB2507">
            <w:pPr>
              <w:pStyle w:val="Zkladntext"/>
              <w:spacing w:before="0" w:after="0"/>
            </w:pPr>
          </w:p>
          <w:p w:rsidR="00CF45E3" w:rsidRDefault="00CF45E3" w:rsidP="00AB2507">
            <w:pPr>
              <w:pStyle w:val="Zkladntext"/>
              <w:spacing w:before="0" w:after="0"/>
            </w:pPr>
            <w:r>
              <w:t>7 128,00                           8 624,88</w:t>
            </w:r>
          </w:p>
        </w:tc>
      </w:tr>
      <w:tr w:rsidR="00AD342C" w:rsidTr="00CE4273">
        <w:trPr>
          <w:trHeight w:val="187"/>
        </w:trPr>
        <w:tc>
          <w:tcPr>
            <w:tcW w:w="4723" w:type="dxa"/>
          </w:tcPr>
          <w:p w:rsidR="00AD342C" w:rsidRDefault="00F85D8B" w:rsidP="00AB2507">
            <w:pPr>
              <w:pStyle w:val="Zkladntext"/>
              <w:spacing w:before="0" w:after="0"/>
            </w:pPr>
            <w:r>
              <w:t>Box na přepravu jídel 1/1 GN</w:t>
            </w:r>
          </w:p>
        </w:tc>
        <w:tc>
          <w:tcPr>
            <w:tcW w:w="2363" w:type="dxa"/>
          </w:tcPr>
          <w:p w:rsidR="00AD342C" w:rsidRDefault="00F85D8B" w:rsidP="00AB2507">
            <w:pPr>
              <w:pStyle w:val="Zkladntext"/>
              <w:spacing w:before="0" w:after="0"/>
            </w:pPr>
            <w:r>
              <w:t>2ks                   21%</w:t>
            </w:r>
          </w:p>
        </w:tc>
        <w:tc>
          <w:tcPr>
            <w:tcW w:w="3694" w:type="dxa"/>
          </w:tcPr>
          <w:p w:rsidR="00AD342C" w:rsidRDefault="00CF45E3" w:rsidP="00AB2507">
            <w:pPr>
              <w:pStyle w:val="Zkladntext"/>
              <w:spacing w:before="0" w:after="0"/>
            </w:pPr>
            <w:r>
              <w:t>20 466,00                         24 763,86</w:t>
            </w:r>
          </w:p>
        </w:tc>
      </w:tr>
      <w:tr w:rsidR="00AD342C" w:rsidTr="00CE4273">
        <w:trPr>
          <w:trHeight w:val="187"/>
        </w:trPr>
        <w:tc>
          <w:tcPr>
            <w:tcW w:w="4723" w:type="dxa"/>
          </w:tcPr>
          <w:p w:rsidR="00AD342C" w:rsidRDefault="00F85D8B" w:rsidP="00AB2507">
            <w:pPr>
              <w:pStyle w:val="Zkladntext"/>
              <w:spacing w:before="0" w:after="0"/>
            </w:pPr>
            <w:r>
              <w:t>Termo várnice 10lt bez kohoutu, nerez</w:t>
            </w:r>
          </w:p>
        </w:tc>
        <w:tc>
          <w:tcPr>
            <w:tcW w:w="2363" w:type="dxa"/>
          </w:tcPr>
          <w:p w:rsidR="00AD342C" w:rsidRDefault="00F85D8B" w:rsidP="00AB2507">
            <w:pPr>
              <w:pStyle w:val="Zkladntext"/>
              <w:spacing w:before="0" w:after="0"/>
            </w:pPr>
            <w:r>
              <w:t>2ks                   21%</w:t>
            </w:r>
          </w:p>
        </w:tc>
        <w:tc>
          <w:tcPr>
            <w:tcW w:w="3694" w:type="dxa"/>
          </w:tcPr>
          <w:p w:rsidR="00AD342C" w:rsidRDefault="00CF45E3" w:rsidP="00AB2507">
            <w:pPr>
              <w:pStyle w:val="Zkladntext"/>
              <w:spacing w:before="0" w:after="0"/>
            </w:pPr>
            <w:r>
              <w:t>10 534,00                          12 746,14</w:t>
            </w:r>
          </w:p>
        </w:tc>
      </w:tr>
      <w:tr w:rsidR="00AD342C" w:rsidTr="00CE4273">
        <w:trPr>
          <w:trHeight w:val="178"/>
        </w:trPr>
        <w:tc>
          <w:tcPr>
            <w:tcW w:w="4723" w:type="dxa"/>
          </w:tcPr>
          <w:p w:rsidR="00AD342C" w:rsidRDefault="00F85D8B" w:rsidP="00AB2507">
            <w:pPr>
              <w:pStyle w:val="Zkladntext"/>
              <w:spacing w:before="0" w:after="0"/>
            </w:pPr>
            <w:r>
              <w:t>Vozík plošinový nosnost 200kg, 560x1000x950 mm</w:t>
            </w:r>
          </w:p>
        </w:tc>
        <w:tc>
          <w:tcPr>
            <w:tcW w:w="2363" w:type="dxa"/>
          </w:tcPr>
          <w:p w:rsidR="00AD342C" w:rsidRDefault="00AD342C" w:rsidP="00AB2507">
            <w:pPr>
              <w:pStyle w:val="Zkladntext"/>
              <w:spacing w:before="0" w:after="0"/>
            </w:pPr>
          </w:p>
          <w:p w:rsidR="00F85D8B" w:rsidRDefault="00F85D8B" w:rsidP="00AB2507">
            <w:pPr>
              <w:pStyle w:val="Zkladntext"/>
              <w:spacing w:before="0" w:after="0"/>
            </w:pPr>
            <w:r>
              <w:t>1ks                    21%</w:t>
            </w:r>
          </w:p>
        </w:tc>
        <w:tc>
          <w:tcPr>
            <w:tcW w:w="3694" w:type="dxa"/>
          </w:tcPr>
          <w:p w:rsidR="00AD342C" w:rsidRDefault="00AD342C" w:rsidP="00AB2507">
            <w:pPr>
              <w:pStyle w:val="Zkladntext"/>
              <w:spacing w:before="0" w:after="0"/>
            </w:pPr>
          </w:p>
          <w:p w:rsidR="00CF45E3" w:rsidRDefault="00CF45E3" w:rsidP="00AB2507">
            <w:pPr>
              <w:pStyle w:val="Zkladntext"/>
              <w:spacing w:before="0" w:after="0"/>
            </w:pPr>
            <w:r>
              <w:t>5 805,00                            7 024,05</w:t>
            </w:r>
          </w:p>
        </w:tc>
      </w:tr>
      <w:tr w:rsidR="00F85D8B" w:rsidTr="00CE4273">
        <w:trPr>
          <w:trHeight w:val="178"/>
        </w:trPr>
        <w:tc>
          <w:tcPr>
            <w:tcW w:w="4723" w:type="dxa"/>
          </w:tcPr>
          <w:p w:rsidR="00F85D8B" w:rsidRDefault="00F85D8B" w:rsidP="00AB2507">
            <w:pPr>
              <w:pStyle w:val="Zkladntext"/>
              <w:spacing w:before="0" w:after="0"/>
            </w:pPr>
            <w:r>
              <w:t xml:space="preserve">Přeprava – doprava </w:t>
            </w:r>
          </w:p>
        </w:tc>
        <w:tc>
          <w:tcPr>
            <w:tcW w:w="2363" w:type="dxa"/>
          </w:tcPr>
          <w:p w:rsidR="00F85D8B" w:rsidRDefault="00F85D8B" w:rsidP="00AB2507">
            <w:pPr>
              <w:pStyle w:val="Zkladntext"/>
              <w:spacing w:before="0" w:after="0"/>
            </w:pPr>
            <w:r>
              <w:t>1ks                    21%</w:t>
            </w:r>
          </w:p>
        </w:tc>
        <w:tc>
          <w:tcPr>
            <w:tcW w:w="3694" w:type="dxa"/>
          </w:tcPr>
          <w:p w:rsidR="00F85D8B" w:rsidRDefault="00CF45E3" w:rsidP="00AB2507">
            <w:pPr>
              <w:pStyle w:val="Zkladntext"/>
              <w:spacing w:before="0" w:after="0"/>
            </w:pPr>
            <w:r>
              <w:t>180,00                                217,80</w:t>
            </w:r>
          </w:p>
        </w:tc>
      </w:tr>
    </w:tbl>
    <w:p w:rsidR="00CE4273" w:rsidRDefault="00CE4273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AB2507" w:rsidRPr="00AB2507" w:rsidRDefault="00F85D8B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  <w:r>
        <w:rPr>
          <w:szCs w:val="24"/>
        </w:rPr>
        <w:t xml:space="preserve">      </w:t>
      </w:r>
    </w:p>
    <w:p w:rsidR="00C7138F" w:rsidRPr="00AB2507" w:rsidRDefault="00C7138F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b/>
          <w:szCs w:val="24"/>
          <w:u w:val="single"/>
        </w:rPr>
        <w:t xml:space="preserve">Celkem bez DPH    </w:t>
      </w:r>
      <w:r w:rsidRPr="00AB2507">
        <w:rPr>
          <w:b/>
          <w:szCs w:val="24"/>
          <w:u w:val="single"/>
        </w:rPr>
        <w:tab/>
      </w:r>
      <w:r w:rsidR="00CF45E3">
        <w:rPr>
          <w:b/>
          <w:szCs w:val="24"/>
          <w:u w:val="single"/>
        </w:rPr>
        <w:t>113 652</w:t>
      </w:r>
      <w:r w:rsidR="00D11DAA">
        <w:rPr>
          <w:b/>
          <w:szCs w:val="24"/>
          <w:u w:val="single"/>
        </w:rPr>
        <w:t>,- Kč</w:t>
      </w:r>
      <w:r w:rsidRPr="00AB2507">
        <w:rPr>
          <w:b/>
          <w:szCs w:val="24"/>
          <w:u w:val="single"/>
        </w:rPr>
        <w:t xml:space="preserve">                                            </w:t>
      </w:r>
      <w:r w:rsidR="001A34EB" w:rsidRPr="00AB2507">
        <w:rPr>
          <w:b/>
          <w:szCs w:val="24"/>
          <w:u w:val="single"/>
        </w:rPr>
        <w:t xml:space="preserve">  </w:t>
      </w:r>
    </w:p>
    <w:p w:rsidR="00C7138F" w:rsidRPr="00AB2507" w:rsidRDefault="00C7138F" w:rsidP="00C7138F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</w:p>
    <w:p w:rsidR="00C7138F" w:rsidRPr="00AB2507" w:rsidRDefault="00C7138F" w:rsidP="00C7138F">
      <w:pPr>
        <w:pStyle w:val="Zkladntext"/>
        <w:tabs>
          <w:tab w:val="right" w:pos="-2694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szCs w:val="24"/>
        </w:rPr>
        <w:t xml:space="preserve">DPH 21%     </w:t>
      </w:r>
      <w:r w:rsidRPr="00AB2507">
        <w:rPr>
          <w:szCs w:val="24"/>
        </w:rPr>
        <w:tab/>
      </w:r>
      <w:r w:rsidR="00CF45E3">
        <w:rPr>
          <w:b/>
          <w:szCs w:val="24"/>
        </w:rPr>
        <w:t>23 866,92</w:t>
      </w:r>
      <w:r w:rsidRPr="00D11DAA">
        <w:rPr>
          <w:b/>
          <w:szCs w:val="24"/>
        </w:rPr>
        <w:t>,- Kč</w:t>
      </w:r>
    </w:p>
    <w:p w:rsidR="00BF205E" w:rsidRPr="00AB2507" w:rsidRDefault="00BF205E" w:rsidP="00BF205E">
      <w:pPr>
        <w:rPr>
          <w:rFonts w:ascii="Times New Roman" w:hAnsi="Times New Roman" w:cs="Times New Roman"/>
          <w:sz w:val="24"/>
          <w:szCs w:val="24"/>
        </w:rPr>
      </w:pPr>
    </w:p>
    <w:p w:rsidR="003254D0" w:rsidRPr="00AB2507" w:rsidRDefault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AB2507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AB2507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:rsidR="002B1378" w:rsidRPr="00AB2507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sz w:val="24"/>
          <w:szCs w:val="24"/>
        </w:rPr>
        <w:t>V</w:t>
      </w:r>
      <w:r w:rsidR="00376630" w:rsidRPr="00AB2507">
        <w:rPr>
          <w:rFonts w:ascii="Times New Roman" w:hAnsi="Times New Roman" w:cs="Times New Roman"/>
          <w:sz w:val="24"/>
          <w:szCs w:val="24"/>
        </w:rPr>
        <w:t> </w:t>
      </w:r>
      <w:r w:rsidRPr="00AB2507">
        <w:rPr>
          <w:rFonts w:ascii="Times New Roman" w:hAnsi="Times New Roman" w:cs="Times New Roman"/>
          <w:sz w:val="24"/>
          <w:szCs w:val="24"/>
        </w:rPr>
        <w:t>Praze</w:t>
      </w:r>
      <w:r w:rsidR="00376630" w:rsidRPr="00AB2507">
        <w:rPr>
          <w:rFonts w:ascii="Times New Roman" w:hAnsi="Times New Roman" w:cs="Times New Roman"/>
          <w:sz w:val="24"/>
          <w:szCs w:val="24"/>
        </w:rPr>
        <w:t xml:space="preserve"> </w:t>
      </w:r>
      <w:r w:rsidR="00FF3492">
        <w:rPr>
          <w:rFonts w:ascii="Times New Roman" w:hAnsi="Times New Roman" w:cs="Times New Roman"/>
          <w:sz w:val="24"/>
          <w:szCs w:val="24"/>
        </w:rPr>
        <w:t>…………….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B2507" w:rsidRDefault="00BF205E" w:rsidP="00824F9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  <w:bookmarkStart w:id="0" w:name="_GoBack"/>
      <w:bookmarkEnd w:id="0"/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V…………………………dne………………</w:t>
      </w:r>
      <w:proofErr w:type="gramStart"/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proofErr w:type="gramEnd"/>
    </w:p>
    <w:sectPr w:rsidR="005E120A" w:rsidRPr="00AB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0"/>
    <w:rsid w:val="00083A24"/>
    <w:rsid w:val="00175DDA"/>
    <w:rsid w:val="001864FE"/>
    <w:rsid w:val="001A34EB"/>
    <w:rsid w:val="002B1378"/>
    <w:rsid w:val="002C30D6"/>
    <w:rsid w:val="003254D0"/>
    <w:rsid w:val="00340084"/>
    <w:rsid w:val="00376630"/>
    <w:rsid w:val="005E120A"/>
    <w:rsid w:val="0079726A"/>
    <w:rsid w:val="00823C82"/>
    <w:rsid w:val="00824F94"/>
    <w:rsid w:val="00996657"/>
    <w:rsid w:val="00A67827"/>
    <w:rsid w:val="00AB2507"/>
    <w:rsid w:val="00AD342C"/>
    <w:rsid w:val="00AF7F45"/>
    <w:rsid w:val="00BD40DB"/>
    <w:rsid w:val="00BF0E5C"/>
    <w:rsid w:val="00BF205E"/>
    <w:rsid w:val="00C7138F"/>
    <w:rsid w:val="00CA44F1"/>
    <w:rsid w:val="00CD6080"/>
    <w:rsid w:val="00CE4273"/>
    <w:rsid w:val="00CF45E3"/>
    <w:rsid w:val="00D11DAA"/>
    <w:rsid w:val="00F85D8B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1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katabulky">
    <w:name w:val="Table Grid"/>
    <w:basedOn w:val="Normlntabulka"/>
    <w:uiPriority w:val="59"/>
    <w:rsid w:val="00AD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1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katabulky">
    <w:name w:val="Table Grid"/>
    <w:basedOn w:val="Normlntabulka"/>
    <w:uiPriority w:val="59"/>
    <w:rsid w:val="00AD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3</cp:revision>
  <cp:lastPrinted>2019-07-12T12:23:00Z</cp:lastPrinted>
  <dcterms:created xsi:type="dcterms:W3CDTF">2022-07-04T07:12:00Z</dcterms:created>
  <dcterms:modified xsi:type="dcterms:W3CDTF">2022-07-14T07:45:00Z</dcterms:modified>
</cp:coreProperties>
</file>