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97F87" w14:textId="77777777" w:rsidR="00FF4619" w:rsidRDefault="00056149">
      <w:pPr>
        <w:jc w:val="center"/>
        <w:rPr>
          <w:b/>
          <w:sz w:val="28"/>
          <w:szCs w:val="28"/>
        </w:rPr>
      </w:pPr>
      <w:bookmarkStart w:id="0" w:name="_GoBack"/>
      <w:bookmarkEnd w:id="0"/>
      <w:r>
        <w:rPr>
          <w:b/>
          <w:sz w:val="28"/>
          <w:szCs w:val="28"/>
        </w:rPr>
        <w:t>Smlouva</w:t>
      </w:r>
    </w:p>
    <w:p w14:paraId="1F4E2CDF" w14:textId="77777777" w:rsidR="00FF4619" w:rsidRDefault="00056149">
      <w:pPr>
        <w:jc w:val="center"/>
        <w:rPr>
          <w:b/>
        </w:rPr>
      </w:pPr>
      <w:r>
        <w:rPr>
          <w:b/>
        </w:rPr>
        <w:t xml:space="preserve">o zpracování mzdové agendy, uzavřená </w:t>
      </w:r>
      <w:proofErr w:type="gramStart"/>
      <w:r>
        <w:rPr>
          <w:b/>
        </w:rPr>
        <w:t xml:space="preserve">podle  </w:t>
      </w:r>
      <w:proofErr w:type="spellStart"/>
      <w:r>
        <w:rPr>
          <w:b/>
        </w:rPr>
        <w:t>ust</w:t>
      </w:r>
      <w:proofErr w:type="spellEnd"/>
      <w:proofErr w:type="gramEnd"/>
      <w:r>
        <w:rPr>
          <w:b/>
        </w:rPr>
        <w:t>. § 1746 odst. 2 zákona č. 89/2012 Sb., občanský zákoník</w:t>
      </w:r>
    </w:p>
    <w:p w14:paraId="151C2940" w14:textId="77777777" w:rsidR="00FF4619" w:rsidRDefault="00FF4619">
      <w:pPr>
        <w:jc w:val="both"/>
      </w:pPr>
    </w:p>
    <w:p w14:paraId="7467459A" w14:textId="77777777" w:rsidR="00FF4619" w:rsidRDefault="00FF4619">
      <w:pPr>
        <w:jc w:val="both"/>
      </w:pPr>
    </w:p>
    <w:p w14:paraId="38E61E7B" w14:textId="77777777" w:rsidR="00FF4619" w:rsidRDefault="00056149">
      <w:pPr>
        <w:pStyle w:val="Odstavecseseznamem"/>
        <w:numPr>
          <w:ilvl w:val="0"/>
          <w:numId w:val="2"/>
        </w:numPr>
        <w:jc w:val="both"/>
        <w:rPr>
          <w:b/>
          <w:u w:val="single"/>
        </w:rPr>
      </w:pPr>
      <w:r>
        <w:rPr>
          <w:b/>
          <w:u w:val="single"/>
        </w:rPr>
        <w:t>Smluvní strany</w:t>
      </w:r>
    </w:p>
    <w:p w14:paraId="6F2C2022" w14:textId="77777777" w:rsidR="00FF4619" w:rsidRDefault="00FF4619">
      <w:pPr>
        <w:jc w:val="both"/>
      </w:pPr>
    </w:p>
    <w:p w14:paraId="4C054316" w14:textId="77777777" w:rsidR="005E7CD7" w:rsidRPr="005E7CD7" w:rsidRDefault="00056149">
      <w:pPr>
        <w:pStyle w:val="Odstavecseseznamem"/>
        <w:numPr>
          <w:ilvl w:val="0"/>
          <w:numId w:val="1"/>
        </w:numPr>
        <w:spacing w:after="0" w:line="240" w:lineRule="auto"/>
        <w:jc w:val="both"/>
        <w:rPr>
          <w:b/>
          <w:bCs/>
        </w:rPr>
      </w:pPr>
      <w:r>
        <w:t xml:space="preserve">Klient: </w:t>
      </w:r>
      <w:r>
        <w:tab/>
      </w:r>
      <w:r>
        <w:tab/>
      </w:r>
      <w:r w:rsidR="005E7CD7" w:rsidRPr="005E7CD7">
        <w:rPr>
          <w:b/>
          <w:bCs/>
        </w:rPr>
        <w:t xml:space="preserve">Tyršova základní škola a mateřská škola Praha 5 – Jinonice, U Tyršovy školy </w:t>
      </w:r>
    </w:p>
    <w:p w14:paraId="0AD9B530" w14:textId="778BDF5F" w:rsidR="00056149" w:rsidRPr="00056149" w:rsidRDefault="005E7CD7" w:rsidP="005E7CD7">
      <w:pPr>
        <w:spacing w:after="0" w:line="240" w:lineRule="auto"/>
        <w:ind w:left="1428" w:firstLine="696"/>
        <w:jc w:val="both"/>
      </w:pPr>
      <w:r w:rsidRPr="005E7CD7">
        <w:rPr>
          <w:b/>
          <w:bCs/>
        </w:rPr>
        <w:t>1/430, příspěvková organizace</w:t>
      </w:r>
    </w:p>
    <w:p w14:paraId="5D08973A" w14:textId="77777777" w:rsidR="00FF4619" w:rsidRDefault="00056149" w:rsidP="00056149">
      <w:pPr>
        <w:pStyle w:val="Odstavecseseznamem"/>
        <w:spacing w:after="0" w:line="240" w:lineRule="auto"/>
        <w:jc w:val="both"/>
      </w:pPr>
      <w:r>
        <w:tab/>
      </w:r>
      <w:r>
        <w:tab/>
      </w:r>
    </w:p>
    <w:p w14:paraId="2D9E6D07" w14:textId="32B2AB90" w:rsidR="00FF4619" w:rsidRDefault="00056149">
      <w:pPr>
        <w:spacing w:after="0" w:line="240" w:lineRule="auto"/>
        <w:jc w:val="both"/>
      </w:pPr>
      <w:r>
        <w:tab/>
      </w:r>
      <w:r>
        <w:tab/>
      </w:r>
      <w:r>
        <w:tab/>
        <w:t xml:space="preserve">IČ: </w:t>
      </w:r>
      <w:r w:rsidR="005E7CD7">
        <w:t>70107661</w:t>
      </w:r>
    </w:p>
    <w:p w14:paraId="31C98108" w14:textId="23414265" w:rsidR="00056149" w:rsidRDefault="00056149">
      <w:pPr>
        <w:spacing w:after="0" w:line="240" w:lineRule="auto"/>
        <w:jc w:val="both"/>
      </w:pPr>
      <w:r>
        <w:tab/>
      </w:r>
      <w:r>
        <w:tab/>
      </w:r>
      <w:r>
        <w:tab/>
        <w:t>Zastoupená:</w:t>
      </w:r>
      <w:r w:rsidR="006446E1">
        <w:t xml:space="preserve"> </w:t>
      </w:r>
      <w:r w:rsidR="005E7CD7">
        <w:t xml:space="preserve">Mgr. et Mgr. Soňou Přibylovou </w:t>
      </w:r>
      <w:proofErr w:type="spellStart"/>
      <w:r w:rsidR="005E7CD7">
        <w:t>Hasenkopfovou</w:t>
      </w:r>
      <w:proofErr w:type="spellEnd"/>
      <w:r>
        <w:t>, ředitel</w:t>
      </w:r>
      <w:r w:rsidR="00D6467D">
        <w:t>kou</w:t>
      </w:r>
    </w:p>
    <w:p w14:paraId="1A67E16E" w14:textId="77777777" w:rsidR="00FF4619" w:rsidRDefault="00FF4619">
      <w:pPr>
        <w:spacing w:after="0" w:line="240" w:lineRule="auto"/>
        <w:jc w:val="both"/>
      </w:pPr>
    </w:p>
    <w:p w14:paraId="1E40046B" w14:textId="77777777" w:rsidR="00FF4619" w:rsidRDefault="00FF4619">
      <w:pPr>
        <w:spacing w:after="0" w:line="240" w:lineRule="auto"/>
        <w:jc w:val="both"/>
      </w:pPr>
    </w:p>
    <w:p w14:paraId="18F62CFA" w14:textId="6C2CE7C7" w:rsidR="00FF4619" w:rsidRDefault="00056149">
      <w:pPr>
        <w:pStyle w:val="Odstavecseseznamem"/>
        <w:numPr>
          <w:ilvl w:val="0"/>
          <w:numId w:val="1"/>
        </w:numPr>
        <w:spacing w:after="0" w:line="240" w:lineRule="auto"/>
        <w:jc w:val="both"/>
      </w:pPr>
      <w:r>
        <w:t>Zpracovatel:</w:t>
      </w:r>
      <w:r>
        <w:tab/>
      </w:r>
      <w:r>
        <w:rPr>
          <w:b/>
        </w:rPr>
        <w:t xml:space="preserve">Polívka </w:t>
      </w:r>
      <w:r w:rsidR="00B777DF">
        <w:rPr>
          <w:b/>
        </w:rPr>
        <w:t xml:space="preserve">mzdy, </w:t>
      </w:r>
      <w:r>
        <w:rPr>
          <w:b/>
        </w:rPr>
        <w:t>s.r.o.</w:t>
      </w:r>
    </w:p>
    <w:p w14:paraId="37283DD3" w14:textId="77777777" w:rsidR="00FF4619" w:rsidRDefault="00056149">
      <w:pPr>
        <w:spacing w:after="0" w:line="240" w:lineRule="auto"/>
        <w:ind w:left="1428" w:firstLine="696"/>
        <w:jc w:val="both"/>
      </w:pPr>
      <w:r>
        <w:t>se sídlem: Pod Nouzovem 1011/14, 197 00 Praha 9</w:t>
      </w:r>
    </w:p>
    <w:p w14:paraId="1DD89AAD" w14:textId="1BF74071" w:rsidR="00FF4619" w:rsidRDefault="00056149">
      <w:pPr>
        <w:spacing w:after="0" w:line="240" w:lineRule="auto"/>
        <w:ind w:left="1428" w:firstLine="696"/>
        <w:jc w:val="both"/>
      </w:pPr>
      <w:r>
        <w:t xml:space="preserve">IČ: </w:t>
      </w:r>
      <w:r w:rsidR="00B777DF">
        <w:t>09419951</w:t>
      </w:r>
    </w:p>
    <w:p w14:paraId="19B29C37" w14:textId="77777777" w:rsidR="00FF4619" w:rsidRDefault="00056149">
      <w:pPr>
        <w:spacing w:after="0" w:line="240" w:lineRule="auto"/>
        <w:ind w:left="1428" w:firstLine="696"/>
        <w:jc w:val="both"/>
      </w:pPr>
      <w:r>
        <w:t>zastoupená Mgr. Milan Polívkou, jednatelem společnosti</w:t>
      </w:r>
    </w:p>
    <w:p w14:paraId="741FBAC0" w14:textId="77777777" w:rsidR="00FF4619" w:rsidRDefault="00FF4619">
      <w:pPr>
        <w:spacing w:after="0" w:line="240" w:lineRule="auto"/>
        <w:ind w:left="1428" w:firstLine="696"/>
        <w:jc w:val="both"/>
      </w:pPr>
    </w:p>
    <w:p w14:paraId="004C509D" w14:textId="77777777" w:rsidR="00FF4619" w:rsidRDefault="00FF4619">
      <w:pPr>
        <w:spacing w:after="0" w:line="240" w:lineRule="auto"/>
        <w:ind w:left="1428" w:firstLine="696"/>
        <w:jc w:val="both"/>
      </w:pPr>
    </w:p>
    <w:p w14:paraId="0ABD4A11" w14:textId="77777777" w:rsidR="00FF4619" w:rsidRPr="008B19B9" w:rsidRDefault="00FF4619">
      <w:pPr>
        <w:spacing w:after="0" w:line="240" w:lineRule="auto"/>
        <w:jc w:val="both"/>
        <w:rPr>
          <w14:shadow w14:blurRad="50800" w14:dist="38100" w14:dir="2700000" w14:sx="100000" w14:sy="100000" w14:kx="0" w14:ky="0" w14:algn="tl">
            <w14:srgbClr w14:val="000000">
              <w14:alpha w14:val="60000"/>
            </w14:srgbClr>
          </w14:shadow>
        </w:rPr>
      </w:pPr>
    </w:p>
    <w:p w14:paraId="1ACF160B" w14:textId="77777777" w:rsidR="00FF4619" w:rsidRDefault="00056149">
      <w:pPr>
        <w:pStyle w:val="Odstavecseseznamem"/>
        <w:numPr>
          <w:ilvl w:val="0"/>
          <w:numId w:val="2"/>
        </w:numPr>
        <w:jc w:val="both"/>
        <w:rPr>
          <w:b/>
          <w:u w:val="single"/>
        </w:rPr>
      </w:pPr>
      <w:r>
        <w:rPr>
          <w:b/>
          <w:u w:val="single"/>
        </w:rPr>
        <w:t>Předmět smlouvy</w:t>
      </w:r>
    </w:p>
    <w:p w14:paraId="158D57C4" w14:textId="77777777" w:rsidR="00FF4619" w:rsidRDefault="00056149" w:rsidP="005E7CD7">
      <w:pPr>
        <w:ind w:firstLine="360"/>
        <w:jc w:val="both"/>
      </w:pPr>
      <w:r>
        <w:t>Touto smlouvou se zpracovatel zavazuje provádět pro klienta kompletní zpracování mezd zaměstnanců. Zpracovatel vychází z podkladů, které mu klient nebo jeho zaměstnanci předají.</w:t>
      </w:r>
    </w:p>
    <w:p w14:paraId="6A6CB223" w14:textId="77777777" w:rsidR="00FF4619" w:rsidRDefault="00056149">
      <w:pPr>
        <w:jc w:val="both"/>
      </w:pPr>
      <w:r>
        <w:t>Zpracování mezd zahrnuje zejména:</w:t>
      </w:r>
    </w:p>
    <w:p w14:paraId="66FAC630" w14:textId="77777777" w:rsidR="00FF4619" w:rsidRDefault="00056149">
      <w:pPr>
        <w:pStyle w:val="Odstavecseseznamem"/>
        <w:numPr>
          <w:ilvl w:val="0"/>
          <w:numId w:val="3"/>
        </w:numPr>
        <w:jc w:val="both"/>
      </w:pPr>
      <w:r>
        <w:t xml:space="preserve">přebírání prvotních dokladů pro zpracování mezd v daném měsíci (docházka, podklady k náhradám mezd, změny složek mezd a srážek zaměstnanců, nové nástupy a výstupy, doklady k odměnám z dohod apod.). </w:t>
      </w:r>
    </w:p>
    <w:p w14:paraId="3D91FCF3" w14:textId="77777777" w:rsidR="00FF4619" w:rsidRDefault="00FF4619">
      <w:pPr>
        <w:pStyle w:val="Odstavecseseznamem"/>
        <w:jc w:val="both"/>
      </w:pPr>
    </w:p>
    <w:p w14:paraId="24A1C421" w14:textId="77777777" w:rsidR="00FF4619" w:rsidRDefault="00056149">
      <w:pPr>
        <w:pStyle w:val="Odstavecseseznamem"/>
        <w:jc w:val="both"/>
      </w:pPr>
      <w:r>
        <w:t>V této souvislosti se zpracovatel zavazuje, že přebírání podkladů bude probíhat v sídle klienta</w:t>
      </w:r>
      <w:r w:rsidR="00AB1CCB">
        <w:t xml:space="preserve"> po předchozí domluvě</w:t>
      </w:r>
      <w:r>
        <w:t>.</w:t>
      </w:r>
    </w:p>
    <w:p w14:paraId="6CEDF543" w14:textId="77777777" w:rsidR="00FF4619" w:rsidRDefault="00FF4619">
      <w:pPr>
        <w:pStyle w:val="Odstavecseseznamem"/>
        <w:jc w:val="both"/>
      </w:pPr>
    </w:p>
    <w:p w14:paraId="7FE6EBEB" w14:textId="77777777" w:rsidR="00FF4619" w:rsidRDefault="00056149">
      <w:pPr>
        <w:pStyle w:val="Odstavecseseznamem"/>
        <w:numPr>
          <w:ilvl w:val="0"/>
          <w:numId w:val="3"/>
        </w:numPr>
        <w:jc w:val="both"/>
      </w:pPr>
      <w:r>
        <w:t xml:space="preserve">Měsíční zpracování zahrnuje všechny činnosti nutné k řádnému zpracování mezd tak, aby bylo možné mzdy vyplatit v řádném výplatním termínu. To znamená, že zpracovatel potřebné výstupy dodá </w:t>
      </w:r>
      <w:r w:rsidRPr="00AB1CCB">
        <w:t xml:space="preserve">nejméně </w:t>
      </w:r>
      <w:r w:rsidR="00AB1CCB" w:rsidRPr="00AB1CCB">
        <w:t>dva</w:t>
      </w:r>
      <w:r w:rsidRPr="00AB1CCB">
        <w:t xml:space="preserve"> </w:t>
      </w:r>
      <w:r>
        <w:t>pracovní d</w:t>
      </w:r>
      <w:r w:rsidR="00AB1CCB">
        <w:t>ny</w:t>
      </w:r>
      <w:r>
        <w:t xml:space="preserve"> před výplatním termínem. Měsíční činnosti představují zejména:</w:t>
      </w:r>
    </w:p>
    <w:p w14:paraId="58F59BD1" w14:textId="77777777" w:rsidR="00FF4619" w:rsidRDefault="00056149">
      <w:pPr>
        <w:pStyle w:val="Odstavecseseznamem"/>
        <w:numPr>
          <w:ilvl w:val="0"/>
          <w:numId w:val="4"/>
        </w:numPr>
        <w:jc w:val="both"/>
      </w:pPr>
      <w:r>
        <w:t>aktualizaci kmenového souboru zaměstnanců (zejména změny platu, zařazení v jednotlivých střediscích, změny zdrojů, pracovní doby, smlouvy, zdravotní pojišťovny, nástupy, výstupy, změny účtů apod.)</w:t>
      </w:r>
    </w:p>
    <w:p w14:paraId="61678E18" w14:textId="77777777" w:rsidR="00FF4619" w:rsidRDefault="00056149">
      <w:pPr>
        <w:pStyle w:val="Odstavecseseznamem"/>
        <w:numPr>
          <w:ilvl w:val="0"/>
          <w:numId w:val="4"/>
        </w:numPr>
        <w:jc w:val="both"/>
      </w:pPr>
      <w:r>
        <w:t>evidenci a provádění srážek ze mzdy</w:t>
      </w:r>
    </w:p>
    <w:p w14:paraId="5CC32182" w14:textId="77777777" w:rsidR="00FF4619" w:rsidRDefault="00056149">
      <w:pPr>
        <w:pStyle w:val="Odstavecseseznamem"/>
        <w:numPr>
          <w:ilvl w:val="0"/>
          <w:numId w:val="4"/>
        </w:numPr>
        <w:jc w:val="both"/>
      </w:pPr>
      <w:r>
        <w:lastRenderedPageBreak/>
        <w:t>výpočet mezd a odměn z dohod při zohlednění odvodů zdravotního, sociálního pojištění, zálohy na daň či srážkové daně, čerpání dovolené apod.</w:t>
      </w:r>
    </w:p>
    <w:p w14:paraId="44E95C8E" w14:textId="77777777" w:rsidR="00FF4619" w:rsidRDefault="00056149">
      <w:pPr>
        <w:pStyle w:val="Odstavecseseznamem"/>
        <w:numPr>
          <w:ilvl w:val="0"/>
          <w:numId w:val="4"/>
        </w:numPr>
        <w:jc w:val="both"/>
      </w:pPr>
      <w:r>
        <w:t>stanovení průměrných výdělků (pro dovolenou a nemoc)</w:t>
      </w:r>
    </w:p>
    <w:p w14:paraId="479095BE" w14:textId="77777777" w:rsidR="00FF4619" w:rsidRDefault="00056149">
      <w:pPr>
        <w:pStyle w:val="Odstavecseseznamem"/>
        <w:numPr>
          <w:ilvl w:val="0"/>
          <w:numId w:val="4"/>
        </w:numPr>
        <w:jc w:val="both"/>
      </w:pPr>
      <w:r>
        <w:t>provedení hlášení pro účely sociálního a zdravotního pojištění zaměstnanců (měsíční přehledy, přihlášky, odhlášky, změny, ELDP při výstupu, přílohy dávky nemocenského pojištění</w:t>
      </w:r>
      <w:r w:rsidR="00AB1CCB">
        <w:t>)</w:t>
      </w:r>
    </w:p>
    <w:p w14:paraId="10CD71EB" w14:textId="77777777" w:rsidR="00FF4619" w:rsidRDefault="00056149">
      <w:pPr>
        <w:pStyle w:val="Odstavecseseznamem"/>
        <w:numPr>
          <w:ilvl w:val="0"/>
          <w:numId w:val="4"/>
        </w:numPr>
        <w:jc w:val="both"/>
      </w:pPr>
      <w:r>
        <w:t>zpracování potvrzení o příjmech zaměstnance dle požadavků klienta</w:t>
      </w:r>
    </w:p>
    <w:p w14:paraId="3497FA52" w14:textId="77777777" w:rsidR="00FF4619" w:rsidRDefault="00056149">
      <w:pPr>
        <w:pStyle w:val="Odstavecseseznamem"/>
        <w:numPr>
          <w:ilvl w:val="0"/>
          <w:numId w:val="4"/>
        </w:numPr>
        <w:jc w:val="both"/>
      </w:pPr>
      <w:r>
        <w:t>zpracování potvrzení pro úřady práce</w:t>
      </w:r>
    </w:p>
    <w:p w14:paraId="456AED3C" w14:textId="77777777" w:rsidR="00FF4619" w:rsidRDefault="00056149">
      <w:pPr>
        <w:pStyle w:val="Odstavecseseznamem"/>
        <w:numPr>
          <w:ilvl w:val="0"/>
          <w:numId w:val="4"/>
        </w:numPr>
        <w:jc w:val="both"/>
      </w:pPr>
      <w:r>
        <w:t>zpracování pracovních úrazů</w:t>
      </w:r>
    </w:p>
    <w:p w14:paraId="321C01A5" w14:textId="77777777" w:rsidR="00FF4619" w:rsidRDefault="00FF4619">
      <w:pPr>
        <w:pStyle w:val="Odstavecseseznamem"/>
        <w:ind w:left="1080"/>
        <w:jc w:val="both"/>
      </w:pPr>
    </w:p>
    <w:p w14:paraId="7777F187" w14:textId="77777777" w:rsidR="00FF4619" w:rsidRDefault="00056149">
      <w:pPr>
        <w:pStyle w:val="Odstavecseseznamem"/>
        <w:numPr>
          <w:ilvl w:val="0"/>
          <w:numId w:val="3"/>
        </w:numPr>
        <w:jc w:val="both"/>
      </w:pPr>
      <w:r>
        <w:t>Čtvrtletní zpracování zahrnuje zejména:</w:t>
      </w:r>
    </w:p>
    <w:p w14:paraId="4F79B909" w14:textId="77777777" w:rsidR="00FF4619" w:rsidRDefault="00056149">
      <w:pPr>
        <w:pStyle w:val="Odstavecseseznamem"/>
        <w:numPr>
          <w:ilvl w:val="0"/>
          <w:numId w:val="6"/>
        </w:numPr>
        <w:jc w:val="both"/>
      </w:pPr>
      <w:r>
        <w:t>zpracování výkazu P1-04 v termínu stanoveném ÚIV, který tento výkaz zpracovává. Zpracovatel musí dodržet termín stanovený nadřízenými institucemi (zřizovatel, ÚIV).</w:t>
      </w:r>
    </w:p>
    <w:p w14:paraId="0BBC64D1" w14:textId="77777777" w:rsidR="00FF4619" w:rsidRDefault="00056149">
      <w:pPr>
        <w:pStyle w:val="Odstavecseseznamem"/>
        <w:numPr>
          <w:ilvl w:val="0"/>
          <w:numId w:val="6"/>
        </w:numPr>
        <w:jc w:val="both"/>
      </w:pPr>
      <w:r>
        <w:t>výpočet zákonného pojištění organizace tak, aby bylo možné platbu odeslat před koncem prvního měsíce v každém čtvrtletí.</w:t>
      </w:r>
    </w:p>
    <w:p w14:paraId="3108808B" w14:textId="6CA24220" w:rsidR="00B777DF" w:rsidRDefault="00056149" w:rsidP="00B777DF">
      <w:pPr>
        <w:pStyle w:val="Odstavecseseznamem"/>
        <w:numPr>
          <w:ilvl w:val="0"/>
          <w:numId w:val="6"/>
        </w:numPr>
        <w:jc w:val="both"/>
      </w:pPr>
      <w:r>
        <w:t>zpracování výkazu P2-04, je-li organizace v příslušném roce zařazena do šetřeného souboru (v obecně platném termínu)</w:t>
      </w:r>
      <w:r w:rsidR="00B777DF">
        <w:t>.</w:t>
      </w:r>
    </w:p>
    <w:p w14:paraId="6A68C3AB" w14:textId="77777777" w:rsidR="00FF4619" w:rsidRDefault="00FF4619">
      <w:pPr>
        <w:pStyle w:val="Odstavecseseznamem"/>
        <w:ind w:left="1080"/>
        <w:jc w:val="both"/>
      </w:pPr>
    </w:p>
    <w:p w14:paraId="50275B3A" w14:textId="77777777" w:rsidR="00FF4619" w:rsidRDefault="00056149">
      <w:pPr>
        <w:pStyle w:val="Odstavecseseznamem"/>
        <w:numPr>
          <w:ilvl w:val="0"/>
          <w:numId w:val="3"/>
        </w:numPr>
        <w:jc w:val="both"/>
      </w:pPr>
      <w:r>
        <w:t>Pololetně</w:t>
      </w:r>
    </w:p>
    <w:p w14:paraId="10E38D53" w14:textId="77777777" w:rsidR="00FF4619" w:rsidRDefault="00056149">
      <w:pPr>
        <w:pStyle w:val="Odstavecseseznamem"/>
        <w:jc w:val="both"/>
      </w:pPr>
      <w:r>
        <w:t>Zpracování výkazu ISP – informační systém o platech, v termínech stanovených Ministerstvem financí, na jehož elektronickém portálu se výkaz zadává. Termín je stanoven nadřízenými institucemi (Ministerstvo financí ČR).</w:t>
      </w:r>
    </w:p>
    <w:p w14:paraId="04B1670C" w14:textId="77777777" w:rsidR="00FF4619" w:rsidRDefault="00FF4619">
      <w:pPr>
        <w:pStyle w:val="Odstavecseseznamem"/>
        <w:jc w:val="both"/>
      </w:pPr>
    </w:p>
    <w:p w14:paraId="24CAEC30" w14:textId="77777777" w:rsidR="00FF4619" w:rsidRDefault="00056149">
      <w:pPr>
        <w:pStyle w:val="Odstavecseseznamem"/>
        <w:numPr>
          <w:ilvl w:val="0"/>
          <w:numId w:val="3"/>
        </w:numPr>
        <w:jc w:val="both"/>
      </w:pPr>
      <w:r>
        <w:t>Ročně (v obecně závazných termínech)</w:t>
      </w:r>
    </w:p>
    <w:p w14:paraId="17D3A317" w14:textId="77777777" w:rsidR="00FF4619" w:rsidRDefault="00056149">
      <w:pPr>
        <w:pStyle w:val="Odstavecseseznamem"/>
        <w:numPr>
          <w:ilvl w:val="0"/>
          <w:numId w:val="5"/>
        </w:numPr>
        <w:jc w:val="both"/>
      </w:pPr>
      <w:r>
        <w:t>Roční zúčtování daní zaměstnanců</w:t>
      </w:r>
    </w:p>
    <w:p w14:paraId="2D245EEE" w14:textId="77777777" w:rsidR="00FF4619" w:rsidRDefault="00056149">
      <w:pPr>
        <w:pStyle w:val="Odstavecseseznamem"/>
        <w:numPr>
          <w:ilvl w:val="0"/>
          <w:numId w:val="5"/>
        </w:numPr>
        <w:jc w:val="both"/>
      </w:pPr>
      <w:r>
        <w:t>Vyúčtování DPFO ze závislé činnosti</w:t>
      </w:r>
    </w:p>
    <w:p w14:paraId="675AA56D" w14:textId="77777777" w:rsidR="00FF4619" w:rsidRDefault="00056149">
      <w:pPr>
        <w:pStyle w:val="Odstavecseseznamem"/>
        <w:numPr>
          <w:ilvl w:val="0"/>
          <w:numId w:val="5"/>
        </w:numPr>
        <w:jc w:val="both"/>
      </w:pPr>
      <w:r>
        <w:t>Vyúčtování daně vybírané srážkou podle zvláštní sazby daně</w:t>
      </w:r>
    </w:p>
    <w:p w14:paraId="1B89460E" w14:textId="77777777" w:rsidR="00FF4619" w:rsidRDefault="00056149">
      <w:pPr>
        <w:pStyle w:val="Odstavecseseznamem"/>
        <w:numPr>
          <w:ilvl w:val="0"/>
          <w:numId w:val="5"/>
        </w:numPr>
        <w:jc w:val="both"/>
      </w:pPr>
      <w:r>
        <w:t>Vypracování a odesílání ELDP za kalendářní rok</w:t>
      </w:r>
    </w:p>
    <w:p w14:paraId="7C51396F" w14:textId="77777777" w:rsidR="00FF4619" w:rsidRDefault="00056149">
      <w:pPr>
        <w:pStyle w:val="Odstavecseseznamem"/>
        <w:numPr>
          <w:ilvl w:val="0"/>
          <w:numId w:val="5"/>
        </w:numPr>
        <w:jc w:val="both"/>
      </w:pPr>
      <w:r>
        <w:t>Tisk mzdových listů</w:t>
      </w:r>
    </w:p>
    <w:p w14:paraId="531559EC" w14:textId="77777777" w:rsidR="00FF4619" w:rsidRDefault="00056149">
      <w:pPr>
        <w:pStyle w:val="Odstavecseseznamem"/>
        <w:numPr>
          <w:ilvl w:val="0"/>
          <w:numId w:val="5"/>
        </w:numPr>
        <w:jc w:val="both"/>
      </w:pPr>
      <w:r>
        <w:t>Hlášení o plnění povinného podílu zaměstnávání osob se zdravotním postižením.</w:t>
      </w:r>
    </w:p>
    <w:p w14:paraId="7527A3A6" w14:textId="77777777" w:rsidR="00FF4619" w:rsidRDefault="00056149">
      <w:pPr>
        <w:pStyle w:val="Odstavecseseznamem"/>
        <w:numPr>
          <w:ilvl w:val="0"/>
          <w:numId w:val="5"/>
        </w:numPr>
        <w:jc w:val="both"/>
      </w:pPr>
      <w:r>
        <w:t>Potvrzení o zdanitelných příjmech zaměstnanců</w:t>
      </w:r>
    </w:p>
    <w:p w14:paraId="0CBE0D3F" w14:textId="77777777" w:rsidR="00FF4619" w:rsidRDefault="00056149">
      <w:pPr>
        <w:pStyle w:val="Odstavecseseznamem"/>
        <w:numPr>
          <w:ilvl w:val="0"/>
          <w:numId w:val="5"/>
        </w:numPr>
        <w:jc w:val="both"/>
      </w:pPr>
      <w:r>
        <w:t xml:space="preserve">Zpracování podkladů pro statistické výkazy (např. </w:t>
      </w:r>
      <w:proofErr w:type="spellStart"/>
      <w:r>
        <w:t>Nem-Úr</w:t>
      </w:r>
      <w:proofErr w:type="spellEnd"/>
      <w:r>
        <w:t>, VI 1-01, ÚNP)</w:t>
      </w:r>
    </w:p>
    <w:p w14:paraId="720ED9C3" w14:textId="77777777" w:rsidR="00AB1CCB" w:rsidRDefault="00AB1CCB" w:rsidP="00AB1CCB">
      <w:pPr>
        <w:pStyle w:val="Odstavecseseznamem"/>
        <w:ind w:left="1080"/>
        <w:jc w:val="both"/>
      </w:pPr>
    </w:p>
    <w:p w14:paraId="3EC510AA" w14:textId="77777777" w:rsidR="00FF4619" w:rsidRDefault="00056149">
      <w:pPr>
        <w:pStyle w:val="Odstavecseseznamem"/>
        <w:numPr>
          <w:ilvl w:val="0"/>
          <w:numId w:val="3"/>
        </w:numPr>
        <w:jc w:val="both"/>
      </w:pPr>
      <w:r>
        <w:t>Pravidelné písemné výstupy</w:t>
      </w:r>
    </w:p>
    <w:p w14:paraId="291D294B" w14:textId="77777777" w:rsidR="00FF4619" w:rsidRDefault="00056149">
      <w:pPr>
        <w:pStyle w:val="Odstavecseseznamem"/>
        <w:numPr>
          <w:ilvl w:val="0"/>
          <w:numId w:val="7"/>
        </w:numPr>
        <w:jc w:val="both"/>
      </w:pPr>
      <w:r>
        <w:t>Tisk výplatních pásek</w:t>
      </w:r>
    </w:p>
    <w:p w14:paraId="5EC5EC6C" w14:textId="77777777" w:rsidR="00FF4619" w:rsidRDefault="00056149">
      <w:pPr>
        <w:pStyle w:val="Odstavecseseznamem"/>
        <w:numPr>
          <w:ilvl w:val="0"/>
          <w:numId w:val="7"/>
        </w:numPr>
        <w:jc w:val="both"/>
      </w:pPr>
      <w:r>
        <w:t>Tisk převodních příkazů na základě měsíčních zpracovaných mezd</w:t>
      </w:r>
    </w:p>
    <w:p w14:paraId="6A0BE4B1" w14:textId="77777777" w:rsidR="00FF4619" w:rsidRDefault="00056149">
      <w:pPr>
        <w:pStyle w:val="Odstavecseseznamem"/>
        <w:numPr>
          <w:ilvl w:val="0"/>
          <w:numId w:val="7"/>
        </w:numPr>
        <w:jc w:val="both"/>
      </w:pPr>
      <w:r>
        <w:t>Tisk měsíčních rekapitulací mezd</w:t>
      </w:r>
    </w:p>
    <w:p w14:paraId="655144FF" w14:textId="77777777" w:rsidR="00FF4619" w:rsidRDefault="00056149" w:rsidP="00AB1CCB">
      <w:pPr>
        <w:pStyle w:val="Odstavecseseznamem"/>
        <w:numPr>
          <w:ilvl w:val="0"/>
          <w:numId w:val="7"/>
        </w:numPr>
        <w:jc w:val="both"/>
      </w:pPr>
      <w:r>
        <w:t>Další výstupy na základě požadavku klienta</w:t>
      </w:r>
    </w:p>
    <w:p w14:paraId="79D0DDA6" w14:textId="77777777" w:rsidR="00AB1CCB" w:rsidRDefault="00AB1CCB" w:rsidP="00AB1CCB">
      <w:pPr>
        <w:pStyle w:val="Odstavecseseznamem"/>
        <w:ind w:left="1080"/>
        <w:jc w:val="both"/>
      </w:pPr>
    </w:p>
    <w:p w14:paraId="5CD4228A" w14:textId="77777777" w:rsidR="00FF4619" w:rsidRDefault="00056149">
      <w:pPr>
        <w:pStyle w:val="Odstavecseseznamem"/>
        <w:numPr>
          <w:ilvl w:val="0"/>
          <w:numId w:val="3"/>
        </w:numPr>
        <w:jc w:val="both"/>
      </w:pPr>
      <w:r>
        <w:t>Ostatní:</w:t>
      </w:r>
    </w:p>
    <w:p w14:paraId="513DDE13" w14:textId="77777777" w:rsidR="00FF4619" w:rsidRDefault="00056149">
      <w:pPr>
        <w:pStyle w:val="Odstavecseseznamem"/>
        <w:numPr>
          <w:ilvl w:val="0"/>
          <w:numId w:val="8"/>
        </w:numPr>
        <w:jc w:val="both"/>
      </w:pPr>
      <w:r>
        <w:t>Zastupování klienta při kontrolách prováděných správou sociálního pojištění, zdravotními pojišťovnami, správcem daně a dalšími nadřízenými organizacemi (MHMP, zřizovatel, školská inspekce apod.). Klient se zavazuje, že v případě potřeby vydá zpracovateli plnou moc k zatupování.</w:t>
      </w:r>
    </w:p>
    <w:p w14:paraId="4D7D65DA" w14:textId="77777777" w:rsidR="00FF4619" w:rsidRDefault="00056149">
      <w:pPr>
        <w:pStyle w:val="Odstavecseseznamem"/>
        <w:numPr>
          <w:ilvl w:val="0"/>
          <w:numId w:val="8"/>
        </w:numPr>
        <w:jc w:val="both"/>
      </w:pPr>
      <w:r>
        <w:t>Poradenské činnosti</w:t>
      </w:r>
    </w:p>
    <w:p w14:paraId="5EB94C10" w14:textId="77777777" w:rsidR="00FF4619" w:rsidRDefault="00056149">
      <w:pPr>
        <w:pStyle w:val="Odstavecseseznamem"/>
        <w:numPr>
          <w:ilvl w:val="0"/>
          <w:numId w:val="8"/>
        </w:numPr>
        <w:jc w:val="both"/>
      </w:pPr>
      <w:r>
        <w:lastRenderedPageBreak/>
        <w:t>Další činnosti související se zpracovávanou agendou dle požadavků klienta.</w:t>
      </w:r>
    </w:p>
    <w:p w14:paraId="05A7E2EC" w14:textId="77777777" w:rsidR="00FF4619" w:rsidRDefault="00FF4619">
      <w:pPr>
        <w:jc w:val="both"/>
      </w:pPr>
    </w:p>
    <w:p w14:paraId="14B93ACC" w14:textId="77777777" w:rsidR="00FF4619" w:rsidRDefault="00056149">
      <w:pPr>
        <w:pStyle w:val="Odstavecseseznamem"/>
        <w:numPr>
          <w:ilvl w:val="0"/>
          <w:numId w:val="2"/>
        </w:numPr>
        <w:jc w:val="both"/>
        <w:rPr>
          <w:b/>
          <w:u w:val="single"/>
        </w:rPr>
      </w:pPr>
      <w:r>
        <w:rPr>
          <w:b/>
          <w:u w:val="single"/>
        </w:rPr>
        <w:t>Účinnost smlouvy</w:t>
      </w:r>
    </w:p>
    <w:p w14:paraId="21116D64" w14:textId="77777777" w:rsidR="00FF4619" w:rsidRDefault="00FF4619">
      <w:pPr>
        <w:pStyle w:val="Odstavecseseznamem"/>
        <w:ind w:left="1080"/>
        <w:jc w:val="both"/>
        <w:rPr>
          <w:b/>
          <w:u w:val="single"/>
        </w:rPr>
      </w:pPr>
    </w:p>
    <w:p w14:paraId="349E6188" w14:textId="0D37006C" w:rsidR="00FF4619" w:rsidRDefault="00056149">
      <w:pPr>
        <w:pStyle w:val="Odstavecseseznamem"/>
        <w:numPr>
          <w:ilvl w:val="0"/>
          <w:numId w:val="9"/>
        </w:numPr>
        <w:jc w:val="both"/>
      </w:pPr>
      <w:r>
        <w:t>Tato smlouva je uzavírána na dobu neurčitou a nabývá účinnosti dne</w:t>
      </w:r>
      <w:r w:rsidR="00AB1CCB">
        <w:t xml:space="preserve">m jejího podpisu, přičemž zpracovatel zpracuje mzdy organizace poprvé za měsíc </w:t>
      </w:r>
      <w:r w:rsidR="003E20D8">
        <w:t>květen</w:t>
      </w:r>
      <w:r w:rsidR="00884ED9">
        <w:t xml:space="preserve"> 202</w:t>
      </w:r>
      <w:r w:rsidR="003E20D8">
        <w:t>2</w:t>
      </w:r>
      <w:r w:rsidR="00AB1CCB">
        <w:t>.</w:t>
      </w:r>
    </w:p>
    <w:p w14:paraId="3B106DD5" w14:textId="77777777" w:rsidR="00FF4619" w:rsidRDefault="00056149">
      <w:pPr>
        <w:pStyle w:val="Odstavecseseznamem"/>
        <w:numPr>
          <w:ilvl w:val="0"/>
          <w:numId w:val="9"/>
        </w:numPr>
        <w:jc w:val="both"/>
      </w:pPr>
      <w:r>
        <w:t>Každá z obou smluvních stran je oprávněna tuto smlouvu vypovědět, a to i bez udání důvodu s dvouměsíční výpovědní lhůtou, jejíž běh počíná prvým kalendářním dnem měsíce následujícího po dni, v němž byla výpověď doručena druhé smluvní straně. Účinná je pouze výpověď písemnou formou.</w:t>
      </w:r>
    </w:p>
    <w:p w14:paraId="00524C8A" w14:textId="77777777" w:rsidR="00FF4619" w:rsidRDefault="00FF4619">
      <w:pPr>
        <w:jc w:val="both"/>
      </w:pPr>
    </w:p>
    <w:p w14:paraId="704EFA89" w14:textId="77777777" w:rsidR="00FF4619" w:rsidRDefault="00056149">
      <w:pPr>
        <w:pStyle w:val="Odstavecseseznamem"/>
        <w:numPr>
          <w:ilvl w:val="0"/>
          <w:numId w:val="2"/>
        </w:numPr>
        <w:jc w:val="both"/>
        <w:rPr>
          <w:b/>
          <w:u w:val="single"/>
        </w:rPr>
      </w:pPr>
      <w:r>
        <w:rPr>
          <w:b/>
          <w:u w:val="single"/>
        </w:rPr>
        <w:t>Odměna zpracovatele</w:t>
      </w:r>
    </w:p>
    <w:p w14:paraId="20EE40A6" w14:textId="77777777" w:rsidR="00FF4619" w:rsidRDefault="00FF4619">
      <w:pPr>
        <w:jc w:val="both"/>
        <w:rPr>
          <w:b/>
          <w:u w:val="single"/>
        </w:rPr>
      </w:pPr>
    </w:p>
    <w:p w14:paraId="6F32F14D" w14:textId="77777777" w:rsidR="00FF4619" w:rsidRDefault="00056149">
      <w:pPr>
        <w:pStyle w:val="Odstavecseseznamem"/>
        <w:numPr>
          <w:ilvl w:val="0"/>
          <w:numId w:val="10"/>
        </w:numPr>
        <w:jc w:val="both"/>
      </w:pPr>
      <w:r>
        <w:t>Za poskytované služby v rámci této smlouvy náleží zpracovateli odměna od klienta:</w:t>
      </w:r>
    </w:p>
    <w:p w14:paraId="105FFE60" w14:textId="39D14CBF" w:rsidR="00FF4619" w:rsidRDefault="00056149">
      <w:pPr>
        <w:pStyle w:val="Odstavecseseznamem"/>
        <w:numPr>
          <w:ilvl w:val="0"/>
          <w:numId w:val="11"/>
        </w:numPr>
        <w:jc w:val="both"/>
      </w:pPr>
      <w:r>
        <w:t xml:space="preserve">za zpracování jednotlivé </w:t>
      </w:r>
      <w:r w:rsidR="00DC1DBD">
        <w:t>pracovní smlouvy, DPP či DPČ v měsíci 2</w:t>
      </w:r>
      <w:r w:rsidR="003E20D8">
        <w:t>5</w:t>
      </w:r>
      <w:r w:rsidR="00DC1DBD">
        <w:t>0 Kč. Odměna nenáleží za dohody, ze kterých v daném měsíci neplyne žádná odměna zaměstnancům.</w:t>
      </w:r>
    </w:p>
    <w:p w14:paraId="4DAE75D3" w14:textId="189ADF97" w:rsidR="00FF4619" w:rsidRDefault="00056149">
      <w:pPr>
        <w:pStyle w:val="Odstavecseseznamem"/>
        <w:numPr>
          <w:ilvl w:val="0"/>
          <w:numId w:val="11"/>
        </w:numPr>
        <w:jc w:val="both"/>
      </w:pPr>
      <w:r>
        <w:t xml:space="preserve">Za zavedení každého nového pracovníka jednorázově </w:t>
      </w:r>
      <w:r w:rsidR="00DC1DBD">
        <w:t>200</w:t>
      </w:r>
      <w:r>
        <w:t>,- Kč</w:t>
      </w:r>
    </w:p>
    <w:p w14:paraId="38EB0E66" w14:textId="43157656" w:rsidR="00FF4619" w:rsidRDefault="00056149">
      <w:pPr>
        <w:pStyle w:val="Odstavecseseznamem"/>
        <w:numPr>
          <w:ilvl w:val="0"/>
          <w:numId w:val="11"/>
        </w:numPr>
        <w:jc w:val="both"/>
      </w:pPr>
      <w:r>
        <w:t>Za zpracování statistiky P1-04 čtvrtletně</w:t>
      </w:r>
      <w:r w:rsidR="006446E1">
        <w:t xml:space="preserve"> </w:t>
      </w:r>
      <w:r w:rsidR="00DC1DBD">
        <w:t>200</w:t>
      </w:r>
      <w:r>
        <w:t>,- Kč</w:t>
      </w:r>
    </w:p>
    <w:p w14:paraId="2C94245D" w14:textId="5604688E" w:rsidR="00FF4619" w:rsidRDefault="00056149">
      <w:pPr>
        <w:pStyle w:val="Odstavecseseznamem"/>
        <w:numPr>
          <w:ilvl w:val="0"/>
          <w:numId w:val="11"/>
        </w:numPr>
        <w:jc w:val="both"/>
      </w:pPr>
      <w:r>
        <w:t xml:space="preserve">Za zpracování ISP pololetně </w:t>
      </w:r>
      <w:r w:rsidR="00DC1DBD">
        <w:t>200</w:t>
      </w:r>
      <w:r>
        <w:t>,- Kč</w:t>
      </w:r>
    </w:p>
    <w:p w14:paraId="4A43DE4C" w14:textId="46BD3FDB" w:rsidR="00FF4619" w:rsidRDefault="00056149">
      <w:pPr>
        <w:pStyle w:val="Odstavecseseznamem"/>
        <w:numPr>
          <w:ilvl w:val="0"/>
          <w:numId w:val="11"/>
        </w:numPr>
        <w:jc w:val="both"/>
      </w:pPr>
      <w:r>
        <w:t>Za zpracování ročního zúčtování mezd Kč za jednoho zaměstnanc</w:t>
      </w:r>
      <w:r w:rsidR="006446E1">
        <w:t>e</w:t>
      </w:r>
      <w:r w:rsidR="00DC1DBD">
        <w:t xml:space="preserve"> 200,- Kč</w:t>
      </w:r>
    </w:p>
    <w:p w14:paraId="28B3F3A2" w14:textId="4C54A9E1" w:rsidR="006446E1" w:rsidRDefault="006446E1">
      <w:pPr>
        <w:pStyle w:val="Odstavecseseznamem"/>
        <w:numPr>
          <w:ilvl w:val="0"/>
          <w:numId w:val="11"/>
        </w:numPr>
        <w:jc w:val="both"/>
      </w:pPr>
      <w:r>
        <w:t>Za zpracování případných dalších statistických výkazů</w:t>
      </w:r>
      <w:r w:rsidR="00DC1DBD">
        <w:t xml:space="preserve"> 200</w:t>
      </w:r>
      <w:r>
        <w:t>,- Kč</w:t>
      </w:r>
      <w:r w:rsidR="00E5196E">
        <w:t xml:space="preserve"> za každý výkaz.</w:t>
      </w:r>
    </w:p>
    <w:p w14:paraId="3767A51C" w14:textId="12197F8E" w:rsidR="00F458F2" w:rsidRDefault="00F458F2">
      <w:pPr>
        <w:pStyle w:val="Odstavecseseznamem"/>
        <w:numPr>
          <w:ilvl w:val="0"/>
          <w:numId w:val="11"/>
        </w:numPr>
        <w:jc w:val="both"/>
      </w:pPr>
      <w:r>
        <w:t>Distribu</w:t>
      </w:r>
      <w:r w:rsidR="00DC0A34">
        <w:t>c</w:t>
      </w:r>
      <w:r>
        <w:t>e elektronických výplatních lístků 5,- Kč za lístek.</w:t>
      </w:r>
    </w:p>
    <w:p w14:paraId="1A966884" w14:textId="77777777" w:rsidR="00FF4619" w:rsidRDefault="00056149">
      <w:pPr>
        <w:pStyle w:val="Odstavecseseznamem"/>
        <w:numPr>
          <w:ilvl w:val="0"/>
          <w:numId w:val="11"/>
        </w:numPr>
        <w:jc w:val="both"/>
      </w:pPr>
      <w:r>
        <w:t>Všechny ostatní činnosti zpracovatele jsou zahrnuty v odměně pod bodem a) tohoto odstavce, přičemž výjimkou může být pouze neobvykle časově náročné zastupování klienta u nadřízených a kontrolních orgánů. V tomto případě může zpracovatel iniciovat jednání o odměně za tuto časově náročnou činnost. Tato mimořádná odměna musí být sjednána písemně a podložena výkazem práce provedené zpracovatelem.</w:t>
      </w:r>
    </w:p>
    <w:p w14:paraId="1734618E" w14:textId="76EF12AD" w:rsidR="00FF4619" w:rsidRDefault="00056149">
      <w:pPr>
        <w:pStyle w:val="Odstavecseseznamem"/>
        <w:numPr>
          <w:ilvl w:val="0"/>
          <w:numId w:val="11"/>
        </w:numPr>
        <w:jc w:val="both"/>
      </w:pPr>
      <w:r>
        <w:t xml:space="preserve">Všechny částky jsou uvedeny bez DPH. Dodavatel v době uzavření smlouvy </w:t>
      </w:r>
      <w:r w:rsidR="0035555F">
        <w:t xml:space="preserve">není </w:t>
      </w:r>
      <w:r>
        <w:t>plátcem DPH.</w:t>
      </w:r>
      <w:r w:rsidR="00CC0041">
        <w:t xml:space="preserve"> O případné změně bude s předstihem zpracovatel klienta písemně informovat.</w:t>
      </w:r>
    </w:p>
    <w:p w14:paraId="4F8F30A5" w14:textId="77777777" w:rsidR="00FF4619" w:rsidRDefault="00056149">
      <w:pPr>
        <w:pStyle w:val="Odstavecseseznamem"/>
        <w:numPr>
          <w:ilvl w:val="0"/>
          <w:numId w:val="11"/>
        </w:numPr>
        <w:jc w:val="both"/>
      </w:pPr>
      <w:r>
        <w:t>Zpracovatel je oprávněn předložit vyúčtování a fakturaci za měsíc vždy až po úplném zpracování měsíční mzdové agendy. Splatnost faktury je sjednána na 14 dní. Případné prodlení s úhradou faktury se řeší dle obecně platných předpisů.</w:t>
      </w:r>
    </w:p>
    <w:p w14:paraId="4349FC4A" w14:textId="2D7A0D82" w:rsidR="00FF4619" w:rsidRDefault="00FF4619">
      <w:pPr>
        <w:jc w:val="both"/>
      </w:pPr>
    </w:p>
    <w:p w14:paraId="3E651110" w14:textId="464C6EAD" w:rsidR="003E20D8" w:rsidRDefault="003E20D8">
      <w:pPr>
        <w:jc w:val="both"/>
      </w:pPr>
    </w:p>
    <w:p w14:paraId="7D3EB0D8" w14:textId="6913520A" w:rsidR="003E20D8" w:rsidRDefault="003E20D8">
      <w:pPr>
        <w:jc w:val="both"/>
      </w:pPr>
    </w:p>
    <w:p w14:paraId="253F4857" w14:textId="07C6EB01" w:rsidR="003E20D8" w:rsidRDefault="003E20D8">
      <w:pPr>
        <w:jc w:val="both"/>
      </w:pPr>
    </w:p>
    <w:p w14:paraId="75323E15" w14:textId="77777777" w:rsidR="003E20D8" w:rsidRDefault="003E20D8">
      <w:pPr>
        <w:jc w:val="both"/>
      </w:pPr>
    </w:p>
    <w:p w14:paraId="08606E44" w14:textId="77777777" w:rsidR="00FF4619" w:rsidRDefault="00056149">
      <w:pPr>
        <w:pStyle w:val="Odstavecseseznamem"/>
        <w:numPr>
          <w:ilvl w:val="0"/>
          <w:numId w:val="2"/>
        </w:numPr>
        <w:jc w:val="both"/>
        <w:rPr>
          <w:b/>
        </w:rPr>
      </w:pPr>
      <w:r>
        <w:rPr>
          <w:b/>
        </w:rPr>
        <w:lastRenderedPageBreak/>
        <w:t>Povinnosti zpracovatele</w:t>
      </w:r>
    </w:p>
    <w:p w14:paraId="7672CFD6" w14:textId="77777777" w:rsidR="00FF4619" w:rsidRDefault="00FF4619">
      <w:pPr>
        <w:jc w:val="both"/>
      </w:pPr>
    </w:p>
    <w:p w14:paraId="2D9C3A3B" w14:textId="77777777" w:rsidR="00FF4619" w:rsidRDefault="00056149">
      <w:pPr>
        <w:pStyle w:val="Odstavecseseznamem"/>
        <w:numPr>
          <w:ilvl w:val="0"/>
          <w:numId w:val="12"/>
        </w:numPr>
        <w:jc w:val="both"/>
      </w:pPr>
      <w:r>
        <w:t>Zpracovatel je povinen:</w:t>
      </w:r>
    </w:p>
    <w:p w14:paraId="5D72BC14" w14:textId="77777777" w:rsidR="00FF4619" w:rsidRDefault="00056149">
      <w:pPr>
        <w:pStyle w:val="Odstavecseseznamem"/>
        <w:numPr>
          <w:ilvl w:val="0"/>
          <w:numId w:val="13"/>
        </w:numPr>
        <w:jc w:val="both"/>
      </w:pPr>
      <w:r>
        <w:t>postupovat s příslušnou odbornou péčí a hájit práva a oprávněné zájmy klienta. Při tomto je vázán pouze zákony a dalšími obecně závaznými právními předpisy a v jejich rámci i pokyny klienta.</w:t>
      </w:r>
    </w:p>
    <w:p w14:paraId="15A63285" w14:textId="77777777" w:rsidR="00FF4619" w:rsidRDefault="00056149">
      <w:pPr>
        <w:pStyle w:val="Odstavecseseznamem"/>
        <w:numPr>
          <w:ilvl w:val="0"/>
          <w:numId w:val="13"/>
        </w:numPr>
        <w:jc w:val="both"/>
      </w:pPr>
      <w:r>
        <w:t>včas a objektivně informovat klienta o jím zjištěných skutečnostech, které by ve svých důsledcích mohly mařit kvalitní a včasné plnění poskytovaných služeb. Tato informace bude zpravidla podávána ústně, pouze bude-li to vyžadovat povaha věci písemně.</w:t>
      </w:r>
    </w:p>
    <w:p w14:paraId="23ECD755" w14:textId="77777777" w:rsidR="00FF4619" w:rsidRDefault="00056149">
      <w:pPr>
        <w:pStyle w:val="Odstavecseseznamem"/>
        <w:numPr>
          <w:ilvl w:val="0"/>
          <w:numId w:val="13"/>
        </w:numPr>
        <w:jc w:val="both"/>
      </w:pPr>
      <w:r>
        <w:t>obratem upozornit klienta na případnou zřejmou nevhodnost či protiprávnost klientem mu vydaného pokynu. Pokud by i poté klient na takovém svém pokynu trval, je poskytovatel povinen jej respektovat pouze v případě, že by se tímto sám nedopustil protiprávního jednání, respektováním takového pokynu však již nenese odpovědnost za takto případně způsobený škodlivý následek na zájmech klienta.</w:t>
      </w:r>
    </w:p>
    <w:p w14:paraId="500DA880" w14:textId="77777777" w:rsidR="00FF4619" w:rsidRDefault="00056149">
      <w:pPr>
        <w:pStyle w:val="Odstavecseseznamem"/>
        <w:numPr>
          <w:ilvl w:val="0"/>
          <w:numId w:val="13"/>
        </w:numPr>
        <w:jc w:val="both"/>
      </w:pPr>
      <w:r>
        <w:t>zpracovatel se může odchýlit od pokynů klienta také v případě, že je toto odchýlení v zájmu klienta a předchozí souhlas nelze získat pro nebezpečí z prodlení. V tomto případě bude zpracovatel o jím provedených opatřeních klienta neprodleně informovat telefonicky.</w:t>
      </w:r>
    </w:p>
    <w:p w14:paraId="3706216C" w14:textId="77777777" w:rsidR="00FF4619" w:rsidRDefault="00056149">
      <w:pPr>
        <w:pStyle w:val="Odstavecseseznamem"/>
        <w:numPr>
          <w:ilvl w:val="0"/>
          <w:numId w:val="13"/>
        </w:numPr>
        <w:jc w:val="both"/>
      </w:pPr>
      <w:r>
        <w:t>zachovávat mlčenlivost o všech skutečnostech týkajících se záležitostí klienta, o nichž se dozvěděl při plnění svých závazků vyplývajících mu z této smlouvy. Povinnost mlčenlivosti trvá i po zániku účinnosti této smlouvy.</w:t>
      </w:r>
    </w:p>
    <w:p w14:paraId="013D0DCC" w14:textId="77777777" w:rsidR="00FF4619" w:rsidRDefault="00FF4619">
      <w:pPr>
        <w:pStyle w:val="Odstavecseseznamem"/>
        <w:ind w:left="1080"/>
        <w:jc w:val="both"/>
      </w:pPr>
    </w:p>
    <w:p w14:paraId="1E46EB42" w14:textId="77777777" w:rsidR="00FF4619" w:rsidRDefault="00056149">
      <w:pPr>
        <w:pStyle w:val="Odstavecseseznamem"/>
        <w:numPr>
          <w:ilvl w:val="0"/>
          <w:numId w:val="12"/>
        </w:numPr>
        <w:jc w:val="both"/>
      </w:pPr>
      <w:r>
        <w:t>Zpracovatel nese odpovědnost za případnou škodu, kterou by svým profesním pochybením klientovi způsobil. Pro účely tohoto ustanovení smlouvy je zde za škodu považována pouze finanční újma klienta vzniklá mu úhradou oprávněně mu pravomocně uloženého penále či pokuty. Zpracovatel nese odpovědnost do výše částky, která byla klientovi uložena k úhradě.</w:t>
      </w:r>
    </w:p>
    <w:p w14:paraId="21BBF389" w14:textId="77777777" w:rsidR="00FF4619" w:rsidRDefault="00FF4619">
      <w:pPr>
        <w:pStyle w:val="Odstavecseseznamem"/>
        <w:jc w:val="both"/>
      </w:pPr>
    </w:p>
    <w:p w14:paraId="427A825C" w14:textId="77777777" w:rsidR="00FF4619" w:rsidRDefault="00056149">
      <w:pPr>
        <w:pStyle w:val="Odstavecseseznamem"/>
        <w:jc w:val="both"/>
      </w:pPr>
      <w:r>
        <w:t>Za profesní pochybení nelze považovat případné pozdní podání plateb vypočítaných zpracovatelem, k němuž zpracovatel dodal všechny podklady včas. Rovněž nesplnění lhůt, které je způsobeno pozdním dodáním podkladů klientem, není považováno za profesní pochybení zpracovatele. V případě, že budou podklady předány ve lhůtě, která nebude umožňovat splnění termínů stanovených nadřízenými organizacemi, bude o tom sepsán písemný zápis.</w:t>
      </w:r>
    </w:p>
    <w:p w14:paraId="70E7CC5D" w14:textId="77777777" w:rsidR="00FF4619" w:rsidRDefault="00FF4619">
      <w:pPr>
        <w:jc w:val="both"/>
      </w:pPr>
    </w:p>
    <w:p w14:paraId="0797F224" w14:textId="77777777" w:rsidR="00FF4619" w:rsidRPr="00DE3879" w:rsidRDefault="00056149">
      <w:pPr>
        <w:jc w:val="both"/>
        <w:rPr>
          <w:rFonts w:cstheme="minorHAnsi"/>
        </w:rPr>
      </w:pPr>
      <w:r w:rsidRPr="00DE3879">
        <w:rPr>
          <w:rFonts w:cstheme="minorHAnsi"/>
        </w:rPr>
        <w:t xml:space="preserve"> </w:t>
      </w:r>
    </w:p>
    <w:p w14:paraId="6B310759" w14:textId="77777777" w:rsidR="000C38AC" w:rsidRDefault="00DE3879" w:rsidP="00DE3879">
      <w:pPr>
        <w:pStyle w:val="Odstavecseseznamem"/>
        <w:numPr>
          <w:ilvl w:val="0"/>
          <w:numId w:val="2"/>
        </w:numPr>
        <w:jc w:val="both"/>
        <w:rPr>
          <w:rFonts w:cstheme="minorHAnsi"/>
          <w:b/>
        </w:rPr>
      </w:pPr>
      <w:r w:rsidRPr="00DE3879">
        <w:rPr>
          <w:rFonts w:cstheme="minorHAnsi"/>
          <w:b/>
        </w:rPr>
        <w:t>GDPR</w:t>
      </w:r>
    </w:p>
    <w:p w14:paraId="52F3CAFB" w14:textId="77777777" w:rsidR="00DE3879" w:rsidRPr="00DE3879" w:rsidRDefault="00DE3879" w:rsidP="00DE3879">
      <w:pPr>
        <w:pStyle w:val="Odstavecseseznamem"/>
        <w:ind w:left="1080"/>
        <w:jc w:val="both"/>
        <w:rPr>
          <w:rFonts w:cstheme="minorHAnsi"/>
          <w:b/>
        </w:rPr>
      </w:pPr>
    </w:p>
    <w:p w14:paraId="6DBEDD84" w14:textId="77777777" w:rsidR="00DE3879" w:rsidRDefault="000C38AC" w:rsidP="00DE3879">
      <w:pPr>
        <w:pStyle w:val="Odstavecseseznamem"/>
        <w:numPr>
          <w:ilvl w:val="3"/>
          <w:numId w:val="2"/>
        </w:numPr>
        <w:ind w:left="709"/>
        <w:jc w:val="both"/>
        <w:rPr>
          <w:rFonts w:cstheme="minorHAnsi"/>
        </w:rPr>
      </w:pPr>
      <w:r w:rsidRPr="00DE3879">
        <w:rPr>
          <w:rFonts w:cstheme="minorHAnsi"/>
        </w:rPr>
        <w:t xml:space="preserve">Zpracovatel zpracovává pro </w:t>
      </w:r>
      <w:r w:rsidR="00DE3879">
        <w:rPr>
          <w:rFonts w:cstheme="minorHAnsi"/>
        </w:rPr>
        <w:t>Klienta</w:t>
      </w:r>
      <w:r w:rsidRPr="00DE3879">
        <w:rPr>
          <w:rFonts w:cstheme="minorHAnsi"/>
        </w:rPr>
        <w:t xml:space="preserve"> </w:t>
      </w:r>
      <w:r w:rsidR="00DE3879">
        <w:rPr>
          <w:rFonts w:cstheme="minorHAnsi"/>
        </w:rPr>
        <w:t xml:space="preserve">na základě této smlouvy </w:t>
      </w:r>
      <w:r w:rsidRPr="00DE3879">
        <w:rPr>
          <w:rFonts w:cstheme="minorHAnsi"/>
        </w:rPr>
        <w:t>mzdovou agendu a související služby</w:t>
      </w:r>
      <w:r w:rsidR="00DE3879">
        <w:rPr>
          <w:rFonts w:cstheme="minorHAnsi"/>
        </w:rPr>
        <w:t>.</w:t>
      </w:r>
      <w:r w:rsidRPr="00DE3879">
        <w:rPr>
          <w:rFonts w:cstheme="minorHAnsi"/>
        </w:rPr>
        <w:t xml:space="preserve"> V rámci zpracovávání mezd bude Zpracovatel mimo jiné jako zpracovatel dle Nařízení evropského parlamentu a rady (EU) </w:t>
      </w:r>
      <w:r w:rsidRPr="00DE3879">
        <w:rPr>
          <w:rFonts w:cstheme="minorHAnsi"/>
          <w:b/>
        </w:rPr>
        <w:t>2016/679., o ochraně</w:t>
      </w:r>
      <w:r w:rsidRPr="00DE3879">
        <w:rPr>
          <w:rFonts w:cstheme="minorHAnsi"/>
        </w:rPr>
        <w:t xml:space="preserve"> fyzických osob v souvislosti se zpracováním osobních údajů a o volném pohybu těchto </w:t>
      </w:r>
      <w:r w:rsidRPr="00DE3879">
        <w:rPr>
          <w:rFonts w:cstheme="minorHAnsi"/>
          <w:b/>
        </w:rPr>
        <w:t>údajů a o zrušení</w:t>
      </w:r>
      <w:r w:rsidRPr="00DE3879">
        <w:rPr>
          <w:rFonts w:cstheme="minorHAnsi"/>
        </w:rPr>
        <w:t xml:space="preserve"> směrnice 95/46/ES (dále jen „GDPR“) zpracovávat osobní údaje třetích osob (subjektů údajů) pro </w:t>
      </w:r>
      <w:r w:rsidR="00DE3879">
        <w:rPr>
          <w:rFonts w:cstheme="minorHAnsi"/>
        </w:rPr>
        <w:t>Klienta</w:t>
      </w:r>
      <w:r w:rsidRPr="00DE3879">
        <w:rPr>
          <w:rFonts w:cstheme="minorHAnsi"/>
        </w:rPr>
        <w:t xml:space="preserve">, který je </w:t>
      </w:r>
      <w:r w:rsidRPr="00DE3879">
        <w:rPr>
          <w:rFonts w:cstheme="minorHAnsi"/>
        </w:rPr>
        <w:lastRenderedPageBreak/>
        <w:t>ve smyslu příslušných ustanovení GDPR správcem osobních údajů.</w:t>
      </w:r>
      <w:r w:rsidRPr="00DE3879">
        <w:rPr>
          <w:rFonts w:cstheme="minorHAnsi"/>
          <w:b/>
        </w:rPr>
        <w:t xml:space="preserve"> </w:t>
      </w:r>
      <w:r w:rsidRPr="00DE3879">
        <w:rPr>
          <w:rFonts w:cstheme="minorHAnsi"/>
        </w:rPr>
        <w:t>Smluvní strany chtějí dostát všem povinnostem, které vyplývají z</w:t>
      </w:r>
      <w:r w:rsidR="00DE3879">
        <w:rPr>
          <w:rFonts w:cstheme="minorHAnsi"/>
        </w:rPr>
        <w:t> </w:t>
      </w:r>
      <w:r w:rsidRPr="00DE3879">
        <w:rPr>
          <w:rFonts w:cstheme="minorHAnsi"/>
        </w:rPr>
        <w:t>GDPR</w:t>
      </w:r>
    </w:p>
    <w:p w14:paraId="4E450517" w14:textId="77777777" w:rsidR="00DE3879" w:rsidRDefault="00DE3879" w:rsidP="00DE3879">
      <w:pPr>
        <w:pStyle w:val="Odstavecseseznamem"/>
        <w:ind w:left="709"/>
        <w:jc w:val="both"/>
        <w:rPr>
          <w:rFonts w:cstheme="minorHAnsi"/>
        </w:rPr>
      </w:pPr>
    </w:p>
    <w:p w14:paraId="48E1322D" w14:textId="77777777" w:rsidR="000C38AC" w:rsidRPr="00DE3879" w:rsidRDefault="000C38AC" w:rsidP="00DE3879">
      <w:pPr>
        <w:pStyle w:val="Odstavecseseznamem"/>
        <w:numPr>
          <w:ilvl w:val="3"/>
          <w:numId w:val="2"/>
        </w:numPr>
        <w:ind w:left="709"/>
        <w:jc w:val="both"/>
        <w:rPr>
          <w:rFonts w:cstheme="minorHAnsi"/>
        </w:rPr>
      </w:pPr>
      <w:r w:rsidRPr="00DE3879">
        <w:rPr>
          <w:rFonts w:cstheme="minorHAnsi"/>
        </w:rPr>
        <w:t xml:space="preserve">Předmět, rozsah a účel zpracování </w:t>
      </w:r>
    </w:p>
    <w:p w14:paraId="024EB4A1" w14:textId="77777777" w:rsidR="000C38AC" w:rsidRPr="00DE3879" w:rsidRDefault="000C38AC" w:rsidP="00DE3879">
      <w:pPr>
        <w:pStyle w:val="Level2"/>
        <w:numPr>
          <w:ilvl w:val="0"/>
          <w:numId w:val="0"/>
        </w:numPr>
        <w:spacing w:after="120" w:line="240" w:lineRule="auto"/>
        <w:ind w:left="709"/>
        <w:rPr>
          <w:rFonts w:asciiTheme="minorHAnsi" w:hAnsiTheme="minorHAnsi" w:cstheme="minorHAnsi"/>
          <w:sz w:val="22"/>
          <w:szCs w:val="22"/>
        </w:rPr>
      </w:pPr>
      <w:bookmarkStart w:id="1" w:name="_Ref87864352"/>
      <w:r w:rsidRPr="00DE3879">
        <w:rPr>
          <w:rFonts w:asciiTheme="minorHAnsi" w:hAnsiTheme="minorHAnsi" w:cstheme="minorHAnsi"/>
          <w:sz w:val="22"/>
          <w:szCs w:val="22"/>
        </w:rPr>
        <w:t xml:space="preserve">Zpracovatel bude pro </w:t>
      </w:r>
      <w:r w:rsidR="00DE3879">
        <w:rPr>
          <w:rFonts w:asciiTheme="minorHAnsi" w:hAnsiTheme="minorHAnsi" w:cstheme="minorHAnsi"/>
          <w:sz w:val="22"/>
          <w:szCs w:val="22"/>
        </w:rPr>
        <w:t>Klienta</w:t>
      </w:r>
      <w:r w:rsidRPr="00DE3879">
        <w:rPr>
          <w:rFonts w:asciiTheme="minorHAnsi" w:hAnsiTheme="minorHAnsi" w:cstheme="minorHAnsi"/>
          <w:sz w:val="22"/>
          <w:szCs w:val="22"/>
        </w:rPr>
        <w:t xml:space="preserve"> zpracovávat osobní údaje subjektů údajů - zaměstnanců </w:t>
      </w:r>
      <w:r w:rsidR="00DE3879">
        <w:rPr>
          <w:rFonts w:asciiTheme="minorHAnsi" w:hAnsiTheme="minorHAnsi" w:cstheme="minorHAnsi"/>
          <w:sz w:val="22"/>
          <w:szCs w:val="22"/>
        </w:rPr>
        <w:t>Klienta</w:t>
      </w:r>
      <w:r w:rsidRPr="00DE3879">
        <w:rPr>
          <w:rFonts w:asciiTheme="minorHAnsi" w:hAnsiTheme="minorHAnsi" w:cstheme="minorHAnsi"/>
          <w:sz w:val="22"/>
          <w:szCs w:val="22"/>
        </w:rPr>
        <w:t xml:space="preserve">, a to osobní údaje nezbytné a nutné pro naplnění předmětu </w:t>
      </w:r>
      <w:r w:rsidR="00DE3879">
        <w:rPr>
          <w:rFonts w:asciiTheme="minorHAnsi" w:hAnsiTheme="minorHAnsi" w:cstheme="minorHAnsi"/>
          <w:sz w:val="22"/>
          <w:szCs w:val="22"/>
        </w:rPr>
        <w:t xml:space="preserve">této smlouvy - </w:t>
      </w:r>
      <w:r w:rsidRPr="00DE3879">
        <w:rPr>
          <w:rFonts w:asciiTheme="minorHAnsi" w:hAnsiTheme="minorHAnsi" w:cstheme="minorHAnsi"/>
          <w:sz w:val="22"/>
          <w:szCs w:val="22"/>
        </w:rPr>
        <w:t xml:space="preserve">zejména osobní údaje, jejichž zpracování </w:t>
      </w:r>
      <w:r w:rsidR="00DE3879">
        <w:rPr>
          <w:rFonts w:asciiTheme="minorHAnsi" w:hAnsiTheme="minorHAnsi" w:cstheme="minorHAnsi"/>
          <w:sz w:val="22"/>
          <w:szCs w:val="22"/>
        </w:rPr>
        <w:t>klientovi</w:t>
      </w:r>
      <w:r w:rsidRPr="00DE3879">
        <w:rPr>
          <w:rFonts w:asciiTheme="minorHAnsi" w:hAnsiTheme="minorHAnsi" w:cstheme="minorHAnsi"/>
          <w:sz w:val="22"/>
          <w:szCs w:val="22"/>
        </w:rPr>
        <w:t xml:space="preserve"> ukládá zákon č. 262/2006 Sb., zákoník práce, v platném znění, zákon č. 586/1992 Sb., zákon o dani z příjmů, v platném znění, zákon č. 589/1992 Sb., o pojistném na sociálním zabezpečení, v platném znění, zákon č. 592/1992 Sb. o pojistném na všeobecné zdravotní pojištění, v platném znění, zákon 187/2006 Sb. o nemocenském pojištění, v platném znění, zákon 155/1995 Sb. o důchodovém pojištění, v platném znění, zákon 89/2012 Sb. Občanský zákoník, v platném znění a osobní údaje nezbytné ze strany Správce pro plnění pracovní smlouvy se subjektem údajů (např. č. bankovního účtu). (dále jen „</w:t>
      </w:r>
      <w:r w:rsidRPr="00DE3879">
        <w:rPr>
          <w:rFonts w:asciiTheme="minorHAnsi" w:hAnsiTheme="minorHAnsi" w:cstheme="minorHAnsi"/>
          <w:b/>
          <w:sz w:val="22"/>
          <w:szCs w:val="22"/>
        </w:rPr>
        <w:t>Osobní údaje</w:t>
      </w:r>
      <w:r w:rsidRPr="00DE3879">
        <w:rPr>
          <w:rFonts w:asciiTheme="minorHAnsi" w:hAnsiTheme="minorHAnsi" w:cstheme="minorHAnsi"/>
          <w:sz w:val="22"/>
          <w:szCs w:val="22"/>
        </w:rPr>
        <w:t xml:space="preserve">“). </w:t>
      </w:r>
      <w:bookmarkEnd w:id="1"/>
      <w:r w:rsidRPr="00DE3879">
        <w:rPr>
          <w:rFonts w:asciiTheme="minorHAnsi" w:hAnsiTheme="minorHAnsi" w:cstheme="minorHAnsi"/>
          <w:sz w:val="22"/>
          <w:szCs w:val="22"/>
        </w:rPr>
        <w:t>Předmětem zpracování dle této smlouvy nejsou zvláštní kategorie osobních údajů dle čl. 9 a 10 GDPR.</w:t>
      </w:r>
    </w:p>
    <w:p w14:paraId="20743485" w14:textId="77777777" w:rsidR="000C38AC" w:rsidRPr="00DE3879" w:rsidRDefault="000C38AC" w:rsidP="00DE3879">
      <w:pPr>
        <w:pStyle w:val="Level2"/>
        <w:numPr>
          <w:ilvl w:val="0"/>
          <w:numId w:val="0"/>
        </w:numPr>
        <w:spacing w:after="120" w:line="240" w:lineRule="auto"/>
        <w:ind w:left="709"/>
        <w:rPr>
          <w:rFonts w:asciiTheme="minorHAnsi" w:hAnsiTheme="minorHAnsi" w:cstheme="minorHAnsi"/>
          <w:sz w:val="22"/>
          <w:szCs w:val="22"/>
        </w:rPr>
      </w:pPr>
      <w:r w:rsidRPr="00DE3879">
        <w:rPr>
          <w:rFonts w:asciiTheme="minorHAnsi" w:hAnsiTheme="minorHAnsi" w:cstheme="minorHAnsi"/>
          <w:sz w:val="22"/>
          <w:szCs w:val="22"/>
        </w:rPr>
        <w:t xml:space="preserve">Osobní údaje budou zpracovávány v rozsahu potřebném pro naplnění účelu zpracování mzdové agendy </w:t>
      </w:r>
      <w:r w:rsidR="00DE3879">
        <w:rPr>
          <w:rFonts w:asciiTheme="minorHAnsi" w:hAnsiTheme="minorHAnsi" w:cstheme="minorHAnsi"/>
          <w:sz w:val="22"/>
          <w:szCs w:val="22"/>
        </w:rPr>
        <w:t>Klienta</w:t>
      </w:r>
      <w:r w:rsidRPr="00DE3879">
        <w:rPr>
          <w:rFonts w:asciiTheme="minorHAnsi" w:hAnsiTheme="minorHAnsi" w:cstheme="minorHAnsi"/>
          <w:sz w:val="22"/>
          <w:szCs w:val="22"/>
        </w:rPr>
        <w:t xml:space="preserve">, nerozhodne-li </w:t>
      </w:r>
      <w:r w:rsidR="00DE3879">
        <w:rPr>
          <w:rFonts w:asciiTheme="minorHAnsi" w:hAnsiTheme="minorHAnsi" w:cstheme="minorHAnsi"/>
          <w:sz w:val="22"/>
          <w:szCs w:val="22"/>
        </w:rPr>
        <w:t>klient</w:t>
      </w:r>
      <w:r w:rsidRPr="00DE3879">
        <w:rPr>
          <w:rFonts w:asciiTheme="minorHAnsi" w:hAnsiTheme="minorHAnsi" w:cstheme="minorHAnsi"/>
          <w:sz w:val="22"/>
          <w:szCs w:val="22"/>
        </w:rPr>
        <w:t xml:space="preserve"> jinak, a to na základě pokynu </w:t>
      </w:r>
      <w:r w:rsidR="00DE3879">
        <w:rPr>
          <w:rFonts w:asciiTheme="minorHAnsi" w:hAnsiTheme="minorHAnsi" w:cstheme="minorHAnsi"/>
          <w:sz w:val="22"/>
          <w:szCs w:val="22"/>
        </w:rPr>
        <w:t>Klienta</w:t>
      </w:r>
      <w:r w:rsidRPr="00DE3879">
        <w:rPr>
          <w:rFonts w:asciiTheme="minorHAnsi" w:hAnsiTheme="minorHAnsi" w:cstheme="minorHAnsi"/>
          <w:sz w:val="22"/>
          <w:szCs w:val="22"/>
        </w:rPr>
        <w:t xml:space="preserve">. </w:t>
      </w:r>
    </w:p>
    <w:p w14:paraId="250F965B" w14:textId="77777777" w:rsidR="000C38AC" w:rsidRPr="00DE3879" w:rsidRDefault="000C38AC" w:rsidP="00DE3879">
      <w:pPr>
        <w:pStyle w:val="Level2"/>
        <w:numPr>
          <w:ilvl w:val="0"/>
          <w:numId w:val="0"/>
        </w:numPr>
        <w:spacing w:after="120" w:line="240" w:lineRule="auto"/>
        <w:ind w:left="709"/>
        <w:rPr>
          <w:rFonts w:asciiTheme="minorHAnsi" w:hAnsiTheme="minorHAnsi" w:cstheme="minorHAnsi"/>
          <w:sz w:val="22"/>
          <w:szCs w:val="22"/>
        </w:rPr>
      </w:pPr>
      <w:r w:rsidRPr="00DE3879">
        <w:rPr>
          <w:rFonts w:asciiTheme="minorHAnsi" w:hAnsiTheme="minorHAnsi" w:cstheme="minorHAnsi"/>
          <w:sz w:val="22"/>
          <w:szCs w:val="22"/>
        </w:rPr>
        <w:t xml:space="preserve">Osobní údaje budou Zpracovatelem zpracovány jak automatizovaně, tak v některých případech i manuálně. </w:t>
      </w:r>
    </w:p>
    <w:p w14:paraId="6207E8D7" w14:textId="77777777" w:rsidR="000C38AC" w:rsidRDefault="000C38AC" w:rsidP="00DE3879">
      <w:pPr>
        <w:pStyle w:val="Level2"/>
        <w:numPr>
          <w:ilvl w:val="0"/>
          <w:numId w:val="0"/>
        </w:numPr>
        <w:spacing w:after="0" w:line="240" w:lineRule="auto"/>
        <w:ind w:left="709"/>
        <w:rPr>
          <w:rFonts w:asciiTheme="minorHAnsi" w:hAnsiTheme="minorHAnsi" w:cstheme="minorHAnsi"/>
          <w:sz w:val="22"/>
          <w:szCs w:val="22"/>
        </w:rPr>
      </w:pPr>
      <w:r w:rsidRPr="00DE3879">
        <w:rPr>
          <w:rFonts w:asciiTheme="minorHAnsi" w:hAnsiTheme="minorHAnsi" w:cstheme="minorHAnsi"/>
          <w:sz w:val="22"/>
          <w:szCs w:val="22"/>
        </w:rPr>
        <w:t>Zpracovatel není oprávněn použít pro plnění této Smlouvy třetí osoby</w:t>
      </w:r>
      <w:r w:rsidR="00D4349D">
        <w:rPr>
          <w:rFonts w:asciiTheme="minorHAnsi" w:hAnsiTheme="minorHAnsi" w:cstheme="minorHAnsi"/>
          <w:sz w:val="22"/>
          <w:szCs w:val="22"/>
        </w:rPr>
        <w:t>, jestliže jí k tomu klient nedá písemný souhlas.</w:t>
      </w:r>
    </w:p>
    <w:p w14:paraId="647C5A64" w14:textId="77777777" w:rsidR="00DE3879" w:rsidRPr="00DE3879" w:rsidRDefault="00DE3879" w:rsidP="00DE3879">
      <w:pPr>
        <w:pStyle w:val="Level2"/>
        <w:numPr>
          <w:ilvl w:val="0"/>
          <w:numId w:val="0"/>
        </w:numPr>
        <w:spacing w:after="0" w:line="240" w:lineRule="auto"/>
        <w:ind w:left="709"/>
        <w:rPr>
          <w:rFonts w:asciiTheme="minorHAnsi" w:hAnsiTheme="minorHAnsi" w:cstheme="minorHAnsi"/>
          <w:sz w:val="22"/>
          <w:szCs w:val="22"/>
        </w:rPr>
      </w:pPr>
    </w:p>
    <w:p w14:paraId="11A4A9D0" w14:textId="77777777" w:rsidR="000C38AC" w:rsidRPr="00DE3879" w:rsidRDefault="000C38AC" w:rsidP="00DE3879">
      <w:pPr>
        <w:pStyle w:val="Level2"/>
        <w:numPr>
          <w:ilvl w:val="0"/>
          <w:numId w:val="0"/>
        </w:numPr>
        <w:spacing w:after="120" w:line="240" w:lineRule="auto"/>
        <w:ind w:left="709"/>
        <w:rPr>
          <w:rFonts w:asciiTheme="minorHAnsi" w:hAnsiTheme="minorHAnsi" w:cstheme="minorHAnsi"/>
          <w:sz w:val="22"/>
          <w:szCs w:val="22"/>
        </w:rPr>
      </w:pPr>
      <w:r w:rsidRPr="00DE3879">
        <w:rPr>
          <w:rFonts w:asciiTheme="minorHAnsi" w:hAnsiTheme="minorHAnsi" w:cstheme="minorHAnsi"/>
          <w:sz w:val="22"/>
          <w:szCs w:val="22"/>
        </w:rPr>
        <w:t>Účelem zpracování Osobních údajů dle této Smlouvy je realizace zpracování mezd, tj. zpracování mzdové agendy a související služby.</w:t>
      </w:r>
    </w:p>
    <w:p w14:paraId="75135139" w14:textId="77777777" w:rsidR="000C38AC" w:rsidRPr="00DE3879" w:rsidRDefault="00DE3879" w:rsidP="00DE3879">
      <w:pPr>
        <w:pStyle w:val="Level2"/>
        <w:numPr>
          <w:ilvl w:val="0"/>
          <w:numId w:val="0"/>
        </w:numPr>
        <w:spacing w:after="120" w:line="240" w:lineRule="auto"/>
        <w:ind w:left="709"/>
        <w:rPr>
          <w:rFonts w:asciiTheme="minorHAnsi" w:hAnsiTheme="minorHAnsi" w:cstheme="minorHAnsi"/>
          <w:sz w:val="22"/>
          <w:szCs w:val="22"/>
        </w:rPr>
      </w:pPr>
      <w:r>
        <w:rPr>
          <w:rFonts w:asciiTheme="minorHAnsi" w:hAnsiTheme="minorHAnsi" w:cstheme="minorHAnsi"/>
          <w:sz w:val="22"/>
          <w:szCs w:val="22"/>
        </w:rPr>
        <w:t xml:space="preserve">Klient </w:t>
      </w:r>
      <w:r w:rsidR="000C38AC" w:rsidRPr="00DE3879">
        <w:rPr>
          <w:rFonts w:asciiTheme="minorHAnsi" w:hAnsiTheme="minorHAnsi" w:cstheme="minorHAnsi"/>
          <w:sz w:val="22"/>
          <w:szCs w:val="22"/>
        </w:rPr>
        <w:t xml:space="preserve">tímto pověřuje Zpracovatele zpracováním Osobních údajů dle této Smlouvy. Zjistí-li Zpracovatel, že </w:t>
      </w:r>
      <w:r>
        <w:rPr>
          <w:rFonts w:asciiTheme="minorHAnsi" w:hAnsiTheme="minorHAnsi" w:cstheme="minorHAnsi"/>
          <w:sz w:val="22"/>
          <w:szCs w:val="22"/>
        </w:rPr>
        <w:t>Klient</w:t>
      </w:r>
      <w:r w:rsidR="000C38AC" w:rsidRPr="00DE3879">
        <w:rPr>
          <w:rFonts w:asciiTheme="minorHAnsi" w:hAnsiTheme="minorHAnsi" w:cstheme="minorHAnsi"/>
          <w:sz w:val="22"/>
          <w:szCs w:val="22"/>
        </w:rPr>
        <w:t xml:space="preserve"> porušuje povinnosti stanovené GDPR, bez zbytečného odkladu na to</w:t>
      </w:r>
      <w:r>
        <w:rPr>
          <w:rFonts w:asciiTheme="minorHAnsi" w:hAnsiTheme="minorHAnsi" w:cstheme="minorHAnsi"/>
          <w:sz w:val="22"/>
          <w:szCs w:val="22"/>
        </w:rPr>
        <w:t xml:space="preserve"> Klienta</w:t>
      </w:r>
      <w:r w:rsidR="000C38AC" w:rsidRPr="00DE3879">
        <w:rPr>
          <w:rFonts w:asciiTheme="minorHAnsi" w:hAnsiTheme="minorHAnsi" w:cstheme="minorHAnsi"/>
          <w:sz w:val="22"/>
          <w:szCs w:val="22"/>
        </w:rPr>
        <w:t xml:space="preserve"> upozorní a ukončí zpracování Osobních údajů, které je v rozporu s příslušnými platnými právními předpisy.</w:t>
      </w:r>
    </w:p>
    <w:p w14:paraId="011FEE8C" w14:textId="77777777" w:rsidR="000C38AC" w:rsidRPr="00DE3879" w:rsidRDefault="000C38AC" w:rsidP="00DE3879">
      <w:pPr>
        <w:pStyle w:val="Level2"/>
        <w:numPr>
          <w:ilvl w:val="0"/>
          <w:numId w:val="0"/>
        </w:numPr>
        <w:spacing w:after="120" w:line="240" w:lineRule="auto"/>
        <w:ind w:left="709"/>
        <w:rPr>
          <w:rFonts w:asciiTheme="minorHAnsi" w:hAnsiTheme="minorHAnsi" w:cstheme="minorHAnsi"/>
          <w:sz w:val="22"/>
          <w:szCs w:val="22"/>
        </w:rPr>
      </w:pPr>
      <w:r w:rsidRPr="00DE3879">
        <w:rPr>
          <w:rFonts w:asciiTheme="minorHAnsi" w:hAnsiTheme="minorHAnsi" w:cstheme="minorHAnsi"/>
          <w:sz w:val="22"/>
          <w:szCs w:val="22"/>
        </w:rPr>
        <w:t>Zpracování Osobních údajů musí být realizováno pouze za účelem, za kterým byly takové Osobní údaje Zpracovatel</w:t>
      </w:r>
      <w:r w:rsidR="00DE3879">
        <w:rPr>
          <w:rFonts w:asciiTheme="minorHAnsi" w:hAnsiTheme="minorHAnsi" w:cstheme="minorHAnsi"/>
          <w:sz w:val="22"/>
          <w:szCs w:val="22"/>
        </w:rPr>
        <w:t>i</w:t>
      </w:r>
      <w:r w:rsidRPr="00DE3879">
        <w:rPr>
          <w:rFonts w:asciiTheme="minorHAnsi" w:hAnsiTheme="minorHAnsi" w:cstheme="minorHAnsi"/>
          <w:sz w:val="22"/>
          <w:szCs w:val="22"/>
        </w:rPr>
        <w:t xml:space="preserve"> poskytnu</w:t>
      </w:r>
      <w:r w:rsidR="00DE3879">
        <w:rPr>
          <w:rFonts w:asciiTheme="minorHAnsi" w:hAnsiTheme="minorHAnsi" w:cstheme="minorHAnsi"/>
          <w:sz w:val="22"/>
          <w:szCs w:val="22"/>
        </w:rPr>
        <w:t>ty.</w:t>
      </w:r>
    </w:p>
    <w:p w14:paraId="410F27A2" w14:textId="77777777" w:rsidR="000C38AC" w:rsidRPr="00DE3879" w:rsidRDefault="000C38AC" w:rsidP="00DE3879">
      <w:pPr>
        <w:pStyle w:val="Level2"/>
        <w:numPr>
          <w:ilvl w:val="0"/>
          <w:numId w:val="0"/>
        </w:numPr>
        <w:spacing w:after="120" w:line="240" w:lineRule="auto"/>
        <w:ind w:left="709"/>
        <w:rPr>
          <w:rFonts w:asciiTheme="minorHAnsi" w:hAnsiTheme="minorHAnsi" w:cstheme="minorHAnsi"/>
          <w:sz w:val="22"/>
          <w:szCs w:val="22"/>
        </w:rPr>
      </w:pPr>
      <w:r w:rsidRPr="00DE3879">
        <w:rPr>
          <w:rFonts w:asciiTheme="minorHAnsi" w:hAnsiTheme="minorHAnsi" w:cstheme="minorHAnsi"/>
          <w:sz w:val="22"/>
          <w:szCs w:val="22"/>
        </w:rPr>
        <w:t>Předmětem zpracování jsou výhradně Osobní údaje subjektů údajů</w:t>
      </w:r>
      <w:r w:rsidR="00DE3879">
        <w:rPr>
          <w:rFonts w:asciiTheme="minorHAnsi" w:hAnsiTheme="minorHAnsi" w:cstheme="minorHAnsi"/>
          <w:sz w:val="22"/>
          <w:szCs w:val="22"/>
        </w:rPr>
        <w:t>,</w:t>
      </w:r>
      <w:r w:rsidRPr="00DE3879">
        <w:rPr>
          <w:rFonts w:asciiTheme="minorHAnsi" w:hAnsiTheme="minorHAnsi" w:cstheme="minorHAnsi"/>
          <w:sz w:val="22"/>
          <w:szCs w:val="22"/>
        </w:rPr>
        <w:t xml:space="preserve"> a to v rozsahu, jak je uveden výše v</w:t>
      </w:r>
      <w:r w:rsidR="00D4349D">
        <w:rPr>
          <w:rFonts w:asciiTheme="minorHAnsi" w:hAnsiTheme="minorHAnsi" w:cstheme="minorHAnsi"/>
          <w:sz w:val="22"/>
          <w:szCs w:val="22"/>
        </w:rPr>
        <w:t> tomto článku</w:t>
      </w:r>
      <w:r w:rsidRPr="00DE3879">
        <w:rPr>
          <w:rFonts w:asciiTheme="minorHAnsi" w:hAnsiTheme="minorHAnsi" w:cstheme="minorHAnsi"/>
          <w:sz w:val="22"/>
          <w:szCs w:val="22"/>
        </w:rPr>
        <w:t>. Zpracovatel</w:t>
      </w:r>
      <w:r w:rsidR="00D4349D">
        <w:rPr>
          <w:rFonts w:asciiTheme="minorHAnsi" w:hAnsiTheme="minorHAnsi" w:cstheme="minorHAnsi"/>
          <w:sz w:val="22"/>
          <w:szCs w:val="22"/>
        </w:rPr>
        <w:t>,</w:t>
      </w:r>
      <w:r w:rsidRPr="00DE3879">
        <w:rPr>
          <w:rFonts w:asciiTheme="minorHAnsi" w:hAnsiTheme="minorHAnsi" w:cstheme="minorHAnsi"/>
          <w:sz w:val="22"/>
          <w:szCs w:val="22"/>
        </w:rPr>
        <w:t xml:space="preserve"> popřípadě třetí osoba není oprávněna se od sjednaného rozsahu a účelu zpracování Osobních údajů stanoveném touto Smlouvou odchýlit.</w:t>
      </w:r>
    </w:p>
    <w:p w14:paraId="7D704339" w14:textId="77777777" w:rsidR="000C38AC" w:rsidRPr="00D4349D" w:rsidRDefault="000C38AC" w:rsidP="00D4349D">
      <w:pPr>
        <w:pStyle w:val="Level1"/>
        <w:keepNext w:val="0"/>
        <w:widowControl w:val="0"/>
        <w:numPr>
          <w:ilvl w:val="3"/>
          <w:numId w:val="2"/>
        </w:numPr>
        <w:spacing w:before="240" w:after="0"/>
        <w:ind w:left="709"/>
        <w:rPr>
          <w:rFonts w:asciiTheme="minorHAnsi" w:hAnsiTheme="minorHAnsi" w:cstheme="minorHAnsi"/>
          <w:b w:val="0"/>
          <w:szCs w:val="22"/>
        </w:rPr>
      </w:pPr>
      <w:r w:rsidRPr="00D4349D">
        <w:rPr>
          <w:rFonts w:asciiTheme="minorHAnsi" w:hAnsiTheme="minorHAnsi" w:cstheme="minorHAnsi"/>
          <w:b w:val="0"/>
          <w:szCs w:val="22"/>
        </w:rPr>
        <w:t>Prohlášení</w:t>
      </w:r>
      <w:r w:rsidR="00D4349D" w:rsidRPr="00D4349D">
        <w:rPr>
          <w:rFonts w:asciiTheme="minorHAnsi" w:hAnsiTheme="minorHAnsi" w:cstheme="minorHAnsi"/>
          <w:b w:val="0"/>
          <w:szCs w:val="22"/>
        </w:rPr>
        <w:t xml:space="preserve"> Klienta</w:t>
      </w:r>
    </w:p>
    <w:p w14:paraId="56CFD10D" w14:textId="77777777" w:rsidR="000C38AC" w:rsidRPr="00DE3879" w:rsidRDefault="00D4349D" w:rsidP="00D4349D">
      <w:pPr>
        <w:pStyle w:val="Level2"/>
        <w:numPr>
          <w:ilvl w:val="0"/>
          <w:numId w:val="0"/>
        </w:numPr>
        <w:ind w:left="709"/>
        <w:rPr>
          <w:rFonts w:asciiTheme="minorHAnsi" w:hAnsiTheme="minorHAnsi" w:cstheme="minorHAnsi"/>
          <w:sz w:val="22"/>
          <w:szCs w:val="22"/>
        </w:rPr>
      </w:pPr>
      <w:r>
        <w:rPr>
          <w:rFonts w:asciiTheme="minorHAnsi" w:hAnsiTheme="minorHAnsi" w:cstheme="minorHAnsi"/>
          <w:sz w:val="22"/>
          <w:szCs w:val="22"/>
        </w:rPr>
        <w:t>Klient</w:t>
      </w:r>
      <w:r w:rsidR="000C38AC" w:rsidRPr="00DE3879">
        <w:rPr>
          <w:rFonts w:asciiTheme="minorHAnsi" w:hAnsiTheme="minorHAnsi" w:cstheme="minorHAnsi"/>
          <w:sz w:val="22"/>
          <w:szCs w:val="22"/>
        </w:rPr>
        <w:t xml:space="preserve"> prohlašuje, že Osobní údaje, jež bude Zpracovatel na základě této smlouvy pro</w:t>
      </w:r>
      <w:r>
        <w:rPr>
          <w:rFonts w:asciiTheme="minorHAnsi" w:hAnsiTheme="minorHAnsi" w:cstheme="minorHAnsi"/>
          <w:sz w:val="22"/>
          <w:szCs w:val="22"/>
        </w:rPr>
        <w:t xml:space="preserve"> Klienta</w:t>
      </w:r>
      <w:r w:rsidR="000C38AC" w:rsidRPr="00DE3879">
        <w:rPr>
          <w:rFonts w:asciiTheme="minorHAnsi" w:hAnsiTheme="minorHAnsi" w:cstheme="minorHAnsi"/>
          <w:sz w:val="22"/>
          <w:szCs w:val="22"/>
        </w:rPr>
        <w:t xml:space="preserve"> zpracovávat, </w:t>
      </w:r>
      <w:r>
        <w:rPr>
          <w:rFonts w:asciiTheme="minorHAnsi" w:hAnsiTheme="minorHAnsi" w:cstheme="minorHAnsi"/>
          <w:sz w:val="22"/>
          <w:szCs w:val="22"/>
        </w:rPr>
        <w:t>Klient</w:t>
      </w:r>
      <w:r w:rsidR="000C38AC" w:rsidRPr="00DE3879">
        <w:rPr>
          <w:rFonts w:asciiTheme="minorHAnsi" w:hAnsiTheme="minorHAnsi" w:cstheme="minorHAnsi"/>
          <w:sz w:val="22"/>
          <w:szCs w:val="22"/>
        </w:rPr>
        <w:t xml:space="preserve"> shromáždil a zpracovává v souladu s aplikovatelnými právními předpisy nebo na základě platných souhlasů subjektů údajů a jejich získání je a nejméně po dobu zpracování osobních údajů bude schopen prokázat. </w:t>
      </w:r>
    </w:p>
    <w:p w14:paraId="7D93B690" w14:textId="77777777" w:rsidR="000C38AC" w:rsidRPr="00DE3879" w:rsidRDefault="00D4349D" w:rsidP="00D4349D">
      <w:pPr>
        <w:pStyle w:val="Level2"/>
        <w:numPr>
          <w:ilvl w:val="0"/>
          <w:numId w:val="0"/>
        </w:numPr>
        <w:spacing w:after="120" w:line="240" w:lineRule="auto"/>
        <w:ind w:left="709"/>
        <w:rPr>
          <w:rFonts w:asciiTheme="minorHAnsi" w:hAnsiTheme="minorHAnsi" w:cstheme="minorHAnsi"/>
          <w:sz w:val="22"/>
          <w:szCs w:val="22"/>
        </w:rPr>
      </w:pPr>
      <w:r>
        <w:rPr>
          <w:rFonts w:asciiTheme="minorHAnsi" w:hAnsiTheme="minorHAnsi" w:cstheme="minorHAnsi"/>
          <w:sz w:val="22"/>
          <w:szCs w:val="22"/>
        </w:rPr>
        <w:t>Klient</w:t>
      </w:r>
      <w:r w:rsidR="000C38AC" w:rsidRPr="00DE3879">
        <w:rPr>
          <w:rFonts w:asciiTheme="minorHAnsi" w:hAnsiTheme="minorHAnsi" w:cstheme="minorHAnsi"/>
          <w:sz w:val="22"/>
          <w:szCs w:val="22"/>
        </w:rPr>
        <w:t xml:space="preserve"> písemně oznámí Zpracovateli jakékoliv omezení ohledně nakládání a zpracování Osobních údajů podle této Smlouvy, které se může objevit v době platnosti a účinnosti této Smlouvy.</w:t>
      </w:r>
    </w:p>
    <w:p w14:paraId="26CFA029" w14:textId="77777777" w:rsidR="000C38AC" w:rsidRPr="00DE3879" w:rsidRDefault="000C38AC" w:rsidP="00D4349D">
      <w:pPr>
        <w:pStyle w:val="Level2"/>
        <w:numPr>
          <w:ilvl w:val="0"/>
          <w:numId w:val="0"/>
        </w:numPr>
        <w:spacing w:after="120" w:line="240" w:lineRule="auto"/>
        <w:ind w:left="709"/>
        <w:rPr>
          <w:rFonts w:asciiTheme="minorHAnsi" w:hAnsiTheme="minorHAnsi" w:cstheme="minorHAnsi"/>
          <w:sz w:val="22"/>
          <w:szCs w:val="22"/>
        </w:rPr>
      </w:pPr>
      <w:r w:rsidRPr="00DE3879">
        <w:rPr>
          <w:rFonts w:asciiTheme="minorHAnsi" w:hAnsiTheme="minorHAnsi" w:cstheme="minorHAnsi"/>
          <w:sz w:val="22"/>
          <w:szCs w:val="22"/>
        </w:rPr>
        <w:t xml:space="preserve">Podpisem této Smlouvy uděluje </w:t>
      </w:r>
      <w:r w:rsidR="00D4349D">
        <w:rPr>
          <w:rFonts w:asciiTheme="minorHAnsi" w:hAnsiTheme="minorHAnsi" w:cstheme="minorHAnsi"/>
          <w:sz w:val="22"/>
          <w:szCs w:val="22"/>
        </w:rPr>
        <w:t>Klient</w:t>
      </w:r>
      <w:r w:rsidRPr="00DE3879">
        <w:rPr>
          <w:rFonts w:asciiTheme="minorHAnsi" w:hAnsiTheme="minorHAnsi" w:cstheme="minorHAnsi"/>
          <w:sz w:val="22"/>
          <w:szCs w:val="22"/>
        </w:rPr>
        <w:t xml:space="preserve"> generální pokyn ke zpracování Osobních údajů svých zaměstnanců, které poskytl Zpracovateli před uzavřením této Smlouvy, pro účely zpracování dle t</w:t>
      </w:r>
      <w:r w:rsidR="00D4349D">
        <w:rPr>
          <w:rFonts w:asciiTheme="minorHAnsi" w:hAnsiTheme="minorHAnsi" w:cstheme="minorHAnsi"/>
          <w:sz w:val="22"/>
          <w:szCs w:val="22"/>
        </w:rPr>
        <w:t>é</w:t>
      </w:r>
      <w:r w:rsidRPr="00DE3879">
        <w:rPr>
          <w:rFonts w:asciiTheme="minorHAnsi" w:hAnsiTheme="minorHAnsi" w:cstheme="minorHAnsi"/>
          <w:sz w:val="22"/>
          <w:szCs w:val="22"/>
        </w:rPr>
        <w:t>to Smlouvy a v souladu s ustanoveními této Smlouvy a GDPR.</w:t>
      </w:r>
    </w:p>
    <w:p w14:paraId="06400377" w14:textId="77777777" w:rsidR="000C38AC" w:rsidRPr="00D4349D" w:rsidRDefault="000C38AC" w:rsidP="00D4349D">
      <w:pPr>
        <w:pStyle w:val="Level1"/>
        <w:keepNext w:val="0"/>
        <w:widowControl w:val="0"/>
        <w:numPr>
          <w:ilvl w:val="0"/>
          <w:numId w:val="22"/>
        </w:numPr>
        <w:spacing w:before="240" w:after="0"/>
        <w:ind w:left="709"/>
        <w:rPr>
          <w:rFonts w:asciiTheme="minorHAnsi" w:hAnsiTheme="minorHAnsi" w:cstheme="minorHAnsi"/>
          <w:b w:val="0"/>
          <w:szCs w:val="22"/>
        </w:rPr>
      </w:pPr>
      <w:r w:rsidRPr="00D4349D">
        <w:rPr>
          <w:rFonts w:asciiTheme="minorHAnsi" w:hAnsiTheme="minorHAnsi" w:cstheme="minorHAnsi"/>
          <w:b w:val="0"/>
          <w:szCs w:val="22"/>
        </w:rPr>
        <w:lastRenderedPageBreak/>
        <w:t>Prohlášení Zpracovatele</w:t>
      </w:r>
    </w:p>
    <w:p w14:paraId="60D1930B" w14:textId="77777777" w:rsidR="000C38AC" w:rsidRPr="00DE3879" w:rsidRDefault="000C38AC" w:rsidP="00D4349D">
      <w:pPr>
        <w:pStyle w:val="Body1"/>
        <w:widowControl w:val="0"/>
        <w:tabs>
          <w:tab w:val="clear" w:pos="567"/>
        </w:tabs>
        <w:spacing w:after="0" w:line="240" w:lineRule="auto"/>
        <w:ind w:left="709"/>
        <w:rPr>
          <w:rFonts w:asciiTheme="minorHAnsi" w:hAnsiTheme="minorHAnsi" w:cstheme="minorHAnsi"/>
          <w:sz w:val="22"/>
          <w:szCs w:val="22"/>
        </w:rPr>
      </w:pPr>
      <w:r w:rsidRPr="00DE3879">
        <w:rPr>
          <w:rFonts w:asciiTheme="minorHAnsi" w:hAnsiTheme="minorHAnsi" w:cstheme="minorHAnsi"/>
          <w:sz w:val="22"/>
          <w:szCs w:val="22"/>
        </w:rPr>
        <w:t xml:space="preserve">Zpracovatel prohlašuje, že je schopen zajistit technické a organizační opatření pro zabezpečení ochrany Osobních údajů; zejména přijmout veškerá opatření personálního, technického a organizačního charakteru, aby nemohlo dojít k neoprávněnému nebo nahodilému přístupu k Osobním údajům, jejich změně, zničení či ztrátě, neoprávněnému přenosu, neoprávněnému zpracování, jakož i jejich jinému zneužití zejména opatření týkající se práce s danými informačními systémy, vymezení omezeného okruhu osob, jež mohou disponovat s Osobními údaji, včetně zajištění jejich mlčenlivosti o Osobních údajích a dalších skutečnostech, které se v rámci zpracování Osobních údajů dozvěděl, jakož i o bezpečnostních opatřeních přijatých k jejich ochraně. </w:t>
      </w:r>
    </w:p>
    <w:p w14:paraId="6302EA48" w14:textId="77777777" w:rsidR="000C38AC" w:rsidRPr="00DE3879" w:rsidRDefault="000C38AC" w:rsidP="000C38AC">
      <w:pPr>
        <w:pStyle w:val="Body1"/>
        <w:widowControl w:val="0"/>
        <w:tabs>
          <w:tab w:val="clear" w:pos="567"/>
        </w:tabs>
        <w:spacing w:after="0" w:line="240" w:lineRule="auto"/>
        <w:ind w:left="0"/>
        <w:rPr>
          <w:rFonts w:asciiTheme="minorHAnsi" w:hAnsiTheme="minorHAnsi" w:cstheme="minorHAnsi"/>
          <w:sz w:val="22"/>
          <w:szCs w:val="22"/>
        </w:rPr>
      </w:pPr>
    </w:p>
    <w:p w14:paraId="01E2AB78" w14:textId="77777777" w:rsidR="000C38AC" w:rsidRPr="00D4349D" w:rsidRDefault="000C38AC" w:rsidP="00D4349D">
      <w:pPr>
        <w:pStyle w:val="Level1"/>
        <w:numPr>
          <w:ilvl w:val="0"/>
          <w:numId w:val="22"/>
        </w:numPr>
        <w:spacing w:before="240" w:after="0"/>
        <w:ind w:left="709" w:hanging="425"/>
        <w:rPr>
          <w:rFonts w:asciiTheme="minorHAnsi" w:hAnsiTheme="minorHAnsi" w:cstheme="minorHAnsi"/>
          <w:b w:val="0"/>
          <w:szCs w:val="22"/>
        </w:rPr>
      </w:pPr>
      <w:r w:rsidRPr="00D4349D">
        <w:rPr>
          <w:rFonts w:asciiTheme="minorHAnsi" w:hAnsiTheme="minorHAnsi" w:cstheme="minorHAnsi"/>
          <w:b w:val="0"/>
          <w:szCs w:val="22"/>
        </w:rPr>
        <w:t>Povinnosti Zpracovatele</w:t>
      </w:r>
    </w:p>
    <w:p w14:paraId="6FD8CFDD" w14:textId="77777777" w:rsidR="00D4349D" w:rsidRPr="00D4349D" w:rsidRDefault="00D4349D" w:rsidP="00D4349D">
      <w:pPr>
        <w:pStyle w:val="Body1"/>
      </w:pPr>
    </w:p>
    <w:p w14:paraId="6BAB571B" w14:textId="77777777" w:rsidR="000C38AC" w:rsidRPr="00DE3879" w:rsidRDefault="000C38AC" w:rsidP="00D4349D">
      <w:pPr>
        <w:pStyle w:val="Body1"/>
        <w:widowControl w:val="0"/>
        <w:tabs>
          <w:tab w:val="clear" w:pos="567"/>
          <w:tab w:val="left" w:pos="709"/>
        </w:tabs>
        <w:ind w:left="709"/>
        <w:rPr>
          <w:rFonts w:asciiTheme="minorHAnsi" w:hAnsiTheme="minorHAnsi" w:cstheme="minorHAnsi"/>
          <w:sz w:val="22"/>
          <w:szCs w:val="22"/>
        </w:rPr>
      </w:pPr>
      <w:r w:rsidRPr="00DE3879">
        <w:rPr>
          <w:rFonts w:asciiTheme="minorHAnsi" w:hAnsiTheme="minorHAnsi" w:cstheme="minorHAnsi"/>
          <w:sz w:val="22"/>
          <w:szCs w:val="22"/>
        </w:rPr>
        <w:t>Zpracovatel se zavazuje:</w:t>
      </w:r>
    </w:p>
    <w:p w14:paraId="2739A776" w14:textId="77777777" w:rsidR="000C38AC" w:rsidRPr="00DE3879" w:rsidRDefault="000C38AC" w:rsidP="00D4349D">
      <w:pPr>
        <w:pStyle w:val="bullet2"/>
        <w:numPr>
          <w:ilvl w:val="0"/>
          <w:numId w:val="23"/>
        </w:numPr>
        <w:spacing w:after="120" w:line="240" w:lineRule="auto"/>
        <w:rPr>
          <w:rFonts w:asciiTheme="minorHAnsi" w:hAnsiTheme="minorHAnsi" w:cstheme="minorHAnsi"/>
          <w:sz w:val="22"/>
          <w:szCs w:val="22"/>
        </w:rPr>
      </w:pPr>
      <w:r w:rsidRPr="00DE3879">
        <w:rPr>
          <w:rFonts w:asciiTheme="minorHAnsi" w:hAnsiTheme="minorHAnsi" w:cstheme="minorHAnsi"/>
          <w:sz w:val="22"/>
          <w:szCs w:val="22"/>
        </w:rPr>
        <w:t xml:space="preserve">zpracovávat či jinak nakládat s Osobními údaji v souladu s GDPR, pokyny </w:t>
      </w:r>
      <w:r w:rsidR="00D4349D">
        <w:rPr>
          <w:rFonts w:asciiTheme="minorHAnsi" w:hAnsiTheme="minorHAnsi" w:cstheme="minorHAnsi"/>
          <w:sz w:val="22"/>
          <w:szCs w:val="22"/>
        </w:rPr>
        <w:t>Klienta</w:t>
      </w:r>
      <w:r w:rsidRPr="00DE3879">
        <w:rPr>
          <w:rFonts w:asciiTheme="minorHAnsi" w:hAnsiTheme="minorHAnsi" w:cstheme="minorHAnsi"/>
          <w:sz w:val="22"/>
          <w:szCs w:val="22"/>
        </w:rPr>
        <w:t xml:space="preserve"> a v souladu s touto Smlouvou;</w:t>
      </w:r>
    </w:p>
    <w:p w14:paraId="69DA2F0F" w14:textId="77777777" w:rsidR="000C38AC" w:rsidRPr="00DE3879" w:rsidRDefault="000C38AC" w:rsidP="00D4349D">
      <w:pPr>
        <w:pStyle w:val="bullet2"/>
        <w:numPr>
          <w:ilvl w:val="0"/>
          <w:numId w:val="23"/>
        </w:numPr>
        <w:spacing w:after="120" w:line="240" w:lineRule="auto"/>
        <w:rPr>
          <w:rFonts w:asciiTheme="minorHAnsi" w:hAnsiTheme="minorHAnsi" w:cstheme="minorHAnsi"/>
          <w:sz w:val="22"/>
          <w:szCs w:val="22"/>
        </w:rPr>
      </w:pPr>
      <w:r w:rsidRPr="00DE3879">
        <w:rPr>
          <w:rFonts w:asciiTheme="minorHAnsi" w:hAnsiTheme="minorHAnsi" w:cstheme="minorHAnsi"/>
          <w:sz w:val="22"/>
          <w:szCs w:val="22"/>
        </w:rPr>
        <w:t>neužívat Osobní údaje k jinému než stanovenému účelu podle této Smlouvy;</w:t>
      </w:r>
    </w:p>
    <w:p w14:paraId="724C4071" w14:textId="77777777" w:rsidR="000C38AC" w:rsidRPr="00DE3879" w:rsidRDefault="000C38AC" w:rsidP="00D4349D">
      <w:pPr>
        <w:pStyle w:val="bullet2"/>
        <w:numPr>
          <w:ilvl w:val="0"/>
          <w:numId w:val="23"/>
        </w:numPr>
        <w:spacing w:after="120" w:line="240" w:lineRule="auto"/>
        <w:rPr>
          <w:rFonts w:asciiTheme="minorHAnsi" w:hAnsiTheme="minorHAnsi" w:cstheme="minorHAnsi"/>
          <w:sz w:val="22"/>
          <w:szCs w:val="22"/>
        </w:rPr>
      </w:pPr>
      <w:r w:rsidRPr="00DE3879">
        <w:rPr>
          <w:rFonts w:asciiTheme="minorHAnsi" w:hAnsiTheme="minorHAnsi" w:cstheme="minorHAnsi"/>
          <w:sz w:val="22"/>
          <w:szCs w:val="22"/>
        </w:rPr>
        <w:t>s odbornou péčí dodržovat všechna kontrolní a ochranná opatření za účelem ochrany Osobních údajů;</w:t>
      </w:r>
    </w:p>
    <w:p w14:paraId="725121C3" w14:textId="77777777" w:rsidR="000C38AC" w:rsidRPr="00DE3879" w:rsidRDefault="000C38AC" w:rsidP="00D4349D">
      <w:pPr>
        <w:pStyle w:val="bullet2"/>
        <w:numPr>
          <w:ilvl w:val="0"/>
          <w:numId w:val="23"/>
        </w:numPr>
        <w:spacing w:after="120" w:line="240" w:lineRule="auto"/>
        <w:rPr>
          <w:rFonts w:asciiTheme="minorHAnsi" w:hAnsiTheme="minorHAnsi" w:cstheme="minorHAnsi"/>
          <w:sz w:val="22"/>
          <w:szCs w:val="22"/>
        </w:rPr>
      </w:pPr>
      <w:r w:rsidRPr="00DE3879">
        <w:rPr>
          <w:rFonts w:asciiTheme="minorHAnsi" w:hAnsiTheme="minorHAnsi" w:cstheme="minorHAnsi"/>
          <w:sz w:val="22"/>
          <w:szCs w:val="22"/>
        </w:rPr>
        <w:t>uchovávat Osobní údaje pouze po dobu, která je nezbytná k účelu jejich zpracování podle této Smlouvy a v souladu s příslušnými právními předpisy;</w:t>
      </w:r>
    </w:p>
    <w:p w14:paraId="2D8939A4" w14:textId="77777777" w:rsidR="000C38AC" w:rsidRPr="00DE3879" w:rsidRDefault="000C38AC" w:rsidP="00D4349D">
      <w:pPr>
        <w:pStyle w:val="bullet2"/>
        <w:numPr>
          <w:ilvl w:val="0"/>
          <w:numId w:val="23"/>
        </w:numPr>
        <w:spacing w:after="120" w:line="240" w:lineRule="auto"/>
        <w:rPr>
          <w:rFonts w:asciiTheme="minorHAnsi" w:hAnsiTheme="minorHAnsi" w:cstheme="minorHAnsi"/>
          <w:sz w:val="22"/>
          <w:szCs w:val="22"/>
        </w:rPr>
      </w:pPr>
      <w:r w:rsidRPr="00DE3879">
        <w:rPr>
          <w:rFonts w:asciiTheme="minorHAnsi" w:hAnsiTheme="minorHAnsi" w:cstheme="minorHAnsi"/>
          <w:sz w:val="22"/>
          <w:szCs w:val="22"/>
        </w:rPr>
        <w:t xml:space="preserve">plnit neprodleně a úplně všechny pokyny </w:t>
      </w:r>
      <w:r w:rsidR="00D4349D">
        <w:rPr>
          <w:rFonts w:asciiTheme="minorHAnsi" w:hAnsiTheme="minorHAnsi" w:cstheme="minorHAnsi"/>
          <w:sz w:val="22"/>
          <w:szCs w:val="22"/>
        </w:rPr>
        <w:t>Klienta</w:t>
      </w:r>
      <w:r w:rsidRPr="00DE3879">
        <w:rPr>
          <w:rFonts w:asciiTheme="minorHAnsi" w:hAnsiTheme="minorHAnsi" w:cstheme="minorHAnsi"/>
          <w:sz w:val="22"/>
          <w:szCs w:val="22"/>
        </w:rPr>
        <w:t xml:space="preserve"> ohledně úpravy, vymazání nebo aktualizace Osobních údajů;</w:t>
      </w:r>
    </w:p>
    <w:p w14:paraId="04750F8A" w14:textId="77777777" w:rsidR="000C38AC" w:rsidRPr="00DE3879" w:rsidRDefault="000C38AC" w:rsidP="00D4349D">
      <w:pPr>
        <w:pStyle w:val="bullet2"/>
        <w:numPr>
          <w:ilvl w:val="0"/>
          <w:numId w:val="23"/>
        </w:numPr>
        <w:spacing w:after="120" w:line="240" w:lineRule="auto"/>
        <w:rPr>
          <w:rFonts w:asciiTheme="minorHAnsi" w:hAnsiTheme="minorHAnsi" w:cstheme="minorHAnsi"/>
          <w:sz w:val="22"/>
          <w:szCs w:val="22"/>
        </w:rPr>
      </w:pPr>
      <w:r w:rsidRPr="00DE3879">
        <w:rPr>
          <w:rFonts w:asciiTheme="minorHAnsi" w:hAnsiTheme="minorHAnsi" w:cstheme="minorHAnsi"/>
          <w:sz w:val="22"/>
          <w:szCs w:val="22"/>
        </w:rPr>
        <w:t xml:space="preserve">zpracovávat Osobní údaje předané ke zpracování na základě této Smlouvy jen pro potřebu </w:t>
      </w:r>
      <w:r w:rsidR="00D4349D">
        <w:rPr>
          <w:rFonts w:asciiTheme="minorHAnsi" w:hAnsiTheme="minorHAnsi" w:cstheme="minorHAnsi"/>
          <w:sz w:val="22"/>
          <w:szCs w:val="22"/>
        </w:rPr>
        <w:t>Klienta</w:t>
      </w:r>
      <w:r w:rsidRPr="00DE3879">
        <w:rPr>
          <w:rFonts w:asciiTheme="minorHAnsi" w:hAnsiTheme="minorHAnsi" w:cstheme="minorHAnsi"/>
          <w:sz w:val="22"/>
          <w:szCs w:val="22"/>
        </w:rPr>
        <w:t xml:space="preserve">, s výjimkou těch Osobních údajů, které zároveň v souladu s GDPR zpracovává sám jako </w:t>
      </w:r>
      <w:r w:rsidR="00D4349D">
        <w:rPr>
          <w:rFonts w:asciiTheme="minorHAnsi" w:hAnsiTheme="minorHAnsi" w:cstheme="minorHAnsi"/>
          <w:sz w:val="22"/>
          <w:szCs w:val="22"/>
        </w:rPr>
        <w:t>správce</w:t>
      </w:r>
      <w:r w:rsidRPr="00DE3879">
        <w:rPr>
          <w:rFonts w:asciiTheme="minorHAnsi" w:hAnsiTheme="minorHAnsi" w:cstheme="minorHAnsi"/>
          <w:sz w:val="22"/>
          <w:szCs w:val="22"/>
        </w:rPr>
        <w:t xml:space="preserve"> nebo jejichž zpracováním je pověřen dle GDPR a jiným Správcem a které posledně jmenovaný nabyl v souladu s GDPR;</w:t>
      </w:r>
    </w:p>
    <w:p w14:paraId="19E1D523" w14:textId="77777777" w:rsidR="000C38AC" w:rsidRPr="00DE3879" w:rsidRDefault="000C38AC" w:rsidP="00D4349D">
      <w:pPr>
        <w:pStyle w:val="bullet2"/>
        <w:numPr>
          <w:ilvl w:val="0"/>
          <w:numId w:val="23"/>
        </w:numPr>
        <w:spacing w:after="120" w:line="240" w:lineRule="auto"/>
        <w:rPr>
          <w:rFonts w:asciiTheme="minorHAnsi" w:hAnsiTheme="minorHAnsi" w:cstheme="minorHAnsi"/>
          <w:sz w:val="22"/>
          <w:szCs w:val="22"/>
        </w:rPr>
      </w:pPr>
      <w:r w:rsidRPr="00DE3879">
        <w:rPr>
          <w:rFonts w:asciiTheme="minorHAnsi" w:hAnsiTheme="minorHAnsi" w:cstheme="minorHAnsi"/>
          <w:sz w:val="22"/>
          <w:szCs w:val="22"/>
        </w:rPr>
        <w:t xml:space="preserve">při zpracování Osobních údajů zpracovávat Osobní údaje, jejichž zpracováním byl pověřen </w:t>
      </w:r>
      <w:r w:rsidR="00D4349D">
        <w:rPr>
          <w:rFonts w:asciiTheme="minorHAnsi" w:hAnsiTheme="minorHAnsi" w:cstheme="minorHAnsi"/>
          <w:sz w:val="22"/>
          <w:szCs w:val="22"/>
        </w:rPr>
        <w:t>Kliente</w:t>
      </w:r>
      <w:r w:rsidRPr="00DE3879">
        <w:rPr>
          <w:rFonts w:asciiTheme="minorHAnsi" w:hAnsiTheme="minorHAnsi" w:cstheme="minorHAnsi"/>
          <w:sz w:val="22"/>
          <w:szCs w:val="22"/>
        </w:rPr>
        <w:t>, odděleně od ostatních Osobních údajů, které případně shromažďuje a zpracovává pro vlastní potřebu jako Správce nebo zpracovává na základě pověření od třetích osob;</w:t>
      </w:r>
    </w:p>
    <w:p w14:paraId="07BA5571" w14:textId="77777777" w:rsidR="000C38AC" w:rsidRPr="00DE3879" w:rsidRDefault="000C38AC" w:rsidP="000C38AC">
      <w:pPr>
        <w:pStyle w:val="bullet2"/>
        <w:numPr>
          <w:ilvl w:val="0"/>
          <w:numId w:val="0"/>
        </w:numPr>
        <w:spacing w:after="0" w:line="240" w:lineRule="auto"/>
        <w:rPr>
          <w:rFonts w:asciiTheme="minorHAnsi" w:hAnsiTheme="minorHAnsi" w:cstheme="minorHAnsi"/>
          <w:sz w:val="22"/>
          <w:szCs w:val="22"/>
        </w:rPr>
      </w:pPr>
    </w:p>
    <w:p w14:paraId="126C8C99" w14:textId="77777777" w:rsidR="000C38AC" w:rsidRPr="00D4349D" w:rsidRDefault="000C38AC" w:rsidP="009A26CC">
      <w:pPr>
        <w:pStyle w:val="Level1"/>
        <w:numPr>
          <w:ilvl w:val="0"/>
          <w:numId w:val="22"/>
        </w:numPr>
        <w:spacing w:before="240" w:after="0"/>
        <w:ind w:left="709"/>
        <w:rPr>
          <w:rFonts w:asciiTheme="minorHAnsi" w:hAnsiTheme="minorHAnsi" w:cstheme="minorHAnsi"/>
          <w:b w:val="0"/>
          <w:szCs w:val="22"/>
        </w:rPr>
      </w:pPr>
      <w:r w:rsidRPr="00D4349D">
        <w:rPr>
          <w:rFonts w:asciiTheme="minorHAnsi" w:hAnsiTheme="minorHAnsi" w:cstheme="minorHAnsi"/>
          <w:b w:val="0"/>
          <w:szCs w:val="22"/>
        </w:rPr>
        <w:t>Vlastnictví Osobních údajů</w:t>
      </w:r>
    </w:p>
    <w:p w14:paraId="695A7410" w14:textId="77777777" w:rsidR="000C38AC" w:rsidRPr="00DE3879" w:rsidRDefault="000C38AC" w:rsidP="009A26CC">
      <w:pPr>
        <w:pStyle w:val="bullet2"/>
        <w:numPr>
          <w:ilvl w:val="0"/>
          <w:numId w:val="0"/>
        </w:numPr>
        <w:spacing w:after="0" w:line="240" w:lineRule="auto"/>
        <w:ind w:left="709"/>
        <w:rPr>
          <w:rFonts w:asciiTheme="minorHAnsi" w:hAnsiTheme="minorHAnsi" w:cstheme="minorHAnsi"/>
          <w:sz w:val="22"/>
          <w:szCs w:val="22"/>
        </w:rPr>
      </w:pPr>
      <w:r w:rsidRPr="00DE3879">
        <w:rPr>
          <w:rFonts w:asciiTheme="minorHAnsi" w:hAnsiTheme="minorHAnsi" w:cstheme="minorHAnsi"/>
          <w:sz w:val="22"/>
          <w:szCs w:val="22"/>
        </w:rPr>
        <w:t xml:space="preserve">Zpracovatel uděluje </w:t>
      </w:r>
      <w:r w:rsidR="009A26CC">
        <w:rPr>
          <w:rFonts w:asciiTheme="minorHAnsi" w:hAnsiTheme="minorHAnsi" w:cstheme="minorHAnsi"/>
          <w:sz w:val="22"/>
          <w:szCs w:val="22"/>
        </w:rPr>
        <w:t>Klientovi</w:t>
      </w:r>
      <w:r w:rsidRPr="00DE3879">
        <w:rPr>
          <w:rFonts w:asciiTheme="minorHAnsi" w:hAnsiTheme="minorHAnsi" w:cstheme="minorHAnsi"/>
          <w:sz w:val="22"/>
          <w:szCs w:val="22"/>
        </w:rPr>
        <w:t xml:space="preserve"> souhlas s využíváním osobních dat v souladu s </w:t>
      </w:r>
      <w:proofErr w:type="gramStart"/>
      <w:r w:rsidRPr="00DE3879">
        <w:rPr>
          <w:rFonts w:asciiTheme="minorHAnsi" w:hAnsiTheme="minorHAnsi" w:cstheme="minorHAnsi"/>
          <w:sz w:val="22"/>
          <w:szCs w:val="22"/>
        </w:rPr>
        <w:t>ustanoveními  GDPR</w:t>
      </w:r>
      <w:proofErr w:type="gramEnd"/>
      <w:r w:rsidRPr="00DE3879">
        <w:rPr>
          <w:rFonts w:asciiTheme="minorHAnsi" w:hAnsiTheme="minorHAnsi" w:cstheme="minorHAnsi"/>
          <w:sz w:val="22"/>
          <w:szCs w:val="22"/>
        </w:rPr>
        <w:t xml:space="preserve"> a zákona č. 121/2000 Sb., o právu autorském, o právech souvisejících s právem autorským v platném znění, a to pouze pro účely plnění předmětu této Smlouvy. </w:t>
      </w:r>
      <w:r w:rsidR="009A26CC">
        <w:rPr>
          <w:rFonts w:asciiTheme="minorHAnsi" w:hAnsiTheme="minorHAnsi" w:cstheme="minorHAnsi"/>
          <w:sz w:val="22"/>
          <w:szCs w:val="22"/>
        </w:rPr>
        <w:t>Klient</w:t>
      </w:r>
      <w:r w:rsidRPr="00DE3879">
        <w:rPr>
          <w:rFonts w:asciiTheme="minorHAnsi" w:hAnsiTheme="minorHAnsi" w:cstheme="minorHAnsi"/>
          <w:sz w:val="22"/>
          <w:szCs w:val="22"/>
        </w:rPr>
        <w:t xml:space="preserve"> není oprávněn bez souhlasu Zpracovatele udělit souhlas k výkonu práva vytěžování databáze třetí osobě.</w:t>
      </w:r>
    </w:p>
    <w:p w14:paraId="4E2389A4" w14:textId="77777777" w:rsidR="000C38AC" w:rsidRPr="00DE3879" w:rsidRDefault="000C38AC" w:rsidP="000C38AC">
      <w:pPr>
        <w:pStyle w:val="bullet2"/>
        <w:numPr>
          <w:ilvl w:val="0"/>
          <w:numId w:val="0"/>
        </w:numPr>
        <w:spacing w:after="0" w:line="240" w:lineRule="auto"/>
        <w:rPr>
          <w:rFonts w:asciiTheme="minorHAnsi" w:hAnsiTheme="minorHAnsi" w:cstheme="minorHAnsi"/>
          <w:sz w:val="22"/>
          <w:szCs w:val="22"/>
        </w:rPr>
      </w:pPr>
    </w:p>
    <w:p w14:paraId="44642DC6" w14:textId="77777777" w:rsidR="000C38AC" w:rsidRPr="009A26CC" w:rsidRDefault="000C38AC" w:rsidP="009A26CC">
      <w:pPr>
        <w:pStyle w:val="Level1"/>
        <w:keepNext w:val="0"/>
        <w:numPr>
          <w:ilvl w:val="0"/>
          <w:numId w:val="0"/>
        </w:numPr>
        <w:tabs>
          <w:tab w:val="left" w:pos="709"/>
        </w:tabs>
        <w:spacing w:before="240" w:after="0"/>
        <w:ind w:left="709" w:hanging="283"/>
        <w:rPr>
          <w:rFonts w:asciiTheme="minorHAnsi" w:hAnsiTheme="minorHAnsi" w:cstheme="minorHAnsi"/>
          <w:b w:val="0"/>
          <w:szCs w:val="22"/>
        </w:rPr>
      </w:pPr>
      <w:r w:rsidRPr="009A26CC">
        <w:rPr>
          <w:rFonts w:asciiTheme="minorHAnsi" w:hAnsiTheme="minorHAnsi" w:cstheme="minorHAnsi"/>
          <w:b w:val="0"/>
          <w:szCs w:val="22"/>
        </w:rPr>
        <w:t>7</w:t>
      </w:r>
      <w:r w:rsidRPr="009A26CC">
        <w:rPr>
          <w:rFonts w:asciiTheme="minorHAnsi" w:hAnsiTheme="minorHAnsi" w:cstheme="minorHAnsi"/>
          <w:b w:val="0"/>
          <w:szCs w:val="22"/>
        </w:rPr>
        <w:tab/>
        <w:t>Další povinnosti smluvních stran</w:t>
      </w:r>
    </w:p>
    <w:p w14:paraId="523CCC8F" w14:textId="77777777" w:rsidR="000C38AC" w:rsidRPr="00DE3879" w:rsidRDefault="000C38AC" w:rsidP="009A26CC">
      <w:pPr>
        <w:pStyle w:val="Nadpis2"/>
        <w:numPr>
          <w:ilvl w:val="0"/>
          <w:numId w:val="0"/>
        </w:numPr>
        <w:spacing w:before="0" w:after="120"/>
        <w:ind w:left="709"/>
        <w:jc w:val="both"/>
        <w:rPr>
          <w:rFonts w:asciiTheme="minorHAnsi" w:hAnsiTheme="minorHAnsi" w:cstheme="minorHAnsi"/>
          <w:b w:val="0"/>
          <w:bCs w:val="0"/>
          <w:i w:val="0"/>
          <w:iCs w:val="0"/>
          <w:kern w:val="20"/>
          <w:sz w:val="22"/>
          <w:szCs w:val="22"/>
          <w:lang w:eastAsia="en-US"/>
        </w:rPr>
      </w:pPr>
      <w:r w:rsidRPr="00DE3879">
        <w:rPr>
          <w:rFonts w:asciiTheme="minorHAnsi" w:hAnsiTheme="minorHAnsi" w:cstheme="minorHAnsi"/>
          <w:b w:val="0"/>
          <w:bCs w:val="0"/>
          <w:i w:val="0"/>
          <w:iCs w:val="0"/>
          <w:kern w:val="20"/>
          <w:sz w:val="22"/>
          <w:szCs w:val="22"/>
          <w:lang w:eastAsia="en-US"/>
        </w:rPr>
        <w:t xml:space="preserve">Smluvní strany se zavazují dodržovat všechny ostatní povinnosti stanovené GDPR, i pokud tak není výslovně uvedeno v této smlouvě. Smluvní strany se zavazují vynaložit veškeré možné úsilí k odstranění protiprávního stavu ve vztahu k Osobním údajům zpracovávaným na základě této </w:t>
      </w:r>
      <w:r w:rsidRPr="00DE3879">
        <w:rPr>
          <w:rFonts w:asciiTheme="minorHAnsi" w:hAnsiTheme="minorHAnsi" w:cstheme="minorHAnsi"/>
          <w:b w:val="0"/>
          <w:bCs w:val="0"/>
          <w:i w:val="0"/>
          <w:iCs w:val="0"/>
          <w:kern w:val="20"/>
          <w:sz w:val="22"/>
          <w:szCs w:val="22"/>
          <w:lang w:eastAsia="en-US"/>
        </w:rPr>
        <w:lastRenderedPageBreak/>
        <w:t>Smlouvy, kterým by došlo k porušení povinností stanovených GDPR jednáním příslušné smluvní strany, a to neprodleně poté, co taková skutečnost nastane.</w:t>
      </w:r>
    </w:p>
    <w:p w14:paraId="01807CAB" w14:textId="77777777" w:rsidR="000C38AC" w:rsidRPr="00DE3879" w:rsidRDefault="000C38AC" w:rsidP="009A26CC">
      <w:pPr>
        <w:suppressAutoHyphens w:val="0"/>
        <w:spacing w:after="120" w:line="240" w:lineRule="auto"/>
        <w:ind w:left="709"/>
        <w:jc w:val="both"/>
        <w:rPr>
          <w:rFonts w:cstheme="minorHAnsi"/>
        </w:rPr>
      </w:pPr>
      <w:r w:rsidRPr="00DE3879">
        <w:rPr>
          <w:rFonts w:cstheme="minorHAnsi"/>
        </w:rPr>
        <w:t>Smluvní strany se zavazují, že bude-li to třeba, poskytnou si vzájemně součinnost při styku a jednáních s Úřadem pro ochranu osobních údajů a se subjekty údajů, či jinými subjekty, kterých se zpracování Osobních údajů dotýká.</w:t>
      </w:r>
    </w:p>
    <w:p w14:paraId="393B631F" w14:textId="77777777" w:rsidR="000C38AC" w:rsidRPr="009A26CC" w:rsidRDefault="000C38AC" w:rsidP="009A26CC">
      <w:pPr>
        <w:pStyle w:val="Level1"/>
        <w:keepNext w:val="0"/>
        <w:numPr>
          <w:ilvl w:val="0"/>
          <w:numId w:val="24"/>
        </w:numPr>
        <w:spacing w:before="240" w:after="0"/>
        <w:rPr>
          <w:rFonts w:asciiTheme="minorHAnsi" w:hAnsiTheme="minorHAnsi" w:cstheme="minorHAnsi"/>
          <w:b w:val="0"/>
          <w:szCs w:val="22"/>
        </w:rPr>
      </w:pPr>
      <w:r w:rsidRPr="009A26CC">
        <w:rPr>
          <w:rFonts w:asciiTheme="minorHAnsi" w:hAnsiTheme="minorHAnsi" w:cstheme="minorHAnsi"/>
          <w:b w:val="0"/>
          <w:szCs w:val="22"/>
        </w:rPr>
        <w:t>Odpovědnost</w:t>
      </w:r>
    </w:p>
    <w:p w14:paraId="36565C2D" w14:textId="77777777" w:rsidR="000C38AC" w:rsidRPr="00DE3879" w:rsidRDefault="009A26CC" w:rsidP="009A26CC">
      <w:pPr>
        <w:pStyle w:val="Body"/>
        <w:widowControl w:val="0"/>
        <w:spacing w:line="240" w:lineRule="auto"/>
        <w:ind w:left="709"/>
        <w:rPr>
          <w:rFonts w:asciiTheme="minorHAnsi" w:hAnsiTheme="minorHAnsi" w:cstheme="minorHAnsi"/>
          <w:sz w:val="22"/>
          <w:szCs w:val="22"/>
        </w:rPr>
      </w:pPr>
      <w:r>
        <w:rPr>
          <w:rFonts w:asciiTheme="minorHAnsi" w:hAnsiTheme="minorHAnsi" w:cstheme="minorHAnsi"/>
          <w:sz w:val="22"/>
          <w:szCs w:val="22"/>
        </w:rPr>
        <w:t>Klient</w:t>
      </w:r>
      <w:r w:rsidR="000C38AC" w:rsidRPr="00DE3879">
        <w:rPr>
          <w:rFonts w:asciiTheme="minorHAnsi" w:hAnsiTheme="minorHAnsi" w:cstheme="minorHAnsi"/>
          <w:sz w:val="22"/>
          <w:szCs w:val="22"/>
        </w:rPr>
        <w:t xml:space="preserve"> i Zpracovatel odpovídají druhé smluvní straně za škodu, která vznikne v </w:t>
      </w:r>
      <w:proofErr w:type="gramStart"/>
      <w:r w:rsidR="000C38AC" w:rsidRPr="00DE3879">
        <w:rPr>
          <w:rFonts w:asciiTheme="minorHAnsi" w:hAnsiTheme="minorHAnsi" w:cstheme="minorHAnsi"/>
          <w:sz w:val="22"/>
          <w:szCs w:val="22"/>
        </w:rPr>
        <w:t>souvislosti  s</w:t>
      </w:r>
      <w:proofErr w:type="gramEnd"/>
      <w:r w:rsidR="000C38AC" w:rsidRPr="00DE3879">
        <w:rPr>
          <w:rFonts w:asciiTheme="minorHAnsi" w:hAnsiTheme="minorHAnsi" w:cstheme="minorHAnsi"/>
          <w:sz w:val="22"/>
          <w:szCs w:val="22"/>
        </w:rPr>
        <w:t xml:space="preserve"> porušením povinností podle této Smlouvy a povinností vyplývajících z GDPR. </w:t>
      </w:r>
    </w:p>
    <w:p w14:paraId="2A1B0D54" w14:textId="77777777" w:rsidR="000C38AC" w:rsidRPr="009A26CC" w:rsidRDefault="000C38AC" w:rsidP="009A26CC">
      <w:pPr>
        <w:pStyle w:val="Level1"/>
        <w:keepNext w:val="0"/>
        <w:numPr>
          <w:ilvl w:val="0"/>
          <w:numId w:val="24"/>
        </w:numPr>
        <w:spacing w:before="240" w:after="0"/>
        <w:ind w:left="703" w:hanging="277"/>
        <w:rPr>
          <w:rFonts w:asciiTheme="minorHAnsi" w:hAnsiTheme="minorHAnsi" w:cstheme="minorHAnsi"/>
          <w:b w:val="0"/>
          <w:szCs w:val="22"/>
        </w:rPr>
      </w:pPr>
      <w:r w:rsidRPr="009A26CC">
        <w:rPr>
          <w:rFonts w:asciiTheme="minorHAnsi" w:hAnsiTheme="minorHAnsi" w:cstheme="minorHAnsi"/>
          <w:b w:val="0"/>
          <w:szCs w:val="22"/>
        </w:rPr>
        <w:t>Mlčenlivost</w:t>
      </w:r>
    </w:p>
    <w:p w14:paraId="6ADB2754" w14:textId="77777777" w:rsidR="000C38AC" w:rsidRPr="00DE3879" w:rsidRDefault="000C38AC" w:rsidP="009A26CC">
      <w:pPr>
        <w:pStyle w:val="Body"/>
        <w:widowControl w:val="0"/>
        <w:tabs>
          <w:tab w:val="left" w:pos="900"/>
        </w:tabs>
        <w:spacing w:line="240" w:lineRule="auto"/>
        <w:ind w:left="709"/>
        <w:rPr>
          <w:rFonts w:asciiTheme="minorHAnsi" w:hAnsiTheme="minorHAnsi" w:cstheme="minorHAnsi"/>
          <w:sz w:val="22"/>
          <w:szCs w:val="22"/>
        </w:rPr>
      </w:pPr>
      <w:r w:rsidRPr="00DE3879">
        <w:rPr>
          <w:rFonts w:asciiTheme="minorHAnsi" w:hAnsiTheme="minorHAnsi" w:cstheme="minorHAnsi"/>
          <w:sz w:val="22"/>
          <w:szCs w:val="22"/>
        </w:rPr>
        <w:t>Veškeré informace včetně Osobních údajů a opatření k zabezpečení Osobních údajů, které si smluvní strany v době platnosti a účinnosti a v souvislosti s plněním této Smlouvy poskytnou, jsou důvěrné. Smluvní strany se zavazují, že tyto informace neposkytnou třetí osobě ani je nepoužijí v rozporu s účelem jejich poskytnutí za účelem splnění této Smlouvy. Tento závazek obou smluvních stran trvá i po ukončení této Smlouvy.</w:t>
      </w:r>
    </w:p>
    <w:p w14:paraId="7480BD38" w14:textId="77777777" w:rsidR="000C38AC" w:rsidRPr="00DE3879" w:rsidRDefault="000C38AC" w:rsidP="000C38AC">
      <w:pPr>
        <w:pStyle w:val="Odstavecseseznamem"/>
        <w:ind w:left="1080"/>
        <w:jc w:val="both"/>
        <w:rPr>
          <w:rFonts w:cstheme="minorHAnsi"/>
          <w:b/>
          <w:u w:val="single"/>
        </w:rPr>
      </w:pPr>
    </w:p>
    <w:p w14:paraId="09E8095B" w14:textId="77777777" w:rsidR="00FF4619" w:rsidRPr="00DE3879" w:rsidRDefault="00056149">
      <w:pPr>
        <w:pStyle w:val="Odstavecseseznamem"/>
        <w:numPr>
          <w:ilvl w:val="0"/>
          <w:numId w:val="2"/>
        </w:numPr>
        <w:jc w:val="both"/>
        <w:rPr>
          <w:rFonts w:cstheme="minorHAnsi"/>
          <w:b/>
          <w:u w:val="single"/>
        </w:rPr>
      </w:pPr>
      <w:r w:rsidRPr="00DE3879">
        <w:rPr>
          <w:rFonts w:cstheme="minorHAnsi"/>
          <w:b/>
          <w:u w:val="single"/>
        </w:rPr>
        <w:t>Ostatní ujednání</w:t>
      </w:r>
    </w:p>
    <w:p w14:paraId="25BB8CDA" w14:textId="77777777" w:rsidR="00FF4619" w:rsidRPr="00DE3879" w:rsidRDefault="00FF4619">
      <w:pPr>
        <w:jc w:val="both"/>
        <w:rPr>
          <w:rFonts w:cstheme="minorHAnsi"/>
        </w:rPr>
      </w:pPr>
    </w:p>
    <w:p w14:paraId="271741CB" w14:textId="77777777" w:rsidR="00FF4619" w:rsidRPr="00DE3879" w:rsidRDefault="00056149">
      <w:pPr>
        <w:pStyle w:val="Odstavecseseznamem"/>
        <w:numPr>
          <w:ilvl w:val="0"/>
          <w:numId w:val="14"/>
        </w:numPr>
        <w:jc w:val="both"/>
        <w:rPr>
          <w:rFonts w:cstheme="minorHAnsi"/>
        </w:rPr>
      </w:pPr>
      <w:r w:rsidRPr="00DE3879">
        <w:rPr>
          <w:rFonts w:cstheme="minorHAnsi"/>
        </w:rPr>
        <w:t xml:space="preserve">Zpracovatel mzdovou agendu zpracovává na SW </w:t>
      </w:r>
      <w:proofErr w:type="spellStart"/>
      <w:r w:rsidRPr="00DE3879">
        <w:rPr>
          <w:rFonts w:cstheme="minorHAnsi"/>
        </w:rPr>
        <w:t>Avensio</w:t>
      </w:r>
      <w:proofErr w:type="spellEnd"/>
      <w:r w:rsidRPr="00DE3879">
        <w:rPr>
          <w:rFonts w:cstheme="minorHAnsi"/>
        </w:rPr>
        <w:t>, přičemž prohlašuje, že je vlastníkem řádné licence k tomuto SW. Ke zpracování využívá vlastní výpočetní techniku, a to i v případě, že bude zpracování probíhat v době přebírání podkladů přímo v prostorách zřizovatele.</w:t>
      </w:r>
    </w:p>
    <w:p w14:paraId="4243BDDF" w14:textId="77777777" w:rsidR="00FF4619" w:rsidRPr="00DE3879" w:rsidRDefault="00056149">
      <w:pPr>
        <w:pStyle w:val="Odstavecseseznamem"/>
        <w:numPr>
          <w:ilvl w:val="0"/>
          <w:numId w:val="14"/>
        </w:numPr>
        <w:jc w:val="both"/>
        <w:rPr>
          <w:rFonts w:cstheme="minorHAnsi"/>
        </w:rPr>
      </w:pPr>
      <w:r w:rsidRPr="00DE3879">
        <w:rPr>
          <w:rFonts w:cstheme="minorHAnsi"/>
        </w:rPr>
        <w:t>Převzaté podklady budou po jejich zpracování vráceny klientovi k archivaci.</w:t>
      </w:r>
    </w:p>
    <w:p w14:paraId="3BD7E589" w14:textId="77777777" w:rsidR="00FF4619" w:rsidRPr="00DE3879" w:rsidRDefault="00056149">
      <w:pPr>
        <w:pStyle w:val="Odstavecseseznamem"/>
        <w:numPr>
          <w:ilvl w:val="0"/>
          <w:numId w:val="14"/>
        </w:numPr>
        <w:jc w:val="both"/>
        <w:rPr>
          <w:rFonts w:cstheme="minorHAnsi"/>
        </w:rPr>
      </w:pPr>
      <w:r w:rsidRPr="00DE3879">
        <w:rPr>
          <w:rFonts w:cstheme="minorHAnsi"/>
        </w:rPr>
        <w:t>Rovněž všechny výstupy, které vzniknout činností zpracovatele, budou archivovány v sídle klienta.</w:t>
      </w:r>
    </w:p>
    <w:p w14:paraId="648D8438" w14:textId="77777777" w:rsidR="00FF4619" w:rsidRPr="00DE3879" w:rsidRDefault="00056149">
      <w:pPr>
        <w:pStyle w:val="Odstavecseseznamem"/>
        <w:numPr>
          <w:ilvl w:val="0"/>
          <w:numId w:val="14"/>
        </w:numPr>
        <w:jc w:val="both"/>
        <w:rPr>
          <w:rFonts w:cstheme="minorHAnsi"/>
        </w:rPr>
      </w:pPr>
      <w:r w:rsidRPr="00DE3879">
        <w:rPr>
          <w:rFonts w:cstheme="minorHAnsi"/>
        </w:rPr>
        <w:t>V případě, že to bude nezbytné, je každá z obou smluvních stran oprávněna na druhé smluvní straně požadovat, aby z jejich jednání vedeného v souvislosti s plněním předmětu této smlouvy byl pořízen písemný zápis. Takovému požadavku je druhá smluvní strana povinna vyhovět a podílet se na pořízení takového zápisu.</w:t>
      </w:r>
    </w:p>
    <w:p w14:paraId="2416552D" w14:textId="77777777" w:rsidR="00FF4619" w:rsidRPr="00DE3879" w:rsidRDefault="00056149">
      <w:pPr>
        <w:pStyle w:val="Odstavecseseznamem"/>
        <w:numPr>
          <w:ilvl w:val="0"/>
          <w:numId w:val="14"/>
        </w:numPr>
        <w:jc w:val="both"/>
        <w:rPr>
          <w:rFonts w:cstheme="minorHAnsi"/>
        </w:rPr>
      </w:pPr>
      <w:r w:rsidRPr="00DE3879">
        <w:rPr>
          <w:rFonts w:cstheme="minorHAnsi"/>
        </w:rPr>
        <w:t>Obsah této smlouvy lze měnit pouze formou písemných číslovaných dodatků.</w:t>
      </w:r>
    </w:p>
    <w:p w14:paraId="07CE6A5B" w14:textId="77777777" w:rsidR="00FF4619" w:rsidRPr="00DE3879" w:rsidRDefault="00056149">
      <w:pPr>
        <w:pStyle w:val="Odstavecseseznamem"/>
        <w:numPr>
          <w:ilvl w:val="0"/>
          <w:numId w:val="14"/>
        </w:numPr>
        <w:jc w:val="both"/>
        <w:rPr>
          <w:rFonts w:cstheme="minorHAnsi"/>
        </w:rPr>
      </w:pPr>
      <w:r w:rsidRPr="00DE3879">
        <w:rPr>
          <w:rFonts w:cstheme="minorHAnsi"/>
        </w:rPr>
        <w:t>Pokud není v této smlouvě stanoveno jinak, řídí se práva a povinnosti vyplývající z ní účastníkům příslušnými ustanoveními občanského zákoníku.</w:t>
      </w:r>
    </w:p>
    <w:p w14:paraId="76C43D35" w14:textId="6F48D00D" w:rsidR="00FF4619" w:rsidRPr="003E20D8" w:rsidRDefault="00056149" w:rsidP="003E20D8">
      <w:pPr>
        <w:pStyle w:val="Odstavecseseznamem"/>
        <w:numPr>
          <w:ilvl w:val="0"/>
          <w:numId w:val="14"/>
        </w:numPr>
        <w:jc w:val="both"/>
        <w:rPr>
          <w:rFonts w:cstheme="minorHAnsi"/>
        </w:rPr>
      </w:pPr>
      <w:r w:rsidRPr="00DE3879">
        <w:rPr>
          <w:rFonts w:cstheme="minorHAnsi"/>
        </w:rPr>
        <w:t>Tato smlouva je vyhotovena ve dvou výtiscích, z nichž každý má platnost originálu. Každá smluvní strana obdrží po jednom takovém výtisku.</w:t>
      </w:r>
    </w:p>
    <w:p w14:paraId="616D1163" w14:textId="22BBDCE3" w:rsidR="00FF4619" w:rsidRPr="00DE3879" w:rsidRDefault="00056149">
      <w:pPr>
        <w:jc w:val="both"/>
        <w:rPr>
          <w:rFonts w:cstheme="minorHAnsi"/>
        </w:rPr>
      </w:pPr>
      <w:r w:rsidRPr="00DE3879">
        <w:rPr>
          <w:rFonts w:cstheme="minorHAnsi"/>
        </w:rPr>
        <w:t xml:space="preserve">V Praze dne </w:t>
      </w:r>
      <w:r w:rsidR="003E20D8">
        <w:rPr>
          <w:rFonts w:cstheme="minorHAnsi"/>
        </w:rPr>
        <w:t>20. 5. 2022</w:t>
      </w:r>
    </w:p>
    <w:p w14:paraId="3040FBFA" w14:textId="77777777" w:rsidR="00FF4619" w:rsidRPr="00DE3879" w:rsidRDefault="00FF4619">
      <w:pPr>
        <w:jc w:val="both"/>
        <w:rPr>
          <w:rFonts w:cstheme="minorHAnsi"/>
        </w:rPr>
      </w:pPr>
    </w:p>
    <w:p w14:paraId="480F66B5" w14:textId="77777777" w:rsidR="00FF4619" w:rsidRPr="00DE3879" w:rsidRDefault="00FF4619">
      <w:pPr>
        <w:jc w:val="both"/>
        <w:rPr>
          <w:rFonts w:cstheme="minorHAnsi"/>
        </w:rPr>
      </w:pPr>
    </w:p>
    <w:p w14:paraId="11E41323" w14:textId="77777777" w:rsidR="00FF4619" w:rsidRPr="00DE3879" w:rsidRDefault="00056149">
      <w:pPr>
        <w:jc w:val="both"/>
        <w:rPr>
          <w:rFonts w:cstheme="minorHAnsi"/>
        </w:rPr>
      </w:pPr>
      <w:r w:rsidRPr="00DE3879">
        <w:rPr>
          <w:rFonts w:cstheme="minorHAnsi"/>
        </w:rPr>
        <w:t>…………………………………………………………………</w:t>
      </w:r>
      <w:r w:rsidRPr="00DE3879">
        <w:rPr>
          <w:rFonts w:cstheme="minorHAnsi"/>
        </w:rPr>
        <w:tab/>
      </w:r>
      <w:r w:rsidRPr="00DE3879">
        <w:rPr>
          <w:rFonts w:cstheme="minorHAnsi"/>
        </w:rPr>
        <w:tab/>
        <w:t>……………………………………………………………………..</w:t>
      </w:r>
    </w:p>
    <w:p w14:paraId="75BECFF9" w14:textId="77777777" w:rsidR="00FF4619" w:rsidRPr="00DE3879" w:rsidRDefault="00056149">
      <w:pPr>
        <w:jc w:val="both"/>
        <w:rPr>
          <w:rFonts w:cstheme="minorHAnsi"/>
        </w:rPr>
      </w:pPr>
      <w:r w:rsidRPr="00DE3879">
        <w:rPr>
          <w:rFonts w:cstheme="minorHAnsi"/>
        </w:rPr>
        <w:t>Zpracovatel</w:t>
      </w:r>
      <w:r w:rsidRPr="00DE3879">
        <w:rPr>
          <w:rFonts w:cstheme="minorHAnsi"/>
        </w:rPr>
        <w:tab/>
      </w:r>
      <w:r w:rsidRPr="00DE3879">
        <w:rPr>
          <w:rFonts w:cstheme="minorHAnsi"/>
        </w:rPr>
        <w:tab/>
      </w:r>
      <w:r w:rsidRPr="00DE3879">
        <w:rPr>
          <w:rFonts w:cstheme="minorHAnsi"/>
        </w:rPr>
        <w:tab/>
      </w:r>
      <w:r w:rsidRPr="00DE3879">
        <w:rPr>
          <w:rFonts w:cstheme="minorHAnsi"/>
        </w:rPr>
        <w:tab/>
      </w:r>
      <w:r w:rsidRPr="00DE3879">
        <w:rPr>
          <w:rFonts w:cstheme="minorHAnsi"/>
        </w:rPr>
        <w:tab/>
      </w:r>
      <w:r w:rsidRPr="00DE3879">
        <w:rPr>
          <w:rFonts w:cstheme="minorHAnsi"/>
        </w:rPr>
        <w:tab/>
        <w:t>Klient</w:t>
      </w:r>
    </w:p>
    <w:p w14:paraId="343D6E61" w14:textId="1FA71DF1" w:rsidR="00FF4619" w:rsidRPr="00DE3879" w:rsidRDefault="00056149">
      <w:pPr>
        <w:ind w:left="4950" w:hanging="4950"/>
        <w:jc w:val="both"/>
        <w:rPr>
          <w:rFonts w:cstheme="minorHAnsi"/>
        </w:rPr>
      </w:pPr>
      <w:r w:rsidRPr="00DE3879">
        <w:rPr>
          <w:rFonts w:cstheme="minorHAnsi"/>
        </w:rPr>
        <w:t>Mgr. Milan Polívka, jednatel Polívka</w:t>
      </w:r>
      <w:r w:rsidR="0035555F">
        <w:rPr>
          <w:rFonts w:cstheme="minorHAnsi"/>
        </w:rPr>
        <w:t xml:space="preserve"> mzdy,</w:t>
      </w:r>
      <w:r w:rsidRPr="00DE3879">
        <w:rPr>
          <w:rFonts w:cstheme="minorHAnsi"/>
        </w:rPr>
        <w:t xml:space="preserve"> s.r.o.</w:t>
      </w:r>
      <w:r w:rsidRPr="00DE3879">
        <w:rPr>
          <w:rFonts w:cstheme="minorHAnsi"/>
        </w:rPr>
        <w:tab/>
      </w:r>
      <w:r w:rsidR="003E20D8">
        <w:rPr>
          <w:rFonts w:cstheme="minorHAnsi"/>
        </w:rPr>
        <w:t xml:space="preserve">Mgr. et Mgr. Soňa Přibylová </w:t>
      </w:r>
      <w:proofErr w:type="spellStart"/>
      <w:r w:rsidR="003E20D8">
        <w:rPr>
          <w:rFonts w:cstheme="minorHAnsi"/>
        </w:rPr>
        <w:t>Hasenkopfová</w:t>
      </w:r>
      <w:proofErr w:type="spellEnd"/>
      <w:r w:rsidR="009376A0" w:rsidRPr="00DE3879">
        <w:rPr>
          <w:rFonts w:cstheme="minorHAnsi"/>
        </w:rPr>
        <w:t>, ředitel</w:t>
      </w:r>
      <w:r w:rsidR="00884ED9">
        <w:rPr>
          <w:rFonts w:cstheme="minorHAnsi"/>
        </w:rPr>
        <w:t>ka Tyršovy ZŠ a MŠ</w:t>
      </w:r>
    </w:p>
    <w:sectPr w:rsidR="00FF4619" w:rsidRPr="00DE3879">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34BE"/>
    <w:multiLevelType w:val="multilevel"/>
    <w:tmpl w:val="2FF8A8D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23E33EF"/>
    <w:multiLevelType w:val="multilevel"/>
    <w:tmpl w:val="3850B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31565D"/>
    <w:multiLevelType w:val="multilevel"/>
    <w:tmpl w:val="09B607D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9680F8B"/>
    <w:multiLevelType w:val="multilevel"/>
    <w:tmpl w:val="D832AD4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2545B32"/>
    <w:multiLevelType w:val="multilevel"/>
    <w:tmpl w:val="9E0004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7714C7"/>
    <w:multiLevelType w:val="multilevel"/>
    <w:tmpl w:val="63BA3C06"/>
    <w:lvl w:ilvl="0">
      <w:start w:val="7"/>
      <w:numFmt w:val="decimal"/>
      <w:lvlText w:val="%1"/>
      <w:lvlJc w:val="left"/>
      <w:pPr>
        <w:tabs>
          <w:tab w:val="num" w:pos="705"/>
        </w:tabs>
        <w:ind w:left="705" w:hanging="705"/>
      </w:pPr>
      <w:rPr>
        <w:rFonts w:ascii="Times New Roman" w:hAnsi="Times New Roman" w:cs="Times New Roman" w:hint="default"/>
        <w:b/>
        <w:i w:val="0"/>
        <w:sz w:val="24"/>
      </w:rPr>
    </w:lvl>
    <w:lvl w:ilvl="1">
      <w:start w:val="1"/>
      <w:numFmt w:val="decimal"/>
      <w:lvlText w:val="%1.%2"/>
      <w:lvlJc w:val="left"/>
      <w:pPr>
        <w:tabs>
          <w:tab w:val="num" w:pos="720"/>
        </w:tabs>
        <w:ind w:left="720" w:hanging="720"/>
      </w:pPr>
      <w:rPr>
        <w:rFonts w:ascii="Times New Roman" w:hAnsi="Times New Roman" w:cs="Times New Roman" w:hint="default"/>
        <w:b w:val="0"/>
        <w:i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i w:val="0"/>
        <w:sz w:val="24"/>
      </w:rPr>
    </w:lvl>
    <w:lvl w:ilvl="3">
      <w:start w:val="1"/>
      <w:numFmt w:val="decimal"/>
      <w:lvlText w:val="%1.%2.%3.%4"/>
      <w:lvlJc w:val="left"/>
      <w:pPr>
        <w:tabs>
          <w:tab w:val="num" w:pos="1080"/>
        </w:tabs>
        <w:ind w:left="1080" w:hanging="1080"/>
      </w:pPr>
      <w:rPr>
        <w:rFonts w:ascii="Times New Roman" w:hAnsi="Times New Roman" w:cs="Times New Roman" w:hint="default"/>
        <w:b w:val="0"/>
        <w:i w:val="0"/>
        <w:sz w:val="24"/>
      </w:rPr>
    </w:lvl>
    <w:lvl w:ilvl="4">
      <w:start w:val="1"/>
      <w:numFmt w:val="decimal"/>
      <w:lvlText w:val="%1.%2.%3.%4.%5"/>
      <w:lvlJc w:val="left"/>
      <w:pPr>
        <w:tabs>
          <w:tab w:val="num" w:pos="1440"/>
        </w:tabs>
        <w:ind w:left="1440" w:hanging="1440"/>
      </w:pPr>
      <w:rPr>
        <w:rFonts w:ascii="Times New Roman" w:hAnsi="Times New Roman" w:cs="Times New Roman" w:hint="default"/>
        <w:b w:val="0"/>
        <w:i w:val="0"/>
        <w:sz w:val="24"/>
      </w:rPr>
    </w:lvl>
    <w:lvl w:ilvl="5">
      <w:start w:val="1"/>
      <w:numFmt w:val="decimal"/>
      <w:lvlText w:val="%1.%2.%3.%4.%5.%6"/>
      <w:lvlJc w:val="left"/>
      <w:pPr>
        <w:tabs>
          <w:tab w:val="num" w:pos="1440"/>
        </w:tabs>
        <w:ind w:left="1440" w:hanging="1440"/>
      </w:pPr>
      <w:rPr>
        <w:rFonts w:ascii="Times New Roman" w:hAnsi="Times New Roman" w:cs="Times New Roman" w:hint="default"/>
        <w:b w:val="0"/>
        <w:i w:val="0"/>
        <w:sz w:val="24"/>
      </w:rPr>
    </w:lvl>
    <w:lvl w:ilvl="6">
      <w:start w:val="1"/>
      <w:numFmt w:val="decimal"/>
      <w:lvlText w:val="%1.%2.%3.%4.%5.%6.%7"/>
      <w:lvlJc w:val="left"/>
      <w:pPr>
        <w:tabs>
          <w:tab w:val="num" w:pos="1800"/>
        </w:tabs>
        <w:ind w:left="1800" w:hanging="1800"/>
      </w:pPr>
      <w:rPr>
        <w:rFonts w:ascii="Times New Roman" w:hAnsi="Times New Roman" w:cs="Times New Roman" w:hint="default"/>
        <w:b w:val="0"/>
        <w:i w:val="0"/>
        <w:sz w:val="24"/>
      </w:rPr>
    </w:lvl>
    <w:lvl w:ilvl="7">
      <w:start w:val="1"/>
      <w:numFmt w:val="decimal"/>
      <w:lvlText w:val="%1.%2.%3.%4.%5.%6.%7.%8"/>
      <w:lvlJc w:val="left"/>
      <w:pPr>
        <w:tabs>
          <w:tab w:val="num" w:pos="1800"/>
        </w:tabs>
        <w:ind w:left="1800" w:hanging="1800"/>
      </w:pPr>
      <w:rPr>
        <w:rFonts w:ascii="Times New Roman" w:hAnsi="Times New Roman" w:cs="Times New Roman" w:hint="default"/>
        <w:b w:val="0"/>
        <w:i w:val="0"/>
        <w:sz w:val="24"/>
      </w:rPr>
    </w:lvl>
    <w:lvl w:ilvl="8">
      <w:start w:val="1"/>
      <w:numFmt w:val="decimal"/>
      <w:lvlText w:val="%1.%2.%3.%4.%5.%6.%7.%8.%9"/>
      <w:lvlJc w:val="left"/>
      <w:pPr>
        <w:tabs>
          <w:tab w:val="num" w:pos="2160"/>
        </w:tabs>
        <w:ind w:left="2160" w:hanging="2160"/>
      </w:pPr>
      <w:rPr>
        <w:rFonts w:ascii="Times New Roman" w:hAnsi="Times New Roman" w:cs="Times New Roman" w:hint="default"/>
        <w:b w:val="0"/>
        <w:i w:val="0"/>
        <w:sz w:val="24"/>
      </w:rPr>
    </w:lvl>
  </w:abstractNum>
  <w:abstractNum w:abstractNumId="6" w15:restartNumberingAfterBreak="0">
    <w:nsid w:val="25F90C51"/>
    <w:multiLevelType w:val="hybridMultilevel"/>
    <w:tmpl w:val="823E0B68"/>
    <w:lvl w:ilvl="0" w:tplc="036CC268">
      <w:start w:val="8"/>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BB15F7"/>
    <w:multiLevelType w:val="multilevel"/>
    <w:tmpl w:val="299EDF06"/>
    <w:lvl w:ilvl="0">
      <w:start w:val="5"/>
      <w:numFmt w:val="decimal"/>
      <w:lvlText w:val="%1."/>
      <w:lvlJc w:val="left"/>
      <w:pPr>
        <w:tabs>
          <w:tab w:val="num" w:pos="840"/>
        </w:tabs>
        <w:ind w:left="840" w:hanging="840"/>
      </w:pPr>
      <w:rPr>
        <w:rFonts w:hint="default"/>
      </w:rPr>
    </w:lvl>
    <w:lvl w:ilvl="1">
      <w:start w:val="1"/>
      <w:numFmt w:val="decimal"/>
      <w:lvlText w:val="%1.%2."/>
      <w:lvlJc w:val="left"/>
      <w:pPr>
        <w:tabs>
          <w:tab w:val="num" w:pos="1020"/>
        </w:tabs>
        <w:ind w:left="1020" w:hanging="840"/>
      </w:pPr>
      <w:rPr>
        <w:rFonts w:hint="default"/>
        <w:b w:val="0"/>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541"/>
        </w:tabs>
        <w:ind w:left="2541" w:hanging="84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8" w15:restartNumberingAfterBreak="0">
    <w:nsid w:val="2ADC6203"/>
    <w:multiLevelType w:val="hybridMultilevel"/>
    <w:tmpl w:val="769823E0"/>
    <w:lvl w:ilvl="0" w:tplc="B14081F8">
      <w:start w:val="5"/>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9" w15:restartNumberingAfterBreak="0">
    <w:nsid w:val="2F673905"/>
    <w:multiLevelType w:val="multilevel"/>
    <w:tmpl w:val="54BC313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63B28CE"/>
    <w:multiLevelType w:val="multilevel"/>
    <w:tmpl w:val="21B44A9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376D1478"/>
    <w:multiLevelType w:val="hybridMultilevel"/>
    <w:tmpl w:val="C996FAA0"/>
    <w:lvl w:ilvl="0" w:tplc="7A1ADB7C">
      <w:start w:val="4"/>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3B7D6D74"/>
    <w:multiLevelType w:val="multilevel"/>
    <w:tmpl w:val="04050025"/>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3" w15:restartNumberingAfterBreak="0">
    <w:nsid w:val="3CF7105D"/>
    <w:multiLevelType w:val="multilevel"/>
    <w:tmpl w:val="D804A0D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3F0140D3"/>
    <w:multiLevelType w:val="multilevel"/>
    <w:tmpl w:val="5D2269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3F72974"/>
    <w:multiLevelType w:val="multilevel"/>
    <w:tmpl w:val="FCBEC1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731239"/>
    <w:multiLevelType w:val="multilevel"/>
    <w:tmpl w:val="7D103F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FF179BD"/>
    <w:multiLevelType w:val="multilevel"/>
    <w:tmpl w:val="E67261AA"/>
    <w:lvl w:ilvl="0">
      <w:start w:val="1"/>
      <w:numFmt w:val="decimal"/>
      <w:pStyle w:val="Level1"/>
      <w:lvlText w:val="%1"/>
      <w:lvlJc w:val="left"/>
      <w:pPr>
        <w:tabs>
          <w:tab w:val="num" w:pos="567"/>
        </w:tabs>
        <w:ind w:left="567" w:hanging="567"/>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1247" w:hanging="680"/>
      </w:pPr>
      <w:rPr>
        <w:rFonts w:ascii="Times New Roman" w:hAnsi="Times New Roman" w:cs="Times New Roman" w:hint="default"/>
        <w:b w:val="0"/>
        <w:i w:val="0"/>
        <w:sz w:val="22"/>
        <w:szCs w:val="22"/>
      </w:rPr>
    </w:lvl>
    <w:lvl w:ilvl="2">
      <w:start w:val="1"/>
      <w:numFmt w:val="decimal"/>
      <w:lvlText w:val="%1.%2.%3"/>
      <w:lvlJc w:val="left"/>
      <w:pPr>
        <w:tabs>
          <w:tab w:val="num" w:pos="2041"/>
        </w:tabs>
        <w:ind w:left="2041" w:hanging="794"/>
      </w:pPr>
      <w:rPr>
        <w:rFonts w:ascii="Arial" w:hAnsi="Arial" w:hint="default"/>
        <w:b/>
        <w:i w:val="0"/>
        <w:sz w:val="17"/>
      </w:rPr>
    </w:lvl>
    <w:lvl w:ilvl="3">
      <w:start w:val="1"/>
      <w:numFmt w:val="lowerRoman"/>
      <w:lvlText w:val="(%4)"/>
      <w:lvlJc w:val="left"/>
      <w:pPr>
        <w:tabs>
          <w:tab w:val="num" w:pos="2722"/>
        </w:tabs>
        <w:ind w:left="2722" w:hanging="681"/>
      </w:pPr>
      <w:rPr>
        <w:rFonts w:ascii="Arial" w:hAnsi="Arial" w:hint="default"/>
        <w:b w:val="0"/>
        <w:i w:val="0"/>
        <w:sz w:val="20"/>
      </w:rPr>
    </w:lvl>
    <w:lvl w:ilvl="4">
      <w:start w:val="1"/>
      <w:numFmt w:val="lowerLetter"/>
      <w:lvlText w:val="(%5)"/>
      <w:lvlJc w:val="left"/>
      <w:pPr>
        <w:tabs>
          <w:tab w:val="num" w:pos="3289"/>
        </w:tabs>
        <w:ind w:left="3289" w:hanging="567"/>
      </w:pPr>
      <w:rPr>
        <w:rFonts w:ascii="Arial" w:hAnsi="Arial" w:hint="default"/>
        <w:b w:val="0"/>
        <w:i w:val="0"/>
        <w:sz w:val="20"/>
      </w:rPr>
    </w:lvl>
    <w:lvl w:ilvl="5">
      <w:start w:val="1"/>
      <w:numFmt w:val="upperRoman"/>
      <w:lvlText w:val="(%6)"/>
      <w:lvlJc w:val="left"/>
      <w:pPr>
        <w:tabs>
          <w:tab w:val="num" w:pos="3969"/>
        </w:tabs>
        <w:ind w:left="3969" w:hanging="680"/>
      </w:pPr>
      <w:rPr>
        <w:rFonts w:ascii="Arial" w:hAnsi="Arial" w:hint="default"/>
        <w:b w:val="0"/>
        <w:i w:val="0"/>
        <w:sz w:val="20"/>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1F838E0"/>
    <w:multiLevelType w:val="singleLevel"/>
    <w:tmpl w:val="63040D2E"/>
    <w:lvl w:ilvl="0">
      <w:start w:val="1"/>
      <w:numFmt w:val="bullet"/>
      <w:pStyle w:val="bullet2"/>
      <w:lvlText w:val=""/>
      <w:lvlJc w:val="left"/>
      <w:pPr>
        <w:tabs>
          <w:tab w:val="num" w:pos="1247"/>
        </w:tabs>
        <w:ind w:left="1247" w:hanging="680"/>
      </w:pPr>
      <w:rPr>
        <w:rFonts w:ascii="Symbol" w:hAnsi="Symbol" w:hint="default"/>
      </w:rPr>
    </w:lvl>
  </w:abstractNum>
  <w:abstractNum w:abstractNumId="19" w15:restartNumberingAfterBreak="0">
    <w:nsid w:val="67AD2D55"/>
    <w:multiLevelType w:val="multilevel"/>
    <w:tmpl w:val="9F2E538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AEF28B5"/>
    <w:multiLevelType w:val="multilevel"/>
    <w:tmpl w:val="D2FC92C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2D81496"/>
    <w:multiLevelType w:val="multilevel"/>
    <w:tmpl w:val="ADAC272A"/>
    <w:lvl w:ilvl="0">
      <w:start w:val="1"/>
      <w:numFmt w:val="decimal"/>
      <w:lvlText w:val="%1)"/>
      <w:lvlJc w:val="left"/>
      <w:pPr>
        <w:ind w:left="786" w:hanging="360"/>
      </w:pPr>
      <w:rPr>
        <w:b w:val="0"/>
        <w:bCs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2" w15:restartNumberingAfterBreak="0">
    <w:nsid w:val="7FB100FA"/>
    <w:multiLevelType w:val="multilevel"/>
    <w:tmpl w:val="607255BA"/>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21"/>
  </w:num>
  <w:num w:numId="2">
    <w:abstractNumId w:val="20"/>
  </w:num>
  <w:num w:numId="3">
    <w:abstractNumId w:val="4"/>
  </w:num>
  <w:num w:numId="4">
    <w:abstractNumId w:val="19"/>
  </w:num>
  <w:num w:numId="5">
    <w:abstractNumId w:val="9"/>
  </w:num>
  <w:num w:numId="6">
    <w:abstractNumId w:val="10"/>
  </w:num>
  <w:num w:numId="7">
    <w:abstractNumId w:val="0"/>
  </w:num>
  <w:num w:numId="8">
    <w:abstractNumId w:val="2"/>
  </w:num>
  <w:num w:numId="9">
    <w:abstractNumId w:val="14"/>
  </w:num>
  <w:num w:numId="10">
    <w:abstractNumId w:val="16"/>
  </w:num>
  <w:num w:numId="11">
    <w:abstractNumId w:val="3"/>
  </w:num>
  <w:num w:numId="12">
    <w:abstractNumId w:val="15"/>
  </w:num>
  <w:num w:numId="13">
    <w:abstractNumId w:val="13"/>
  </w:num>
  <w:num w:numId="14">
    <w:abstractNumId w:val="1"/>
  </w:num>
  <w:num w:numId="15">
    <w:abstractNumId w:val="22"/>
  </w:num>
  <w:num w:numId="16">
    <w:abstractNumId w:val="18"/>
  </w:num>
  <w:num w:numId="17">
    <w:abstractNumId w:val="1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2"/>
  </w:num>
  <w:num w:numId="21">
    <w:abstractNumId w:val="5"/>
  </w:num>
  <w:num w:numId="22">
    <w:abstractNumId w:val="11"/>
  </w:num>
  <w:num w:numId="23">
    <w:abstractNumId w:val="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619"/>
    <w:rsid w:val="00056149"/>
    <w:rsid w:val="000C38AC"/>
    <w:rsid w:val="00221930"/>
    <w:rsid w:val="00270E5F"/>
    <w:rsid w:val="0035555F"/>
    <w:rsid w:val="003E20D8"/>
    <w:rsid w:val="005C35A5"/>
    <w:rsid w:val="005E7CD7"/>
    <w:rsid w:val="006446E1"/>
    <w:rsid w:val="006513CA"/>
    <w:rsid w:val="00884ED9"/>
    <w:rsid w:val="008B19B9"/>
    <w:rsid w:val="009376A0"/>
    <w:rsid w:val="009A26CC"/>
    <w:rsid w:val="00AB1CCB"/>
    <w:rsid w:val="00B777DF"/>
    <w:rsid w:val="00CC0041"/>
    <w:rsid w:val="00D4349D"/>
    <w:rsid w:val="00D6467D"/>
    <w:rsid w:val="00DB5B4A"/>
    <w:rsid w:val="00DC0A34"/>
    <w:rsid w:val="00DC1DBD"/>
    <w:rsid w:val="00DE3879"/>
    <w:rsid w:val="00E45A72"/>
    <w:rsid w:val="00E5196E"/>
    <w:rsid w:val="00F458F2"/>
    <w:rsid w:val="00FF461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1187C"/>
  <w15:docId w15:val="{AD1DC7FB-0D1B-4AF1-A430-4ECC3C4B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spacing w:after="200"/>
    </w:pPr>
  </w:style>
  <w:style w:type="paragraph" w:styleId="Nadpis1">
    <w:name w:val="heading 1"/>
    <w:basedOn w:val="Normln"/>
    <w:next w:val="Normln"/>
    <w:link w:val="Nadpis1Char"/>
    <w:qFormat/>
    <w:rsid w:val="000C38AC"/>
    <w:pPr>
      <w:keepNext/>
      <w:numPr>
        <w:numId w:val="20"/>
      </w:numPr>
      <w:suppressAutoHyphens w:val="0"/>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qFormat/>
    <w:rsid w:val="000C38AC"/>
    <w:pPr>
      <w:keepNext/>
      <w:numPr>
        <w:ilvl w:val="1"/>
        <w:numId w:val="20"/>
      </w:numPr>
      <w:suppressAutoHyphens w:val="0"/>
      <w:spacing w:before="240" w:after="60" w:line="240" w:lineRule="auto"/>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qFormat/>
    <w:rsid w:val="000C38AC"/>
    <w:pPr>
      <w:keepNext/>
      <w:numPr>
        <w:ilvl w:val="2"/>
        <w:numId w:val="20"/>
      </w:numPr>
      <w:suppressAutoHyphens w:val="0"/>
      <w:spacing w:before="240" w:after="60" w:line="240" w:lineRule="auto"/>
      <w:outlineLvl w:val="2"/>
    </w:pPr>
    <w:rPr>
      <w:rFonts w:ascii="Arial" w:eastAsia="Times New Roman" w:hAnsi="Arial" w:cs="Arial"/>
      <w:b/>
      <w:bCs/>
      <w:sz w:val="26"/>
      <w:szCs w:val="26"/>
      <w:lang w:eastAsia="cs-CZ"/>
    </w:rPr>
  </w:style>
  <w:style w:type="paragraph" w:styleId="Nadpis4">
    <w:name w:val="heading 4"/>
    <w:basedOn w:val="Normln"/>
    <w:next w:val="Normln"/>
    <w:link w:val="Nadpis4Char"/>
    <w:qFormat/>
    <w:rsid w:val="000C38AC"/>
    <w:pPr>
      <w:keepNext/>
      <w:numPr>
        <w:ilvl w:val="3"/>
        <w:numId w:val="20"/>
      </w:numPr>
      <w:suppressAutoHyphens w:val="0"/>
      <w:spacing w:before="240" w:after="60" w:line="240" w:lineRule="auto"/>
      <w:outlineLvl w:val="3"/>
    </w:pPr>
    <w:rPr>
      <w:rFonts w:ascii="Times New Roman" w:eastAsia="Times New Roman" w:hAnsi="Times New Roman" w:cs="Times New Roman"/>
      <w:b/>
      <w:bCs/>
      <w:sz w:val="28"/>
      <w:szCs w:val="28"/>
      <w:lang w:eastAsia="cs-CZ"/>
    </w:rPr>
  </w:style>
  <w:style w:type="paragraph" w:styleId="Nadpis5">
    <w:name w:val="heading 5"/>
    <w:basedOn w:val="Normln"/>
    <w:next w:val="Normln"/>
    <w:link w:val="Nadpis5Char"/>
    <w:qFormat/>
    <w:rsid w:val="000C38AC"/>
    <w:pPr>
      <w:numPr>
        <w:ilvl w:val="4"/>
        <w:numId w:val="20"/>
      </w:numPr>
      <w:suppressAutoHyphens w:val="0"/>
      <w:spacing w:before="240" w:after="60" w:line="240" w:lineRule="auto"/>
      <w:outlineLvl w:val="4"/>
    </w:pPr>
    <w:rPr>
      <w:rFonts w:ascii="Times New Roman" w:eastAsia="Times New Roman" w:hAnsi="Times New Roman" w:cs="Times New Roman"/>
      <w:b/>
      <w:bCs/>
      <w:i/>
      <w:iCs/>
      <w:sz w:val="26"/>
      <w:szCs w:val="26"/>
      <w:lang w:eastAsia="cs-CZ"/>
    </w:rPr>
  </w:style>
  <w:style w:type="paragraph" w:styleId="Nadpis6">
    <w:name w:val="heading 6"/>
    <w:basedOn w:val="Normln"/>
    <w:next w:val="Normln"/>
    <w:link w:val="Nadpis6Char"/>
    <w:qFormat/>
    <w:rsid w:val="000C38AC"/>
    <w:pPr>
      <w:numPr>
        <w:ilvl w:val="5"/>
        <w:numId w:val="20"/>
      </w:numPr>
      <w:suppressAutoHyphens w:val="0"/>
      <w:spacing w:before="240" w:after="60" w:line="240" w:lineRule="auto"/>
      <w:outlineLvl w:val="5"/>
    </w:pPr>
    <w:rPr>
      <w:rFonts w:ascii="Times New Roman" w:eastAsia="Times New Roman" w:hAnsi="Times New Roman" w:cs="Times New Roman"/>
      <w:b/>
      <w:bCs/>
      <w:lang w:eastAsia="cs-CZ"/>
    </w:rPr>
  </w:style>
  <w:style w:type="paragraph" w:styleId="Nadpis7">
    <w:name w:val="heading 7"/>
    <w:basedOn w:val="Normln"/>
    <w:next w:val="Normln"/>
    <w:link w:val="Nadpis7Char"/>
    <w:qFormat/>
    <w:rsid w:val="000C38AC"/>
    <w:pPr>
      <w:numPr>
        <w:ilvl w:val="6"/>
        <w:numId w:val="20"/>
      </w:numPr>
      <w:suppressAutoHyphens w:val="0"/>
      <w:spacing w:before="240" w:after="60" w:line="240" w:lineRule="auto"/>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qFormat/>
    <w:rsid w:val="000C38AC"/>
    <w:pPr>
      <w:numPr>
        <w:ilvl w:val="7"/>
        <w:numId w:val="20"/>
      </w:numPr>
      <w:suppressAutoHyphens w:val="0"/>
      <w:spacing w:before="240" w:after="60" w:line="240" w:lineRule="auto"/>
      <w:outlineLvl w:val="7"/>
    </w:pPr>
    <w:rPr>
      <w:rFonts w:ascii="Times New Roman" w:eastAsia="Times New Roman" w:hAnsi="Times New Roman" w:cs="Times New Roman"/>
      <w:i/>
      <w:iCs/>
      <w:sz w:val="24"/>
      <w:szCs w:val="24"/>
      <w:lang w:eastAsia="cs-CZ"/>
    </w:rPr>
  </w:style>
  <w:style w:type="paragraph" w:styleId="Nadpis9">
    <w:name w:val="heading 9"/>
    <w:basedOn w:val="Normln"/>
    <w:next w:val="Normln"/>
    <w:link w:val="Nadpis9Char"/>
    <w:qFormat/>
    <w:rsid w:val="000C38AC"/>
    <w:pPr>
      <w:numPr>
        <w:ilvl w:val="8"/>
        <w:numId w:val="20"/>
      </w:numPr>
      <w:suppressAutoHyphens w:val="0"/>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qFormat/>
    <w:rPr>
      <w:rFonts w:eastAsia="Calibri"/>
    </w:rPr>
  </w:style>
  <w:style w:type="character" w:customStyle="1" w:styleId="ListLabel2">
    <w:name w:val="ListLabel 2"/>
    <w:qFormat/>
    <w:rPr>
      <w:rFonts w:cs="Courier New"/>
    </w:rPr>
  </w:style>
  <w:style w:type="paragraph" w:customStyle="1" w:styleId="Nadpis">
    <w:name w:val="Nadpis"/>
    <w:basedOn w:val="Normln"/>
    <w:next w:val="Tlotextu"/>
    <w:qFormat/>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Odstavecseseznamem">
    <w:name w:val="List Paragraph"/>
    <w:basedOn w:val="Normln"/>
    <w:uiPriority w:val="34"/>
    <w:qFormat/>
    <w:rsid w:val="00A75739"/>
    <w:pPr>
      <w:ind w:left="720"/>
      <w:contextualSpacing/>
    </w:pPr>
  </w:style>
  <w:style w:type="character" w:customStyle="1" w:styleId="Nadpis1Char">
    <w:name w:val="Nadpis 1 Char"/>
    <w:basedOn w:val="Standardnpsmoodstavce"/>
    <w:link w:val="Nadpis1"/>
    <w:rsid w:val="000C38AC"/>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0C38AC"/>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0C38AC"/>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0C38AC"/>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0C38AC"/>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0C38AC"/>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0C38AC"/>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0C38AC"/>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0C38AC"/>
    <w:rPr>
      <w:rFonts w:ascii="Arial" w:eastAsia="Times New Roman" w:hAnsi="Arial" w:cs="Arial"/>
      <w:lang w:eastAsia="cs-CZ"/>
    </w:rPr>
  </w:style>
  <w:style w:type="paragraph" w:customStyle="1" w:styleId="bullet2">
    <w:name w:val="bullet 2"/>
    <w:basedOn w:val="Normln"/>
    <w:rsid w:val="000C38AC"/>
    <w:pPr>
      <w:numPr>
        <w:numId w:val="16"/>
      </w:numPr>
      <w:suppressAutoHyphens w:val="0"/>
      <w:spacing w:after="140" w:line="290" w:lineRule="auto"/>
      <w:jc w:val="both"/>
    </w:pPr>
    <w:rPr>
      <w:rFonts w:ascii="Arial" w:eastAsia="Times New Roman" w:hAnsi="Arial" w:cs="Times New Roman"/>
      <w:kern w:val="20"/>
      <w:sz w:val="20"/>
      <w:szCs w:val="20"/>
    </w:rPr>
  </w:style>
  <w:style w:type="paragraph" w:customStyle="1" w:styleId="Level1">
    <w:name w:val="Level 1"/>
    <w:basedOn w:val="Normln"/>
    <w:next w:val="Body1"/>
    <w:rsid w:val="000C38AC"/>
    <w:pPr>
      <w:keepNext/>
      <w:numPr>
        <w:numId w:val="17"/>
      </w:numPr>
      <w:suppressAutoHyphens w:val="0"/>
      <w:spacing w:before="140" w:after="140" w:line="290" w:lineRule="auto"/>
      <w:jc w:val="both"/>
      <w:outlineLvl w:val="0"/>
    </w:pPr>
    <w:rPr>
      <w:rFonts w:ascii="Arial" w:eastAsia="Times New Roman" w:hAnsi="Arial" w:cs="Times New Roman"/>
      <w:b/>
      <w:kern w:val="20"/>
      <w:szCs w:val="20"/>
    </w:rPr>
  </w:style>
  <w:style w:type="paragraph" w:customStyle="1" w:styleId="Body1">
    <w:name w:val="Body 1"/>
    <w:basedOn w:val="Body"/>
    <w:rsid w:val="000C38AC"/>
    <w:pPr>
      <w:tabs>
        <w:tab w:val="left" w:pos="567"/>
      </w:tabs>
      <w:ind w:left="567"/>
    </w:pPr>
  </w:style>
  <w:style w:type="paragraph" w:customStyle="1" w:styleId="Body">
    <w:name w:val="Body"/>
    <w:basedOn w:val="Normln"/>
    <w:rsid w:val="000C38AC"/>
    <w:pPr>
      <w:suppressAutoHyphens w:val="0"/>
      <w:spacing w:after="140" w:line="290" w:lineRule="auto"/>
      <w:jc w:val="both"/>
    </w:pPr>
    <w:rPr>
      <w:rFonts w:ascii="Arial" w:eastAsia="Times New Roman" w:hAnsi="Arial" w:cs="Times New Roman"/>
      <w:kern w:val="20"/>
      <w:sz w:val="20"/>
      <w:szCs w:val="20"/>
    </w:rPr>
  </w:style>
  <w:style w:type="paragraph" w:customStyle="1" w:styleId="Level2">
    <w:name w:val="Level 2"/>
    <w:basedOn w:val="Normln"/>
    <w:rsid w:val="000C38AC"/>
    <w:pPr>
      <w:numPr>
        <w:ilvl w:val="1"/>
        <w:numId w:val="17"/>
      </w:numPr>
      <w:suppressAutoHyphens w:val="0"/>
      <w:spacing w:after="140" w:line="290" w:lineRule="auto"/>
      <w:jc w:val="both"/>
      <w:outlineLvl w:val="1"/>
    </w:pPr>
    <w:rPr>
      <w:rFonts w:ascii="Arial" w:eastAsia="Times New Roman" w:hAnsi="Arial" w:cs="Times New Roman"/>
      <w:kern w:val="20"/>
      <w:sz w:val="20"/>
      <w:szCs w:val="20"/>
    </w:rPr>
  </w:style>
  <w:style w:type="paragraph" w:customStyle="1" w:styleId="Head">
    <w:name w:val="Head"/>
    <w:basedOn w:val="Normln"/>
    <w:next w:val="Body"/>
    <w:rsid w:val="000C38AC"/>
    <w:pPr>
      <w:keepNext/>
      <w:keepLines/>
      <w:suppressAutoHyphens w:val="0"/>
      <w:spacing w:before="140" w:after="140" w:line="290" w:lineRule="auto"/>
      <w:jc w:val="both"/>
      <w:outlineLvl w:val="3"/>
    </w:pPr>
    <w:rPr>
      <w:rFonts w:ascii="Arial" w:eastAsia="Times New Roman" w:hAnsi="Arial" w:cs="Times New Roman"/>
      <w:b/>
      <w:kern w:val="20"/>
      <w:sz w:val="23"/>
      <w:szCs w:val="20"/>
    </w:rPr>
  </w:style>
  <w:style w:type="paragraph" w:customStyle="1" w:styleId="Body2">
    <w:name w:val="Body2"/>
    <w:basedOn w:val="Normln"/>
    <w:link w:val="Body2Car"/>
    <w:uiPriority w:val="99"/>
    <w:unhideWhenUsed/>
    <w:rsid w:val="00056149"/>
    <w:pPr>
      <w:suppressAutoHyphens w:val="0"/>
      <w:spacing w:after="40" w:line="312" w:lineRule="auto"/>
      <w:jc w:val="both"/>
    </w:pPr>
    <w:rPr>
      <w:sz w:val="24"/>
      <w:lang w:eastAsia="cs-CZ"/>
    </w:rPr>
  </w:style>
  <w:style w:type="character" w:customStyle="1" w:styleId="Body2Car">
    <w:name w:val="Body2Car"/>
    <w:link w:val="Body2"/>
    <w:uiPriority w:val="99"/>
    <w:unhideWhenUsed/>
    <w:rsid w:val="00056149"/>
    <w:rPr>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2351</Words>
  <Characters>13871</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Polívka</dc:creator>
  <cp:lastModifiedBy>Hasenkopfova</cp:lastModifiedBy>
  <cp:revision>2</cp:revision>
  <dcterms:created xsi:type="dcterms:W3CDTF">2022-07-13T13:40:00Z</dcterms:created>
  <dcterms:modified xsi:type="dcterms:W3CDTF">2022-07-13T13:40:00Z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