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37FB7C42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047E8F">
        <w:rPr>
          <w:rFonts w:ascii="Arial" w:hAnsi="Arial" w:cs="Arial"/>
          <w:b/>
          <w:color w:val="auto"/>
          <w:sz w:val="24"/>
          <w:szCs w:val="24"/>
        </w:rPr>
        <w:t xml:space="preserve"> 4500041159 / 03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634CF01A" w:rsidR="006B45F9" w:rsidRDefault="003B0515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2A5024D4" w14:textId="77777777" w:rsidR="006B45F9" w:rsidRDefault="003B0515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4B85B352" w:rsidR="003B0515" w:rsidRPr="006B45F9" w:rsidRDefault="003B0515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36E2B703" w:rsidR="00D80593" w:rsidRDefault="003B0515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78B48342" w:rsidR="006B45F9" w:rsidRDefault="003B0515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2D3A91AA" w:rsidR="006B45F9" w:rsidRPr="006B45F9" w:rsidRDefault="003B0515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0B8D7D0" w:rsidR="00BD5463" w:rsidRPr="00C45BAF" w:rsidRDefault="003B0515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3AECF5AC" w:rsidR="004C4022" w:rsidRPr="004C4022" w:rsidRDefault="0033157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3B0515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45D133DC" w:rsidR="004C4022" w:rsidRPr="00C45BAF" w:rsidRDefault="003B0515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Karolína </w:t>
            </w:r>
            <w:proofErr w:type="spellStart"/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Tylšová</w:t>
            </w:r>
            <w:proofErr w:type="spellEnd"/>
          </w:p>
          <w:p w14:paraId="4E59A278" w14:textId="61591AE8" w:rsidR="00904149" w:rsidRPr="004C4022" w:rsidRDefault="00331574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3B0515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3B161613" w:rsidR="004C4022" w:rsidRPr="004C4022" w:rsidRDefault="003B0515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5503652F" w:rsidR="00596938" w:rsidRDefault="003B0515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4C9BCC04" w:rsidR="004467AF" w:rsidRPr="004C4022" w:rsidRDefault="003A275E" w:rsidP="00047E8F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organizačního zajištění neformální Rady 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ENVI v termínu 13. až </w:t>
            </w:r>
            <w:r w:rsidR="00047E8F">
              <w:rPr>
                <w:rFonts w:ascii="Arial" w:hAnsi="Arial" w:cs="Arial"/>
                <w:sz w:val="22"/>
                <w:szCs w:val="28"/>
                <w:lang w:eastAsia="en-US"/>
              </w:rPr>
              <w:t>14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>. července 2022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37CA0D3" w:rsidR="00DB7CC4" w:rsidRPr="00722A41" w:rsidRDefault="00047E8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proofErr w:type="gramEnd"/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FD93503" w:rsidR="008D0CF8" w:rsidRPr="00722A41" w:rsidRDefault="003A275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.7.2022</w:t>
            </w:r>
            <w:proofErr w:type="gramEnd"/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499A5502" w:rsidR="00860432" w:rsidRPr="00722A41" w:rsidRDefault="00047E8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F9EA409" w:rsidR="00E64714" w:rsidRPr="00BE6E42" w:rsidRDefault="00F372C9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3.016.400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F91DE09" w:rsidR="00E64714" w:rsidRPr="00BE6E42" w:rsidRDefault="00F372C9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3.649.844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0555904A" w:rsidR="00E64714" w:rsidRPr="00722A41" w:rsidRDefault="003A275E" w:rsidP="005E79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vybavení pro neformální Radu ENVI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rá se uskuteční v termínu 13. až 14. července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1E8CAF9D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72353434" w:rsidR="006A49D8" w:rsidRPr="005177F3" w:rsidRDefault="00047E8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c. 3</w:t>
      </w:r>
      <w:r w:rsidR="00431282" w:rsidRPr="00431282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ENVI</w:t>
      </w:r>
      <w:r w:rsidR="00F372C9">
        <w:rPr>
          <w:rFonts w:ascii="Arial" w:hAnsi="Arial"/>
          <w:sz w:val="22"/>
          <w:szCs w:val="22"/>
        </w:rPr>
        <w:t>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109600E1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F372C9">
        <w:rPr>
          <w:rFonts w:ascii="Arial" w:hAnsi="Arial" w:cs="Arial"/>
          <w:sz w:val="22"/>
          <w:szCs w:val="22"/>
        </w:rPr>
        <w:t>13</w:t>
      </w:r>
      <w:r w:rsidR="00047E8F">
        <w:rPr>
          <w:rFonts w:ascii="Arial" w:hAnsi="Arial" w:cs="Arial"/>
          <w:sz w:val="22"/>
          <w:szCs w:val="22"/>
        </w:rPr>
        <w:t>.7.2022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E10537B" w14:textId="3FD43772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047E8F">
        <w:rPr>
          <w:rFonts w:ascii="Arial" w:hAnsi="Arial"/>
          <w:sz w:val="22"/>
          <w:szCs w:val="22"/>
        </w:rPr>
        <w:t xml:space="preserve"> </w:t>
      </w:r>
      <w:r w:rsidR="00A6500A">
        <w:rPr>
          <w:rFonts w:ascii="Arial" w:hAnsi="Arial"/>
          <w:sz w:val="22"/>
          <w:szCs w:val="22"/>
        </w:rPr>
        <w:t>– Aleš Pejsar, v.</w:t>
      </w:r>
      <w:r w:rsidR="004430CB">
        <w:rPr>
          <w:rFonts w:ascii="Arial" w:hAnsi="Arial"/>
          <w:sz w:val="22"/>
          <w:szCs w:val="22"/>
        </w:rPr>
        <w:t xml:space="preserve"> </w:t>
      </w:r>
      <w:r w:rsidR="00A6500A">
        <w:rPr>
          <w:rFonts w:ascii="Arial" w:hAnsi="Arial"/>
          <w:sz w:val="22"/>
          <w:szCs w:val="22"/>
        </w:rPr>
        <w:t xml:space="preserve">r.                                                 </w:t>
      </w:r>
      <w:r w:rsidR="00200961">
        <w:rPr>
          <w:rFonts w:ascii="Arial" w:hAnsi="Arial"/>
          <w:sz w:val="22"/>
          <w:szCs w:val="22"/>
        </w:rPr>
        <w:t xml:space="preserve">                     </w:t>
      </w:r>
      <w:r w:rsidR="00A6500A">
        <w:rPr>
          <w:rFonts w:ascii="Arial" w:hAnsi="Arial"/>
          <w:sz w:val="22"/>
          <w:szCs w:val="22"/>
        </w:rPr>
        <w:t xml:space="preserve">Alice </w:t>
      </w:r>
      <w:proofErr w:type="spellStart"/>
      <w:r w:rsidR="00A6500A">
        <w:rPr>
          <w:rFonts w:ascii="Arial" w:hAnsi="Arial"/>
          <w:sz w:val="22"/>
          <w:szCs w:val="22"/>
        </w:rPr>
        <w:t>Krutilová</w:t>
      </w:r>
      <w:proofErr w:type="spellEnd"/>
      <w:r w:rsidR="00A6500A">
        <w:rPr>
          <w:rFonts w:ascii="Arial" w:hAnsi="Arial"/>
          <w:sz w:val="22"/>
          <w:szCs w:val="22"/>
        </w:rPr>
        <w:t xml:space="preserve">, </w:t>
      </w:r>
      <w:proofErr w:type="gramStart"/>
      <w:r w:rsidR="00A6500A">
        <w:rPr>
          <w:rFonts w:ascii="Arial" w:hAnsi="Arial"/>
          <w:sz w:val="22"/>
          <w:szCs w:val="22"/>
        </w:rPr>
        <w:t>M.A.</w:t>
      </w:r>
      <w:proofErr w:type="gramEnd"/>
      <w:r w:rsidR="00A6500A">
        <w:rPr>
          <w:rFonts w:ascii="Arial" w:hAnsi="Arial"/>
          <w:sz w:val="22"/>
          <w:szCs w:val="22"/>
        </w:rPr>
        <w:t>, v.</w:t>
      </w:r>
      <w:r w:rsidR="004430CB">
        <w:rPr>
          <w:rFonts w:ascii="Arial" w:hAnsi="Arial"/>
          <w:sz w:val="22"/>
          <w:szCs w:val="22"/>
        </w:rPr>
        <w:t xml:space="preserve"> </w:t>
      </w:r>
      <w:r w:rsidR="00A6500A">
        <w:rPr>
          <w:rFonts w:ascii="Arial" w:hAnsi="Arial"/>
          <w:sz w:val="22"/>
          <w:szCs w:val="22"/>
        </w:rPr>
        <w:t>r.</w:t>
      </w:r>
    </w:p>
    <w:p w14:paraId="235F47F6" w14:textId="1017199B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8965ABA" w14:textId="70BF9C53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A6500A">
        <w:rPr>
          <w:rFonts w:ascii="Arial" w:hAnsi="Arial"/>
          <w:sz w:val="22"/>
          <w:szCs w:val="22"/>
        </w:rPr>
        <w:t xml:space="preserve"> – </w:t>
      </w:r>
      <w:r w:rsidR="007C44F4">
        <w:rPr>
          <w:rFonts w:ascii="Arial" w:hAnsi="Arial"/>
          <w:sz w:val="22"/>
          <w:szCs w:val="22"/>
        </w:rPr>
        <w:t xml:space="preserve">Ing. </w:t>
      </w:r>
      <w:r w:rsidR="00A6500A">
        <w:rPr>
          <w:rFonts w:ascii="Arial" w:hAnsi="Arial"/>
          <w:sz w:val="22"/>
          <w:szCs w:val="22"/>
        </w:rPr>
        <w:t>Tomáš Maxa, v.</w:t>
      </w:r>
      <w:r w:rsidR="00200961">
        <w:rPr>
          <w:rFonts w:ascii="Arial" w:hAnsi="Arial"/>
          <w:sz w:val="22"/>
          <w:szCs w:val="22"/>
        </w:rPr>
        <w:t xml:space="preserve"> </w:t>
      </w:r>
      <w:r w:rsidR="00A6500A">
        <w:rPr>
          <w:rFonts w:ascii="Arial" w:hAnsi="Arial"/>
          <w:sz w:val="22"/>
          <w:szCs w:val="22"/>
        </w:rPr>
        <w:t>r.</w:t>
      </w:r>
      <w:r>
        <w:rPr>
          <w:rFonts w:ascii="Arial" w:hAnsi="Arial"/>
          <w:sz w:val="22"/>
          <w:szCs w:val="22"/>
        </w:rPr>
        <w:t xml:space="preserve"> 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57EB447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33157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33157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0961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574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0515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30CB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4F4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00A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2C9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22FA-7A44-40D5-86F8-DD068E10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13</TotalTime>
  <Pages>3</Pages>
  <Words>487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6</cp:revision>
  <cp:lastPrinted>2022-07-13T08:48:00Z</cp:lastPrinted>
  <dcterms:created xsi:type="dcterms:W3CDTF">2022-07-13T09:03:00Z</dcterms:created>
  <dcterms:modified xsi:type="dcterms:W3CDTF">2022-07-13T10:52:00Z</dcterms:modified>
</cp:coreProperties>
</file>