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50" w:rsidRDefault="00671650" w:rsidP="00671650">
      <w:pPr>
        <w:pStyle w:val="Zhlav"/>
        <w:jc w:val="center"/>
      </w:pPr>
      <w:r>
        <w:tab/>
        <w:t xml:space="preserve">                         </w:t>
      </w:r>
      <w:r w:rsidR="005D574E">
        <w:t xml:space="preserve">                  </w:t>
      </w:r>
      <w:r w:rsidR="00B96CF4">
        <w:t xml:space="preserve">                          </w:t>
      </w:r>
      <w:r>
        <w:t xml:space="preserve"> </w:t>
      </w:r>
      <w:r w:rsidR="003740F1">
        <w:rPr>
          <w:noProof/>
        </w:rPr>
        <w:drawing>
          <wp:inline distT="0" distB="0" distL="0" distR="0">
            <wp:extent cx="1571625" cy="476250"/>
            <wp:effectExtent l="19050" t="0" r="952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40F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F9D" w:rsidRDefault="00C370E1" w:rsidP="00360F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C4DF5" w:rsidRDefault="005C4DF5" w:rsidP="00360F9D"/>
    <w:p w:rsidR="00A515F1" w:rsidRPr="00F27E26" w:rsidRDefault="003E4E7C" w:rsidP="00C93821">
      <w:pPr>
        <w:rPr>
          <w:color w:val="FF0000"/>
        </w:rPr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9pt;margin-top:18.75pt;width:242.4pt;height:98.15pt;z-index:251660288" filled="f" stroked="f">
            <v:textbox style="mso-next-textbox:#_x0000_s1026">
              <w:txbxContent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Váš dopis zn.:</w:t>
                  </w:r>
                  <w:r w:rsidR="004E4A93">
                    <w:rPr>
                      <w:rFonts w:ascii="Arial" w:hAnsi="Arial" w:cs="Arial"/>
                    </w:rPr>
                    <w:t xml:space="preserve">   </w:t>
                  </w:r>
                  <w:bookmarkStart w:id="0" w:name="ext_cislo"/>
                  <w:r w:rsidR="003740F1">
                    <w:rPr>
                      <w:rFonts w:ascii="Arial" w:hAnsi="Arial" w:cs="Arial"/>
                    </w:rPr>
                    <w:t xml:space="preserve"> </w:t>
                  </w:r>
                  <w:bookmarkEnd w:id="0"/>
                  <w:r w:rsidRPr="004E4A93">
                    <w:rPr>
                      <w:rFonts w:ascii="Arial" w:hAnsi="Arial" w:cs="Arial"/>
                    </w:rPr>
                    <w:t xml:space="preserve">  </w:t>
                  </w:r>
                  <w:bookmarkStart w:id="1" w:name="ext_spis_znacka"/>
                  <w:r w:rsidR="003740F1">
                    <w:rPr>
                      <w:rFonts w:ascii="Arial" w:hAnsi="Arial" w:cs="Arial"/>
                    </w:rPr>
                    <w:t xml:space="preserve"> </w:t>
                  </w:r>
                  <w:bookmarkEnd w:id="1"/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Ze dne: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2" w:name="DeliveredDate"/>
                  <w:r w:rsidR="003740F1">
                    <w:rPr>
                      <w:rFonts w:ascii="Arial" w:hAnsi="Arial" w:cs="Arial"/>
                    </w:rPr>
                    <w:t xml:space="preserve"> </w:t>
                  </w:r>
                  <w:bookmarkEnd w:id="2"/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Naše zn.: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3" w:name="i_cislo"/>
                  <w:r w:rsidR="003740F1">
                    <w:rPr>
                      <w:rFonts w:ascii="Arial" w:hAnsi="Arial" w:cs="Arial"/>
                    </w:rPr>
                    <w:t>05565/941/5.5751/2017</w:t>
                  </w:r>
                  <w:bookmarkEnd w:id="3"/>
                </w:p>
                <w:p w:rsidR="00CB0597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>Vyřizuje: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4" w:name="manager"/>
                  <w:r w:rsidR="003740F1">
                    <w:rPr>
                      <w:rFonts w:ascii="Arial" w:hAnsi="Arial" w:cs="Arial"/>
                    </w:rPr>
                    <w:t>Lukáš Funiok</w:t>
                  </w:r>
                  <w:bookmarkStart w:id="5" w:name="titul_ods"/>
                  <w:bookmarkEnd w:id="4"/>
                  <w:r w:rsidR="003740F1">
                    <w:rPr>
                      <w:rFonts w:ascii="Arial" w:hAnsi="Arial" w:cs="Arial"/>
                    </w:rPr>
                    <w:t xml:space="preserve"> </w:t>
                  </w:r>
                  <w:bookmarkEnd w:id="5"/>
                  <w:r w:rsidR="009E4FFD">
                    <w:rPr>
                      <w:rFonts w:ascii="Arial" w:hAnsi="Arial" w:cs="Arial"/>
                    </w:rPr>
                    <w:t xml:space="preserve">  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Tel.: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6" w:name="telefon_ods"/>
                  <w:r w:rsidR="003740F1">
                    <w:rPr>
                      <w:rFonts w:ascii="Arial" w:hAnsi="Arial" w:cs="Arial"/>
                    </w:rPr>
                    <w:t>596 657 3</w:t>
                  </w:r>
                  <w:bookmarkEnd w:id="6"/>
                  <w:r w:rsidR="00975925">
                    <w:rPr>
                      <w:rFonts w:ascii="Arial" w:hAnsi="Arial" w:cs="Arial"/>
                    </w:rPr>
                    <w:t>27</w:t>
                  </w: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E-mail: 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7" w:name="email_ods"/>
                  <w:r w:rsidR="00975925">
                    <w:rPr>
                      <w:rFonts w:ascii="Arial" w:hAnsi="Arial" w:cs="Arial"/>
                    </w:rPr>
                    <w:t>funiok</w:t>
                  </w:r>
                  <w:r w:rsidR="003740F1">
                    <w:rPr>
                      <w:rFonts w:ascii="Arial" w:hAnsi="Arial" w:cs="Arial"/>
                    </w:rPr>
                    <w:t>@pod.cz</w:t>
                  </w:r>
                  <w:bookmarkEnd w:id="7"/>
                  <w:r w:rsidR="005E3734" w:rsidRPr="004E4A93">
                    <w:rPr>
                      <w:rFonts w:ascii="Arial" w:hAnsi="Arial" w:cs="Arial"/>
                    </w:rPr>
                    <w:t xml:space="preserve"> </w:t>
                  </w:r>
                </w:p>
                <w:p w:rsidR="00335A7C" w:rsidRPr="001C5BFC" w:rsidRDefault="00335A7C" w:rsidP="00360F9D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  <w:p w:rsidR="00360F9D" w:rsidRPr="004E4A93" w:rsidRDefault="00360F9D" w:rsidP="00360F9D">
                  <w:pPr>
                    <w:rPr>
                      <w:rFonts w:ascii="Arial" w:hAnsi="Arial" w:cs="Arial"/>
                    </w:rPr>
                  </w:pPr>
                  <w:r w:rsidRPr="004E4A93">
                    <w:rPr>
                      <w:rFonts w:ascii="Arial" w:hAnsi="Arial" w:cs="Arial"/>
                    </w:rPr>
                    <w:t xml:space="preserve">Datum:   </w:t>
                  </w:r>
                  <w:r w:rsidRPr="004E4A93">
                    <w:rPr>
                      <w:rFonts w:ascii="Arial" w:hAnsi="Arial" w:cs="Arial"/>
                    </w:rPr>
                    <w:tab/>
                  </w:r>
                  <w:bookmarkStart w:id="8" w:name="datum"/>
                  <w:r w:rsidR="003740F1">
                    <w:rPr>
                      <w:rFonts w:ascii="Arial" w:hAnsi="Arial" w:cs="Arial"/>
                    </w:rPr>
                    <w:t>10.</w:t>
                  </w:r>
                  <w:r w:rsidR="00975925">
                    <w:rPr>
                      <w:rFonts w:ascii="Arial" w:hAnsi="Arial" w:cs="Arial"/>
                    </w:rPr>
                    <w:t xml:space="preserve"> </w:t>
                  </w:r>
                  <w:r w:rsidR="003740F1">
                    <w:rPr>
                      <w:rFonts w:ascii="Arial" w:hAnsi="Arial" w:cs="Arial"/>
                    </w:rPr>
                    <w:t>4.</w:t>
                  </w:r>
                  <w:r w:rsidR="00975925">
                    <w:rPr>
                      <w:rFonts w:ascii="Arial" w:hAnsi="Arial" w:cs="Arial"/>
                    </w:rPr>
                    <w:t xml:space="preserve"> 2</w:t>
                  </w:r>
                  <w:r w:rsidR="003740F1">
                    <w:rPr>
                      <w:rFonts w:ascii="Arial" w:hAnsi="Arial" w:cs="Arial"/>
                    </w:rPr>
                    <w:t>017</w:t>
                  </w:r>
                  <w:bookmarkEnd w:id="8"/>
                </w:p>
              </w:txbxContent>
            </v:textbox>
            <w10:wrap type="square"/>
          </v:shape>
        </w:pict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1134"/>
        </w:tabs>
      </w:pPr>
      <w:r>
        <w:tab/>
      </w:r>
    </w:p>
    <w:p w:rsidR="00A515F1" w:rsidRDefault="00A515F1" w:rsidP="004E18AB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rPr>
          <w:rFonts w:ascii="Arial" w:hAnsi="Arial"/>
        </w:rPr>
      </w:pPr>
      <w:r w:rsidRPr="00360F9D">
        <w:tab/>
      </w:r>
      <w:bookmarkStart w:id="9" w:name="CompanyName"/>
      <w:r w:rsidR="003740F1">
        <w:rPr>
          <w:rFonts w:ascii="Arial" w:hAnsi="Arial"/>
        </w:rPr>
        <w:t>BETOTECH, s.r.o.</w:t>
      </w:r>
      <w:bookmarkEnd w:id="9"/>
    </w:p>
    <w:p w:rsidR="00A515F1" w:rsidRPr="00360F9D" w:rsidRDefault="003740F1" w:rsidP="00A81DCE">
      <w:pPr>
        <w:framePr w:w="4277" w:h="1821" w:hSpace="141" w:wrap="auto" w:vAnchor="text" w:hAnchor="page" w:x="6232" w:y="187"/>
        <w:tabs>
          <w:tab w:val="left" w:pos="284"/>
          <w:tab w:val="right" w:pos="851"/>
          <w:tab w:val="left" w:pos="993"/>
        </w:tabs>
        <w:spacing w:line="360" w:lineRule="auto"/>
        <w:ind w:left="284"/>
        <w:rPr>
          <w:rFonts w:ascii="Arial" w:hAnsi="Arial" w:cs="Arial"/>
        </w:rPr>
      </w:pPr>
      <w:bookmarkStart w:id="10" w:name="Contactname"/>
      <w:r>
        <w:rPr>
          <w:rFonts w:ascii="Arial" w:hAnsi="Arial" w:cs="Arial"/>
        </w:rPr>
        <w:t>Ing. Jiří Šafrata</w:t>
      </w:r>
      <w:bookmarkEnd w:id="10"/>
    </w:p>
    <w:p w:rsidR="00A515F1" w:rsidRPr="00360F9D" w:rsidRDefault="003740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bookmarkStart w:id="11" w:name="Street"/>
      <w:r>
        <w:rPr>
          <w:rFonts w:ascii="Arial" w:hAnsi="Arial"/>
        </w:rPr>
        <w:t>Beroun 660</w:t>
      </w:r>
      <w:bookmarkEnd w:id="11"/>
    </w:p>
    <w:p w:rsidR="00A515F1" w:rsidRPr="00BE541E" w:rsidRDefault="003740F1" w:rsidP="00F27E26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ind w:left="284"/>
        <w:rPr>
          <w:rFonts w:ascii="Arial" w:hAnsi="Arial"/>
        </w:rPr>
      </w:pPr>
      <w:bookmarkStart w:id="12" w:name="ZIP"/>
      <w:r>
        <w:rPr>
          <w:rFonts w:ascii="Arial" w:hAnsi="Arial"/>
        </w:rPr>
        <w:t>266 01</w:t>
      </w:r>
      <w:bookmarkEnd w:id="12"/>
      <w:r w:rsidR="00A515F1" w:rsidRPr="00BE541E">
        <w:rPr>
          <w:rFonts w:ascii="Arial" w:hAnsi="Arial"/>
        </w:rPr>
        <w:t xml:space="preserve">  </w:t>
      </w:r>
      <w:bookmarkStart w:id="13" w:name="City"/>
      <w:r>
        <w:rPr>
          <w:rFonts w:ascii="Arial" w:hAnsi="Arial"/>
        </w:rPr>
        <w:t>Beroun</w:t>
      </w:r>
      <w:bookmarkEnd w:id="13"/>
    </w:p>
    <w:p w:rsidR="00A515F1" w:rsidRPr="00360F9D" w:rsidRDefault="00A515F1" w:rsidP="004E18AB">
      <w:pPr>
        <w:framePr w:w="4277" w:h="1821" w:hSpace="141" w:wrap="auto" w:vAnchor="text" w:hAnchor="page" w:x="6232" w:y="187"/>
        <w:tabs>
          <w:tab w:val="left" w:pos="284"/>
        </w:tabs>
        <w:spacing w:line="360" w:lineRule="auto"/>
        <w:rPr>
          <w:rFonts w:ascii="Arial" w:hAnsi="Arial" w:cs="Arial"/>
        </w:rPr>
      </w:pPr>
    </w:p>
    <w:p w:rsidR="00944947" w:rsidRDefault="00944947"/>
    <w:p w:rsidR="00975925" w:rsidRDefault="00975925" w:rsidP="009759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75925" w:rsidRDefault="00975925" w:rsidP="00975925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ev. č.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Theme="minorHAnsi" w:hAnsi="Arial" w:cs="Arial"/>
          <w:b/>
          <w:color w:val="000000"/>
          <w:lang w:eastAsia="en-US"/>
        </w:rPr>
        <w:t>OVs2917/0237</w:t>
      </w:r>
      <w:r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b/>
        </w:rPr>
        <w:t xml:space="preserve">zajištění činnosti technického dozoru investora specialisty betonových konstrukcí „Suchá nádrž Jelení, OHO, stavba č. 5751“ </w:t>
      </w:r>
    </w:p>
    <w:p w:rsidR="00975925" w:rsidRDefault="00975925" w:rsidP="00975925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975925" w:rsidRDefault="00975925" w:rsidP="00966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Vaší nabídky ze dne 30. 3. 2017 u Vás objednáváme zajištění technického dozoru investora – specialisty betonových konstrukcí (dále TDIB) po dobu výstavby Suché nádrže Jelení, OHO, st. č. 5751. Předmětem plnění je, vlastním jménem a na vlastní odpovědnost, provádění technického dozoru investora se specializací na betonové konstrukce. Činností bude zajištěna hospodárnost prací betonových konstrukcí a zavazovací injektáže na maximální technické úrovni, TDIB bude vždy hájit zájmy objednatele.</w:t>
      </w:r>
    </w:p>
    <w:p w:rsidR="00975925" w:rsidRDefault="00975925" w:rsidP="0096665C">
      <w:pPr>
        <w:jc w:val="both"/>
        <w:rPr>
          <w:rFonts w:ascii="Arial" w:hAnsi="Arial" w:cs="Arial"/>
        </w:rPr>
      </w:pPr>
    </w:p>
    <w:p w:rsidR="00975925" w:rsidRDefault="00975925" w:rsidP="009666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Zajištění činností TDIB bude zahrnovat zejména: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dozor pro zajištění souladu provádění stavby s podmínkami projektové dokumentace a jejich případných změn, všech dodatků, na základě kterých bude stavba prováděna, technických norem a jiných právních předpisů v souladu s rozhodnutími, souhlasy, stanovisky a vyjádřeními dotčených orgánů státní správy a samosprávy, správců technické a veřejné infrastruktury a vlastníků dotčených nemovitostí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pravidelného informování objednatele o postupu provádění stavby a o provádění TDIB. Dodavatel bude objednateli pravidelně poskytovat originály, případně kopie všech dokumentů vykazujících aktuální stav provádění stavby a technického dozoru prováděného dodavatelem, nebo vyhotovených objednatelem při provádění činnosti TDIB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a evidence předepsaných zkoušek materiálů, konstrukcí a prací použitých při provádění stavby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dohled nad kvalitou provedení betonových konstrukcí a funkčností prováděné stavby v rozsahu odpovídající projektové dokumentace, současné technické úrovni, platným právním předpisům, platným ČSN, případně EN, aj.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spolupráce s technickým dozorem investora, pravidelné informování o postupu prováděných prací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všech nedostatků zjištěných při provádění stavby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kontrolních měřeních prováděných zhotovitelem na základě výzvy investora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při odstraňování vad a nedodělků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kontrolních dnech na základě výzvy investora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konzultační činnost pro potřeby investora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spoluúčast při kontrole technologických postupů, kontrolních a zkušebních plánů </w:t>
      </w:r>
    </w:p>
    <w:p w:rsidR="00975925" w:rsidRDefault="00975925" w:rsidP="0096665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vedení zápisu z kontroly stavby do zvlášť vedeného stavebního deníku</w:t>
      </w:r>
    </w:p>
    <w:p w:rsidR="00975925" w:rsidRDefault="00975925" w:rsidP="0096665C">
      <w:pPr>
        <w:pStyle w:val="Odstavecseseznamem"/>
        <w:ind w:left="227"/>
        <w:jc w:val="both"/>
        <w:rPr>
          <w:rFonts w:ascii="Arial" w:hAnsi="Arial" w:cs="Arial"/>
          <w:bCs/>
        </w:rPr>
      </w:pPr>
    </w:p>
    <w:p w:rsidR="00975925" w:rsidRDefault="00975925" w:rsidP="009666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</w:p>
    <w:p w:rsidR="00975925" w:rsidRDefault="00975925" w:rsidP="0096665C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Činnost TDIB předpokládáme v rozsahu: </w:t>
      </w:r>
      <w:r>
        <w:rPr>
          <w:rFonts w:ascii="Arial" w:hAnsi="Arial" w:cs="Arial"/>
          <w:b/>
        </w:rPr>
        <w:tab/>
      </w:r>
    </w:p>
    <w:p w:rsidR="00975925" w:rsidRDefault="00975925" w:rsidP="009666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3x týdně kontrola na stavbě</w:t>
      </w:r>
    </w:p>
    <w:p w:rsidR="00975925" w:rsidRDefault="00975925" w:rsidP="009666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kontrolních dnech </w:t>
      </w:r>
    </w:p>
    <w:p w:rsidR="00975925" w:rsidRDefault="00975925" w:rsidP="009666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vedení příslušné dokumentace v uvedeném rozsahu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</w:p>
    <w:p w:rsidR="00975925" w:rsidRDefault="00975925" w:rsidP="0096665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:rsidR="00975925" w:rsidRDefault="00975925" w:rsidP="009666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od nabytí účinnosti objednávky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>do 30. 11. 2018</w:t>
      </w:r>
    </w:p>
    <w:p w:rsidR="00975925" w:rsidRDefault="00975925" w:rsidP="0096665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Cena prací: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488 200,- Kč bez DPH</w:t>
      </w:r>
    </w:p>
    <w:p w:rsidR="00975925" w:rsidRDefault="00975925" w:rsidP="0096665C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ab/>
        <w:t>V ceně jsou zahrnuty všechny výše uvedené činnosti, včetně nákladů k zajištění činnosti (cestovní náhrady, kancelářské potřeby apod.)</w:t>
      </w:r>
    </w:p>
    <w:p w:rsidR="00975925" w:rsidRDefault="00975925" w:rsidP="0096665C">
      <w:pPr>
        <w:ind w:left="2127" w:hanging="2127"/>
        <w:jc w:val="both"/>
        <w:rPr>
          <w:rFonts w:ascii="Arial" w:hAnsi="Arial" w:cs="Arial"/>
        </w:rPr>
      </w:pPr>
    </w:p>
    <w:p w:rsidR="00975925" w:rsidRDefault="00975925" w:rsidP="0096665C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>Odměna zahrnuje veškeré náklady spojené s realizací předmětu smlouvy a je členěna takto:</w:t>
      </w:r>
    </w:p>
    <w:p w:rsidR="00975925" w:rsidRDefault="00975925" w:rsidP="0096665C">
      <w:pPr>
        <w:pStyle w:val="Odstavecseseznamem"/>
        <w:numPr>
          <w:ilvl w:val="0"/>
          <w:numId w:val="3"/>
        </w:numPr>
        <w:tabs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výkon TDIB na stavbě…..</w:t>
      </w:r>
      <w:r>
        <w:rPr>
          <w:rFonts w:ascii="Arial" w:hAnsi="Arial" w:cs="Arial"/>
        </w:rPr>
        <w:tab/>
        <w:t>…685,-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</w:t>
      </w:r>
    </w:p>
    <w:p w:rsidR="00975925" w:rsidRDefault="00975925" w:rsidP="0096665C">
      <w:pPr>
        <w:pStyle w:val="Odstavecseseznamem"/>
        <w:tabs>
          <w:tab w:val="left" w:pos="4820"/>
          <w:tab w:val="left" w:pos="637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celkem 600 hod……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  <w:u w:val="single"/>
        </w:rPr>
        <w:t>411 000,-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Kč</w:t>
      </w:r>
    </w:p>
    <w:p w:rsidR="00975925" w:rsidRDefault="00975925" w:rsidP="0096665C">
      <w:pPr>
        <w:pStyle w:val="Odstavecseseznamem"/>
        <w:tabs>
          <w:tab w:val="left" w:pos="4820"/>
          <w:tab w:val="left" w:pos="6379"/>
        </w:tabs>
        <w:jc w:val="both"/>
        <w:rPr>
          <w:rFonts w:ascii="Arial" w:hAnsi="Arial" w:cs="Arial"/>
        </w:rPr>
      </w:pPr>
    </w:p>
    <w:p w:rsidR="00975925" w:rsidRDefault="00975925" w:rsidP="0096665C">
      <w:pPr>
        <w:pStyle w:val="Odstavecseseznamem"/>
        <w:numPr>
          <w:ilvl w:val="0"/>
          <w:numId w:val="3"/>
        </w:numPr>
        <w:tabs>
          <w:tab w:val="left" w:pos="4820"/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konzultační činnost…..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…1160,-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Kč/hod</w:t>
      </w:r>
    </w:p>
    <w:p w:rsidR="00975925" w:rsidRDefault="00975925" w:rsidP="0096665C">
      <w:pPr>
        <w:pStyle w:val="Odstavecseseznamem"/>
        <w:tabs>
          <w:tab w:val="left" w:pos="4820"/>
          <w:tab w:val="left" w:pos="6379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celkem 50 hod……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  <w:u w:val="single"/>
        </w:rPr>
        <w:t>58 000,-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Kč</w:t>
      </w:r>
    </w:p>
    <w:p w:rsidR="00975925" w:rsidRDefault="00975925" w:rsidP="0096665C">
      <w:pPr>
        <w:pStyle w:val="Odstavecseseznamem"/>
        <w:tabs>
          <w:tab w:val="left" w:pos="4820"/>
        </w:tabs>
        <w:jc w:val="both"/>
        <w:rPr>
          <w:rFonts w:ascii="Arial" w:hAnsi="Arial" w:cs="Arial"/>
        </w:rPr>
      </w:pPr>
    </w:p>
    <w:p w:rsidR="00975925" w:rsidRDefault="00975925" w:rsidP="0096665C">
      <w:pPr>
        <w:pStyle w:val="Odstavecseseznamem"/>
        <w:numPr>
          <w:ilvl w:val="0"/>
          <w:numId w:val="3"/>
        </w:numPr>
        <w:tabs>
          <w:tab w:val="left" w:pos="48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kontrolní zkoušky betonu</w:t>
      </w:r>
    </w:p>
    <w:p w:rsidR="00975925" w:rsidRDefault="00975925" w:rsidP="0096665C">
      <w:pPr>
        <w:pStyle w:val="Odstavecseseznamem"/>
        <w:numPr>
          <w:ilvl w:val="0"/>
          <w:numId w:val="4"/>
        </w:numPr>
        <w:tabs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stanovení pevnosti v tlaku  a tahu za ohybu</w:t>
      </w:r>
    </w:p>
    <w:p w:rsidR="00975925" w:rsidRDefault="00975925" w:rsidP="0096665C">
      <w:pPr>
        <w:pStyle w:val="Odstavecseseznamem"/>
        <w:tabs>
          <w:tab w:val="left" w:pos="6379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(sada trámečků 40 x 40 x 160mm)…..</w:t>
      </w:r>
      <w:r>
        <w:rPr>
          <w:rFonts w:ascii="Arial" w:hAnsi="Arial" w:cs="Arial"/>
        </w:rPr>
        <w:tab/>
        <w:t>…670,-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Kč/zk</w:t>
      </w:r>
    </w:p>
    <w:p w:rsidR="00975925" w:rsidRDefault="00975925" w:rsidP="0096665C">
      <w:pPr>
        <w:pStyle w:val="Odstavecseseznamem"/>
        <w:tabs>
          <w:tab w:val="left" w:pos="6379"/>
        </w:tabs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celkem 8x…..</w:t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  <w:u w:val="single"/>
        </w:rPr>
        <w:t>5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360,-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Kč</w:t>
      </w:r>
    </w:p>
    <w:p w:rsidR="00975925" w:rsidRDefault="00975925" w:rsidP="0096665C">
      <w:pPr>
        <w:pStyle w:val="Odstavecseseznamem"/>
        <w:numPr>
          <w:ilvl w:val="0"/>
          <w:numId w:val="4"/>
        </w:numPr>
        <w:tabs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stanovení vodotěsnosti betonu…..</w:t>
      </w:r>
      <w:r>
        <w:rPr>
          <w:rFonts w:ascii="Arial" w:hAnsi="Arial" w:cs="Arial"/>
        </w:rPr>
        <w:tab/>
        <w:t>…910,-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Kč/zk</w:t>
      </w:r>
    </w:p>
    <w:p w:rsidR="00975925" w:rsidRDefault="00975925" w:rsidP="0096665C">
      <w:pPr>
        <w:pStyle w:val="Odstavecseseznamem"/>
        <w:tabs>
          <w:tab w:val="left" w:pos="6379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celkem 4x…..</w:t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  <w:u w:val="single"/>
        </w:rPr>
        <w:t>3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640,-Kč</w:t>
      </w:r>
    </w:p>
    <w:p w:rsidR="00975925" w:rsidRDefault="00975925" w:rsidP="0096665C">
      <w:pPr>
        <w:pStyle w:val="Odstavecseseznamem"/>
        <w:numPr>
          <w:ilvl w:val="0"/>
          <w:numId w:val="4"/>
        </w:numPr>
        <w:tabs>
          <w:tab w:val="left" w:pos="637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nedestruktivní zkouška tvrdosti betonu (Schmidtovo kl.)</w:t>
      </w:r>
      <w:r>
        <w:rPr>
          <w:rFonts w:ascii="Arial" w:hAnsi="Arial" w:cs="Arial"/>
        </w:rPr>
        <w:tab/>
        <w:t>…510,-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Kč/zk</w:t>
      </w:r>
    </w:p>
    <w:p w:rsidR="00975925" w:rsidRDefault="00975925" w:rsidP="0096665C">
      <w:pPr>
        <w:pStyle w:val="Odstavecseseznamem"/>
        <w:tabs>
          <w:tab w:val="left" w:pos="6379"/>
        </w:tabs>
        <w:ind w:left="14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celkem 20x…..</w:t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  <w:u w:val="single"/>
        </w:rPr>
        <w:t>10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200,-</w:t>
      </w:r>
      <w:r w:rsidR="0096665C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Kč</w:t>
      </w:r>
    </w:p>
    <w:p w:rsidR="00975925" w:rsidRDefault="00975925" w:rsidP="0096665C">
      <w:pPr>
        <w:pStyle w:val="Odstavecseseznamem"/>
        <w:tabs>
          <w:tab w:val="left" w:pos="6379"/>
        </w:tabs>
        <w:ind w:left="1440"/>
        <w:jc w:val="both"/>
        <w:rPr>
          <w:rFonts w:ascii="Arial" w:hAnsi="Arial" w:cs="Arial"/>
        </w:rPr>
      </w:pPr>
    </w:p>
    <w:p w:rsidR="00975925" w:rsidRDefault="00975925" w:rsidP="0096665C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Splatnost faktury: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21 dnů ode dne vystavení a doručení objednateli</w:t>
      </w:r>
    </w:p>
    <w:p w:rsidR="0096665C" w:rsidRDefault="0096665C" w:rsidP="0096665C">
      <w:pPr>
        <w:ind w:left="2127" w:hanging="2127"/>
        <w:jc w:val="both"/>
        <w:rPr>
          <w:rFonts w:ascii="Arial" w:hAnsi="Arial" w:cs="Arial"/>
          <w:b/>
        </w:rPr>
      </w:pPr>
    </w:p>
    <w:p w:rsidR="00975925" w:rsidRDefault="00975925" w:rsidP="0096665C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Záruka: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24 měsíců</w:t>
      </w:r>
    </w:p>
    <w:p w:rsidR="00975925" w:rsidRDefault="00975925" w:rsidP="0096665C">
      <w:pPr>
        <w:jc w:val="both"/>
        <w:rPr>
          <w:rFonts w:ascii="Arial" w:hAnsi="Arial" w:cs="Arial"/>
          <w:b/>
        </w:rPr>
      </w:pP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Doba provádění hlavních objektů stavby po aktualizaci harmonogramu</w:t>
      </w:r>
      <w:r>
        <w:rPr>
          <w:rFonts w:ascii="Arial" w:hAnsi="Arial" w:cs="Arial"/>
        </w:rPr>
        <w:t>:</w:t>
      </w: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SO02 Hráz: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06/2017 – 07/2017</w:t>
      </w: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SO03 Sdružený objekt: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06/2017 – 11/2017</w:t>
      </w: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SO04 Odpadní koryto: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06/2017 – 11/2017</w:t>
      </w: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SO07 Dopravní řešení: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04/2017 – 07/2017; 10/2017   </w:t>
      </w:r>
    </w:p>
    <w:p w:rsidR="00975925" w:rsidRDefault="00975925" w:rsidP="0096665C">
      <w:pPr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SO13 Záchytný systém a ostatní k_ce SO06, SO03: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10/2018 – 11/2018</w:t>
      </w:r>
    </w:p>
    <w:p w:rsidR="00975925" w:rsidRDefault="00975925" w:rsidP="0096665C">
      <w:pPr>
        <w:jc w:val="both"/>
        <w:rPr>
          <w:rFonts w:ascii="Arial" w:hAnsi="Arial" w:cs="Arial"/>
          <w:b/>
        </w:rPr>
      </w:pPr>
    </w:p>
    <w:p w:rsidR="00975925" w:rsidRDefault="00975925" w:rsidP="0096665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Sankce:</w:t>
      </w:r>
      <w:r>
        <w:rPr>
          <w:rFonts w:ascii="Arial" w:hAnsi="Arial" w:cs="Arial"/>
          <w:b/>
        </w:rPr>
        <w:tab/>
      </w:r>
    </w:p>
    <w:p w:rsidR="00975925" w:rsidRDefault="00975925" w:rsidP="00966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Způsobí-li dodavatel při plnění předmětu této smlouvy objednateli škodu, zavazuje se tuto škodu objednateli v plném rozsahu uhradit. Tato povinnost dodavatele se nevztahuje na škody, které vzniknou v důsledku pozdního, nebo neúplného spolupůsobení dodavatele, nebo z viny neplnění zhotovitele díla. Škody vyvolané chybnými postupy v řízení veřejnoprávních úřadů se řeší </w:t>
      </w:r>
      <w:r w:rsidR="0096665C">
        <w:rPr>
          <w:rFonts w:ascii="Arial" w:hAnsi="Arial" w:cs="Arial"/>
        </w:rPr>
        <w:br/>
      </w:r>
      <w:r>
        <w:rPr>
          <w:rFonts w:ascii="Arial" w:hAnsi="Arial" w:cs="Arial"/>
        </w:rPr>
        <w:t>podle zvláštního zákona.</w:t>
      </w:r>
    </w:p>
    <w:p w:rsidR="00975925" w:rsidRDefault="00975925" w:rsidP="0096665C">
      <w:pPr>
        <w:jc w:val="both"/>
        <w:rPr>
          <w:rFonts w:ascii="Arial" w:hAnsi="Arial" w:cs="Arial"/>
        </w:rPr>
      </w:pPr>
    </w:p>
    <w:p w:rsidR="00975925" w:rsidRDefault="00975925" w:rsidP="009666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odpovídá za škodu na věcech převzatých od objednatele k zařízení záležitostí a na věcech převzatých při jejich zařizování od třetích osob, ledaže tuto škodu nemohl odvrátit ani při vynaložení odborné péče.</w:t>
      </w:r>
    </w:p>
    <w:p w:rsidR="00975925" w:rsidRDefault="00975925" w:rsidP="0096665C">
      <w:pPr>
        <w:ind w:left="2127" w:hanging="2127"/>
        <w:jc w:val="both"/>
        <w:rPr>
          <w:rFonts w:ascii="Arial" w:hAnsi="Arial" w:cs="Arial"/>
          <w:b/>
        </w:rPr>
      </w:pPr>
    </w:p>
    <w:p w:rsidR="00975925" w:rsidRDefault="00975925" w:rsidP="0096665C">
      <w:pPr>
        <w:ind w:left="2127" w:hanging="21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Ostatní ujednání:</w:t>
      </w:r>
    </w:p>
    <w:p w:rsidR="00975925" w:rsidRDefault="00975925" w:rsidP="0096665C">
      <w:pPr>
        <w:ind w:left="2127" w:hanging="2127"/>
        <w:jc w:val="both"/>
        <w:rPr>
          <w:rFonts w:ascii="Arial" w:hAnsi="Arial" w:cs="Arial"/>
          <w:b/>
        </w:rPr>
      </w:pPr>
    </w:p>
    <w:p w:rsidR="00975925" w:rsidRDefault="00975925" w:rsidP="009666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TDIB je oprávněn jednat o technických náležitostech týkajících se provádění stavby s projektantem stavby, zhotovitelem. Dodavatel je oprávněn vydat stanovisko jménem objednatele k technickým záležitostem týkajícím se provádění stavby, v důsledku kterých by došlo k použití jiných materiálů nebo schválených technologických postupů, nebo které by měly vliv na provádění stavby </w:t>
      </w:r>
      <w:r w:rsidR="009666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dle schválené projektové dokumentace, na kvalitu prováděných prací, na cenu stavby, vždy pouze </w:t>
      </w:r>
      <w:r w:rsidR="0096665C">
        <w:rPr>
          <w:rFonts w:ascii="Arial" w:hAnsi="Arial" w:cs="Arial"/>
        </w:rPr>
        <w:br/>
      </w:r>
      <w:r>
        <w:rPr>
          <w:rFonts w:ascii="Arial" w:hAnsi="Arial" w:cs="Arial"/>
        </w:rPr>
        <w:t xml:space="preserve">po jejich předchozím písemném schválení objednatelem ve stavebním deníku, nebo jiným vhodným způsobem. </w:t>
      </w:r>
    </w:p>
    <w:p w:rsidR="00975925" w:rsidRDefault="00975925" w:rsidP="0096665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5925" w:rsidRDefault="00975925" w:rsidP="0096665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Dodavatel ponese odpovědnost za veškeré nesrovnalosti, chyby nebo opomenutí v jakýchkoli podkladech, které dodavatel v souvislosti s prováděním technického dozoru poskytne objednateli nebo třetím osobám a dodavatel ihned bezplatně odstraní veškeré tyto nesrovnalosti, opomenutí nebo chyby. Jakýkoli souhlas objednatele nebo třetí osoby s výše uvedenými podklady nezbavuje dodavatele odpovědnosti za nesrovnalost, chybu nebo opomenutí jím způsobené. Dodavatel bude objednatele informovat o každém nedostatku, opomenutí nebo nejasnosti v podkladech, které mu objednatel poskytl. V případě, že dodavatel o nedostatku, opomenutí nebo nejasnosti, jichž si všiml, </w:t>
      </w:r>
      <w:r>
        <w:rPr>
          <w:rFonts w:ascii="Arial" w:hAnsi="Arial" w:cs="Arial"/>
        </w:rPr>
        <w:lastRenderedPageBreak/>
        <w:t>neinformuje včas, budou takové podklady považovány za informace bez nedostatků, opomenutí nebo nejasností.</w:t>
      </w:r>
    </w:p>
    <w:p w:rsidR="00975925" w:rsidRDefault="00975925" w:rsidP="009666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Dodavatel souhlasí s tím, aby za účelem sjednání a uzavření této objednávky Povodí Odry, státní podnik zajišťoval, zpracovával a uchovával v písemné, listinné a automatizované podobě jeho osobní údaje ve smyslu zák. č. 101/2000 sb., o ochraně osobních údajů, ve znění pozdějších předpisů.</w:t>
      </w:r>
    </w:p>
    <w:p w:rsidR="00975925" w:rsidRDefault="00975925" w:rsidP="009666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souhlasí, že tato objednávka může být zveřejněna podle zák. č. 340/2015 Sb., o registru smluv, ve znění pozdějších předpisů, a to včetně příloh a dodatků. Za tím účelem se smluvní strany zavazují v rámci kontraktačního procesu připravit objednávku v otevřeném a čitelném formátu.</w:t>
      </w:r>
    </w:p>
    <w:p w:rsidR="00975925" w:rsidRDefault="00975925" w:rsidP="0096665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tuto objednávku zveřejní v registru smluv Povodí Odry, státní podnik </w:t>
      </w:r>
      <w:r>
        <w:rPr>
          <w:rFonts w:ascii="Arial" w:hAnsi="Arial" w:cs="Arial"/>
        </w:rPr>
        <w:br/>
        <w:t>do 30 dnů od jejího uzavření. V případě nesplnění této povinnosti uveřejní objednávku druhá smluvní strana.</w:t>
      </w:r>
    </w:p>
    <w:p w:rsidR="00975925" w:rsidRDefault="00975925" w:rsidP="00975925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objednatele:</w:t>
      </w:r>
    </w:p>
    <w:p w:rsidR="00975925" w:rsidRDefault="00975925" w:rsidP="00975925">
      <w:pPr>
        <w:pStyle w:val="Normlntuen"/>
        <w:ind w:left="1415"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Povodí Odry, státní podnik</w:t>
      </w:r>
    </w:p>
    <w:p w:rsidR="00975925" w:rsidRDefault="00975925" w:rsidP="00975925">
      <w:pPr>
        <w:pStyle w:val="Normlntuen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Varenská 3101/49, Moravská Ostrava, 702 00 Ostrava, </w:t>
      </w:r>
    </w:p>
    <w:p w:rsidR="00975925" w:rsidRDefault="00975925" w:rsidP="00975925">
      <w:pPr>
        <w:pStyle w:val="Normlntuen"/>
        <w:ind w:left="141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Doručovací číslo: 701 26 </w:t>
      </w:r>
    </w:p>
    <w:p w:rsidR="00975925" w:rsidRDefault="00975925" w:rsidP="00975925">
      <w:pPr>
        <w:pStyle w:val="Zpat"/>
        <w:tabs>
          <w:tab w:val="left" w:pos="708"/>
        </w:tabs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zástupce: Ing. Jiří Pagáč, generální ředitel</w:t>
      </w:r>
    </w:p>
    <w:p w:rsidR="00975925" w:rsidRDefault="00975925" w:rsidP="00975925">
      <w:pPr>
        <w:pStyle w:val="Zpat"/>
        <w:tabs>
          <w:tab w:val="left" w:pos="708"/>
        </w:tabs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 smluvní : Mgr. Miroslav Janoviak,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LL.M.,</w:t>
      </w:r>
      <w:r w:rsidR="00966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investiční ředitel</w:t>
      </w:r>
    </w:p>
    <w:p w:rsidR="00975925" w:rsidRDefault="00975925" w:rsidP="00975925">
      <w:pPr>
        <w:pStyle w:val="Zpat"/>
        <w:tabs>
          <w:tab w:val="left" w:pos="708"/>
        </w:tabs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Zástupce pro věci technické: Ing. Eva Hrubá, vedoucí inv. odboru,</w:t>
      </w:r>
    </w:p>
    <w:p w:rsidR="00975925" w:rsidRDefault="00975925" w:rsidP="00975925">
      <w:pPr>
        <w:pStyle w:val="Zpat"/>
        <w:tabs>
          <w:tab w:val="left" w:pos="708"/>
        </w:tabs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Lukáš Funiok, investiční referent</w:t>
      </w:r>
    </w:p>
    <w:p w:rsidR="00975925" w:rsidRDefault="00975925" w:rsidP="00975925">
      <w:pPr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596 657 111</w:t>
      </w:r>
    </w:p>
    <w:p w:rsidR="00975925" w:rsidRDefault="00975925" w:rsidP="00975925">
      <w:pPr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IČ: 70890021</w:t>
      </w:r>
    </w:p>
    <w:p w:rsidR="00975925" w:rsidRDefault="00975925" w:rsidP="00975925">
      <w:pPr>
        <w:pStyle w:val="Zpat"/>
        <w:tabs>
          <w:tab w:val="left" w:pos="708"/>
        </w:tabs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 70890021</w:t>
      </w:r>
    </w:p>
    <w:p w:rsidR="00975925" w:rsidRDefault="00975925" w:rsidP="00975925">
      <w:pPr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Bankovní spojení: KB Ostrava, č.ú. 97104-761/0100</w:t>
      </w:r>
    </w:p>
    <w:p w:rsidR="00975925" w:rsidRDefault="00975925" w:rsidP="00975925">
      <w:pPr>
        <w:ind w:left="1415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Plátce DPH: ano</w:t>
      </w:r>
    </w:p>
    <w:p w:rsidR="00975925" w:rsidRDefault="00975925" w:rsidP="00975925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Zapsán v obchodním rejstříku Krajského soudu Ostrava, oddíl A XIV, </w:t>
      </w:r>
      <w:r>
        <w:rPr>
          <w:rFonts w:ascii="Arial" w:hAnsi="Arial" w:cs="Arial"/>
        </w:rPr>
        <w:br/>
        <w:t>vložka 584</w:t>
      </w:r>
    </w:p>
    <w:p w:rsidR="00975925" w:rsidRDefault="00975925" w:rsidP="00975925">
      <w:pPr>
        <w:ind w:left="2124"/>
        <w:jc w:val="both"/>
        <w:rPr>
          <w:rFonts w:ascii="Arial" w:hAnsi="Arial" w:cs="Arial"/>
        </w:rPr>
      </w:pP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Identifikační údaje zhotovitele: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BETOTECH, s.r.o.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Beroun 660, 266 01 Beroun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Kontaktní osoba:</w:t>
      </w:r>
      <w:r>
        <w:rPr>
          <w:rFonts w:ascii="Arial" w:hAnsi="Arial" w:cs="Arial"/>
          <w:b/>
        </w:rPr>
        <w:t xml:space="preserve"> Ing. David Janíček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Zástupce:</w:t>
      </w:r>
      <w:r>
        <w:rPr>
          <w:rFonts w:ascii="Arial" w:hAnsi="Arial" w:cs="Arial"/>
          <w:b/>
        </w:rPr>
        <w:t xml:space="preserve"> Ing. Jiří Šafrata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Telefon:</w:t>
      </w:r>
      <w:r>
        <w:rPr>
          <w:rFonts w:ascii="Arial" w:hAnsi="Arial" w:cs="Arial"/>
          <w:b/>
        </w:rPr>
        <w:t xml:space="preserve"> 724 788 860; 602 429 702</w:t>
      </w: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IČ: 25066153</w:t>
      </w: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CZ25066153</w:t>
      </w: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spojení: Raiffeisenbank a.s., č.ú.: 5050013013/5500</w:t>
      </w: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Plátce DPH: ano</w:t>
      </w:r>
    </w:p>
    <w:p w:rsidR="00975925" w:rsidRDefault="00975925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Zapsán v obchodním rejstříku MS Praha, oddíl C, vložka 46702</w:t>
      </w:r>
    </w:p>
    <w:p w:rsidR="00975925" w:rsidRDefault="00975925" w:rsidP="00975925">
      <w:pPr>
        <w:jc w:val="both"/>
        <w:rPr>
          <w:rFonts w:ascii="Arial" w:hAnsi="Arial" w:cs="Arial"/>
        </w:rPr>
      </w:pPr>
    </w:p>
    <w:p w:rsidR="0096665C" w:rsidRDefault="0096665C" w:rsidP="00975925">
      <w:pPr>
        <w:jc w:val="both"/>
        <w:rPr>
          <w:rFonts w:ascii="Arial" w:hAnsi="Arial" w:cs="Arial"/>
        </w:rPr>
      </w:pPr>
    </w:p>
    <w:p w:rsidR="0096665C" w:rsidRDefault="0096665C" w:rsidP="00975925">
      <w:pPr>
        <w:jc w:val="both"/>
        <w:rPr>
          <w:rFonts w:ascii="Arial" w:hAnsi="Arial" w:cs="Arial"/>
        </w:rPr>
      </w:pPr>
    </w:p>
    <w:p w:rsidR="00975925" w:rsidRDefault="00975925" w:rsidP="00975925">
      <w:pPr>
        <w:jc w:val="both"/>
        <w:rPr>
          <w:rFonts w:ascii="Arial" w:hAnsi="Arial" w:cs="Arial"/>
        </w:rPr>
      </w:pPr>
    </w:p>
    <w:p w:rsidR="00975925" w:rsidRDefault="00651F00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Jiří Pagáč</w:t>
      </w:r>
    </w:p>
    <w:p w:rsidR="00975925" w:rsidRDefault="00651F00" w:rsidP="0097592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generál</w:t>
      </w:r>
      <w:r w:rsidR="00975925">
        <w:rPr>
          <w:rFonts w:ascii="Arial" w:hAnsi="Arial" w:cs="Arial"/>
          <w:b/>
        </w:rPr>
        <w:t>ní ředitel</w:t>
      </w:r>
    </w:p>
    <w:p w:rsidR="00975925" w:rsidRDefault="00975925" w:rsidP="00975925">
      <w:pPr>
        <w:jc w:val="both"/>
        <w:rPr>
          <w:rFonts w:ascii="Arial" w:hAnsi="Arial" w:cs="Arial"/>
        </w:rPr>
      </w:pPr>
    </w:p>
    <w:p w:rsidR="0096665C" w:rsidRDefault="0096665C" w:rsidP="00975925">
      <w:pPr>
        <w:jc w:val="both"/>
        <w:rPr>
          <w:rFonts w:ascii="Arial" w:hAnsi="Arial" w:cs="Arial"/>
        </w:rPr>
      </w:pP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Co: OOK – p. Vaverková, zde</w: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</w:p>
    <w:p w:rsidR="00975925" w:rsidRDefault="003E4E7C" w:rsidP="00975925">
      <w:pPr>
        <w:jc w:val="both"/>
        <w:rPr>
          <w:rFonts w:ascii="Arial" w:hAnsi="Arial" w:cs="Arial"/>
        </w:rPr>
      </w:pPr>
      <w:r w:rsidRPr="003E4E7C">
        <w:pict>
          <v:rect id="_x0000_s1028" style="position:absolute;left:0;text-align:left;margin-left:-18pt;margin-top:2.35pt;width:463.35pt;height:77.65pt;z-index:251662336" filled="f"/>
        </w:pict>
      </w:r>
    </w:p>
    <w:p w:rsidR="00975925" w:rsidRDefault="00975925" w:rsidP="0097592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zhotovitele o přijetí a akceptaci objednávky:</w:t>
      </w:r>
    </w:p>
    <w:p w:rsidR="00975925" w:rsidRDefault="00975925" w:rsidP="009759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(prosíme o vrácení kopie potvrzené objednávky zpět na naši adresu)</w:t>
      </w:r>
    </w:p>
    <w:p w:rsidR="00975925" w:rsidRDefault="00975925" w:rsidP="00975925">
      <w:pPr>
        <w:jc w:val="both"/>
        <w:rPr>
          <w:rFonts w:ascii="Arial" w:hAnsi="Arial" w:cs="Arial"/>
        </w:rPr>
      </w:pPr>
    </w:p>
    <w:p w:rsidR="00AB6192" w:rsidRDefault="00975925" w:rsidP="0096665C">
      <w:pPr>
        <w:jc w:val="both"/>
      </w:pPr>
      <w:r>
        <w:rPr>
          <w:rFonts w:ascii="Arial" w:hAnsi="Arial" w:cs="Arial"/>
        </w:rPr>
        <w:t>Datum:   .......................................Podpis:   .......................................</w:t>
      </w:r>
    </w:p>
    <w:sectPr w:rsidR="00AB6192" w:rsidSect="00FB0A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9" w:right="1418" w:bottom="2155" w:left="1418" w:header="284" w:footer="21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78" w:rsidRDefault="004D4678" w:rsidP="006771A6">
      <w:r>
        <w:separator/>
      </w:r>
    </w:p>
  </w:endnote>
  <w:endnote w:type="continuationSeparator" w:id="0">
    <w:p w:rsidR="004D4678" w:rsidRDefault="004D4678" w:rsidP="0067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Default="003740F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Default="003740F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Default="003740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78" w:rsidRDefault="004D4678" w:rsidP="006771A6">
      <w:r>
        <w:separator/>
      </w:r>
    </w:p>
  </w:footnote>
  <w:footnote w:type="continuationSeparator" w:id="0">
    <w:p w:rsidR="004D4678" w:rsidRDefault="004D4678" w:rsidP="0067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Default="003740F1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Pr="003740F1" w:rsidRDefault="003740F1">
    <w:pPr>
      <w:pStyle w:val="Zhlav"/>
      <w:rPr>
        <w:rFonts w:ascii="Arial" w:hAnsi="Arial" w:cs="Arial"/>
        <w:color w:val="A6A6A6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1" w:rsidRDefault="003740F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50C"/>
    <w:multiLevelType w:val="hybridMultilevel"/>
    <w:tmpl w:val="2C587E3E"/>
    <w:lvl w:ilvl="0" w:tplc="51BC1DAE">
      <w:start w:val="1"/>
      <w:numFmt w:val="bullet"/>
      <w:lvlText w:val=""/>
      <w:lvlJc w:val="left"/>
      <w:pPr>
        <w:tabs>
          <w:tab w:val="num" w:pos="-717"/>
        </w:tabs>
        <w:ind w:left="227" w:hanging="227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C5F20"/>
    <w:multiLevelType w:val="hybridMultilevel"/>
    <w:tmpl w:val="40FA4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B4C0C"/>
    <w:multiLevelType w:val="hybridMultilevel"/>
    <w:tmpl w:val="DD62B6EC"/>
    <w:lvl w:ilvl="0" w:tplc="600C2B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B6F32"/>
    <w:multiLevelType w:val="hybridMultilevel"/>
    <w:tmpl w:val="F0A2FA10"/>
    <w:lvl w:ilvl="0" w:tplc="C14AE9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F9D"/>
    <w:rsid w:val="00023A88"/>
    <w:rsid w:val="000C393F"/>
    <w:rsid w:val="000D0BE1"/>
    <w:rsid w:val="000E3D07"/>
    <w:rsid w:val="001C5BFC"/>
    <w:rsid w:val="00237D4D"/>
    <w:rsid w:val="002405BF"/>
    <w:rsid w:val="00287870"/>
    <w:rsid w:val="00322992"/>
    <w:rsid w:val="00335A7C"/>
    <w:rsid w:val="00341AA2"/>
    <w:rsid w:val="003514B2"/>
    <w:rsid w:val="00360F9D"/>
    <w:rsid w:val="003740F1"/>
    <w:rsid w:val="003A1618"/>
    <w:rsid w:val="003B5D8A"/>
    <w:rsid w:val="003B5EC6"/>
    <w:rsid w:val="003E4E7C"/>
    <w:rsid w:val="004D4678"/>
    <w:rsid w:val="004E18AB"/>
    <w:rsid w:val="004E4A93"/>
    <w:rsid w:val="005C4DF5"/>
    <w:rsid w:val="005D574E"/>
    <w:rsid w:val="005E35F2"/>
    <w:rsid w:val="005E3734"/>
    <w:rsid w:val="005F3B6A"/>
    <w:rsid w:val="00651F00"/>
    <w:rsid w:val="00652B36"/>
    <w:rsid w:val="00671650"/>
    <w:rsid w:val="006771A6"/>
    <w:rsid w:val="00696B71"/>
    <w:rsid w:val="006B73DF"/>
    <w:rsid w:val="006C54F1"/>
    <w:rsid w:val="006E26B1"/>
    <w:rsid w:val="00714EC0"/>
    <w:rsid w:val="0074058D"/>
    <w:rsid w:val="00752EFD"/>
    <w:rsid w:val="00775137"/>
    <w:rsid w:val="007B11E1"/>
    <w:rsid w:val="007B4968"/>
    <w:rsid w:val="007E3360"/>
    <w:rsid w:val="00802B00"/>
    <w:rsid w:val="008157F9"/>
    <w:rsid w:val="00823FF8"/>
    <w:rsid w:val="008743A3"/>
    <w:rsid w:val="00896874"/>
    <w:rsid w:val="008B060C"/>
    <w:rsid w:val="008B65E9"/>
    <w:rsid w:val="008E68AD"/>
    <w:rsid w:val="009233A6"/>
    <w:rsid w:val="00944947"/>
    <w:rsid w:val="0096665C"/>
    <w:rsid w:val="00975925"/>
    <w:rsid w:val="009B28D4"/>
    <w:rsid w:val="009B66B3"/>
    <w:rsid w:val="009E4FFD"/>
    <w:rsid w:val="00A515F1"/>
    <w:rsid w:val="00A530B8"/>
    <w:rsid w:val="00A81DCE"/>
    <w:rsid w:val="00AB1DE2"/>
    <w:rsid w:val="00AB525D"/>
    <w:rsid w:val="00AB6192"/>
    <w:rsid w:val="00AF2CFC"/>
    <w:rsid w:val="00B1106C"/>
    <w:rsid w:val="00B34399"/>
    <w:rsid w:val="00B64721"/>
    <w:rsid w:val="00B96CF4"/>
    <w:rsid w:val="00BD5676"/>
    <w:rsid w:val="00BE541E"/>
    <w:rsid w:val="00C370E1"/>
    <w:rsid w:val="00C935DE"/>
    <w:rsid w:val="00C93821"/>
    <w:rsid w:val="00CB0597"/>
    <w:rsid w:val="00CF161F"/>
    <w:rsid w:val="00D17346"/>
    <w:rsid w:val="00E47FFA"/>
    <w:rsid w:val="00EB6B99"/>
    <w:rsid w:val="00F17EC3"/>
    <w:rsid w:val="00F27E26"/>
    <w:rsid w:val="00F70C9D"/>
    <w:rsid w:val="00FB0A43"/>
    <w:rsid w:val="00FC53EA"/>
    <w:rsid w:val="00FC79E3"/>
    <w:rsid w:val="00FF1C5E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6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0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77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771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0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0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qFormat/>
    <w:rsid w:val="00975925"/>
    <w:pPr>
      <w:ind w:left="720"/>
      <w:contextualSpacing/>
    </w:pPr>
  </w:style>
  <w:style w:type="paragraph" w:customStyle="1" w:styleId="Normlntuen">
    <w:name w:val="Normální tuený"/>
    <w:basedOn w:val="Normln"/>
    <w:rsid w:val="00975925"/>
    <w:pPr>
      <w:overflowPunct w:val="0"/>
      <w:autoSpaceDE w:val="0"/>
      <w:autoSpaceDN w:val="0"/>
      <w:adjustRightInd w:val="0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7DDB6-7B46-4445-9213-7CDA3267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Odry, státní podnik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Horak</cp:lastModifiedBy>
  <cp:revision>2</cp:revision>
  <cp:lastPrinted>2017-04-10T15:31:00Z</cp:lastPrinted>
  <dcterms:created xsi:type="dcterms:W3CDTF">2017-05-03T07:10:00Z</dcterms:created>
  <dcterms:modified xsi:type="dcterms:W3CDTF">2017-05-03T07:10:00Z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ame">
    <vt:lpwstr>C:\Users\Nevrlova\AppData\Local\Temp\tmpPrintFiles\7EC2AE2E2D17F0DBC12580FE00529CB2\_Objednávka ev_ č_ OVs2917_0237- zajištění činnosti technického dozoru investora specialisty betonových konstrukcí „Suchá nádrž Jelení, OHO, stavba č_ 5751“.doc</vt:lpwstr>
  </property>
  <property fmtid="{D5CDD505-2E9C-101B-9397-08002B2CF9AE}" pid="3" name="dbServer">
    <vt:lpwstr>CN=PO_5_LN/O=POVODI_ODRY/C=CZ</vt:lpwstr>
  </property>
  <property fmtid="{D5CDD505-2E9C-101B-9397-08002B2CF9AE}" pid="4" name="dbFilePath">
    <vt:lpwstr>APLIKACE\wheel\spis.nsf</vt:lpwstr>
  </property>
  <property fmtid="{D5CDD505-2E9C-101B-9397-08002B2CF9AE}" pid="5" name="parentID">
    <vt:lpwstr>7EC2AE2E2D17F0DBC12580FE00529CB2</vt:lpwstr>
  </property>
  <property fmtid="{D5CDD505-2E9C-101B-9397-08002B2CF9AE}" pid="6" name="source_idx">
    <vt:lpwstr>#7EC2AE2E2D17F0DBC12580FE00529CB2</vt:lpwstr>
  </property>
  <property fmtid="{D5CDD505-2E9C-101B-9397-08002B2CF9AE}" pid="7" name="link_idx">
    <vt:lpwstr>7EC2AE2E2D17F0DBC12580FE00529CB2</vt:lpwstr>
  </property>
  <property fmtid="{D5CDD505-2E9C-101B-9397-08002B2CF9AE}" pid="8" name="manager">
    <vt:lpwstr>CN=Lukas Funiok/OU=FM/O=POVODI_ODRY/C=CZ</vt:lpwstr>
  </property>
  <property fmtid="{D5CDD505-2E9C-101B-9397-08002B2CF9AE}" pid="9" name="Creator_Name">
    <vt:lpwstr>CN=investicni_odbor sekretariat/OU=OVA/O=POVODI_ODRY/C=CZ</vt:lpwstr>
  </property>
  <property fmtid="{D5CDD505-2E9C-101B-9397-08002B2CF9AE}" pid="10" name="DocTyp">
    <vt:lpwstr>Dopis</vt:lpwstr>
  </property>
  <property fmtid="{D5CDD505-2E9C-101B-9397-08002B2CF9AE}" pid="11" name="RTFname">
    <vt:lpwstr>Body</vt:lpwstr>
  </property>
  <property fmtid="{D5CDD505-2E9C-101B-9397-08002B2CF9AE}" pid="12" name="dbReplicaID">
    <vt:lpwstr>C125782D0042E735</vt:lpwstr>
  </property>
  <property fmtid="{D5CDD505-2E9C-101B-9397-08002B2CF9AE}" pid="13" name="status">
    <vt:lpwstr>new</vt:lpwstr>
  </property>
</Properties>
</file>