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55" w:rsidRPr="00442055" w:rsidRDefault="00442055" w:rsidP="00442055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442055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220199-B</w:t>
      </w:r>
    </w:p>
    <w:p w:rsidR="00442055" w:rsidRPr="00442055" w:rsidRDefault="00442055" w:rsidP="00442055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442055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PP</w:t>
      </w:r>
    </w:p>
    <w:p w:rsidR="00442055" w:rsidRPr="00442055" w:rsidRDefault="00442055" w:rsidP="00442055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………………….</w:t>
      </w:r>
    </w:p>
    <w:p w:rsidR="00442055" w:rsidRPr="00442055" w:rsidRDefault="00442055" w:rsidP="00442055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44205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12.7.2022 13:21</w:t>
      </w:r>
    </w:p>
    <w:p w:rsidR="00442055" w:rsidRPr="00442055" w:rsidRDefault="00442055" w:rsidP="00442055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442055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…………………………………..</w:t>
      </w:r>
    </w:p>
    <w:p w:rsidR="00442055" w:rsidRPr="00442055" w:rsidRDefault="00442055" w:rsidP="00442055">
      <w:pPr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</w:pPr>
      <w:r w:rsidRPr="00442055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t xml:space="preserve">1 </w:t>
      </w:r>
      <w:proofErr w:type="spellStart"/>
      <w:r w:rsidRPr="00442055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t>příloha</w:t>
      </w:r>
      <w:hyperlink r:id="rId4" w:history="1">
        <w:r w:rsidRPr="00442055">
          <w:rPr>
            <w:rFonts w:ascii="Segoe UI" w:eastAsia="Times New Roman" w:hAnsi="Segoe UI" w:cs="Segoe UI"/>
            <w:caps/>
            <w:color w:val="D35DAC"/>
            <w:sz w:val="18"/>
            <w:szCs w:val="18"/>
            <w:u w:val="single"/>
            <w:lang w:eastAsia="cs-CZ"/>
          </w:rPr>
          <w:t>STÁHNOUT</w:t>
        </w:r>
        <w:proofErr w:type="spellEnd"/>
      </w:hyperlink>
    </w:p>
    <w:p w:rsidR="00442055" w:rsidRPr="00442055" w:rsidRDefault="00442055" w:rsidP="00442055">
      <w:pPr>
        <w:spacing w:before="255" w:after="0" w:line="240" w:lineRule="auto"/>
        <w:ind w:right="30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5F5F5"/>
          <w:lang w:eastAsia="cs-CZ"/>
        </w:rPr>
      </w:pPr>
      <w:r w:rsidRPr="00442055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fldChar w:fldCharType="begin"/>
      </w:r>
      <w:r w:rsidRPr="00442055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instrText xml:space="preserve"> HYPERLINK "https://pld-router/webmail/api/download/attachment/pld.cz/cesalovam/43072259-37c7-4ea7-a543-6e8d6065418f/11185/0-1-0-1/PO202200095.PDF?version=105556&amp;sid=83f2416f54c5c4ced531145317c19aa251f8e7bb6c14bcfd83ddff7a12723ad9" \o "PO202200095.PDF" \t "_blank" </w:instrText>
      </w:r>
      <w:r w:rsidRPr="00442055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fldChar w:fldCharType="separate"/>
      </w:r>
    </w:p>
    <w:p w:rsidR="00442055" w:rsidRPr="00442055" w:rsidRDefault="00442055" w:rsidP="00442055">
      <w:pPr>
        <w:spacing w:before="255" w:after="0" w:line="240" w:lineRule="auto"/>
        <w:ind w:right="300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r w:rsidRPr="00442055">
        <w:rPr>
          <w:rFonts w:ascii="Segoe UI" w:eastAsia="Times New Roman" w:hAnsi="Segoe UI" w:cs="Segoe UI"/>
          <w:color w:val="222222"/>
          <w:sz w:val="17"/>
          <w:szCs w:val="17"/>
          <w:shd w:val="clear" w:color="auto" w:fill="F5F5F5"/>
          <w:lang w:eastAsia="cs-CZ"/>
        </w:rPr>
        <w:t>PO202200095.PDF</w:t>
      </w:r>
    </w:p>
    <w:p w:rsidR="00442055" w:rsidRPr="00442055" w:rsidRDefault="00442055" w:rsidP="00442055">
      <w:pPr>
        <w:spacing w:before="255" w:after="0" w:line="240" w:lineRule="auto"/>
        <w:ind w:right="300"/>
        <w:rPr>
          <w:rFonts w:ascii="Segoe UI" w:eastAsia="Times New Roman" w:hAnsi="Segoe UI" w:cs="Segoe UI"/>
          <w:color w:val="222222"/>
          <w:sz w:val="15"/>
          <w:szCs w:val="15"/>
          <w:shd w:val="clear" w:color="auto" w:fill="F5F5F5"/>
          <w:lang w:eastAsia="cs-CZ"/>
        </w:rPr>
      </w:pPr>
      <w:r w:rsidRPr="00442055">
        <w:rPr>
          <w:rFonts w:ascii="Segoe UI" w:eastAsia="Times New Roman" w:hAnsi="Segoe UI" w:cs="Segoe UI"/>
          <w:color w:val="222222"/>
          <w:sz w:val="15"/>
          <w:szCs w:val="15"/>
          <w:shd w:val="clear" w:color="auto" w:fill="F5F5F5"/>
          <w:lang w:eastAsia="cs-CZ"/>
        </w:rPr>
        <w:t>537 kB</w:t>
      </w:r>
    </w:p>
    <w:p w:rsidR="00442055" w:rsidRPr="00442055" w:rsidRDefault="00442055" w:rsidP="00442055">
      <w:pPr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</w:pPr>
      <w:r w:rsidRPr="00442055"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  <w:fldChar w:fldCharType="end"/>
      </w:r>
    </w:p>
    <w:p w:rsidR="00442055" w:rsidRPr="00442055" w:rsidRDefault="00442055" w:rsidP="00442055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2055">
        <w:rPr>
          <w:rFonts w:ascii="Calibri" w:eastAsia="Times New Roman" w:hAnsi="Calibri" w:cs="Calibri"/>
          <w:color w:val="1F497D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1F497D"/>
          <w:lang w:eastAsia="cs-CZ"/>
        </w:rPr>
        <w:t>……………………</w:t>
      </w:r>
    </w:p>
    <w:p w:rsidR="00442055" w:rsidRPr="00442055" w:rsidRDefault="00442055" w:rsidP="00442055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205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42055" w:rsidRPr="00442055" w:rsidRDefault="00442055" w:rsidP="00442055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2055">
        <w:rPr>
          <w:rFonts w:ascii="Calibri" w:eastAsia="Times New Roman" w:hAnsi="Calibri" w:cs="Calibri"/>
          <w:color w:val="1F497D"/>
          <w:lang w:eastAsia="cs-CZ"/>
        </w:rPr>
        <w:t>děkujeme Vám za objednávku, přílohou zasílám její potvrzení.</w:t>
      </w:r>
    </w:p>
    <w:p w:rsidR="00442055" w:rsidRPr="00442055" w:rsidRDefault="00442055" w:rsidP="00442055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205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42055" w:rsidRPr="00442055" w:rsidRDefault="00442055" w:rsidP="00442055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2055">
        <w:rPr>
          <w:rFonts w:ascii="Calibri" w:eastAsia="Times New Roman" w:hAnsi="Calibri" w:cs="Calibri"/>
          <w:color w:val="1F497D"/>
          <w:lang w:eastAsia="cs-CZ"/>
        </w:rPr>
        <w:t>S pozdravem a přáním hezkého dne,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96"/>
        <w:gridCol w:w="6723"/>
      </w:tblGrid>
      <w:tr w:rsidR="00442055" w:rsidRPr="00442055" w:rsidTr="00442055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055" w:rsidRPr="00442055" w:rsidRDefault="00442055" w:rsidP="00442055">
            <w:pPr>
              <w:spacing w:before="24" w:after="24" w:line="210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Helvetica" w:eastAsia="Times New Roman" w:hAnsi="Helvetica" w:cs="Calibri"/>
                <w:b/>
                <w:bCs/>
                <w:color w:val="212121"/>
                <w:sz w:val="18"/>
                <w:szCs w:val="18"/>
                <w:lang w:eastAsia="cs-CZ"/>
              </w:rPr>
              <w:t>…………………………</w:t>
            </w:r>
            <w:r w:rsidRPr="00442055">
              <w:rPr>
                <w:rFonts w:ascii="Helvetica" w:eastAsia="Times New Roman" w:hAnsi="Helvetica" w:cs="Calibri"/>
                <w:color w:val="212121"/>
                <w:sz w:val="18"/>
                <w:szCs w:val="18"/>
                <w:lang w:eastAsia="cs-CZ"/>
              </w:rPr>
              <w:br/>
              <w:t>technolog výroby</w:t>
            </w:r>
          </w:p>
        </w:tc>
      </w:tr>
      <w:tr w:rsidR="00442055" w:rsidRPr="00442055" w:rsidTr="00442055">
        <w:trPr>
          <w:tblCellSpacing w:w="15" w:type="dxa"/>
        </w:trPr>
        <w:tc>
          <w:tcPr>
            <w:tcW w:w="20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055" w:rsidRPr="00442055" w:rsidRDefault="00442055" w:rsidP="00442055">
            <w:pPr>
              <w:spacing w:before="24" w:after="24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42055">
              <w:rPr>
                <w:rFonts w:ascii="Helvetica" w:eastAsia="Times New Roman" w:hAnsi="Helvetica" w:cs="Calibri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>
                  <wp:extent cx="1323975" cy="819150"/>
                  <wp:effectExtent l="0" t="0" r="9525" b="0"/>
                  <wp:docPr id="1" name="Obrázek 1" descr="https://pld-router/webmail/api/download/attachment/pld.cz/cesalovam/43072259-37c7-4ea7-a543-6e8d6065418f/11185/0-1-0-0-1/image001.png?version=105556&amp;sid=83f2416f54c5c4ced531145317c19aa251f8e7bb6c14bcfd83ddff7a12723ad9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2" descr="https://pld-router/webmail/api/download/attachment/pld.cz/cesalovam/43072259-37c7-4ea7-a543-6e8d6065418f/11185/0-1-0-0-1/image001.png?version=105556&amp;sid=83f2416f54c5c4ced531145317c19aa251f8e7bb6c14bcfd83ddff7a12723a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" w:type="dxa"/>
            <w:shd w:val="clear" w:color="auto" w:fill="B21E3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055" w:rsidRPr="00442055" w:rsidRDefault="00442055" w:rsidP="004420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055" w:rsidRPr="00442055" w:rsidRDefault="00442055" w:rsidP="00442055">
            <w:pPr>
              <w:spacing w:before="24" w:after="24" w:line="330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………………………………..</w:t>
            </w:r>
            <w:bookmarkStart w:id="0" w:name="_GoBack"/>
            <w:bookmarkEnd w:id="0"/>
            <w:r w:rsidRPr="00442055">
              <w:rPr>
                <w:rFonts w:ascii="Helvetica" w:eastAsia="Times New Roman" w:hAnsi="Helvetica" w:cs="Calibri"/>
                <w:color w:val="1F497D"/>
                <w:sz w:val="18"/>
                <w:szCs w:val="18"/>
                <w:lang w:eastAsia="cs-CZ"/>
              </w:rPr>
              <w:br/>
            </w:r>
            <w:r w:rsidRPr="00442055">
              <w:rPr>
                <w:rFonts w:ascii="Helvetica" w:eastAsia="Times New Roman" w:hAnsi="Helvetica" w:cs="Calibri"/>
                <w:b/>
                <w:bCs/>
                <w:color w:val="212121"/>
                <w:sz w:val="18"/>
                <w:szCs w:val="18"/>
                <w:lang w:eastAsia="cs-CZ"/>
              </w:rPr>
              <w:t>CLINITEX s.r.o.</w:t>
            </w:r>
            <w:r w:rsidRPr="00442055">
              <w:rPr>
                <w:rFonts w:ascii="Helvetica" w:eastAsia="Times New Roman" w:hAnsi="Helvetica" w:cs="Calibri"/>
                <w:color w:val="1F497D"/>
                <w:sz w:val="18"/>
                <w:szCs w:val="18"/>
                <w:lang w:eastAsia="cs-CZ"/>
              </w:rPr>
              <w:br/>
            </w:r>
            <w:r w:rsidRPr="00442055">
              <w:rPr>
                <w:rFonts w:ascii="Helvetica" w:eastAsia="Times New Roman" w:hAnsi="Helvetica" w:cs="Calibri"/>
                <w:color w:val="212121"/>
                <w:sz w:val="18"/>
                <w:szCs w:val="18"/>
                <w:lang w:eastAsia="cs-CZ"/>
              </w:rPr>
              <w:t>Vratimovská 672/42, 718 00 Ostrava - Kunčičky</w:t>
            </w:r>
            <w:r w:rsidRPr="00442055">
              <w:rPr>
                <w:rFonts w:ascii="Helvetica" w:eastAsia="Times New Roman" w:hAnsi="Helvetica" w:cs="Calibri"/>
                <w:color w:val="1F497D"/>
                <w:sz w:val="18"/>
                <w:szCs w:val="18"/>
                <w:lang w:eastAsia="cs-CZ"/>
              </w:rPr>
              <w:br/>
            </w:r>
            <w:hyperlink r:id="rId7" w:tgtFrame="_blank" w:tooltip="http://www.clinitex.cz" w:history="1">
              <w:r w:rsidRPr="00442055">
                <w:rPr>
                  <w:rFonts w:ascii="Helvetica" w:eastAsia="Times New Roman" w:hAnsi="Helvetica" w:cs="Calibri"/>
                  <w:color w:val="0563C1"/>
                  <w:sz w:val="18"/>
                  <w:szCs w:val="18"/>
                  <w:u w:val="single"/>
                  <w:lang w:eastAsia="cs-CZ"/>
                </w:rPr>
                <w:t>http://www.clinitex.cz</w:t>
              </w:r>
            </w:hyperlink>
          </w:p>
        </w:tc>
      </w:tr>
      <w:tr w:rsidR="00442055" w:rsidRPr="00442055" w:rsidTr="00442055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055" w:rsidRPr="00442055" w:rsidRDefault="00442055" w:rsidP="00442055">
            <w:pPr>
              <w:spacing w:before="24" w:after="24" w:line="210" w:lineRule="atLeast"/>
              <w:rPr>
                <w:rFonts w:ascii="Calibri" w:eastAsia="Times New Roman" w:hAnsi="Calibri" w:cs="Calibri"/>
                <w:lang w:eastAsia="cs-CZ"/>
              </w:rPr>
            </w:pPr>
            <w:r w:rsidRPr="00442055">
              <w:rPr>
                <w:rFonts w:ascii="Helvetica" w:eastAsia="Times New Roman" w:hAnsi="Helvetica" w:cs="Calibri"/>
                <w:b/>
                <w:bCs/>
                <w:caps/>
                <w:color w:val="6E6E6E"/>
                <w:sz w:val="18"/>
                <w:szCs w:val="18"/>
                <w:lang w:eastAsia="cs-CZ"/>
              </w:rPr>
              <w:t>VÝROBA ODĚVŮ PRO ZDRAVOTNICTVÍ A VÝROBA PROFESNÍCH ODĚVŮ</w:t>
            </w:r>
            <w:r w:rsidRPr="00442055">
              <w:rPr>
                <w:rFonts w:ascii="Helvetica" w:eastAsia="Times New Roman" w:hAnsi="Helvetica" w:cs="Calibri"/>
                <w:color w:val="6E6E6E"/>
                <w:sz w:val="18"/>
                <w:szCs w:val="18"/>
                <w:lang w:eastAsia="cs-CZ"/>
              </w:rPr>
              <w:br/>
              <w:t>Člen Asociace výrobců a dodavatelů zdravotnických prostředků</w:t>
            </w:r>
            <w:r w:rsidRPr="00442055">
              <w:rPr>
                <w:rFonts w:ascii="Helvetica" w:eastAsia="Times New Roman" w:hAnsi="Helvetica" w:cs="Calibri"/>
                <w:color w:val="6E6E6E"/>
                <w:sz w:val="18"/>
                <w:szCs w:val="18"/>
                <w:lang w:eastAsia="cs-CZ"/>
              </w:rPr>
              <w:br/>
              <w:t>Člen Asociace textilního oděvního a kožedělného průmyslu</w:t>
            </w:r>
          </w:p>
        </w:tc>
      </w:tr>
    </w:tbl>
    <w:p w:rsidR="00442055" w:rsidRPr="00442055" w:rsidRDefault="00442055" w:rsidP="00442055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42055">
        <w:rPr>
          <w:rFonts w:ascii="Helvetica" w:eastAsia="Times New Roman" w:hAnsi="Helvetica" w:cs="Calibri"/>
          <w:b/>
          <w:bCs/>
          <w:color w:val="212121"/>
          <w:sz w:val="18"/>
          <w:szCs w:val="18"/>
          <w:lang w:eastAsia="cs-CZ"/>
        </w:rPr>
        <w:t xml:space="preserve">Ve dnech </w:t>
      </w:r>
      <w:proofErr w:type="gramStart"/>
      <w:r w:rsidRPr="00442055">
        <w:rPr>
          <w:rFonts w:ascii="Helvetica" w:eastAsia="Times New Roman" w:hAnsi="Helvetica" w:cs="Calibri"/>
          <w:b/>
          <w:bCs/>
          <w:color w:val="212121"/>
          <w:sz w:val="18"/>
          <w:szCs w:val="18"/>
          <w:lang w:eastAsia="cs-CZ"/>
        </w:rPr>
        <w:t>25.7</w:t>
      </w:r>
      <w:proofErr w:type="gramEnd"/>
      <w:r w:rsidRPr="00442055">
        <w:rPr>
          <w:rFonts w:ascii="Helvetica" w:eastAsia="Times New Roman" w:hAnsi="Helvetica" w:cs="Calibri"/>
          <w:b/>
          <w:bCs/>
          <w:color w:val="212121"/>
          <w:sz w:val="18"/>
          <w:szCs w:val="18"/>
          <w:lang w:eastAsia="cs-CZ"/>
        </w:rPr>
        <w:t>. – 5.8.2022 bude výrobní část společnosti uzavřena z důvodu čerpání dovolené.</w:t>
      </w:r>
    </w:p>
    <w:p w:rsidR="005C719C" w:rsidRDefault="005C719C"/>
    <w:sectPr w:rsidR="005C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55"/>
    <w:rsid w:val="00442055"/>
    <w:rsid w:val="005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8B2"/>
  <w15:chartTrackingRefBased/>
  <w15:docId w15:val="{59A55E49-906C-4ABA-ACED-CED9B30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2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0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442055"/>
  </w:style>
  <w:style w:type="character" w:customStyle="1" w:styleId="detail">
    <w:name w:val="detail"/>
    <w:basedOn w:val="Standardnpsmoodstavce"/>
    <w:rsid w:val="00442055"/>
  </w:style>
  <w:style w:type="character" w:customStyle="1" w:styleId="count">
    <w:name w:val="count"/>
    <w:basedOn w:val="Standardnpsmoodstavce"/>
    <w:rsid w:val="00442055"/>
  </w:style>
  <w:style w:type="character" w:styleId="Hypertextovodkaz">
    <w:name w:val="Hyperlink"/>
    <w:basedOn w:val="Standardnpsmoodstavce"/>
    <w:uiPriority w:val="99"/>
    <w:semiHidden/>
    <w:unhideWhenUsed/>
    <w:rsid w:val="00442055"/>
    <w:rPr>
      <w:color w:val="0000FF"/>
      <w:u w:val="single"/>
    </w:rPr>
  </w:style>
  <w:style w:type="paragraph" w:customStyle="1" w:styleId="mcntmsonormal">
    <w:name w:val="mcntmsonormal"/>
    <w:basedOn w:val="Normln"/>
    <w:rsid w:val="0044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10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32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9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3846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6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initex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linitex.cz/" TargetMode="External"/><Relationship Id="rId4" Type="http://schemas.openxmlformats.org/officeDocument/2006/relationships/hyperlink" Target="https://pld-router/webmai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2022-07-12T12:45:00Z</dcterms:created>
  <dcterms:modified xsi:type="dcterms:W3CDTF">2022-07-12T12:46:00Z</dcterms:modified>
</cp:coreProperties>
</file>