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315C" w14:textId="77777777" w:rsidR="00FD3C27" w:rsidRDefault="00FD3C27" w:rsidP="00FD3C27">
      <w:pPr>
        <w:pStyle w:val="Nzev"/>
        <w:jc w:val="left"/>
        <w:rPr>
          <w:sz w:val="28"/>
        </w:rPr>
      </w:pPr>
    </w:p>
    <w:p w14:paraId="66528ADC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07A5FE1B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0611FFAB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7B89FCE3" w14:textId="77777777" w:rsidR="00FD3C27" w:rsidRDefault="00FD3C27" w:rsidP="00FD3C27">
      <w:pPr>
        <w:rPr>
          <w:sz w:val="24"/>
        </w:rPr>
      </w:pPr>
    </w:p>
    <w:p w14:paraId="77B79263" w14:textId="77777777" w:rsidR="00FD3C27" w:rsidRDefault="00FD3C27" w:rsidP="00FD3C27">
      <w:pPr>
        <w:pStyle w:val="Nadpis1"/>
      </w:pPr>
    </w:p>
    <w:p w14:paraId="5877DEF8" w14:textId="77777777" w:rsidR="00FD3C27" w:rsidRDefault="00BE035B" w:rsidP="00FD3C27">
      <w:pPr>
        <w:pStyle w:val="Nadpis1"/>
      </w:pPr>
      <w:r>
        <w:t>Dodatek</w:t>
      </w:r>
      <w:r w:rsidR="00C22F44">
        <w:t xml:space="preserve"> č. Z – 3100 – 313</w:t>
      </w:r>
      <w:r w:rsidR="00D402DB">
        <w:t xml:space="preserve"> </w:t>
      </w:r>
      <w:r>
        <w:t>–</w:t>
      </w:r>
      <w:r w:rsidR="00B15BFB">
        <w:t xml:space="preserve"> 2022</w:t>
      </w:r>
      <w:r>
        <w:t xml:space="preserve"> - 01</w:t>
      </w:r>
    </w:p>
    <w:p w14:paraId="09B1A571" w14:textId="77777777" w:rsidR="00FD3C27" w:rsidRDefault="00FD3C27" w:rsidP="00FD3C27">
      <w:pPr>
        <w:rPr>
          <w:sz w:val="24"/>
        </w:rPr>
      </w:pPr>
    </w:p>
    <w:p w14:paraId="7F248F41" w14:textId="77777777" w:rsidR="00FD3C27" w:rsidRDefault="00FD3C27" w:rsidP="00FD3C27">
      <w:pPr>
        <w:rPr>
          <w:sz w:val="24"/>
        </w:rPr>
      </w:pPr>
    </w:p>
    <w:p w14:paraId="38989B16" w14:textId="77777777" w:rsidR="00FD3C27" w:rsidRDefault="00BE035B" w:rsidP="00BE035B">
      <w:pPr>
        <w:rPr>
          <w:sz w:val="24"/>
        </w:rPr>
      </w:pPr>
      <w:r w:rsidRPr="00BE035B">
        <w:rPr>
          <w:sz w:val="24"/>
        </w:rPr>
        <w:t>ke smlouvě o dílo uzavřené dle příslušných ustanovení zákona č</w:t>
      </w:r>
      <w:r>
        <w:rPr>
          <w:sz w:val="24"/>
        </w:rPr>
        <w:t xml:space="preserve">. 89/2012 Sb. občanský zákoník, </w:t>
      </w:r>
      <w:r w:rsidRPr="00BE035B">
        <w:rPr>
          <w:sz w:val="24"/>
        </w:rPr>
        <w:t>mezi těmito smluvními stranami:</w:t>
      </w:r>
    </w:p>
    <w:p w14:paraId="5182792D" w14:textId="77777777" w:rsidR="00BE035B" w:rsidRDefault="00BE035B" w:rsidP="00BE035B">
      <w:pPr>
        <w:rPr>
          <w:sz w:val="24"/>
        </w:rPr>
      </w:pPr>
    </w:p>
    <w:p w14:paraId="156F998E" w14:textId="77777777" w:rsidR="00FD3C27" w:rsidRDefault="00FD3C27" w:rsidP="00FD3C27">
      <w:pPr>
        <w:pStyle w:val="Nadpis2"/>
      </w:pPr>
    </w:p>
    <w:p w14:paraId="756286C5" w14:textId="77777777" w:rsidR="00FD3C27" w:rsidRDefault="00FD3C27" w:rsidP="00FD3C27">
      <w:pPr>
        <w:pStyle w:val="Nadpis2"/>
      </w:pPr>
      <w:r>
        <w:t>I. Smluvní strany</w:t>
      </w:r>
    </w:p>
    <w:p w14:paraId="5FD91785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26682F2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05E5728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4E66DDC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5B574BD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3F04B56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32AFB21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194F0FD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09207B6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3E2A403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75EF0B4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6E904F3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13C32F9" w14:textId="77777777" w:rsidR="00FD3C27" w:rsidRDefault="00FD3C27" w:rsidP="00FD3C27">
      <w:pPr>
        <w:rPr>
          <w:sz w:val="24"/>
        </w:rPr>
      </w:pPr>
    </w:p>
    <w:p w14:paraId="6D7C3845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5187A9A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5C84257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549D154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294510B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59A0105B" w14:textId="4983DE19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CZ</w:t>
      </w:r>
      <w:r w:rsidR="003A0B3A">
        <w:rPr>
          <w:sz w:val="24"/>
        </w:rPr>
        <w:t>xxxxxx</w:t>
      </w:r>
    </w:p>
    <w:p w14:paraId="6CA049E6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5C3FEA66" w14:textId="4207328B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3A0B3A">
        <w:rPr>
          <w:sz w:val="24"/>
        </w:rPr>
        <w:t>xxxxxxxx</w:t>
      </w:r>
      <w:proofErr w:type="spellEnd"/>
    </w:p>
    <w:p w14:paraId="1B102FFC" w14:textId="77777777" w:rsidR="00FD3C27" w:rsidRDefault="00FD3C27" w:rsidP="00FD3C27">
      <w:pPr>
        <w:rPr>
          <w:sz w:val="24"/>
        </w:rPr>
      </w:pPr>
    </w:p>
    <w:p w14:paraId="570DA3B9" w14:textId="77777777" w:rsidR="00FD3C27" w:rsidRDefault="00FD3C27" w:rsidP="00FD3C27">
      <w:pPr>
        <w:rPr>
          <w:sz w:val="24"/>
        </w:rPr>
      </w:pPr>
    </w:p>
    <w:p w14:paraId="414ECD7E" w14:textId="77777777" w:rsidR="00FD3C27" w:rsidRDefault="00FD3C27" w:rsidP="00FD3C27">
      <w:pPr>
        <w:rPr>
          <w:sz w:val="24"/>
        </w:rPr>
      </w:pPr>
    </w:p>
    <w:p w14:paraId="072E3A16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13771345" w14:textId="77777777" w:rsidR="00FD3C27" w:rsidRDefault="00FD3C27" w:rsidP="00FD3C27">
      <w:pPr>
        <w:jc w:val="both"/>
      </w:pPr>
    </w:p>
    <w:p w14:paraId="5A2AF729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3D58C978" w14:textId="77777777" w:rsidR="00FD3C27" w:rsidRDefault="00FD3C27" w:rsidP="00FD3C27">
      <w:pPr>
        <w:jc w:val="both"/>
        <w:rPr>
          <w:sz w:val="24"/>
        </w:rPr>
      </w:pPr>
    </w:p>
    <w:p w14:paraId="1235D7D0" w14:textId="77777777" w:rsidR="00C22F44" w:rsidRPr="0055578E" w:rsidRDefault="00B15BFB" w:rsidP="00C22F44">
      <w:pPr>
        <w:rPr>
          <w:b/>
          <w:sz w:val="28"/>
          <w:szCs w:val="28"/>
        </w:rPr>
      </w:pPr>
      <w:r w:rsidRPr="00B15BFB">
        <w:rPr>
          <w:b/>
          <w:sz w:val="28"/>
          <w:szCs w:val="28"/>
        </w:rPr>
        <w:t>Malířské a sádrokartonářské práce před výstavou „</w:t>
      </w:r>
      <w:r w:rsidR="00C22F44" w:rsidRPr="0055578E">
        <w:rPr>
          <w:b/>
          <w:bCs/>
          <w:sz w:val="28"/>
          <w:szCs w:val="28"/>
        </w:rPr>
        <w:t>Ve věci umění 2022. Bienále současného umění Praha</w:t>
      </w:r>
      <w:r w:rsidR="00C22F44" w:rsidRPr="0055578E">
        <w:rPr>
          <w:b/>
          <w:sz w:val="28"/>
          <w:szCs w:val="28"/>
        </w:rPr>
        <w:t>“ v Městské knihovně, Mariánské náměstí 98/1, Praha 1</w:t>
      </w:r>
    </w:p>
    <w:p w14:paraId="36A50A86" w14:textId="77777777" w:rsidR="00C22F44" w:rsidRDefault="00C22F44" w:rsidP="00C22F44">
      <w:pPr>
        <w:rPr>
          <w:b/>
          <w:sz w:val="28"/>
          <w:szCs w:val="28"/>
        </w:rPr>
      </w:pPr>
    </w:p>
    <w:p w14:paraId="749186DA" w14:textId="77777777" w:rsidR="00C22F44" w:rsidRPr="0055578E" w:rsidRDefault="00C22F44" w:rsidP="00C22F44">
      <w:pPr>
        <w:jc w:val="center"/>
        <w:rPr>
          <w:b/>
          <w:sz w:val="28"/>
          <w:szCs w:val="28"/>
        </w:rPr>
      </w:pPr>
      <w:r w:rsidRPr="0055578E">
        <w:rPr>
          <w:b/>
          <w:sz w:val="28"/>
          <w:szCs w:val="28"/>
        </w:rPr>
        <w:t>(20. 7. – 23. 10. 2022)</w:t>
      </w:r>
    </w:p>
    <w:p w14:paraId="0DEF40AD" w14:textId="77777777" w:rsidR="00276A79" w:rsidRDefault="00276A79" w:rsidP="00C22F44">
      <w:pPr>
        <w:jc w:val="center"/>
        <w:rPr>
          <w:b/>
          <w:sz w:val="28"/>
          <w:szCs w:val="28"/>
        </w:rPr>
      </w:pPr>
    </w:p>
    <w:p w14:paraId="2E90DA7B" w14:textId="77777777" w:rsidR="00B15BFB" w:rsidRDefault="00B15BFB" w:rsidP="00B15BFB">
      <w:pPr>
        <w:jc w:val="center"/>
        <w:rPr>
          <w:b/>
          <w:sz w:val="28"/>
          <w:szCs w:val="28"/>
        </w:rPr>
      </w:pPr>
    </w:p>
    <w:p w14:paraId="061A6BEA" w14:textId="77777777" w:rsidR="00276A79" w:rsidRDefault="00276A79" w:rsidP="00276A79">
      <w:pPr>
        <w:jc w:val="center"/>
        <w:rPr>
          <w:b/>
          <w:sz w:val="28"/>
          <w:szCs w:val="28"/>
        </w:rPr>
      </w:pPr>
    </w:p>
    <w:p w14:paraId="3EAAB192" w14:textId="77777777" w:rsidR="00FD3C27" w:rsidRDefault="00FD3C27" w:rsidP="00FD3C27">
      <w:pPr>
        <w:jc w:val="center"/>
        <w:rPr>
          <w:b/>
          <w:sz w:val="24"/>
        </w:rPr>
      </w:pPr>
    </w:p>
    <w:p w14:paraId="356B0568" w14:textId="77777777" w:rsidR="00BE035B" w:rsidRP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t>Předmět dodatku:</w:t>
      </w:r>
    </w:p>
    <w:p w14:paraId="65BB38AD" w14:textId="77777777" w:rsidR="00D402DB" w:rsidRDefault="00C22F44" w:rsidP="00B15BFB">
      <w:pPr>
        <w:jc w:val="both"/>
        <w:rPr>
          <w:sz w:val="24"/>
        </w:rPr>
      </w:pPr>
      <w:r>
        <w:rPr>
          <w:sz w:val="24"/>
        </w:rPr>
        <w:t>Na základě skutečností a dohodě s organizátorem výstavy tranzit.cz a architektkami výstavy</w:t>
      </w:r>
      <w:r w:rsidR="00B15BFB" w:rsidRPr="00B15BFB">
        <w:rPr>
          <w:sz w:val="24"/>
        </w:rPr>
        <w:t xml:space="preserve"> odsouhlasil obj</w:t>
      </w:r>
      <w:r w:rsidR="00B15BFB">
        <w:rPr>
          <w:sz w:val="24"/>
        </w:rPr>
        <w:t xml:space="preserve">ednatel změny v rozsahu prací </w:t>
      </w:r>
      <w:r w:rsidR="00B15BFB" w:rsidRPr="00B15BFB">
        <w:rPr>
          <w:sz w:val="24"/>
        </w:rPr>
        <w:t>a to:</w:t>
      </w:r>
    </w:p>
    <w:p w14:paraId="5A7A3324" w14:textId="77777777" w:rsidR="00BE035B" w:rsidRDefault="00BE035B" w:rsidP="00BE035B">
      <w:pPr>
        <w:jc w:val="both"/>
        <w:rPr>
          <w:sz w:val="24"/>
        </w:rPr>
      </w:pPr>
    </w:p>
    <w:p w14:paraId="1D08D44E" w14:textId="77777777" w:rsidR="00D402DB" w:rsidRPr="00BE035B" w:rsidRDefault="00D402DB" w:rsidP="00BE035B">
      <w:pPr>
        <w:jc w:val="both"/>
        <w:rPr>
          <w:sz w:val="24"/>
        </w:rPr>
      </w:pPr>
    </w:p>
    <w:p w14:paraId="76C58136" w14:textId="77777777" w:rsidR="00276A79" w:rsidRDefault="001C640D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</w:rPr>
      </w:pPr>
      <w:r>
        <w:rPr>
          <w:sz w:val="24"/>
        </w:rPr>
        <w:t>plocha výmalby barevnými odstíny se změnila z cca 1120 m2 na 900 m2</w:t>
      </w:r>
    </w:p>
    <w:p w14:paraId="11FADC65" w14:textId="77777777" w:rsidR="001C640D" w:rsidRPr="00D402DB" w:rsidRDefault="001C640D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</w:rPr>
      </w:pPr>
      <w:r>
        <w:rPr>
          <w:sz w:val="24"/>
        </w:rPr>
        <w:t>tj. plocha přemalby barevných stěn na bílo po skončení výstavy se také změnila</w:t>
      </w:r>
    </w:p>
    <w:p w14:paraId="5FE5D832" w14:textId="77777777" w:rsidR="00BE035B" w:rsidRDefault="00BE035B" w:rsidP="00BE035B">
      <w:pPr>
        <w:jc w:val="both"/>
        <w:rPr>
          <w:sz w:val="24"/>
        </w:rPr>
      </w:pPr>
    </w:p>
    <w:p w14:paraId="0FA3D746" w14:textId="77777777" w:rsidR="00BE035B" w:rsidRPr="00BE035B" w:rsidRDefault="00BE035B" w:rsidP="00BE035B">
      <w:pPr>
        <w:jc w:val="both"/>
        <w:rPr>
          <w:sz w:val="24"/>
        </w:rPr>
      </w:pPr>
    </w:p>
    <w:p w14:paraId="1B865B7E" w14:textId="77777777" w:rsidR="00BE035B" w:rsidRP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t>III. Cena</w:t>
      </w:r>
      <w:r w:rsidR="00D41008">
        <w:rPr>
          <w:b/>
          <w:sz w:val="24"/>
        </w:rPr>
        <w:t xml:space="preserve"> a platební podmínky</w:t>
      </w:r>
      <w:r w:rsidRPr="00BE035B">
        <w:rPr>
          <w:b/>
          <w:sz w:val="24"/>
        </w:rPr>
        <w:t>:</w:t>
      </w:r>
    </w:p>
    <w:p w14:paraId="0C70BA0F" w14:textId="77777777" w:rsidR="00BE035B" w:rsidRPr="00D41008" w:rsidRDefault="00D41008" w:rsidP="00453644">
      <w:pPr>
        <w:pStyle w:val="Odstavecseseznamem"/>
        <w:numPr>
          <w:ilvl w:val="0"/>
          <w:numId w:val="15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r w:rsidR="00BE035B" w:rsidRPr="00D41008">
        <w:rPr>
          <w:sz w:val="24"/>
        </w:rPr>
        <w:t>C</w:t>
      </w:r>
      <w:r w:rsidR="00D402DB" w:rsidRPr="00D41008">
        <w:rPr>
          <w:sz w:val="24"/>
        </w:rPr>
        <w:t xml:space="preserve">ena </w:t>
      </w:r>
      <w:r w:rsidR="001C640D" w:rsidRPr="00D41008">
        <w:rPr>
          <w:sz w:val="24"/>
        </w:rPr>
        <w:t>zakázky se snížila</w:t>
      </w:r>
      <w:r w:rsidRPr="00D41008">
        <w:rPr>
          <w:sz w:val="24"/>
        </w:rPr>
        <w:t xml:space="preserve"> o 32.400</w:t>
      </w:r>
      <w:r w:rsidR="00BE035B" w:rsidRPr="00D41008">
        <w:rPr>
          <w:sz w:val="24"/>
        </w:rPr>
        <w:t>,- Kč bez DPH</w:t>
      </w:r>
      <w:r w:rsidRPr="00D41008">
        <w:rPr>
          <w:sz w:val="24"/>
        </w:rPr>
        <w:t>, tj. 39.204,- Kč vč. DPH</w:t>
      </w:r>
    </w:p>
    <w:p w14:paraId="5B9E7749" w14:textId="77777777" w:rsidR="00BE035B" w:rsidRDefault="00D41008" w:rsidP="00BE035B">
      <w:pPr>
        <w:jc w:val="both"/>
        <w:rPr>
          <w:sz w:val="24"/>
        </w:rPr>
      </w:pPr>
      <w:r>
        <w:rPr>
          <w:sz w:val="24"/>
        </w:rPr>
        <w:t xml:space="preserve">  </w:t>
      </w:r>
      <w:r w:rsidR="00453644">
        <w:rPr>
          <w:sz w:val="24"/>
        </w:rPr>
        <w:t xml:space="preserve">    </w:t>
      </w:r>
      <w:r w:rsidR="00BE035B">
        <w:rPr>
          <w:sz w:val="24"/>
        </w:rPr>
        <w:t>Cel</w:t>
      </w:r>
      <w:r w:rsidR="00276A79">
        <w:rPr>
          <w:sz w:val="24"/>
        </w:rPr>
        <w:t>k</w:t>
      </w:r>
      <w:r>
        <w:rPr>
          <w:sz w:val="24"/>
        </w:rPr>
        <w:t>ová cena zakázky je tedy 148.750</w:t>
      </w:r>
      <w:r w:rsidR="00BE035B">
        <w:rPr>
          <w:sz w:val="24"/>
        </w:rPr>
        <w:t>,- Kč bez DPH</w:t>
      </w:r>
      <w:r>
        <w:rPr>
          <w:sz w:val="24"/>
        </w:rPr>
        <w:t>, tj. 179.987,50 Kč vč. DPH</w:t>
      </w:r>
    </w:p>
    <w:p w14:paraId="6953214E" w14:textId="77777777" w:rsidR="00D41008" w:rsidRDefault="00D41008" w:rsidP="00BE035B">
      <w:pPr>
        <w:jc w:val="both"/>
        <w:rPr>
          <w:sz w:val="24"/>
        </w:rPr>
      </w:pPr>
    </w:p>
    <w:p w14:paraId="35319BDB" w14:textId="77777777" w:rsidR="00D41008" w:rsidRDefault="00D41008" w:rsidP="00453644">
      <w:pPr>
        <w:ind w:left="426" w:hanging="426"/>
        <w:jc w:val="both"/>
        <w:rPr>
          <w:sz w:val="24"/>
        </w:rPr>
      </w:pPr>
      <w:r w:rsidRPr="00D41008">
        <w:rPr>
          <w:sz w:val="24"/>
        </w:rPr>
        <w:t>3.</w:t>
      </w:r>
      <w:r>
        <w:rPr>
          <w:sz w:val="24"/>
        </w:rPr>
        <w:t xml:space="preserve"> </w:t>
      </w:r>
      <w:r w:rsidR="00453644">
        <w:rPr>
          <w:sz w:val="24"/>
        </w:rPr>
        <w:t xml:space="preserve">  </w:t>
      </w:r>
      <w:r>
        <w:rPr>
          <w:sz w:val="24"/>
        </w:rPr>
        <w:t>Dohodnutá cena bude objednatelem uhrazena na základě faktur předložených zhotovitelem</w:t>
      </w:r>
      <w:r w:rsidR="00453644">
        <w:rPr>
          <w:sz w:val="24"/>
        </w:rPr>
        <w:t>:</w:t>
      </w:r>
    </w:p>
    <w:p w14:paraId="4B34F753" w14:textId="77777777" w:rsidR="00453644" w:rsidRDefault="00453644" w:rsidP="00453644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</w:t>
      </w:r>
      <w:r w:rsidRPr="00060AC9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Pr="00060AC9">
        <w:rPr>
          <w:b/>
          <w:sz w:val="24"/>
        </w:rPr>
        <w:t>faktura</w:t>
      </w:r>
      <w:r>
        <w:rPr>
          <w:b/>
          <w:sz w:val="24"/>
        </w:rPr>
        <w:t xml:space="preserve"> na 94.750,- Kč bez DPH</w:t>
      </w:r>
      <w:r>
        <w:rPr>
          <w:sz w:val="24"/>
        </w:rPr>
        <w:t xml:space="preserve"> po dokončení a předání díla v červenci 2022</w:t>
      </w:r>
    </w:p>
    <w:p w14:paraId="4A011207" w14:textId="77777777" w:rsidR="00453644" w:rsidRDefault="00453644" w:rsidP="00453644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 2. faktura na 54.000,- Kč bez DPH </w:t>
      </w:r>
      <w:r>
        <w:rPr>
          <w:sz w:val="24"/>
        </w:rPr>
        <w:t>po přemalbě na konci října</w:t>
      </w:r>
      <w:r w:rsidRPr="00060AC9">
        <w:rPr>
          <w:sz w:val="24"/>
        </w:rPr>
        <w:t xml:space="preserve"> 2022</w:t>
      </w:r>
    </w:p>
    <w:p w14:paraId="261D7F72" w14:textId="77777777" w:rsidR="00453644" w:rsidRPr="00D41008" w:rsidRDefault="00453644" w:rsidP="00453644">
      <w:pPr>
        <w:ind w:left="426" w:hanging="426"/>
        <w:jc w:val="both"/>
        <w:rPr>
          <w:sz w:val="24"/>
        </w:rPr>
      </w:pPr>
    </w:p>
    <w:p w14:paraId="54AEF747" w14:textId="77777777" w:rsidR="00D402DB" w:rsidRDefault="00D402DB" w:rsidP="00BE035B">
      <w:pPr>
        <w:jc w:val="both"/>
        <w:rPr>
          <w:sz w:val="24"/>
        </w:rPr>
      </w:pPr>
    </w:p>
    <w:p w14:paraId="575147D7" w14:textId="77777777" w:rsidR="00BE035B" w:rsidRPr="00BE035B" w:rsidRDefault="00BE035B" w:rsidP="00BE035B">
      <w:pPr>
        <w:jc w:val="both"/>
        <w:rPr>
          <w:sz w:val="24"/>
        </w:rPr>
      </w:pPr>
    </w:p>
    <w:p w14:paraId="643DF645" w14:textId="77777777" w:rsidR="00BE035B" w:rsidRPr="00BE035B" w:rsidRDefault="00BE035B" w:rsidP="00BE035B">
      <w:pPr>
        <w:jc w:val="both"/>
        <w:rPr>
          <w:sz w:val="24"/>
        </w:rPr>
      </w:pPr>
    </w:p>
    <w:p w14:paraId="381D95E0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Pokud není v tomto Dodatku č. 1 stanoveno jinak, zůstává Smlouva bez dalších změn či doplnění</w:t>
      </w:r>
      <w:r w:rsidR="00AF204A">
        <w:rPr>
          <w:sz w:val="24"/>
        </w:rPr>
        <w:t xml:space="preserve"> </w:t>
      </w:r>
      <w:r w:rsidRPr="00BE035B">
        <w:rPr>
          <w:sz w:val="24"/>
        </w:rPr>
        <w:t>oproti znění před uzavřením tohoto Dodatku č. 1.</w:t>
      </w:r>
    </w:p>
    <w:p w14:paraId="620B7FED" w14:textId="77777777" w:rsidR="00BE035B" w:rsidRDefault="00BE035B" w:rsidP="00BE035B">
      <w:pPr>
        <w:jc w:val="both"/>
        <w:rPr>
          <w:sz w:val="24"/>
        </w:rPr>
      </w:pPr>
    </w:p>
    <w:p w14:paraId="6E3780DC" w14:textId="77777777" w:rsidR="00BE035B" w:rsidRDefault="00BE035B" w:rsidP="00BE035B">
      <w:pPr>
        <w:jc w:val="both"/>
        <w:rPr>
          <w:sz w:val="24"/>
        </w:rPr>
      </w:pPr>
    </w:p>
    <w:p w14:paraId="625768FD" w14:textId="77777777" w:rsidR="00BE035B" w:rsidRDefault="00BE035B" w:rsidP="00BE035B">
      <w:pPr>
        <w:jc w:val="both"/>
        <w:rPr>
          <w:sz w:val="24"/>
        </w:rPr>
      </w:pPr>
    </w:p>
    <w:p w14:paraId="4E638F7F" w14:textId="77777777" w:rsidR="00BE035B" w:rsidRDefault="00BE035B" w:rsidP="00BE035B">
      <w:pPr>
        <w:jc w:val="both"/>
        <w:rPr>
          <w:sz w:val="24"/>
        </w:rPr>
      </w:pPr>
    </w:p>
    <w:p w14:paraId="5C84CFF4" w14:textId="77777777" w:rsidR="00BE035B" w:rsidRDefault="00BE035B" w:rsidP="00BE035B">
      <w:pPr>
        <w:jc w:val="both"/>
        <w:rPr>
          <w:sz w:val="24"/>
        </w:rPr>
      </w:pPr>
    </w:p>
    <w:p w14:paraId="6E2AB528" w14:textId="77777777" w:rsidR="00BE035B" w:rsidRPr="00BE035B" w:rsidRDefault="00BE035B" w:rsidP="00BE035B">
      <w:pPr>
        <w:jc w:val="both"/>
        <w:rPr>
          <w:sz w:val="24"/>
        </w:rPr>
      </w:pPr>
    </w:p>
    <w:p w14:paraId="7774A07C" w14:textId="77777777" w:rsidR="00BE035B" w:rsidRPr="00BE035B" w:rsidRDefault="00BE035B" w:rsidP="00BE035B">
      <w:pPr>
        <w:jc w:val="both"/>
        <w:rPr>
          <w:sz w:val="24"/>
        </w:rPr>
      </w:pPr>
    </w:p>
    <w:p w14:paraId="503DB70C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……………</w:t>
      </w:r>
      <w:r>
        <w:rPr>
          <w:sz w:val="24"/>
        </w:rPr>
        <w:t xml:space="preserve">……………                                               </w:t>
      </w:r>
      <w:r w:rsidRPr="00BE035B">
        <w:rPr>
          <w:sz w:val="24"/>
        </w:rPr>
        <w:t xml:space="preserve">……………………….. </w:t>
      </w:r>
    </w:p>
    <w:p w14:paraId="6AA426E4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objednatel </w:t>
      </w:r>
      <w:r>
        <w:rPr>
          <w:sz w:val="24"/>
        </w:rPr>
        <w:t xml:space="preserve">                                                                     </w:t>
      </w:r>
      <w:r w:rsidR="00856221">
        <w:rPr>
          <w:sz w:val="24"/>
        </w:rPr>
        <w:t xml:space="preserve"> </w:t>
      </w:r>
      <w:r w:rsidRPr="00BE035B">
        <w:rPr>
          <w:sz w:val="24"/>
        </w:rPr>
        <w:t>zhotovitel</w:t>
      </w:r>
    </w:p>
    <w:p w14:paraId="3674E95F" w14:textId="77777777" w:rsidR="00856221" w:rsidRDefault="00856221" w:rsidP="00BE035B">
      <w:pPr>
        <w:jc w:val="both"/>
        <w:rPr>
          <w:sz w:val="24"/>
        </w:rPr>
      </w:pPr>
    </w:p>
    <w:p w14:paraId="3E29B49C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Galerie hlavního města Prahy </w:t>
      </w:r>
      <w:r w:rsidR="00856221">
        <w:rPr>
          <w:sz w:val="24"/>
        </w:rPr>
        <w:t xml:space="preserve">                                       Hnízdil &amp;</w:t>
      </w:r>
      <w:r w:rsidRPr="00BE035B">
        <w:rPr>
          <w:sz w:val="24"/>
        </w:rPr>
        <w:t>Tater</w:t>
      </w:r>
    </w:p>
    <w:p w14:paraId="61028901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PhDr. Magdaléna Juříková </w:t>
      </w:r>
      <w:r w:rsidR="00856221">
        <w:rPr>
          <w:sz w:val="24"/>
        </w:rPr>
        <w:t xml:space="preserve">                                            </w:t>
      </w:r>
      <w:r w:rsidRPr="00BE035B">
        <w:rPr>
          <w:sz w:val="24"/>
        </w:rPr>
        <w:t>Zdeněk Hnízdil</w:t>
      </w:r>
    </w:p>
    <w:p w14:paraId="394EDE61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ředitelka </w:t>
      </w:r>
      <w:r w:rsidR="00856221">
        <w:rPr>
          <w:sz w:val="24"/>
        </w:rPr>
        <w:t xml:space="preserve">                                                                         </w:t>
      </w:r>
      <w:r w:rsidRPr="00BE035B">
        <w:rPr>
          <w:sz w:val="24"/>
        </w:rPr>
        <w:t>jednatel</w:t>
      </w:r>
    </w:p>
    <w:p w14:paraId="21B6021C" w14:textId="77777777" w:rsidR="00BE035B" w:rsidRPr="00BE035B" w:rsidRDefault="00BE035B" w:rsidP="00BE035B">
      <w:pPr>
        <w:jc w:val="both"/>
        <w:rPr>
          <w:sz w:val="24"/>
        </w:rPr>
      </w:pPr>
    </w:p>
    <w:p w14:paraId="5E7BC1F7" w14:textId="77777777" w:rsidR="00856221" w:rsidRDefault="00856221" w:rsidP="00BE035B">
      <w:pPr>
        <w:jc w:val="both"/>
        <w:rPr>
          <w:sz w:val="24"/>
        </w:rPr>
      </w:pPr>
    </w:p>
    <w:p w14:paraId="4CCCF9BF" w14:textId="77777777" w:rsidR="00856221" w:rsidRDefault="00856221" w:rsidP="00BE035B">
      <w:pPr>
        <w:jc w:val="both"/>
        <w:rPr>
          <w:sz w:val="24"/>
        </w:rPr>
      </w:pPr>
    </w:p>
    <w:p w14:paraId="6E95E622" w14:textId="77777777" w:rsidR="008972AA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V Praze dne:………………………. </w:t>
      </w:r>
      <w:r w:rsidR="00856221">
        <w:rPr>
          <w:sz w:val="24"/>
        </w:rPr>
        <w:t xml:space="preserve">                             </w:t>
      </w:r>
      <w:r w:rsidRPr="00BE035B">
        <w:rPr>
          <w:sz w:val="24"/>
        </w:rPr>
        <w:t>V Praze dne: ……………………..</w:t>
      </w:r>
    </w:p>
    <w:p w14:paraId="07AA86B7" w14:textId="77777777" w:rsidR="008972AA" w:rsidRDefault="008972AA" w:rsidP="00FD3C27">
      <w:pPr>
        <w:jc w:val="both"/>
        <w:rPr>
          <w:sz w:val="24"/>
        </w:rPr>
      </w:pPr>
    </w:p>
    <w:p w14:paraId="33FEBE5F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B9D9" w14:textId="77777777" w:rsidR="0033170A" w:rsidRDefault="0033170A" w:rsidP="00FD3C27">
      <w:r>
        <w:separator/>
      </w:r>
    </w:p>
  </w:endnote>
  <w:endnote w:type="continuationSeparator" w:id="0">
    <w:p w14:paraId="34EB4CDE" w14:textId="77777777" w:rsidR="0033170A" w:rsidRDefault="0033170A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8B4E" w14:textId="77777777" w:rsidR="0033170A" w:rsidRDefault="0033170A" w:rsidP="00FD3C27">
      <w:r>
        <w:separator/>
      </w:r>
    </w:p>
  </w:footnote>
  <w:footnote w:type="continuationSeparator" w:id="0">
    <w:p w14:paraId="250EE153" w14:textId="77777777" w:rsidR="0033170A" w:rsidRDefault="0033170A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FC92" w14:textId="77777777" w:rsidR="00F00483" w:rsidRDefault="00F00483">
    <w:pPr>
      <w:pStyle w:val="Zhlav"/>
    </w:pPr>
  </w:p>
  <w:p w14:paraId="72D65DA7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6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86253"/>
    <w:multiLevelType w:val="hybridMultilevel"/>
    <w:tmpl w:val="1AB03A1A"/>
    <w:lvl w:ilvl="0" w:tplc="0A8E3EA8">
      <w:start w:val="1"/>
      <w:numFmt w:val="decimal"/>
      <w:lvlText w:val="(%1."/>
      <w:lvlJc w:val="left"/>
      <w:pPr>
        <w:ind w:left="35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59" w:hanging="360"/>
      </w:pPr>
    </w:lvl>
    <w:lvl w:ilvl="2" w:tplc="0405001B" w:tentative="1">
      <w:start w:val="1"/>
      <w:numFmt w:val="lowerRoman"/>
      <w:lvlText w:val="%3."/>
      <w:lvlJc w:val="right"/>
      <w:pPr>
        <w:ind w:left="4979" w:hanging="180"/>
      </w:pPr>
    </w:lvl>
    <w:lvl w:ilvl="3" w:tplc="0405000F" w:tentative="1">
      <w:start w:val="1"/>
      <w:numFmt w:val="decimal"/>
      <w:lvlText w:val="%4."/>
      <w:lvlJc w:val="left"/>
      <w:pPr>
        <w:ind w:left="5699" w:hanging="360"/>
      </w:pPr>
    </w:lvl>
    <w:lvl w:ilvl="4" w:tplc="04050019" w:tentative="1">
      <w:start w:val="1"/>
      <w:numFmt w:val="lowerLetter"/>
      <w:lvlText w:val="%5."/>
      <w:lvlJc w:val="left"/>
      <w:pPr>
        <w:ind w:left="6419" w:hanging="360"/>
      </w:pPr>
    </w:lvl>
    <w:lvl w:ilvl="5" w:tplc="0405001B" w:tentative="1">
      <w:start w:val="1"/>
      <w:numFmt w:val="lowerRoman"/>
      <w:lvlText w:val="%6."/>
      <w:lvlJc w:val="right"/>
      <w:pPr>
        <w:ind w:left="7139" w:hanging="180"/>
      </w:pPr>
    </w:lvl>
    <w:lvl w:ilvl="6" w:tplc="0405000F" w:tentative="1">
      <w:start w:val="1"/>
      <w:numFmt w:val="decimal"/>
      <w:lvlText w:val="%7."/>
      <w:lvlJc w:val="left"/>
      <w:pPr>
        <w:ind w:left="7859" w:hanging="360"/>
      </w:pPr>
    </w:lvl>
    <w:lvl w:ilvl="7" w:tplc="04050019" w:tentative="1">
      <w:start w:val="1"/>
      <w:numFmt w:val="lowerLetter"/>
      <w:lvlText w:val="%8."/>
      <w:lvlJc w:val="left"/>
      <w:pPr>
        <w:ind w:left="8579" w:hanging="360"/>
      </w:pPr>
    </w:lvl>
    <w:lvl w:ilvl="8" w:tplc="0405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8" w15:restartNumberingAfterBreak="0">
    <w:nsid w:val="513A75A8"/>
    <w:multiLevelType w:val="hybridMultilevel"/>
    <w:tmpl w:val="12141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36B97"/>
    <w:multiLevelType w:val="hybridMultilevel"/>
    <w:tmpl w:val="D95C3D22"/>
    <w:lvl w:ilvl="0" w:tplc="47AE4F8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875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9434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957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604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3069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12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9346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2406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92789">
    <w:abstractNumId w:val="1"/>
  </w:num>
  <w:num w:numId="11" w16cid:durableId="262425602">
    <w:abstractNumId w:val="3"/>
  </w:num>
  <w:num w:numId="12" w16cid:durableId="1729373517">
    <w:abstractNumId w:val="9"/>
  </w:num>
  <w:num w:numId="13" w16cid:durableId="89008628">
    <w:abstractNumId w:val="11"/>
  </w:num>
  <w:num w:numId="14" w16cid:durableId="71438115">
    <w:abstractNumId w:val="7"/>
  </w:num>
  <w:num w:numId="15" w16cid:durableId="654651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52A31"/>
    <w:rsid w:val="000B0E1E"/>
    <w:rsid w:val="000B6C97"/>
    <w:rsid w:val="000E73B8"/>
    <w:rsid w:val="00105E7F"/>
    <w:rsid w:val="00137A9A"/>
    <w:rsid w:val="001440C9"/>
    <w:rsid w:val="00166445"/>
    <w:rsid w:val="0018204C"/>
    <w:rsid w:val="001917E4"/>
    <w:rsid w:val="00193D4F"/>
    <w:rsid w:val="001B098D"/>
    <w:rsid w:val="001C640D"/>
    <w:rsid w:val="001D629F"/>
    <w:rsid w:val="001E3319"/>
    <w:rsid w:val="00230183"/>
    <w:rsid w:val="002373ED"/>
    <w:rsid w:val="00271140"/>
    <w:rsid w:val="00276A79"/>
    <w:rsid w:val="003058D5"/>
    <w:rsid w:val="0033170A"/>
    <w:rsid w:val="003448C1"/>
    <w:rsid w:val="00380DC1"/>
    <w:rsid w:val="003A0B3A"/>
    <w:rsid w:val="00453644"/>
    <w:rsid w:val="00480911"/>
    <w:rsid w:val="004E23D2"/>
    <w:rsid w:val="00567C46"/>
    <w:rsid w:val="005709D6"/>
    <w:rsid w:val="005A2B0A"/>
    <w:rsid w:val="00633E3F"/>
    <w:rsid w:val="00667E34"/>
    <w:rsid w:val="00676E0A"/>
    <w:rsid w:val="006C4BCD"/>
    <w:rsid w:val="006D4379"/>
    <w:rsid w:val="006D4CB5"/>
    <w:rsid w:val="006D74FA"/>
    <w:rsid w:val="00730092"/>
    <w:rsid w:val="00787449"/>
    <w:rsid w:val="00793415"/>
    <w:rsid w:val="00793643"/>
    <w:rsid w:val="007E4476"/>
    <w:rsid w:val="007F0B5F"/>
    <w:rsid w:val="00856221"/>
    <w:rsid w:val="008972AA"/>
    <w:rsid w:val="009525AF"/>
    <w:rsid w:val="009B519F"/>
    <w:rsid w:val="00AF204A"/>
    <w:rsid w:val="00AF5407"/>
    <w:rsid w:val="00B034F2"/>
    <w:rsid w:val="00B12304"/>
    <w:rsid w:val="00B15BFB"/>
    <w:rsid w:val="00B2355B"/>
    <w:rsid w:val="00B44ABB"/>
    <w:rsid w:val="00B623D8"/>
    <w:rsid w:val="00B93A57"/>
    <w:rsid w:val="00BE035B"/>
    <w:rsid w:val="00BF67BD"/>
    <w:rsid w:val="00C22F44"/>
    <w:rsid w:val="00C44750"/>
    <w:rsid w:val="00C6557C"/>
    <w:rsid w:val="00CD5BAB"/>
    <w:rsid w:val="00CF2F2F"/>
    <w:rsid w:val="00D402DB"/>
    <w:rsid w:val="00D41008"/>
    <w:rsid w:val="00D62B4D"/>
    <w:rsid w:val="00DB4ED1"/>
    <w:rsid w:val="00DD37EA"/>
    <w:rsid w:val="00DE7F45"/>
    <w:rsid w:val="00E53D4E"/>
    <w:rsid w:val="00E75178"/>
    <w:rsid w:val="00F00483"/>
    <w:rsid w:val="00F204CD"/>
    <w:rsid w:val="00F41EBD"/>
    <w:rsid w:val="00F766FB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2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B150-49C7-4983-B1A4-FC6DC6F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2022-07-07T10:23:00Z</cp:lastPrinted>
  <dcterms:created xsi:type="dcterms:W3CDTF">2020-03-19T09:46:00Z</dcterms:created>
  <dcterms:modified xsi:type="dcterms:W3CDTF">2022-07-12T10:01:00Z</dcterms:modified>
</cp:coreProperties>
</file>