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FD874" w14:textId="7E2463CD" w:rsidR="004243BC" w:rsidRPr="00C97FB5" w:rsidRDefault="004243BC" w:rsidP="000B0AA7">
      <w:pPr>
        <w:pStyle w:val="StylDoprava"/>
        <w:rPr>
          <w:rFonts w:cs="Arial"/>
          <w:sz w:val="22"/>
          <w:szCs w:val="22"/>
        </w:rPr>
      </w:pPr>
      <w:r w:rsidRPr="00C97FB5">
        <w:rPr>
          <w:rFonts w:cs="Arial"/>
          <w:sz w:val="22"/>
          <w:szCs w:val="22"/>
        </w:rPr>
        <w:t xml:space="preserve">Č.j. </w:t>
      </w:r>
      <w:r w:rsidR="00BC17A6" w:rsidRPr="00C97FB5">
        <w:rPr>
          <w:rFonts w:cs="Arial"/>
          <w:sz w:val="22"/>
          <w:szCs w:val="22"/>
        </w:rPr>
        <w:t>SPU 356987/2021</w:t>
      </w:r>
    </w:p>
    <w:p w14:paraId="661F96E8" w14:textId="77777777" w:rsidR="00CF17C0" w:rsidRPr="00C97FB5" w:rsidRDefault="00E227E9" w:rsidP="00D06D0F">
      <w:pPr>
        <w:rPr>
          <w:rFonts w:ascii="Arial" w:hAnsi="Arial" w:cs="Arial"/>
          <w:b/>
          <w:sz w:val="22"/>
          <w:szCs w:val="22"/>
        </w:rPr>
      </w:pPr>
      <w:r w:rsidRPr="00C97FB5">
        <w:rPr>
          <w:rFonts w:ascii="Arial" w:hAnsi="Arial" w:cs="Arial"/>
          <w:b/>
          <w:sz w:val="22"/>
          <w:szCs w:val="22"/>
        </w:rPr>
        <w:t xml:space="preserve">Česká </w:t>
      </w:r>
      <w:proofErr w:type="gramStart"/>
      <w:r w:rsidRPr="00C97FB5">
        <w:rPr>
          <w:rFonts w:ascii="Arial" w:hAnsi="Arial" w:cs="Arial"/>
          <w:b/>
          <w:sz w:val="22"/>
          <w:szCs w:val="22"/>
        </w:rPr>
        <w:t xml:space="preserve">republika - </w:t>
      </w:r>
      <w:r w:rsidR="00A21E6E" w:rsidRPr="00C97FB5">
        <w:rPr>
          <w:rFonts w:ascii="Arial" w:hAnsi="Arial" w:cs="Arial"/>
          <w:b/>
          <w:sz w:val="22"/>
          <w:szCs w:val="22"/>
        </w:rPr>
        <w:t>Státní</w:t>
      </w:r>
      <w:proofErr w:type="gramEnd"/>
      <w:r w:rsidR="00A21E6E" w:rsidRPr="00C97FB5">
        <w:rPr>
          <w:rFonts w:ascii="Arial" w:hAnsi="Arial" w:cs="Arial"/>
          <w:b/>
          <w:sz w:val="22"/>
          <w:szCs w:val="22"/>
        </w:rPr>
        <w:t xml:space="preserve"> pozemkový úřad</w:t>
      </w:r>
      <w:r w:rsidR="00CF17C0" w:rsidRPr="00C97FB5">
        <w:rPr>
          <w:rFonts w:ascii="Arial" w:hAnsi="Arial" w:cs="Arial"/>
          <w:b/>
          <w:sz w:val="22"/>
          <w:szCs w:val="22"/>
        </w:rPr>
        <w:t xml:space="preserve"> </w:t>
      </w:r>
    </w:p>
    <w:p w14:paraId="64ED2808" w14:textId="77777777" w:rsidR="00CF17C0" w:rsidRPr="00C97FB5" w:rsidRDefault="00D36269" w:rsidP="000B0AA7">
      <w:pPr>
        <w:pStyle w:val="VnitrniText"/>
        <w:ind w:firstLine="0"/>
        <w:rPr>
          <w:sz w:val="22"/>
          <w:szCs w:val="22"/>
        </w:rPr>
      </w:pPr>
      <w:r w:rsidRPr="00C97FB5">
        <w:rPr>
          <w:sz w:val="22"/>
          <w:szCs w:val="22"/>
        </w:rPr>
        <w:t>se sídlem</w:t>
      </w:r>
      <w:r w:rsidR="00CF17C0" w:rsidRPr="00C97FB5">
        <w:rPr>
          <w:sz w:val="22"/>
          <w:szCs w:val="22"/>
        </w:rPr>
        <w:t xml:space="preserve"> Praha 3</w:t>
      </w:r>
      <w:r w:rsidR="003D4F2E" w:rsidRPr="00C97FB5">
        <w:rPr>
          <w:sz w:val="22"/>
          <w:szCs w:val="22"/>
        </w:rPr>
        <w:t xml:space="preserve"> - Žižkov</w:t>
      </w:r>
      <w:r w:rsidR="00CF17C0" w:rsidRPr="00C97FB5">
        <w:rPr>
          <w:sz w:val="22"/>
          <w:szCs w:val="22"/>
        </w:rPr>
        <w:t>, Husinecká 1024/11a, PSČ 130 00</w:t>
      </w:r>
    </w:p>
    <w:p w14:paraId="7925AE5E" w14:textId="77777777" w:rsidR="00CF17C0" w:rsidRPr="00C97FB5" w:rsidRDefault="00CF17C0" w:rsidP="000B0AA7">
      <w:pPr>
        <w:pStyle w:val="VnitrniText"/>
        <w:ind w:firstLine="0"/>
        <w:rPr>
          <w:sz w:val="22"/>
          <w:szCs w:val="22"/>
        </w:rPr>
      </w:pPr>
      <w:r w:rsidRPr="00C97FB5">
        <w:rPr>
          <w:sz w:val="22"/>
          <w:szCs w:val="22"/>
        </w:rPr>
        <w:t>IČ</w:t>
      </w:r>
      <w:r w:rsidR="002C4372" w:rsidRPr="00C97FB5">
        <w:rPr>
          <w:sz w:val="22"/>
          <w:szCs w:val="22"/>
        </w:rPr>
        <w:t>O</w:t>
      </w:r>
      <w:r w:rsidRPr="00C97FB5">
        <w:rPr>
          <w:sz w:val="22"/>
          <w:szCs w:val="22"/>
        </w:rPr>
        <w:t xml:space="preserve">: </w:t>
      </w:r>
      <w:r w:rsidR="00A21E6E" w:rsidRPr="00C97FB5">
        <w:rPr>
          <w:sz w:val="22"/>
          <w:szCs w:val="22"/>
        </w:rPr>
        <w:t>01312774</w:t>
      </w:r>
    </w:p>
    <w:p w14:paraId="359F48D4" w14:textId="77777777" w:rsidR="00CF17C0" w:rsidRPr="00C97FB5" w:rsidRDefault="00CF17C0" w:rsidP="000B0AA7">
      <w:pPr>
        <w:pStyle w:val="VnitrniText"/>
        <w:ind w:firstLine="0"/>
        <w:rPr>
          <w:sz w:val="22"/>
          <w:szCs w:val="22"/>
        </w:rPr>
      </w:pPr>
      <w:r w:rsidRPr="00C97FB5">
        <w:rPr>
          <w:sz w:val="22"/>
          <w:szCs w:val="22"/>
        </w:rPr>
        <w:t>DIČ: CZ</w:t>
      </w:r>
      <w:r w:rsidR="00A21E6E" w:rsidRPr="00C97FB5">
        <w:rPr>
          <w:sz w:val="22"/>
          <w:szCs w:val="22"/>
        </w:rPr>
        <w:t>01312774</w:t>
      </w:r>
    </w:p>
    <w:p w14:paraId="3AB9D072" w14:textId="77777777" w:rsidR="00BC17A6" w:rsidRPr="00C97FB5" w:rsidRDefault="00FB6E4E" w:rsidP="00794C96">
      <w:pPr>
        <w:pStyle w:val="VnitrniText"/>
        <w:ind w:firstLine="0"/>
        <w:rPr>
          <w:sz w:val="22"/>
          <w:szCs w:val="22"/>
        </w:rPr>
      </w:pPr>
      <w:r w:rsidRPr="00C97FB5">
        <w:rPr>
          <w:sz w:val="22"/>
          <w:szCs w:val="22"/>
        </w:rPr>
        <w:t xml:space="preserve">za který jedná </w:t>
      </w:r>
      <w:r w:rsidR="00BC17A6" w:rsidRPr="00C97FB5">
        <w:rPr>
          <w:sz w:val="22"/>
          <w:szCs w:val="22"/>
        </w:rPr>
        <w:t>Ing. Pavel Pojer, ředitel Krajského pozemkového úřadu pro Ústecký kraj</w:t>
      </w:r>
    </w:p>
    <w:p w14:paraId="057E80AE" w14:textId="77777777" w:rsidR="002100A9" w:rsidRDefault="00BC17A6" w:rsidP="00794C96">
      <w:pPr>
        <w:pStyle w:val="VnitrniText"/>
        <w:ind w:firstLine="0"/>
        <w:rPr>
          <w:sz w:val="22"/>
          <w:szCs w:val="22"/>
        </w:rPr>
      </w:pPr>
      <w:r w:rsidRPr="00C97FB5">
        <w:rPr>
          <w:sz w:val="22"/>
          <w:szCs w:val="22"/>
        </w:rPr>
        <w:t>adresa Husitská 1071/2, 41502 Teplice</w:t>
      </w:r>
    </w:p>
    <w:p w14:paraId="611B4FD4" w14:textId="77777777" w:rsidR="00794C96" w:rsidRDefault="00794C96" w:rsidP="00794C96">
      <w:pPr>
        <w:pStyle w:val="VnitrniText"/>
        <w:ind w:firstLine="0"/>
        <w:rPr>
          <w:color w:val="000000"/>
          <w:sz w:val="22"/>
          <w:szCs w:val="22"/>
        </w:rPr>
      </w:pPr>
      <w:r>
        <w:rPr>
          <w:color w:val="000000"/>
          <w:sz w:val="22"/>
          <w:szCs w:val="22"/>
        </w:rPr>
        <w:t>na základě oprávnění vyplývajícího z platného Podpisového řádu Státního pozemkového úřadu účinného ke dni právního jednání.</w:t>
      </w:r>
    </w:p>
    <w:p w14:paraId="6FD24FD4" w14:textId="77777777" w:rsidR="00FB6E4E" w:rsidRPr="00C97FB5" w:rsidRDefault="00FB6E4E" w:rsidP="000B0AA7">
      <w:pPr>
        <w:pStyle w:val="VnitrniText"/>
        <w:ind w:firstLine="0"/>
        <w:rPr>
          <w:sz w:val="22"/>
          <w:szCs w:val="22"/>
        </w:rPr>
      </w:pPr>
    </w:p>
    <w:p w14:paraId="724D73B8" w14:textId="77777777" w:rsidR="00CF17C0" w:rsidRPr="00C97FB5" w:rsidRDefault="00CF17C0" w:rsidP="000B0AA7">
      <w:pPr>
        <w:pStyle w:val="VnitrniText"/>
        <w:ind w:firstLine="0"/>
        <w:rPr>
          <w:sz w:val="22"/>
          <w:szCs w:val="22"/>
        </w:rPr>
      </w:pPr>
      <w:r w:rsidRPr="00C97FB5">
        <w:rPr>
          <w:sz w:val="22"/>
          <w:szCs w:val="22"/>
        </w:rPr>
        <w:t>(dále jen ”</w:t>
      </w:r>
      <w:r w:rsidR="005C5AF6" w:rsidRPr="00C97FB5">
        <w:rPr>
          <w:sz w:val="22"/>
          <w:szCs w:val="22"/>
        </w:rPr>
        <w:t>prodávající</w:t>
      </w:r>
      <w:r w:rsidRPr="00C97FB5">
        <w:rPr>
          <w:sz w:val="22"/>
          <w:szCs w:val="22"/>
        </w:rPr>
        <w:t>”)</w:t>
      </w:r>
    </w:p>
    <w:p w14:paraId="205D55DA" w14:textId="77777777" w:rsidR="00BC17A6" w:rsidRPr="00C97FB5" w:rsidRDefault="00BC17A6" w:rsidP="000B0AA7">
      <w:pPr>
        <w:pStyle w:val="VnitrniText"/>
        <w:ind w:firstLine="0"/>
        <w:rPr>
          <w:sz w:val="22"/>
          <w:szCs w:val="22"/>
        </w:rPr>
      </w:pPr>
    </w:p>
    <w:p w14:paraId="37B35759" w14:textId="77777777" w:rsidR="00CF17C0" w:rsidRPr="00C97FB5" w:rsidRDefault="00CF17C0" w:rsidP="000B0AA7">
      <w:pPr>
        <w:pStyle w:val="VnitrniText"/>
        <w:ind w:firstLine="0"/>
        <w:rPr>
          <w:sz w:val="22"/>
          <w:szCs w:val="22"/>
        </w:rPr>
      </w:pPr>
      <w:r w:rsidRPr="00C97FB5">
        <w:rPr>
          <w:sz w:val="22"/>
          <w:szCs w:val="22"/>
        </w:rPr>
        <w:t>a</w:t>
      </w:r>
    </w:p>
    <w:p w14:paraId="762AD249" w14:textId="77777777" w:rsidR="00BC17A6" w:rsidRPr="00C97FB5" w:rsidRDefault="00BC17A6" w:rsidP="000B0AA7">
      <w:pPr>
        <w:pStyle w:val="VnitrniText"/>
        <w:ind w:firstLine="0"/>
        <w:rPr>
          <w:sz w:val="22"/>
          <w:szCs w:val="22"/>
        </w:rPr>
      </w:pPr>
    </w:p>
    <w:p w14:paraId="63D23C5E" w14:textId="77777777" w:rsidR="00BC17A6" w:rsidRPr="00C97FB5" w:rsidRDefault="00BC17A6" w:rsidP="000B0AA7">
      <w:pPr>
        <w:pStyle w:val="VnitrniText"/>
        <w:ind w:firstLine="0"/>
        <w:rPr>
          <w:sz w:val="22"/>
          <w:szCs w:val="22"/>
        </w:rPr>
      </w:pPr>
      <w:proofErr w:type="spellStart"/>
      <w:r w:rsidRPr="00C97FB5">
        <w:rPr>
          <w:b/>
          <w:sz w:val="22"/>
          <w:szCs w:val="22"/>
        </w:rPr>
        <w:t>incap</w:t>
      </w:r>
      <w:proofErr w:type="spellEnd"/>
      <w:r w:rsidRPr="00C97FB5">
        <w:rPr>
          <w:b/>
          <w:sz w:val="22"/>
          <w:szCs w:val="22"/>
        </w:rPr>
        <w:t xml:space="preserve"> s.r.o.</w:t>
      </w:r>
    </w:p>
    <w:p w14:paraId="1362DA1D" w14:textId="77777777" w:rsidR="00BC17A6" w:rsidRPr="00C97FB5" w:rsidRDefault="00BC17A6" w:rsidP="000B0AA7">
      <w:pPr>
        <w:pStyle w:val="VnitrniText"/>
        <w:ind w:firstLine="0"/>
        <w:rPr>
          <w:sz w:val="22"/>
          <w:szCs w:val="22"/>
        </w:rPr>
      </w:pPr>
      <w:r w:rsidRPr="00C97FB5">
        <w:rPr>
          <w:sz w:val="22"/>
          <w:szCs w:val="22"/>
        </w:rPr>
        <w:t>se sídlem Otokara Březiny 985, Žatec, PSČ 43801</w:t>
      </w:r>
    </w:p>
    <w:p w14:paraId="52563698" w14:textId="77777777" w:rsidR="00BC17A6" w:rsidRPr="00C97FB5" w:rsidRDefault="00BC17A6" w:rsidP="000B0AA7">
      <w:pPr>
        <w:pStyle w:val="VnitrniText"/>
        <w:ind w:firstLine="0"/>
        <w:rPr>
          <w:sz w:val="22"/>
          <w:szCs w:val="22"/>
        </w:rPr>
      </w:pPr>
      <w:r w:rsidRPr="00C97FB5">
        <w:rPr>
          <w:sz w:val="22"/>
          <w:szCs w:val="22"/>
        </w:rPr>
        <w:t>IČO: 10817298</w:t>
      </w:r>
    </w:p>
    <w:p w14:paraId="50793790" w14:textId="139BCCCA" w:rsidR="00BC17A6" w:rsidRPr="00C97FB5" w:rsidRDefault="00BC17A6" w:rsidP="000B0AA7">
      <w:pPr>
        <w:pStyle w:val="VnitrniText"/>
        <w:ind w:firstLine="0"/>
        <w:rPr>
          <w:sz w:val="22"/>
          <w:szCs w:val="22"/>
        </w:rPr>
      </w:pPr>
      <w:r w:rsidRPr="00C97FB5">
        <w:rPr>
          <w:sz w:val="22"/>
          <w:szCs w:val="22"/>
        </w:rPr>
        <w:t>DIČ: CZ10817298, zapsán v C 47046 vedená u Krajského soudu v Ústí nad Labem</w:t>
      </w:r>
      <w:r w:rsidR="00EE2A0A">
        <w:rPr>
          <w:sz w:val="22"/>
          <w:szCs w:val="22"/>
        </w:rPr>
        <w:t>, zastoupená Kateřina Walter, jednatel společnosti</w:t>
      </w:r>
    </w:p>
    <w:p w14:paraId="5555810D" w14:textId="77777777" w:rsidR="00BC17A6" w:rsidRPr="00C97FB5" w:rsidRDefault="00BC17A6" w:rsidP="000B0AA7">
      <w:pPr>
        <w:pStyle w:val="VnitrniText"/>
        <w:ind w:firstLine="0"/>
        <w:rPr>
          <w:sz w:val="22"/>
          <w:szCs w:val="22"/>
        </w:rPr>
      </w:pPr>
      <w:r w:rsidRPr="00C97FB5">
        <w:rPr>
          <w:sz w:val="22"/>
          <w:szCs w:val="22"/>
        </w:rPr>
        <w:t>(dále jen "kupující")</w:t>
      </w:r>
    </w:p>
    <w:p w14:paraId="4C44C596" w14:textId="77777777" w:rsidR="00BC17A6" w:rsidRPr="00C97FB5" w:rsidRDefault="00BC17A6" w:rsidP="000B0AA7">
      <w:pPr>
        <w:pStyle w:val="VnitrniText"/>
        <w:ind w:firstLine="0"/>
        <w:rPr>
          <w:sz w:val="22"/>
          <w:szCs w:val="22"/>
        </w:rPr>
      </w:pPr>
    </w:p>
    <w:p w14:paraId="055CDA9F" w14:textId="77777777" w:rsidR="00CF17C0" w:rsidRPr="00C97FB5" w:rsidRDefault="00CF17C0" w:rsidP="000B0AA7">
      <w:pPr>
        <w:pStyle w:val="VnitrniText"/>
        <w:ind w:firstLine="0"/>
        <w:rPr>
          <w:sz w:val="22"/>
          <w:szCs w:val="22"/>
        </w:rPr>
      </w:pPr>
    </w:p>
    <w:p w14:paraId="563BB20B" w14:textId="77777777" w:rsidR="00A0370B" w:rsidRPr="00D0345E" w:rsidRDefault="00A0370B" w:rsidP="00A0370B">
      <w:pPr>
        <w:jc w:val="both"/>
        <w:rPr>
          <w:rFonts w:ascii="Arial" w:hAnsi="Arial" w:cs="Arial"/>
          <w:color w:val="000000"/>
          <w:sz w:val="22"/>
          <w:szCs w:val="22"/>
        </w:rPr>
      </w:pPr>
      <w:r w:rsidRPr="00D0345E">
        <w:rPr>
          <w:rFonts w:ascii="Arial" w:hAnsi="Arial" w:cs="Arial"/>
          <w:color w:val="000000"/>
          <w:sz w:val="22"/>
          <w:szCs w:val="22"/>
        </w:rPr>
        <w:t xml:space="preserve">uzavírají podle § 2079 a násl. zákona č. 89/2012 Sb., občanský zákoník, a v souladu s §17 odst. 3 písmeno a) zákona č. 229/1991 Sb., o úpravě vlastnických vztahů k půdě a jinému zemědělskému majetku, ve znění pozdějších předpisů, tuto </w:t>
      </w:r>
    </w:p>
    <w:p w14:paraId="4B2A373F" w14:textId="77777777" w:rsidR="00CF17C0" w:rsidRPr="00C97FB5" w:rsidRDefault="00CF17C0" w:rsidP="001274AE">
      <w:pPr>
        <w:rPr>
          <w:rFonts w:ascii="Arial" w:hAnsi="Arial" w:cs="Arial"/>
          <w:sz w:val="22"/>
          <w:szCs w:val="22"/>
        </w:rPr>
      </w:pPr>
    </w:p>
    <w:p w14:paraId="2D965144" w14:textId="77777777" w:rsidR="00830569" w:rsidRPr="00C97FB5" w:rsidRDefault="00830569" w:rsidP="001274AE">
      <w:pPr>
        <w:rPr>
          <w:rFonts w:ascii="Arial" w:hAnsi="Arial" w:cs="Arial"/>
          <w:sz w:val="22"/>
          <w:szCs w:val="22"/>
        </w:rPr>
      </w:pPr>
    </w:p>
    <w:p w14:paraId="7AB86E53" w14:textId="77777777" w:rsidR="00CF17C0" w:rsidRPr="00C97FB5" w:rsidRDefault="005C5AF6" w:rsidP="000B0AA7">
      <w:pPr>
        <w:spacing w:line="360" w:lineRule="auto"/>
        <w:jc w:val="center"/>
        <w:rPr>
          <w:rFonts w:ascii="Arial" w:hAnsi="Arial" w:cs="Arial"/>
          <w:b/>
          <w:sz w:val="22"/>
          <w:szCs w:val="22"/>
        </w:rPr>
      </w:pPr>
      <w:r w:rsidRPr="00C97FB5">
        <w:rPr>
          <w:rFonts w:ascii="Arial" w:hAnsi="Arial" w:cs="Arial"/>
          <w:b/>
          <w:sz w:val="22"/>
          <w:szCs w:val="22"/>
        </w:rPr>
        <w:t>K U P N Í</w:t>
      </w:r>
      <w:r w:rsidR="00CF17C0" w:rsidRPr="00C97FB5">
        <w:rPr>
          <w:rFonts w:ascii="Arial" w:hAnsi="Arial" w:cs="Arial"/>
          <w:b/>
          <w:sz w:val="22"/>
          <w:szCs w:val="22"/>
        </w:rPr>
        <w:t xml:space="preserve">   S M L O U V U</w:t>
      </w:r>
    </w:p>
    <w:p w14:paraId="106D5114" w14:textId="77777777" w:rsidR="00CF17C0" w:rsidRPr="00C97FB5" w:rsidRDefault="00CF17C0" w:rsidP="00D06D0F">
      <w:pPr>
        <w:jc w:val="center"/>
        <w:rPr>
          <w:rFonts w:ascii="Arial" w:hAnsi="Arial" w:cs="Arial"/>
          <w:b/>
          <w:sz w:val="22"/>
          <w:szCs w:val="22"/>
        </w:rPr>
      </w:pPr>
      <w:r w:rsidRPr="00C97FB5">
        <w:rPr>
          <w:rFonts w:ascii="Arial" w:hAnsi="Arial" w:cs="Arial"/>
          <w:b/>
          <w:sz w:val="22"/>
          <w:szCs w:val="22"/>
        </w:rPr>
        <w:t>č.</w:t>
      </w:r>
      <w:r w:rsidR="00263AF3" w:rsidRPr="00C97FB5">
        <w:rPr>
          <w:rFonts w:ascii="Arial" w:hAnsi="Arial" w:cs="Arial"/>
          <w:b/>
          <w:sz w:val="22"/>
          <w:szCs w:val="22"/>
        </w:rPr>
        <w:t xml:space="preserve"> </w:t>
      </w:r>
      <w:r w:rsidR="00BC17A6" w:rsidRPr="00C97FB5">
        <w:rPr>
          <w:rFonts w:ascii="Arial" w:hAnsi="Arial" w:cs="Arial"/>
          <w:b/>
          <w:sz w:val="22"/>
          <w:szCs w:val="22"/>
        </w:rPr>
        <w:t>1001V22/35</w:t>
      </w:r>
    </w:p>
    <w:p w14:paraId="4CCC2789" w14:textId="77777777" w:rsidR="00CF17C0" w:rsidRPr="00C97FB5" w:rsidRDefault="00CF17C0" w:rsidP="00D06D0F">
      <w:pPr>
        <w:rPr>
          <w:rFonts w:ascii="Arial" w:hAnsi="Arial" w:cs="Arial"/>
          <w:sz w:val="22"/>
          <w:szCs w:val="22"/>
        </w:rPr>
      </w:pPr>
    </w:p>
    <w:p w14:paraId="4F15803F" w14:textId="77777777" w:rsidR="00CF17C0" w:rsidRPr="00C97FB5" w:rsidRDefault="00CF17C0" w:rsidP="00D06D0F">
      <w:pPr>
        <w:rPr>
          <w:rFonts w:ascii="Arial" w:hAnsi="Arial" w:cs="Arial"/>
          <w:sz w:val="22"/>
          <w:szCs w:val="22"/>
        </w:rPr>
      </w:pPr>
    </w:p>
    <w:p w14:paraId="06E5C3B0" w14:textId="77777777" w:rsidR="00CF17C0" w:rsidRPr="00C97FB5" w:rsidRDefault="00CF17C0" w:rsidP="00D06D0F">
      <w:pPr>
        <w:pStyle w:val="para"/>
        <w:rPr>
          <w:rFonts w:ascii="Arial" w:hAnsi="Arial" w:cs="Arial"/>
          <w:sz w:val="22"/>
          <w:szCs w:val="22"/>
        </w:rPr>
      </w:pPr>
      <w:r w:rsidRPr="00C97FB5">
        <w:rPr>
          <w:rFonts w:ascii="Arial" w:hAnsi="Arial" w:cs="Arial"/>
          <w:sz w:val="22"/>
          <w:szCs w:val="22"/>
        </w:rPr>
        <w:t>I.</w:t>
      </w:r>
      <w:r w:rsidR="00A21E6E" w:rsidRPr="00C97FB5">
        <w:rPr>
          <w:rFonts w:ascii="Arial" w:hAnsi="Arial" w:cs="Arial"/>
          <w:sz w:val="22"/>
          <w:szCs w:val="22"/>
        </w:rPr>
        <w:t xml:space="preserve"> </w:t>
      </w:r>
    </w:p>
    <w:p w14:paraId="3790DF66" w14:textId="77777777" w:rsidR="007D4D15" w:rsidRDefault="00DB57EC" w:rsidP="007D4D15">
      <w:pPr>
        <w:pStyle w:val="VnitrniText"/>
        <w:rPr>
          <w:sz w:val="22"/>
          <w:szCs w:val="22"/>
        </w:rPr>
      </w:pPr>
      <w:r w:rsidRPr="007D4D15">
        <w:rPr>
          <w:sz w:val="22"/>
          <w:szCs w:val="22"/>
        </w:rPr>
        <w:t xml:space="preserve">Česká republika je vlastníkem a </w:t>
      </w:r>
      <w:r w:rsidR="00A21E6E" w:rsidRPr="007D4D15">
        <w:rPr>
          <w:sz w:val="22"/>
          <w:szCs w:val="22"/>
        </w:rPr>
        <w:t>Státní pozemkový úřad</w:t>
      </w:r>
      <w:r w:rsidR="00CF17C0" w:rsidRPr="007D4D15">
        <w:rPr>
          <w:sz w:val="22"/>
          <w:szCs w:val="22"/>
        </w:rPr>
        <w:t xml:space="preserve"> </w:t>
      </w:r>
      <w:r w:rsidR="00250D32" w:rsidRPr="007D4D15">
        <w:rPr>
          <w:sz w:val="22"/>
          <w:szCs w:val="22"/>
        </w:rPr>
        <w:t xml:space="preserve">(dále jen “SPÚ“) </w:t>
      </w:r>
      <w:r w:rsidR="00A21E6E" w:rsidRPr="007D4D15">
        <w:rPr>
          <w:sz w:val="22"/>
          <w:szCs w:val="22"/>
        </w:rPr>
        <w:t xml:space="preserve">je </w:t>
      </w:r>
      <w:r w:rsidR="00CF17C0" w:rsidRPr="007D4D15">
        <w:rPr>
          <w:sz w:val="22"/>
          <w:szCs w:val="22"/>
        </w:rPr>
        <w:t>ve smyslu zákona č.</w:t>
      </w:r>
      <w:r w:rsidR="006D7824" w:rsidRPr="007D4D15">
        <w:rPr>
          <w:sz w:val="22"/>
          <w:szCs w:val="22"/>
        </w:rPr>
        <w:t> </w:t>
      </w:r>
      <w:r w:rsidR="00A21E6E" w:rsidRPr="007D4D15">
        <w:rPr>
          <w:sz w:val="22"/>
          <w:szCs w:val="22"/>
        </w:rPr>
        <w:t>503</w:t>
      </w:r>
      <w:r w:rsidR="00CF17C0" w:rsidRPr="007D4D15">
        <w:rPr>
          <w:sz w:val="22"/>
          <w:szCs w:val="22"/>
        </w:rPr>
        <w:t>/</w:t>
      </w:r>
      <w:r w:rsidR="00A21E6E" w:rsidRPr="007D4D15">
        <w:rPr>
          <w:sz w:val="22"/>
          <w:szCs w:val="22"/>
        </w:rPr>
        <w:t>2012</w:t>
      </w:r>
      <w:r w:rsidR="00CF17C0" w:rsidRPr="007D4D15">
        <w:rPr>
          <w:sz w:val="22"/>
          <w:szCs w:val="22"/>
        </w:rPr>
        <w:t xml:space="preserve"> Sb., </w:t>
      </w:r>
      <w:r w:rsidR="00A21E6E" w:rsidRPr="007D4D15">
        <w:rPr>
          <w:sz w:val="22"/>
          <w:szCs w:val="22"/>
        </w:rPr>
        <w:t>o Státním pozemkovém úřadu a o změně některých souvisejících zákonů</w:t>
      </w:r>
      <w:r w:rsidRPr="007D4D15">
        <w:rPr>
          <w:sz w:val="22"/>
          <w:szCs w:val="22"/>
        </w:rPr>
        <w:t>, ve znění pozdějších předpisů</w:t>
      </w:r>
      <w:r w:rsidR="00D43C07" w:rsidRPr="007D4D15">
        <w:rPr>
          <w:sz w:val="22"/>
          <w:szCs w:val="22"/>
        </w:rPr>
        <w:t xml:space="preserve"> (dále jen “zákon o SPÚ“)</w:t>
      </w:r>
      <w:r w:rsidR="00CF17C0" w:rsidRPr="007D4D15">
        <w:rPr>
          <w:sz w:val="22"/>
          <w:szCs w:val="22"/>
        </w:rPr>
        <w:t xml:space="preserve">, </w:t>
      </w:r>
      <w:r w:rsidR="00A21E6E" w:rsidRPr="007D4D15">
        <w:rPr>
          <w:sz w:val="22"/>
          <w:szCs w:val="22"/>
        </w:rPr>
        <w:t xml:space="preserve">příslušný hospodařit </w:t>
      </w:r>
      <w:r w:rsidR="007D4D15" w:rsidRPr="007D4D15">
        <w:rPr>
          <w:sz w:val="22"/>
          <w:szCs w:val="22"/>
        </w:rPr>
        <w:t>k</w:t>
      </w:r>
      <w:r w:rsidR="00A21E6E" w:rsidRPr="007D4D15">
        <w:rPr>
          <w:sz w:val="22"/>
          <w:szCs w:val="22"/>
        </w:rPr>
        <w:t xml:space="preserve"> </w:t>
      </w:r>
      <w:r w:rsidR="00CF17C0" w:rsidRPr="007D4D15">
        <w:rPr>
          <w:sz w:val="22"/>
          <w:szCs w:val="22"/>
        </w:rPr>
        <w:t xml:space="preserve">níže </w:t>
      </w:r>
      <w:r w:rsidR="007D4D15" w:rsidRPr="007D4D15">
        <w:rPr>
          <w:sz w:val="22"/>
          <w:szCs w:val="22"/>
        </w:rPr>
        <w:t>uvedené ideální 1/2 nemovit</w:t>
      </w:r>
      <w:r w:rsidR="007D4D15">
        <w:rPr>
          <w:sz w:val="22"/>
          <w:szCs w:val="22"/>
        </w:rPr>
        <w:t>ých</w:t>
      </w:r>
      <w:r w:rsidR="007D4D15" w:rsidRPr="007D4D15">
        <w:rPr>
          <w:sz w:val="22"/>
          <w:szCs w:val="22"/>
        </w:rPr>
        <w:t xml:space="preserve"> věc</w:t>
      </w:r>
      <w:r w:rsidR="007D4D15">
        <w:rPr>
          <w:sz w:val="22"/>
          <w:szCs w:val="22"/>
        </w:rPr>
        <w:t>í ve vlastnictví státu</w:t>
      </w:r>
    </w:p>
    <w:p w14:paraId="4BD72931" w14:textId="77777777" w:rsidR="000F036A" w:rsidRDefault="006E0E21" w:rsidP="000F036A">
      <w:pPr>
        <w:pStyle w:val="VnitrniText"/>
        <w:ind w:firstLine="0"/>
        <w:rPr>
          <w:sz w:val="22"/>
          <w:szCs w:val="22"/>
        </w:rPr>
      </w:pPr>
      <w:r>
        <w:rPr>
          <w:sz w:val="22"/>
          <w:szCs w:val="22"/>
        </w:rPr>
        <w:t>a</w:t>
      </w:r>
    </w:p>
    <w:p w14:paraId="18540E2D" w14:textId="5515B418" w:rsidR="006E0E21" w:rsidRDefault="006E0E21" w:rsidP="006E0E21">
      <w:pPr>
        <w:pStyle w:val="VnitrniText"/>
        <w:ind w:firstLine="0"/>
        <w:rPr>
          <w:sz w:val="22"/>
          <w:szCs w:val="22"/>
        </w:rPr>
      </w:pPr>
      <w:r>
        <w:rPr>
          <w:sz w:val="22"/>
          <w:szCs w:val="22"/>
        </w:rPr>
        <w:t xml:space="preserve">kupující </w:t>
      </w:r>
      <w:proofErr w:type="spellStart"/>
      <w:r>
        <w:rPr>
          <w:sz w:val="22"/>
          <w:szCs w:val="22"/>
        </w:rPr>
        <w:t>incap</w:t>
      </w:r>
      <w:proofErr w:type="spellEnd"/>
      <w:r>
        <w:rPr>
          <w:sz w:val="22"/>
          <w:szCs w:val="22"/>
        </w:rPr>
        <w:t xml:space="preserve"> s.r.o. vlastní na základě ideální 1/2 k níže uvedeným nemovitým věcem</w:t>
      </w:r>
    </w:p>
    <w:p w14:paraId="6BB091DD" w14:textId="77777777" w:rsidR="006E0E21" w:rsidRDefault="006E0E21" w:rsidP="000F036A">
      <w:pPr>
        <w:pStyle w:val="VnitrniText"/>
        <w:ind w:firstLine="0"/>
        <w:rPr>
          <w:sz w:val="22"/>
          <w:szCs w:val="22"/>
        </w:rPr>
      </w:pPr>
    </w:p>
    <w:p w14:paraId="6FD8A9FE" w14:textId="77777777" w:rsidR="000F036A" w:rsidRDefault="000F036A" w:rsidP="000F036A">
      <w:pPr>
        <w:pStyle w:val="VnitrniText"/>
        <w:ind w:firstLine="0"/>
        <w:rPr>
          <w:sz w:val="22"/>
          <w:szCs w:val="22"/>
        </w:rPr>
      </w:pPr>
      <w:r>
        <w:rPr>
          <w:szCs w:val="22"/>
        </w:rPr>
        <w:t>Pozemek:</w:t>
      </w:r>
    </w:p>
    <w:p w14:paraId="65FE65E4" w14:textId="77777777" w:rsidR="000F036A" w:rsidRDefault="000F036A" w:rsidP="000F036A">
      <w:pPr>
        <w:pStyle w:val="cary"/>
      </w:pPr>
      <w:r>
        <w:t>-------------------------------------------------------------------------------------------------------------------------------------</w:t>
      </w:r>
    </w:p>
    <w:p w14:paraId="6B97B5F7" w14:textId="77777777" w:rsidR="000F036A" w:rsidRPr="000F036A" w:rsidRDefault="000F036A" w:rsidP="000F036A">
      <w:pPr>
        <w:tabs>
          <w:tab w:val="left" w:pos="2268"/>
          <w:tab w:val="left" w:pos="4536"/>
          <w:tab w:val="left" w:pos="6237"/>
          <w:tab w:val="right" w:pos="9639"/>
        </w:tabs>
        <w:rPr>
          <w:rStyle w:val="Styl11b"/>
        </w:rPr>
      </w:pPr>
      <w:r w:rsidRPr="000F036A">
        <w:rPr>
          <w:rStyle w:val="Styl11b"/>
        </w:rPr>
        <w:t>Obec</w:t>
      </w:r>
      <w:r w:rsidRPr="000F036A">
        <w:rPr>
          <w:rStyle w:val="Styl11b"/>
        </w:rPr>
        <w:tab/>
        <w:t xml:space="preserve">Katastrální území </w:t>
      </w:r>
      <w:r w:rsidRPr="000F036A">
        <w:rPr>
          <w:rStyle w:val="Styl11b"/>
        </w:rPr>
        <w:tab/>
        <w:t>Parcelní číslo</w:t>
      </w:r>
      <w:r w:rsidRPr="000F036A">
        <w:rPr>
          <w:rStyle w:val="Styl11b"/>
        </w:rPr>
        <w:tab/>
        <w:t>Druh pozemku</w:t>
      </w:r>
      <w:r w:rsidRPr="000F036A">
        <w:rPr>
          <w:rStyle w:val="Styl11b"/>
        </w:rPr>
        <w:tab/>
        <w:t>LV</w:t>
      </w:r>
    </w:p>
    <w:p w14:paraId="362CB247" w14:textId="77777777" w:rsidR="000F036A" w:rsidRPr="000F036A" w:rsidRDefault="000F036A" w:rsidP="000F036A">
      <w:pPr>
        <w:pStyle w:val="cary"/>
      </w:pPr>
      <w:r>
        <w:t>-------------------------------------------------------------------------------------------------------------------------------------</w:t>
      </w:r>
    </w:p>
    <w:p w14:paraId="6BC016D9"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Katastr nemovitostí - pozemkové</w:t>
      </w:r>
    </w:p>
    <w:p w14:paraId="4339607E"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Liběšice</w:t>
      </w:r>
      <w:r w:rsidRPr="000F036A">
        <w:rPr>
          <w:rStyle w:val="tabulkyNemovitosti"/>
        </w:rPr>
        <w:tab/>
        <w:t>Dobříčany</w:t>
      </w:r>
      <w:r w:rsidRPr="000F036A">
        <w:rPr>
          <w:rStyle w:val="tabulkyNemovitosti"/>
        </w:rPr>
        <w:tab/>
        <w:t>61/4</w:t>
      </w:r>
      <w:r w:rsidRPr="000F036A">
        <w:rPr>
          <w:rStyle w:val="tabulkyNemovitosti"/>
        </w:rPr>
        <w:tab/>
        <w:t>ostatní plocha</w:t>
      </w:r>
      <w:r w:rsidRPr="000F036A">
        <w:rPr>
          <w:rStyle w:val="tabulkyNemovitosti"/>
        </w:rPr>
        <w:tab/>
        <w:t>179</w:t>
      </w:r>
    </w:p>
    <w:p w14:paraId="0B379DB7" w14:textId="77777777" w:rsidR="000F036A" w:rsidRPr="000F036A" w:rsidRDefault="000F036A" w:rsidP="000F036A">
      <w:pPr>
        <w:tabs>
          <w:tab w:val="left" w:pos="2268"/>
          <w:tab w:val="left" w:pos="4536"/>
          <w:tab w:val="left" w:pos="6237"/>
          <w:tab w:val="right" w:pos="9639"/>
        </w:tabs>
        <w:rPr>
          <w:rStyle w:val="tabulkyNemovitosti"/>
        </w:rPr>
      </w:pPr>
    </w:p>
    <w:p w14:paraId="6FAA2415"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Katastr nemovitostí - pozemkové</w:t>
      </w:r>
    </w:p>
    <w:p w14:paraId="6D373914"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Liběšice</w:t>
      </w:r>
      <w:r w:rsidRPr="000F036A">
        <w:rPr>
          <w:rStyle w:val="tabulkyNemovitosti"/>
        </w:rPr>
        <w:tab/>
        <w:t>Dobříčany</w:t>
      </w:r>
      <w:r w:rsidRPr="000F036A">
        <w:rPr>
          <w:rStyle w:val="tabulkyNemovitosti"/>
        </w:rPr>
        <w:tab/>
        <w:t>62/2</w:t>
      </w:r>
      <w:r w:rsidRPr="000F036A">
        <w:rPr>
          <w:rStyle w:val="tabulkyNemovitosti"/>
        </w:rPr>
        <w:tab/>
        <w:t>ostatní plocha</w:t>
      </w:r>
      <w:r w:rsidRPr="000F036A">
        <w:rPr>
          <w:rStyle w:val="tabulkyNemovitosti"/>
        </w:rPr>
        <w:tab/>
        <w:t>179</w:t>
      </w:r>
    </w:p>
    <w:p w14:paraId="7A95B36A" w14:textId="77777777" w:rsidR="000F036A" w:rsidRPr="000F036A" w:rsidRDefault="000F036A" w:rsidP="000F036A">
      <w:pPr>
        <w:tabs>
          <w:tab w:val="left" w:pos="2268"/>
          <w:tab w:val="left" w:pos="4536"/>
          <w:tab w:val="left" w:pos="6237"/>
          <w:tab w:val="right" w:pos="9639"/>
        </w:tabs>
        <w:rPr>
          <w:rStyle w:val="tabulkyNemovitosti"/>
        </w:rPr>
      </w:pPr>
    </w:p>
    <w:p w14:paraId="5C10F326"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Katastr nemovitostí - pozemkové</w:t>
      </w:r>
    </w:p>
    <w:p w14:paraId="114CEC92"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Liběšice</w:t>
      </w:r>
      <w:r w:rsidRPr="000F036A">
        <w:rPr>
          <w:rStyle w:val="tabulkyNemovitosti"/>
        </w:rPr>
        <w:tab/>
        <w:t>Dobříčany</w:t>
      </w:r>
      <w:r w:rsidRPr="000F036A">
        <w:rPr>
          <w:rStyle w:val="tabulkyNemovitosti"/>
        </w:rPr>
        <w:tab/>
        <w:t>62/3</w:t>
      </w:r>
      <w:r w:rsidRPr="000F036A">
        <w:rPr>
          <w:rStyle w:val="tabulkyNemovitosti"/>
        </w:rPr>
        <w:tab/>
        <w:t>ostatní plocha</w:t>
      </w:r>
      <w:r w:rsidRPr="000F036A">
        <w:rPr>
          <w:rStyle w:val="tabulkyNemovitosti"/>
        </w:rPr>
        <w:tab/>
        <w:t>179</w:t>
      </w:r>
    </w:p>
    <w:p w14:paraId="4F1C68DE" w14:textId="77777777" w:rsidR="000F036A" w:rsidRPr="000F036A" w:rsidRDefault="000F036A" w:rsidP="000F036A">
      <w:pPr>
        <w:tabs>
          <w:tab w:val="left" w:pos="2268"/>
          <w:tab w:val="left" w:pos="4536"/>
          <w:tab w:val="left" w:pos="6237"/>
          <w:tab w:val="right" w:pos="9639"/>
        </w:tabs>
        <w:rPr>
          <w:rStyle w:val="tabulkyNemovitosti"/>
        </w:rPr>
      </w:pPr>
    </w:p>
    <w:p w14:paraId="0FEFDF99"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Katastr nemovitostí - pozemkové</w:t>
      </w:r>
    </w:p>
    <w:p w14:paraId="0D3E6E31" w14:textId="4A55773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Liběšice</w:t>
      </w:r>
      <w:r w:rsidRPr="000F036A">
        <w:rPr>
          <w:rStyle w:val="tabulkyNemovitosti"/>
        </w:rPr>
        <w:tab/>
        <w:t>Dobříčany</w:t>
      </w:r>
      <w:r w:rsidRPr="000F036A">
        <w:rPr>
          <w:rStyle w:val="tabulkyNemovitosti"/>
        </w:rPr>
        <w:tab/>
        <w:t>70/74</w:t>
      </w:r>
      <w:r w:rsidRPr="000F036A">
        <w:rPr>
          <w:rStyle w:val="tabulkyNemovitosti"/>
        </w:rPr>
        <w:tab/>
        <w:t>orná půda</w:t>
      </w:r>
      <w:r w:rsidRPr="000F036A">
        <w:rPr>
          <w:rStyle w:val="tabulkyNemovitosti"/>
        </w:rPr>
        <w:tab/>
        <w:t>179</w:t>
      </w:r>
    </w:p>
    <w:p w14:paraId="2F15FE81" w14:textId="77777777" w:rsidR="000F036A" w:rsidRPr="000F036A" w:rsidRDefault="000F036A" w:rsidP="000F036A">
      <w:pPr>
        <w:tabs>
          <w:tab w:val="left" w:pos="2268"/>
          <w:tab w:val="left" w:pos="4536"/>
          <w:tab w:val="left" w:pos="6237"/>
          <w:tab w:val="right" w:pos="9639"/>
        </w:tabs>
        <w:rPr>
          <w:rStyle w:val="tabulkyNemovitosti"/>
        </w:rPr>
      </w:pPr>
    </w:p>
    <w:p w14:paraId="79D1773F"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Katastr nemovitostí - pozemkové</w:t>
      </w:r>
    </w:p>
    <w:p w14:paraId="73D8AAAA"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Liběšice</w:t>
      </w:r>
      <w:r w:rsidRPr="000F036A">
        <w:rPr>
          <w:rStyle w:val="tabulkyNemovitosti"/>
        </w:rPr>
        <w:tab/>
        <w:t>Dobříčany</w:t>
      </w:r>
      <w:r w:rsidRPr="000F036A">
        <w:rPr>
          <w:rStyle w:val="tabulkyNemovitosti"/>
        </w:rPr>
        <w:tab/>
        <w:t>269/7</w:t>
      </w:r>
      <w:r w:rsidRPr="000F036A">
        <w:rPr>
          <w:rStyle w:val="tabulkyNemovitosti"/>
        </w:rPr>
        <w:tab/>
        <w:t>trvalý travní porost</w:t>
      </w:r>
      <w:r w:rsidRPr="000F036A">
        <w:rPr>
          <w:rStyle w:val="tabulkyNemovitosti"/>
        </w:rPr>
        <w:tab/>
        <w:t>179</w:t>
      </w:r>
    </w:p>
    <w:p w14:paraId="5A18227C" w14:textId="77777777" w:rsidR="000F036A" w:rsidRPr="000F036A" w:rsidRDefault="000F036A" w:rsidP="000F036A">
      <w:pPr>
        <w:tabs>
          <w:tab w:val="left" w:pos="2268"/>
          <w:tab w:val="left" w:pos="4536"/>
          <w:tab w:val="left" w:pos="6237"/>
          <w:tab w:val="right" w:pos="9639"/>
        </w:tabs>
        <w:rPr>
          <w:rStyle w:val="tabulkyNemovitosti"/>
        </w:rPr>
      </w:pPr>
    </w:p>
    <w:p w14:paraId="6AEFCA15"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Katastr nemovitostí - pozemkové</w:t>
      </w:r>
    </w:p>
    <w:p w14:paraId="0C287C12"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Liběšice</w:t>
      </w:r>
      <w:r w:rsidRPr="000F036A">
        <w:rPr>
          <w:rStyle w:val="tabulkyNemovitosti"/>
        </w:rPr>
        <w:tab/>
        <w:t>Dobříčany</w:t>
      </w:r>
      <w:r w:rsidRPr="000F036A">
        <w:rPr>
          <w:rStyle w:val="tabulkyNemovitosti"/>
        </w:rPr>
        <w:tab/>
        <w:t>410/4</w:t>
      </w:r>
      <w:r w:rsidRPr="000F036A">
        <w:rPr>
          <w:rStyle w:val="tabulkyNemovitosti"/>
        </w:rPr>
        <w:tab/>
        <w:t>orná půda</w:t>
      </w:r>
      <w:r w:rsidRPr="000F036A">
        <w:rPr>
          <w:rStyle w:val="tabulkyNemovitosti"/>
        </w:rPr>
        <w:tab/>
        <w:t>179</w:t>
      </w:r>
    </w:p>
    <w:p w14:paraId="503A8069" w14:textId="57F8BD91" w:rsidR="000F036A" w:rsidRDefault="000F036A" w:rsidP="000F036A">
      <w:pPr>
        <w:tabs>
          <w:tab w:val="left" w:pos="2268"/>
          <w:tab w:val="left" w:pos="4536"/>
          <w:tab w:val="left" w:pos="6237"/>
          <w:tab w:val="right" w:pos="9639"/>
        </w:tabs>
        <w:rPr>
          <w:rStyle w:val="tabulkyNemovitosti"/>
        </w:rPr>
      </w:pPr>
    </w:p>
    <w:p w14:paraId="7C8D3B90" w14:textId="77777777" w:rsidR="00863DEA" w:rsidRPr="000F036A" w:rsidRDefault="00863DEA" w:rsidP="000F036A">
      <w:pPr>
        <w:tabs>
          <w:tab w:val="left" w:pos="2268"/>
          <w:tab w:val="left" w:pos="4536"/>
          <w:tab w:val="left" w:pos="6237"/>
          <w:tab w:val="right" w:pos="9639"/>
        </w:tabs>
        <w:rPr>
          <w:rStyle w:val="tabulkyNemovitosti"/>
        </w:rPr>
      </w:pPr>
    </w:p>
    <w:p w14:paraId="6F5D14B5"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lastRenderedPageBreak/>
        <w:t xml:space="preserve">Katastr </w:t>
      </w:r>
      <w:proofErr w:type="gramStart"/>
      <w:r w:rsidRPr="000F036A">
        <w:rPr>
          <w:rStyle w:val="tabulkyNemovitosti"/>
        </w:rPr>
        <w:t>nemovitostí - pozemkové</w:t>
      </w:r>
      <w:proofErr w:type="gramEnd"/>
    </w:p>
    <w:p w14:paraId="60F0586A"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Liběšice</w:t>
      </w:r>
      <w:r w:rsidRPr="000F036A">
        <w:rPr>
          <w:rStyle w:val="tabulkyNemovitosti"/>
        </w:rPr>
        <w:tab/>
        <w:t>Dobříčany</w:t>
      </w:r>
      <w:r w:rsidRPr="000F036A">
        <w:rPr>
          <w:rStyle w:val="tabulkyNemovitosti"/>
        </w:rPr>
        <w:tab/>
        <w:t>747/4</w:t>
      </w:r>
      <w:r w:rsidRPr="000F036A">
        <w:rPr>
          <w:rStyle w:val="tabulkyNemovitosti"/>
        </w:rPr>
        <w:tab/>
        <w:t>orná půda</w:t>
      </w:r>
      <w:r w:rsidRPr="000F036A">
        <w:rPr>
          <w:rStyle w:val="tabulkyNemovitosti"/>
        </w:rPr>
        <w:tab/>
        <w:t>179</w:t>
      </w:r>
    </w:p>
    <w:p w14:paraId="7F7CD3AA" w14:textId="77777777" w:rsidR="000F036A" w:rsidRPr="000F036A" w:rsidRDefault="000F036A" w:rsidP="000F036A">
      <w:pPr>
        <w:tabs>
          <w:tab w:val="left" w:pos="2268"/>
          <w:tab w:val="left" w:pos="4536"/>
          <w:tab w:val="left" w:pos="6237"/>
          <w:tab w:val="right" w:pos="9639"/>
        </w:tabs>
        <w:rPr>
          <w:rStyle w:val="tabulkyNemovitosti"/>
        </w:rPr>
      </w:pPr>
    </w:p>
    <w:p w14:paraId="72D115F1"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Katastr nemovitostí - pozemkové</w:t>
      </w:r>
    </w:p>
    <w:p w14:paraId="5A43C20C" w14:textId="77777777" w:rsidR="000F036A" w:rsidRPr="000F036A" w:rsidRDefault="000F036A" w:rsidP="000F036A">
      <w:pPr>
        <w:tabs>
          <w:tab w:val="left" w:pos="2268"/>
          <w:tab w:val="left" w:pos="4536"/>
          <w:tab w:val="left" w:pos="6237"/>
          <w:tab w:val="right" w:pos="9639"/>
        </w:tabs>
        <w:rPr>
          <w:rStyle w:val="tabulkyNemovitosti"/>
        </w:rPr>
      </w:pPr>
      <w:r w:rsidRPr="000F036A">
        <w:rPr>
          <w:rStyle w:val="tabulkyNemovitosti"/>
        </w:rPr>
        <w:t>Liběšice</w:t>
      </w:r>
      <w:r w:rsidRPr="000F036A">
        <w:rPr>
          <w:rStyle w:val="tabulkyNemovitosti"/>
        </w:rPr>
        <w:tab/>
        <w:t>Dobříčany</w:t>
      </w:r>
      <w:r w:rsidRPr="000F036A">
        <w:rPr>
          <w:rStyle w:val="tabulkyNemovitosti"/>
        </w:rPr>
        <w:tab/>
        <w:t>987/26</w:t>
      </w:r>
      <w:r w:rsidRPr="000F036A">
        <w:rPr>
          <w:rStyle w:val="tabulkyNemovitosti"/>
        </w:rPr>
        <w:tab/>
        <w:t>trvalý travní porost</w:t>
      </w:r>
      <w:r w:rsidRPr="000F036A">
        <w:rPr>
          <w:rStyle w:val="tabulkyNemovitosti"/>
        </w:rPr>
        <w:tab/>
        <w:t>179</w:t>
      </w:r>
    </w:p>
    <w:p w14:paraId="74783E2B" w14:textId="77777777" w:rsidR="000F036A" w:rsidRPr="000F036A" w:rsidRDefault="000F036A" w:rsidP="000F036A">
      <w:pPr>
        <w:pStyle w:val="cary"/>
      </w:pPr>
      <w:r>
        <w:t>-------------------------------------------------------------------------------------------------------------------------------------</w:t>
      </w:r>
    </w:p>
    <w:p w14:paraId="43F5E278" w14:textId="76958824" w:rsidR="000F036A" w:rsidRDefault="000F036A" w:rsidP="000F036A">
      <w:pPr>
        <w:pStyle w:val="VnitrniText"/>
        <w:ind w:firstLine="0"/>
        <w:rPr>
          <w:szCs w:val="22"/>
        </w:rPr>
      </w:pPr>
      <w:r>
        <w:rPr>
          <w:szCs w:val="22"/>
        </w:rPr>
        <w:t>zapsaný na výše uvedeném LV u Katastrálního úřadu pro Ústecký kraj, Katastrální pracoviště Žatec.</w:t>
      </w:r>
    </w:p>
    <w:p w14:paraId="4AFDF055" w14:textId="77777777" w:rsidR="000F036A" w:rsidRDefault="000F036A" w:rsidP="000F036A">
      <w:pPr>
        <w:pStyle w:val="VnitrniText"/>
        <w:ind w:firstLine="0"/>
        <w:rPr>
          <w:szCs w:val="22"/>
        </w:rPr>
      </w:pPr>
    </w:p>
    <w:p w14:paraId="0AF9C573" w14:textId="0001E4D2" w:rsidR="000F036A" w:rsidRDefault="000F036A" w:rsidP="000F036A">
      <w:pPr>
        <w:pStyle w:val="VnitrniText"/>
        <w:ind w:firstLine="0"/>
        <w:rPr>
          <w:sz w:val="22"/>
          <w:szCs w:val="22"/>
        </w:rPr>
      </w:pPr>
      <w:r>
        <w:rPr>
          <w:szCs w:val="22"/>
        </w:rPr>
        <w:t xml:space="preserve"> </w:t>
      </w:r>
      <w:r>
        <w:rPr>
          <w:sz w:val="22"/>
          <w:szCs w:val="22"/>
        </w:rPr>
        <w:t>(dále jen „nemovité věci“)</w:t>
      </w:r>
    </w:p>
    <w:p w14:paraId="63B3ECE2" w14:textId="24692855" w:rsidR="00DE19C2" w:rsidRDefault="00DE19C2" w:rsidP="000F036A">
      <w:pPr>
        <w:pStyle w:val="VnitrniText"/>
        <w:ind w:firstLine="0"/>
        <w:rPr>
          <w:sz w:val="22"/>
          <w:szCs w:val="22"/>
        </w:rPr>
      </w:pPr>
    </w:p>
    <w:p w14:paraId="713D05D7" w14:textId="4D15F574" w:rsidR="00863DEA" w:rsidRDefault="00863DEA" w:rsidP="000F036A">
      <w:pPr>
        <w:pStyle w:val="VnitrniText"/>
        <w:ind w:firstLine="0"/>
        <w:rPr>
          <w:sz w:val="22"/>
          <w:szCs w:val="22"/>
        </w:rPr>
      </w:pPr>
    </w:p>
    <w:p w14:paraId="5E762FCA" w14:textId="77777777" w:rsidR="00863DEA" w:rsidRDefault="00863DEA" w:rsidP="000F036A">
      <w:pPr>
        <w:pStyle w:val="VnitrniText"/>
        <w:ind w:firstLine="0"/>
        <w:rPr>
          <w:sz w:val="22"/>
          <w:szCs w:val="22"/>
        </w:rPr>
      </w:pPr>
    </w:p>
    <w:p w14:paraId="2B1874B7" w14:textId="77777777" w:rsidR="00040273" w:rsidRDefault="00040273" w:rsidP="00040273">
      <w:pPr>
        <w:pStyle w:val="VnitrniText"/>
        <w:ind w:firstLine="0"/>
        <w:rPr>
          <w:sz w:val="22"/>
          <w:szCs w:val="22"/>
        </w:rPr>
      </w:pPr>
    </w:p>
    <w:p w14:paraId="64426333" w14:textId="77777777" w:rsidR="006E33CA" w:rsidRPr="00C97FB5" w:rsidRDefault="006E33CA" w:rsidP="00D06D0F">
      <w:pPr>
        <w:pStyle w:val="para"/>
        <w:rPr>
          <w:rFonts w:ascii="Arial" w:hAnsi="Arial" w:cs="Arial"/>
          <w:sz w:val="22"/>
          <w:szCs w:val="22"/>
        </w:rPr>
      </w:pPr>
      <w:r w:rsidRPr="00C97FB5">
        <w:rPr>
          <w:rFonts w:ascii="Arial" w:hAnsi="Arial" w:cs="Arial"/>
          <w:sz w:val="22"/>
          <w:szCs w:val="22"/>
        </w:rPr>
        <w:t>II.</w:t>
      </w:r>
    </w:p>
    <w:p w14:paraId="61E489BF" w14:textId="5434545E" w:rsidR="00E93753" w:rsidRDefault="00E93753" w:rsidP="000656E9">
      <w:pPr>
        <w:pStyle w:val="Zkladntext"/>
        <w:ind w:firstLine="426"/>
        <w:rPr>
          <w:rFonts w:ascii="Arial" w:hAnsi="Arial" w:cs="Arial"/>
          <w:color w:val="000000"/>
          <w:szCs w:val="22"/>
        </w:rPr>
      </w:pPr>
      <w:r>
        <w:rPr>
          <w:rFonts w:ascii="Arial" w:hAnsi="Arial" w:cs="Arial"/>
          <w:color w:val="000000"/>
          <w:szCs w:val="22"/>
        </w:rPr>
        <w:t xml:space="preserve">Prodávající prodává spoluvlastnický podíl </w:t>
      </w:r>
      <w:r w:rsidR="00F02CEA">
        <w:rPr>
          <w:rFonts w:ascii="Arial" w:hAnsi="Arial" w:cs="Arial"/>
          <w:color w:val="000000"/>
          <w:szCs w:val="22"/>
        </w:rPr>
        <w:t xml:space="preserve">na nemovitých věcech </w:t>
      </w:r>
      <w:r>
        <w:rPr>
          <w:rFonts w:ascii="Arial" w:hAnsi="Arial" w:cs="Arial"/>
          <w:color w:val="000000"/>
          <w:szCs w:val="22"/>
        </w:rPr>
        <w:t xml:space="preserve">specifikovaný v čl. I. této smlouvy kupujícímu za kupní cenu ve výši </w:t>
      </w:r>
      <w:r w:rsidR="00C85F79">
        <w:rPr>
          <w:rFonts w:ascii="Arial" w:hAnsi="Arial" w:cs="Arial"/>
          <w:color w:val="000000"/>
          <w:szCs w:val="22"/>
        </w:rPr>
        <w:t>1 243 974,00 Kč (slovy: jeden milion dvě stě čtyřicet tři tisíce devět set sedmdesát čtyři koruny české)</w:t>
      </w:r>
      <w:r>
        <w:rPr>
          <w:rFonts w:ascii="Arial" w:hAnsi="Arial" w:cs="Arial"/>
          <w:color w:val="000000"/>
          <w:szCs w:val="22"/>
        </w:rPr>
        <w:t xml:space="preserve">. Kupní cena se skládá z ceny spoluvlastnického podílu státu ve </w:t>
      </w:r>
      <w:r w:rsidR="008519C0">
        <w:rPr>
          <w:rFonts w:ascii="Arial" w:hAnsi="Arial" w:cs="Arial"/>
          <w:color w:val="000000"/>
          <w:szCs w:val="22"/>
        </w:rPr>
        <w:t xml:space="preserve">výši </w:t>
      </w:r>
      <w:r w:rsidR="00C85F79">
        <w:rPr>
          <w:rFonts w:ascii="Arial" w:hAnsi="Arial" w:cs="Arial"/>
          <w:color w:val="000000"/>
          <w:szCs w:val="22"/>
        </w:rPr>
        <w:t>1 221 710,00 Kč</w:t>
      </w:r>
      <w:r>
        <w:rPr>
          <w:rFonts w:ascii="Arial" w:hAnsi="Arial" w:cs="Arial"/>
          <w:color w:val="000000"/>
          <w:szCs w:val="22"/>
        </w:rPr>
        <w:t xml:space="preserve"> a nákladů spojených s převodem ve výši 22 264,00 Kč. Kupující spoluvlastnický podíl </w:t>
      </w:r>
      <w:r w:rsidR="00F02CEA">
        <w:rPr>
          <w:rFonts w:ascii="Arial" w:hAnsi="Arial" w:cs="Arial"/>
          <w:color w:val="000000"/>
          <w:szCs w:val="22"/>
        </w:rPr>
        <w:t xml:space="preserve">na nemovitých věcech </w:t>
      </w:r>
      <w:r>
        <w:rPr>
          <w:rFonts w:ascii="Arial" w:hAnsi="Arial" w:cs="Arial"/>
          <w:color w:val="000000"/>
          <w:szCs w:val="22"/>
        </w:rPr>
        <w:t>specifikovaný v čl. I kupuje do</w:t>
      </w:r>
      <w:r w:rsidR="00DE19C2">
        <w:rPr>
          <w:rFonts w:ascii="Arial" w:hAnsi="Arial" w:cs="Arial"/>
          <w:color w:val="000000"/>
          <w:szCs w:val="22"/>
        </w:rPr>
        <w:t xml:space="preserve"> </w:t>
      </w:r>
      <w:r>
        <w:rPr>
          <w:rFonts w:ascii="Arial" w:hAnsi="Arial" w:cs="Arial"/>
          <w:color w:val="000000"/>
          <w:szCs w:val="22"/>
        </w:rPr>
        <w:t>svého vlastnictví.</w:t>
      </w:r>
    </w:p>
    <w:p w14:paraId="178545A5" w14:textId="77777777" w:rsidR="0032329E" w:rsidRDefault="0032329E" w:rsidP="00B67034">
      <w:pPr>
        <w:tabs>
          <w:tab w:val="left" w:pos="284"/>
        </w:tabs>
        <w:jc w:val="both"/>
        <w:rPr>
          <w:rFonts w:ascii="Arial" w:hAnsi="Arial" w:cs="Arial"/>
          <w:sz w:val="22"/>
          <w:szCs w:val="22"/>
        </w:rPr>
      </w:pPr>
    </w:p>
    <w:p w14:paraId="6ECD9BF0" w14:textId="4442231C" w:rsidR="003D5E14" w:rsidRDefault="00982D99" w:rsidP="00B67034">
      <w:pPr>
        <w:tabs>
          <w:tab w:val="left" w:pos="284"/>
        </w:tabs>
        <w:jc w:val="both"/>
        <w:rPr>
          <w:rFonts w:ascii="Arial" w:hAnsi="Arial" w:cs="Arial"/>
          <w:sz w:val="22"/>
          <w:szCs w:val="22"/>
        </w:rPr>
      </w:pPr>
      <w:r w:rsidRPr="007E0EE2">
        <w:rPr>
          <w:rFonts w:ascii="Arial" w:hAnsi="Arial" w:cs="Arial"/>
          <w:sz w:val="22"/>
          <w:szCs w:val="22"/>
        </w:rPr>
        <w:t xml:space="preserve">Kupní cenu </w:t>
      </w:r>
      <w:r w:rsidR="00F96B10" w:rsidRPr="007E0EE2">
        <w:rPr>
          <w:rFonts w:ascii="Arial" w:hAnsi="Arial" w:cs="Arial"/>
          <w:sz w:val="22"/>
          <w:szCs w:val="22"/>
        </w:rPr>
        <w:t xml:space="preserve">ve výši </w:t>
      </w:r>
      <w:r w:rsidR="00790668" w:rsidRPr="007E0EE2">
        <w:rPr>
          <w:rFonts w:ascii="Arial" w:hAnsi="Arial" w:cs="Arial"/>
          <w:sz w:val="22"/>
          <w:szCs w:val="22"/>
        </w:rPr>
        <w:t>1 243 974,00 Kč</w:t>
      </w:r>
      <w:r w:rsidR="00F96B10" w:rsidRPr="007E0EE2">
        <w:rPr>
          <w:rFonts w:ascii="Arial" w:hAnsi="Arial" w:cs="Arial"/>
          <w:sz w:val="22"/>
          <w:szCs w:val="22"/>
        </w:rPr>
        <w:t xml:space="preserve"> (slovy </w:t>
      </w:r>
      <w:r w:rsidR="00790668" w:rsidRPr="007E0EE2">
        <w:rPr>
          <w:rFonts w:ascii="Arial" w:hAnsi="Arial" w:cs="Arial"/>
          <w:sz w:val="22"/>
          <w:szCs w:val="22"/>
        </w:rPr>
        <w:t>jeden milion dvě stě čtyřicet tři tisíce devět set sedmdesát čtyři koruny české</w:t>
      </w:r>
      <w:r w:rsidR="00F96B10" w:rsidRPr="007E0EE2">
        <w:rPr>
          <w:rFonts w:ascii="Arial" w:hAnsi="Arial" w:cs="Arial"/>
          <w:sz w:val="22"/>
          <w:szCs w:val="22"/>
        </w:rPr>
        <w:t>) uhra</w:t>
      </w:r>
      <w:r w:rsidR="00ED60AD" w:rsidRPr="007E0EE2">
        <w:rPr>
          <w:rFonts w:ascii="Arial" w:hAnsi="Arial" w:cs="Arial"/>
          <w:sz w:val="22"/>
          <w:szCs w:val="22"/>
        </w:rPr>
        <w:t>dil kupující</w:t>
      </w:r>
      <w:r w:rsidR="00F96B10" w:rsidRPr="007E0EE2">
        <w:rPr>
          <w:rFonts w:ascii="Arial" w:hAnsi="Arial" w:cs="Arial"/>
          <w:sz w:val="22"/>
          <w:szCs w:val="22"/>
        </w:rPr>
        <w:t xml:space="preserve"> před podpisem této </w:t>
      </w:r>
      <w:r w:rsidR="00ED60AD" w:rsidRPr="007E0EE2">
        <w:rPr>
          <w:rFonts w:ascii="Arial" w:hAnsi="Arial" w:cs="Arial"/>
          <w:sz w:val="22"/>
          <w:szCs w:val="22"/>
        </w:rPr>
        <w:t>smlouvy</w:t>
      </w:r>
      <w:r w:rsidR="00F96B10" w:rsidRPr="007E0EE2">
        <w:rPr>
          <w:rFonts w:ascii="Arial" w:hAnsi="Arial" w:cs="Arial"/>
          <w:sz w:val="22"/>
          <w:szCs w:val="22"/>
        </w:rPr>
        <w:t xml:space="preserve"> na účet SPÚ, vedený u České národní banky, č. </w:t>
      </w:r>
      <w:proofErr w:type="spellStart"/>
      <w:r w:rsidR="00F96B10" w:rsidRPr="007E0EE2">
        <w:rPr>
          <w:rFonts w:ascii="Arial" w:hAnsi="Arial" w:cs="Arial"/>
          <w:sz w:val="22"/>
          <w:szCs w:val="22"/>
        </w:rPr>
        <w:t>ú.</w:t>
      </w:r>
      <w:proofErr w:type="spellEnd"/>
      <w:r w:rsidR="00F96B10" w:rsidRPr="007E0EE2">
        <w:rPr>
          <w:rFonts w:ascii="Arial" w:hAnsi="Arial" w:cs="Arial"/>
          <w:sz w:val="22"/>
          <w:szCs w:val="22"/>
        </w:rPr>
        <w:t xml:space="preserve"> </w:t>
      </w:r>
      <w:r w:rsidR="00790668" w:rsidRPr="007E0EE2">
        <w:rPr>
          <w:rFonts w:ascii="Arial" w:hAnsi="Arial" w:cs="Arial"/>
          <w:sz w:val="22"/>
          <w:szCs w:val="22"/>
        </w:rPr>
        <w:t>60011-3723001/0710</w:t>
      </w:r>
      <w:r w:rsidR="00F96B10" w:rsidRPr="007E0EE2">
        <w:rPr>
          <w:rFonts w:ascii="Arial" w:hAnsi="Arial" w:cs="Arial"/>
          <w:sz w:val="22"/>
          <w:szCs w:val="22"/>
        </w:rPr>
        <w:t>, variabilní symbol 1001492235.</w:t>
      </w:r>
    </w:p>
    <w:p w14:paraId="3849BDC4" w14:textId="7714519D" w:rsidR="00DE19C2" w:rsidRDefault="00DE19C2" w:rsidP="00B67034">
      <w:pPr>
        <w:tabs>
          <w:tab w:val="left" w:pos="284"/>
        </w:tabs>
        <w:jc w:val="both"/>
        <w:rPr>
          <w:rFonts w:ascii="Arial" w:hAnsi="Arial" w:cs="Arial"/>
          <w:sz w:val="22"/>
          <w:szCs w:val="22"/>
        </w:rPr>
      </w:pPr>
    </w:p>
    <w:p w14:paraId="618BF031" w14:textId="508A60E4" w:rsidR="00863DEA" w:rsidRDefault="00863DEA" w:rsidP="00B67034">
      <w:pPr>
        <w:tabs>
          <w:tab w:val="left" w:pos="284"/>
        </w:tabs>
        <w:jc w:val="both"/>
        <w:rPr>
          <w:rFonts w:ascii="Arial" w:hAnsi="Arial" w:cs="Arial"/>
          <w:sz w:val="22"/>
          <w:szCs w:val="22"/>
        </w:rPr>
      </w:pPr>
    </w:p>
    <w:p w14:paraId="67B3E38B" w14:textId="77777777" w:rsidR="00863DEA" w:rsidRDefault="00863DEA" w:rsidP="00B67034">
      <w:pPr>
        <w:tabs>
          <w:tab w:val="left" w:pos="284"/>
        </w:tabs>
        <w:jc w:val="both"/>
        <w:rPr>
          <w:rFonts w:ascii="Arial" w:hAnsi="Arial" w:cs="Arial"/>
          <w:sz w:val="22"/>
          <w:szCs w:val="22"/>
        </w:rPr>
      </w:pPr>
    </w:p>
    <w:p w14:paraId="573E7E80" w14:textId="77777777" w:rsidR="00DE19C2" w:rsidRPr="007E0EE2" w:rsidRDefault="00DE19C2" w:rsidP="00B67034">
      <w:pPr>
        <w:tabs>
          <w:tab w:val="left" w:pos="284"/>
        </w:tabs>
        <w:jc w:val="both"/>
        <w:rPr>
          <w:rFonts w:ascii="Arial" w:hAnsi="Arial" w:cs="Arial"/>
          <w:sz w:val="22"/>
          <w:szCs w:val="22"/>
        </w:rPr>
      </w:pPr>
    </w:p>
    <w:p w14:paraId="60E42D96" w14:textId="77777777" w:rsidR="0050739F" w:rsidRDefault="0050739F" w:rsidP="00B67034">
      <w:pPr>
        <w:tabs>
          <w:tab w:val="left" w:pos="284"/>
        </w:tabs>
        <w:jc w:val="both"/>
      </w:pPr>
    </w:p>
    <w:p w14:paraId="2CB5C6CF" w14:textId="77777777" w:rsidR="00011A73" w:rsidRPr="00C97FB5" w:rsidRDefault="00E93753" w:rsidP="006069E5">
      <w:pPr>
        <w:pStyle w:val="para"/>
        <w:rPr>
          <w:rFonts w:ascii="Arial" w:hAnsi="Arial" w:cs="Arial"/>
          <w:sz w:val="22"/>
          <w:szCs w:val="22"/>
        </w:rPr>
      </w:pPr>
      <w:r>
        <w:rPr>
          <w:rFonts w:ascii="Arial" w:hAnsi="Arial" w:cs="Arial"/>
          <w:sz w:val="22"/>
          <w:szCs w:val="22"/>
        </w:rPr>
        <w:t>III</w:t>
      </w:r>
      <w:r w:rsidR="00011A73" w:rsidRPr="00C97FB5">
        <w:rPr>
          <w:rFonts w:ascii="Arial" w:hAnsi="Arial" w:cs="Arial"/>
          <w:sz w:val="22"/>
          <w:szCs w:val="22"/>
        </w:rPr>
        <w:t>.</w:t>
      </w:r>
    </w:p>
    <w:p w14:paraId="5498BB94" w14:textId="77777777" w:rsidR="00011A73" w:rsidRPr="00C97FB5" w:rsidRDefault="00F66E72" w:rsidP="00EB6C54">
      <w:pPr>
        <w:pStyle w:val="VnitrniText"/>
        <w:rPr>
          <w:sz w:val="22"/>
          <w:szCs w:val="22"/>
        </w:rPr>
      </w:pPr>
      <w:r w:rsidRPr="00C97FB5">
        <w:rPr>
          <w:sz w:val="22"/>
          <w:szCs w:val="22"/>
        </w:rPr>
        <w:t>1</w:t>
      </w:r>
      <w:r w:rsidR="003316EA" w:rsidRPr="00C97FB5">
        <w:rPr>
          <w:sz w:val="22"/>
          <w:szCs w:val="22"/>
        </w:rPr>
        <w:t>.</w:t>
      </w:r>
      <w:r w:rsidRPr="00C97FB5">
        <w:rPr>
          <w:sz w:val="22"/>
          <w:szCs w:val="22"/>
        </w:rPr>
        <w:t> </w:t>
      </w:r>
      <w:r w:rsidR="00D035A2" w:rsidRPr="00682E85">
        <w:rPr>
          <w:sz w:val="22"/>
          <w:szCs w:val="22"/>
        </w:rPr>
        <w:t>Obě smluvní strany shodně prohlašují, že jim nejsou známy žádné skutečnosti, které by uzavření smlouvy bránily. Smluvní strany berou na vědomí skutečnost, že vzájemně nezajišťují zpřístupnění a vytyčování hranic pozemk</w:t>
      </w:r>
      <w:r w:rsidR="00D035A2">
        <w:rPr>
          <w:sz w:val="22"/>
          <w:szCs w:val="22"/>
        </w:rPr>
        <w:t>ů.</w:t>
      </w:r>
    </w:p>
    <w:p w14:paraId="02610871" w14:textId="77777777" w:rsidR="0037157C" w:rsidRPr="00C97FB5" w:rsidRDefault="00A66E77" w:rsidP="000B0AA7">
      <w:pPr>
        <w:pStyle w:val="VnitrniText"/>
        <w:rPr>
          <w:sz w:val="22"/>
          <w:szCs w:val="22"/>
        </w:rPr>
      </w:pPr>
      <w:r w:rsidRPr="00C97FB5">
        <w:rPr>
          <w:sz w:val="22"/>
          <w:szCs w:val="22"/>
        </w:rPr>
        <w:t>Prodávající upozorňuje kupujícího</w:t>
      </w:r>
      <w:r w:rsidR="0037157C" w:rsidRPr="00C97FB5">
        <w:rPr>
          <w:sz w:val="22"/>
          <w:szCs w:val="22"/>
        </w:rPr>
        <w:t xml:space="preserve">, že na pozemcích může být umístěno vedení a/nebo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w:t>
      </w:r>
      <w:r w:rsidRPr="00C97FB5">
        <w:rPr>
          <w:sz w:val="22"/>
          <w:szCs w:val="22"/>
        </w:rPr>
        <w:t>kupujícího</w:t>
      </w:r>
      <w:r w:rsidR="0037157C" w:rsidRPr="00C97FB5">
        <w:rPr>
          <w:sz w:val="22"/>
          <w:szCs w:val="22"/>
        </w:rPr>
        <w:t>.</w:t>
      </w:r>
    </w:p>
    <w:p w14:paraId="5F8D8B33" w14:textId="7B2D27BB" w:rsidR="001D73FD" w:rsidRDefault="001D73FD" w:rsidP="000B0AA7">
      <w:pPr>
        <w:pStyle w:val="VnitrniText"/>
        <w:rPr>
          <w:sz w:val="22"/>
          <w:szCs w:val="22"/>
        </w:rPr>
      </w:pPr>
    </w:p>
    <w:p w14:paraId="0E5A21C7" w14:textId="77777777" w:rsidR="00863DEA" w:rsidRPr="00C97FB5" w:rsidRDefault="00863DEA" w:rsidP="000B0AA7">
      <w:pPr>
        <w:pStyle w:val="VnitrniText"/>
        <w:rPr>
          <w:sz w:val="22"/>
          <w:szCs w:val="22"/>
        </w:rPr>
      </w:pPr>
    </w:p>
    <w:p w14:paraId="54220D8D" w14:textId="6C162467" w:rsidR="00C8663B" w:rsidRPr="00C97FB5" w:rsidRDefault="00C8663B" w:rsidP="00EB6C54">
      <w:pPr>
        <w:pStyle w:val="VnitrniText"/>
        <w:rPr>
          <w:sz w:val="22"/>
          <w:szCs w:val="22"/>
        </w:rPr>
      </w:pPr>
      <w:r w:rsidRPr="00C97FB5">
        <w:rPr>
          <w:sz w:val="22"/>
          <w:szCs w:val="22"/>
        </w:rPr>
        <w:t>2</w:t>
      </w:r>
      <w:r w:rsidR="003316EA" w:rsidRPr="00C97FB5">
        <w:rPr>
          <w:sz w:val="22"/>
          <w:szCs w:val="22"/>
        </w:rPr>
        <w:t>.</w:t>
      </w:r>
      <w:r w:rsidRPr="00C97FB5">
        <w:rPr>
          <w:sz w:val="22"/>
          <w:szCs w:val="22"/>
        </w:rPr>
        <w:t xml:space="preserve">  Užívací vztah k prodávaným nemovitostem </w:t>
      </w:r>
      <w:proofErr w:type="spellStart"/>
      <w:r w:rsidRPr="00C97FB5">
        <w:rPr>
          <w:sz w:val="22"/>
          <w:szCs w:val="22"/>
        </w:rPr>
        <w:t>p.č</w:t>
      </w:r>
      <w:proofErr w:type="spellEnd"/>
      <w:r w:rsidRPr="00C97FB5">
        <w:rPr>
          <w:sz w:val="22"/>
          <w:szCs w:val="22"/>
        </w:rPr>
        <w:t xml:space="preserve">. 70/74 </w:t>
      </w:r>
      <w:proofErr w:type="spellStart"/>
      <w:r w:rsidRPr="00C97FB5">
        <w:rPr>
          <w:sz w:val="22"/>
          <w:szCs w:val="22"/>
        </w:rPr>
        <w:t>k.ú</w:t>
      </w:r>
      <w:proofErr w:type="spellEnd"/>
      <w:r w:rsidRPr="00C97FB5">
        <w:rPr>
          <w:sz w:val="22"/>
          <w:szCs w:val="22"/>
        </w:rPr>
        <w:t xml:space="preserve">. Dobříčany je řešen: pachtovní smlouvou </w:t>
      </w:r>
      <w:proofErr w:type="spellStart"/>
      <w:proofErr w:type="gramStart"/>
      <w:r w:rsidRPr="00C97FB5">
        <w:rPr>
          <w:sz w:val="22"/>
          <w:szCs w:val="22"/>
        </w:rPr>
        <w:t>č.</w:t>
      </w:r>
      <w:r w:rsidR="00EE2A0A">
        <w:rPr>
          <w:sz w:val="22"/>
          <w:szCs w:val="22"/>
        </w:rPr>
        <w:t>xxxxxxxx</w:t>
      </w:r>
      <w:proofErr w:type="spellEnd"/>
      <w:proofErr w:type="gramEnd"/>
      <w:r w:rsidRPr="00C97FB5">
        <w:rPr>
          <w:sz w:val="22"/>
          <w:szCs w:val="22"/>
        </w:rPr>
        <w:t xml:space="preserve">, uzavřenou s </w:t>
      </w:r>
      <w:proofErr w:type="spellStart"/>
      <w:r w:rsidR="00EE2A0A">
        <w:rPr>
          <w:sz w:val="22"/>
          <w:szCs w:val="22"/>
        </w:rPr>
        <w:t>xxxxxx</w:t>
      </w:r>
      <w:proofErr w:type="spellEnd"/>
      <w:r w:rsidRPr="00C97FB5">
        <w:rPr>
          <w:sz w:val="22"/>
          <w:szCs w:val="22"/>
        </w:rPr>
        <w:t xml:space="preserve"> </w:t>
      </w:r>
      <w:proofErr w:type="spellStart"/>
      <w:r w:rsidR="00EE2A0A">
        <w:rPr>
          <w:sz w:val="22"/>
          <w:szCs w:val="22"/>
        </w:rPr>
        <w:t>xxxxx</w:t>
      </w:r>
      <w:proofErr w:type="spellEnd"/>
      <w:r w:rsidRPr="00C97FB5">
        <w:rPr>
          <w:sz w:val="22"/>
          <w:szCs w:val="22"/>
        </w:rPr>
        <w:t>, jakožto pachtýřem. S obsahem pachtovní smlouvy byl kupující seznámen před podpisem této smlouvy, což stvrzuje svým podpisem.</w:t>
      </w:r>
    </w:p>
    <w:p w14:paraId="396ECBE4" w14:textId="67B0304E" w:rsidR="00C8663B" w:rsidRPr="00C97FB5" w:rsidRDefault="00C8663B" w:rsidP="00EB6C54">
      <w:pPr>
        <w:pStyle w:val="VnitrniText"/>
        <w:rPr>
          <w:sz w:val="22"/>
          <w:szCs w:val="22"/>
        </w:rPr>
      </w:pPr>
      <w:r w:rsidRPr="00C97FB5">
        <w:rPr>
          <w:sz w:val="22"/>
          <w:szCs w:val="22"/>
        </w:rPr>
        <w:t xml:space="preserve">Užívací vztah k prodávaným nemovitostem </w:t>
      </w:r>
      <w:proofErr w:type="spellStart"/>
      <w:r w:rsidRPr="00C97FB5">
        <w:rPr>
          <w:sz w:val="22"/>
          <w:szCs w:val="22"/>
        </w:rPr>
        <w:t>p.č</w:t>
      </w:r>
      <w:proofErr w:type="spellEnd"/>
      <w:r w:rsidRPr="00C97FB5">
        <w:rPr>
          <w:sz w:val="22"/>
          <w:szCs w:val="22"/>
        </w:rPr>
        <w:t xml:space="preserve">. 269/7 </w:t>
      </w:r>
      <w:proofErr w:type="spellStart"/>
      <w:r w:rsidRPr="00C97FB5">
        <w:rPr>
          <w:sz w:val="22"/>
          <w:szCs w:val="22"/>
        </w:rPr>
        <w:t>k.ú</w:t>
      </w:r>
      <w:proofErr w:type="spellEnd"/>
      <w:r w:rsidRPr="00C97FB5">
        <w:rPr>
          <w:sz w:val="22"/>
          <w:szCs w:val="22"/>
        </w:rPr>
        <w:t xml:space="preserve">. Dobříčany je řešen: pachtovní smlouvou </w:t>
      </w:r>
      <w:proofErr w:type="spellStart"/>
      <w:proofErr w:type="gramStart"/>
      <w:r w:rsidRPr="00C97FB5">
        <w:rPr>
          <w:sz w:val="22"/>
          <w:szCs w:val="22"/>
        </w:rPr>
        <w:t>č.</w:t>
      </w:r>
      <w:r w:rsidR="00EE2A0A">
        <w:rPr>
          <w:sz w:val="22"/>
          <w:szCs w:val="22"/>
        </w:rPr>
        <w:t>xxxxxxxxx</w:t>
      </w:r>
      <w:proofErr w:type="spellEnd"/>
      <w:proofErr w:type="gramEnd"/>
      <w:r w:rsidRPr="00C97FB5">
        <w:rPr>
          <w:sz w:val="22"/>
          <w:szCs w:val="22"/>
        </w:rPr>
        <w:t>, uzavřenou s</w:t>
      </w:r>
      <w:r w:rsidR="00EE2A0A">
        <w:rPr>
          <w:sz w:val="22"/>
          <w:szCs w:val="22"/>
        </w:rPr>
        <w:t> </w:t>
      </w:r>
      <w:proofErr w:type="spellStart"/>
      <w:r w:rsidR="00EE2A0A">
        <w:rPr>
          <w:sz w:val="22"/>
          <w:szCs w:val="22"/>
        </w:rPr>
        <w:t>xxxxxx</w:t>
      </w:r>
      <w:proofErr w:type="spellEnd"/>
      <w:r w:rsidR="00EE2A0A">
        <w:rPr>
          <w:sz w:val="22"/>
          <w:szCs w:val="22"/>
        </w:rPr>
        <w:t xml:space="preserve"> </w:t>
      </w:r>
      <w:proofErr w:type="spellStart"/>
      <w:r w:rsidR="00EE2A0A">
        <w:rPr>
          <w:sz w:val="22"/>
          <w:szCs w:val="22"/>
        </w:rPr>
        <w:t>xxxxxxxxxxxxxx</w:t>
      </w:r>
      <w:proofErr w:type="spellEnd"/>
      <w:r w:rsidRPr="00C97FB5">
        <w:rPr>
          <w:sz w:val="22"/>
          <w:szCs w:val="22"/>
        </w:rPr>
        <w:t>, jakožto pachtýřem. S obsahem pachtovní smlouvy byl kupující seznámen před podpisem této smlouvy, což stvrzuje svým podpisem.</w:t>
      </w:r>
    </w:p>
    <w:p w14:paraId="6A90B25B" w14:textId="6DAA57D7" w:rsidR="00C8663B" w:rsidRPr="00C97FB5" w:rsidRDefault="00C8663B" w:rsidP="00EB6C54">
      <w:pPr>
        <w:pStyle w:val="VnitrniText"/>
        <w:rPr>
          <w:sz w:val="22"/>
          <w:szCs w:val="22"/>
        </w:rPr>
      </w:pPr>
      <w:r w:rsidRPr="00C97FB5">
        <w:rPr>
          <w:sz w:val="22"/>
          <w:szCs w:val="22"/>
        </w:rPr>
        <w:t xml:space="preserve">Užívací vztah k prodávaným nemovitostem </w:t>
      </w:r>
      <w:proofErr w:type="spellStart"/>
      <w:r w:rsidRPr="00C97FB5">
        <w:rPr>
          <w:sz w:val="22"/>
          <w:szCs w:val="22"/>
        </w:rPr>
        <w:t>p.č</w:t>
      </w:r>
      <w:proofErr w:type="spellEnd"/>
      <w:r w:rsidRPr="00C97FB5">
        <w:rPr>
          <w:sz w:val="22"/>
          <w:szCs w:val="22"/>
        </w:rPr>
        <w:t xml:space="preserve">. 747/4 a 900/7 v </w:t>
      </w:r>
      <w:proofErr w:type="spellStart"/>
      <w:r w:rsidRPr="00C97FB5">
        <w:rPr>
          <w:sz w:val="22"/>
          <w:szCs w:val="22"/>
        </w:rPr>
        <w:t>k.ú</w:t>
      </w:r>
      <w:proofErr w:type="spellEnd"/>
      <w:r w:rsidRPr="00C97FB5">
        <w:rPr>
          <w:sz w:val="22"/>
          <w:szCs w:val="22"/>
        </w:rPr>
        <w:t xml:space="preserve">. Dobříčany je řešen: pachtovní smlouvou </w:t>
      </w:r>
      <w:proofErr w:type="spellStart"/>
      <w:proofErr w:type="gramStart"/>
      <w:r w:rsidRPr="00C97FB5">
        <w:rPr>
          <w:sz w:val="22"/>
          <w:szCs w:val="22"/>
        </w:rPr>
        <w:t>č.</w:t>
      </w:r>
      <w:r w:rsidR="00EE2A0A">
        <w:rPr>
          <w:sz w:val="22"/>
          <w:szCs w:val="22"/>
        </w:rPr>
        <w:t>xxxxxxxxx</w:t>
      </w:r>
      <w:proofErr w:type="spellEnd"/>
      <w:proofErr w:type="gramEnd"/>
      <w:r w:rsidRPr="00C97FB5">
        <w:rPr>
          <w:sz w:val="22"/>
          <w:szCs w:val="22"/>
        </w:rPr>
        <w:t>, uzavřenou s</w:t>
      </w:r>
      <w:r w:rsidR="00EE2A0A">
        <w:rPr>
          <w:sz w:val="22"/>
          <w:szCs w:val="22"/>
        </w:rPr>
        <w:t> </w:t>
      </w:r>
      <w:proofErr w:type="spellStart"/>
      <w:r w:rsidR="00EE2A0A">
        <w:rPr>
          <w:sz w:val="22"/>
          <w:szCs w:val="22"/>
        </w:rPr>
        <w:t>xxxxx</w:t>
      </w:r>
      <w:proofErr w:type="spellEnd"/>
      <w:r w:rsidR="00EE2A0A">
        <w:rPr>
          <w:sz w:val="22"/>
          <w:szCs w:val="22"/>
        </w:rPr>
        <w:t xml:space="preserve"> </w:t>
      </w:r>
      <w:proofErr w:type="spellStart"/>
      <w:r w:rsidR="00EE2A0A">
        <w:rPr>
          <w:sz w:val="22"/>
          <w:szCs w:val="22"/>
        </w:rPr>
        <w:t>xxxxxxxxxxxxxxxxxxxx</w:t>
      </w:r>
      <w:proofErr w:type="spellEnd"/>
      <w:r w:rsidRPr="00C97FB5">
        <w:rPr>
          <w:sz w:val="22"/>
          <w:szCs w:val="22"/>
        </w:rPr>
        <w:t>., jakožto pachtýřem. S obsahem pachtovní smlouvy byl kupující seznámen před podpisem této smlouvy, což stvrzuje svým podpisem.</w:t>
      </w:r>
    </w:p>
    <w:p w14:paraId="4C1746AB" w14:textId="77777777" w:rsidR="001D73FD" w:rsidRPr="00C97FB5" w:rsidRDefault="001D73FD" w:rsidP="00EB6C54">
      <w:pPr>
        <w:pStyle w:val="VnitrniText"/>
        <w:rPr>
          <w:sz w:val="22"/>
          <w:szCs w:val="22"/>
        </w:rPr>
      </w:pPr>
    </w:p>
    <w:p w14:paraId="33FEE065" w14:textId="77777777" w:rsidR="001D73FD" w:rsidRPr="00C97FB5" w:rsidRDefault="001D73FD" w:rsidP="000B0AA7">
      <w:pPr>
        <w:pStyle w:val="VnitrniText"/>
        <w:rPr>
          <w:sz w:val="22"/>
          <w:szCs w:val="22"/>
        </w:rPr>
      </w:pPr>
    </w:p>
    <w:p w14:paraId="53F3471A" w14:textId="3CAAEA0A" w:rsidR="007D2608" w:rsidRPr="00C97FB5" w:rsidRDefault="007D2608" w:rsidP="00EB6C54">
      <w:pPr>
        <w:pStyle w:val="VnitrniText"/>
        <w:rPr>
          <w:sz w:val="22"/>
          <w:szCs w:val="22"/>
        </w:rPr>
      </w:pPr>
      <w:r w:rsidRPr="00C97FB5">
        <w:rPr>
          <w:sz w:val="22"/>
          <w:szCs w:val="22"/>
        </w:rPr>
        <w:t xml:space="preserve">3. SPÚ upozorňuje kupujícího, že pozemky </w:t>
      </w:r>
      <w:proofErr w:type="spellStart"/>
      <w:r w:rsidRPr="00C97FB5">
        <w:rPr>
          <w:sz w:val="22"/>
          <w:szCs w:val="22"/>
        </w:rPr>
        <w:t>parc</w:t>
      </w:r>
      <w:proofErr w:type="spellEnd"/>
      <w:r w:rsidRPr="00C97FB5">
        <w:rPr>
          <w:sz w:val="22"/>
          <w:szCs w:val="22"/>
        </w:rPr>
        <w:t xml:space="preserve">. č. 61/4, 62/2, 62/3, 70/75, 269/7, 410/4, a 987/26 </w:t>
      </w:r>
      <w:proofErr w:type="spellStart"/>
      <w:r w:rsidRPr="00C97FB5">
        <w:rPr>
          <w:sz w:val="22"/>
          <w:szCs w:val="22"/>
        </w:rPr>
        <w:t>k.ú</w:t>
      </w:r>
      <w:proofErr w:type="spellEnd"/>
      <w:r w:rsidRPr="00C97FB5">
        <w:rPr>
          <w:sz w:val="22"/>
          <w:szCs w:val="22"/>
        </w:rPr>
        <w:t>. Dobříčany jsou určeny zcela nebo zčásti na základě územně plánovací dokumentace obce/kraje pro realizaci územního systému ekologické stability.</w:t>
      </w:r>
    </w:p>
    <w:p w14:paraId="36FB8411" w14:textId="00E9E96E" w:rsidR="007D2608" w:rsidRDefault="007D2608" w:rsidP="00EB6C54">
      <w:pPr>
        <w:pStyle w:val="VnitrniText"/>
        <w:rPr>
          <w:sz w:val="22"/>
          <w:szCs w:val="22"/>
        </w:rPr>
      </w:pPr>
    </w:p>
    <w:p w14:paraId="28ACC05C" w14:textId="065C4106" w:rsidR="00863DEA" w:rsidRDefault="00863DEA" w:rsidP="00EB6C54">
      <w:pPr>
        <w:pStyle w:val="VnitrniText"/>
        <w:rPr>
          <w:sz w:val="22"/>
          <w:szCs w:val="22"/>
        </w:rPr>
      </w:pPr>
    </w:p>
    <w:p w14:paraId="1C37399E" w14:textId="0DAA2799" w:rsidR="00863DEA" w:rsidRDefault="00863DEA" w:rsidP="00EB6C54">
      <w:pPr>
        <w:pStyle w:val="VnitrniText"/>
        <w:rPr>
          <w:sz w:val="22"/>
          <w:szCs w:val="22"/>
        </w:rPr>
      </w:pPr>
    </w:p>
    <w:p w14:paraId="53BDD576" w14:textId="34B2ECE4" w:rsidR="00863DEA" w:rsidRDefault="00863DEA" w:rsidP="00EB6C54">
      <w:pPr>
        <w:pStyle w:val="VnitrniText"/>
        <w:rPr>
          <w:sz w:val="22"/>
          <w:szCs w:val="22"/>
        </w:rPr>
      </w:pPr>
    </w:p>
    <w:p w14:paraId="5A4F0469" w14:textId="77777777" w:rsidR="00863DEA" w:rsidRPr="00C97FB5" w:rsidRDefault="00863DEA" w:rsidP="00EB6C54">
      <w:pPr>
        <w:pStyle w:val="VnitrniText"/>
        <w:rPr>
          <w:sz w:val="22"/>
          <w:szCs w:val="22"/>
        </w:rPr>
      </w:pPr>
    </w:p>
    <w:p w14:paraId="6A064EEC" w14:textId="77777777" w:rsidR="0037157C" w:rsidRPr="00C97FB5" w:rsidRDefault="0037157C" w:rsidP="00EB6C54">
      <w:pPr>
        <w:pStyle w:val="VnitrniText"/>
        <w:rPr>
          <w:sz w:val="22"/>
          <w:szCs w:val="22"/>
        </w:rPr>
      </w:pPr>
    </w:p>
    <w:p w14:paraId="0F0EB045" w14:textId="77777777" w:rsidR="00213FFA" w:rsidRDefault="00213FFA" w:rsidP="006069E5">
      <w:pPr>
        <w:pStyle w:val="para"/>
        <w:rPr>
          <w:rFonts w:ascii="Arial" w:hAnsi="Arial" w:cs="Arial"/>
          <w:sz w:val="22"/>
          <w:szCs w:val="22"/>
        </w:rPr>
      </w:pPr>
    </w:p>
    <w:p w14:paraId="418CF632" w14:textId="77777777" w:rsidR="00213FFA" w:rsidRPr="00213FFA" w:rsidRDefault="00213FFA" w:rsidP="00213FFA">
      <w:pPr>
        <w:pStyle w:val="para"/>
        <w:rPr>
          <w:rFonts w:ascii="Arial" w:hAnsi="Arial" w:cs="Arial"/>
          <w:sz w:val="22"/>
          <w:szCs w:val="22"/>
        </w:rPr>
      </w:pPr>
      <w:r w:rsidRPr="00213FFA">
        <w:rPr>
          <w:rFonts w:ascii="Arial" w:hAnsi="Arial" w:cs="Arial"/>
          <w:sz w:val="22"/>
          <w:szCs w:val="22"/>
        </w:rPr>
        <w:t>IV.</w:t>
      </w:r>
    </w:p>
    <w:p w14:paraId="57CDBFAB" w14:textId="77777777" w:rsidR="00213FFA" w:rsidRPr="002A5015" w:rsidRDefault="00213FFA" w:rsidP="002A5015">
      <w:pPr>
        <w:tabs>
          <w:tab w:val="left" w:pos="709"/>
        </w:tabs>
        <w:ind w:firstLine="426"/>
        <w:jc w:val="both"/>
        <w:rPr>
          <w:rFonts w:ascii="Arial" w:hAnsi="Arial" w:cs="Arial"/>
          <w:sz w:val="22"/>
          <w:szCs w:val="22"/>
        </w:rPr>
      </w:pPr>
      <w:r w:rsidRPr="002A5015">
        <w:rPr>
          <w:rFonts w:ascii="Arial" w:hAnsi="Arial" w:cs="Arial"/>
          <w:sz w:val="22"/>
          <w:szCs w:val="22"/>
        </w:rPr>
        <w:t>Smluvní strany vzaly na vědomí, že vlastnictví k ideální části nemovitých věcí specifikovaným v čl. I. této smlouvy přejde na kupujícího okamžikem vkladu vlastnického práva dle této smlouvy do veřejného seznamu vedeného příslušným katastrem nemovitostí, a to ke dni podání návrhu na vklad tohoto práva.</w:t>
      </w:r>
    </w:p>
    <w:p w14:paraId="0B3EE55B" w14:textId="582F9E2C" w:rsidR="00213FFA" w:rsidRDefault="00213FFA" w:rsidP="00213FFA">
      <w:pPr>
        <w:pStyle w:val="para"/>
        <w:rPr>
          <w:rFonts w:ascii="Arial" w:hAnsi="Arial" w:cs="Arial"/>
          <w:sz w:val="22"/>
          <w:szCs w:val="22"/>
        </w:rPr>
      </w:pPr>
    </w:p>
    <w:p w14:paraId="35D3F293" w14:textId="77777777" w:rsidR="00DE19C2" w:rsidRDefault="00DE19C2" w:rsidP="00213FFA">
      <w:pPr>
        <w:pStyle w:val="para"/>
        <w:rPr>
          <w:rFonts w:ascii="Arial" w:hAnsi="Arial" w:cs="Arial"/>
          <w:sz w:val="22"/>
          <w:szCs w:val="22"/>
        </w:rPr>
      </w:pPr>
    </w:p>
    <w:p w14:paraId="06F18C8F" w14:textId="77777777" w:rsidR="00011A73" w:rsidRPr="00C97FB5" w:rsidRDefault="00011A73" w:rsidP="006069E5">
      <w:pPr>
        <w:pStyle w:val="para"/>
        <w:rPr>
          <w:rFonts w:ascii="Arial" w:hAnsi="Arial" w:cs="Arial"/>
          <w:sz w:val="22"/>
          <w:szCs w:val="22"/>
        </w:rPr>
      </w:pPr>
      <w:r w:rsidRPr="00C97FB5">
        <w:rPr>
          <w:rFonts w:ascii="Arial" w:hAnsi="Arial" w:cs="Arial"/>
          <w:sz w:val="22"/>
          <w:szCs w:val="22"/>
        </w:rPr>
        <w:t xml:space="preserve">V. </w:t>
      </w:r>
    </w:p>
    <w:p w14:paraId="7BA9FBC6" w14:textId="77777777" w:rsidR="003817F4" w:rsidRDefault="003817F4" w:rsidP="003817F4">
      <w:pPr>
        <w:tabs>
          <w:tab w:val="left" w:pos="709"/>
        </w:tabs>
        <w:ind w:firstLine="426"/>
        <w:jc w:val="both"/>
        <w:rPr>
          <w:rFonts w:ascii="Arial" w:hAnsi="Arial" w:cs="Arial"/>
          <w:sz w:val="22"/>
          <w:szCs w:val="22"/>
        </w:rPr>
      </w:pPr>
      <w:proofErr w:type="spellStart"/>
      <w:r w:rsidRPr="00E81EC1">
        <w:rPr>
          <w:rFonts w:ascii="Arial" w:hAnsi="Arial" w:cs="Arial"/>
          <w:sz w:val="22"/>
          <w:szCs w:val="22"/>
          <w:lang w:val="en-US"/>
        </w:rPr>
        <w:t>Prodávající</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zajistí</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uveřejnění</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této</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smlouvy</w:t>
      </w:r>
      <w:proofErr w:type="spellEnd"/>
      <w:r w:rsidRPr="00E81EC1">
        <w:rPr>
          <w:rFonts w:ascii="Arial" w:hAnsi="Arial" w:cs="Arial"/>
          <w:sz w:val="22"/>
          <w:szCs w:val="22"/>
          <w:lang w:val="en-US"/>
        </w:rPr>
        <w:t xml:space="preserve"> v </w:t>
      </w:r>
      <w:proofErr w:type="spellStart"/>
      <w:r w:rsidRPr="00E81EC1">
        <w:rPr>
          <w:rFonts w:ascii="Arial" w:hAnsi="Arial" w:cs="Arial"/>
          <w:sz w:val="22"/>
          <w:szCs w:val="22"/>
          <w:lang w:val="en-US"/>
        </w:rPr>
        <w:t>registru</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smluv</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dle</w:t>
      </w:r>
      <w:proofErr w:type="spellEnd"/>
      <w:r w:rsidRPr="00E81EC1">
        <w:rPr>
          <w:rFonts w:ascii="Arial" w:hAnsi="Arial" w:cs="Arial"/>
          <w:sz w:val="22"/>
          <w:szCs w:val="22"/>
          <w:lang w:val="en-US"/>
        </w:rPr>
        <w:t xml:space="preserve"> § 6 </w:t>
      </w:r>
      <w:proofErr w:type="spellStart"/>
      <w:r w:rsidRPr="00E81EC1">
        <w:rPr>
          <w:rFonts w:ascii="Arial" w:hAnsi="Arial" w:cs="Arial"/>
          <w:sz w:val="22"/>
          <w:szCs w:val="22"/>
          <w:lang w:val="en-US"/>
        </w:rPr>
        <w:t>odst</w:t>
      </w:r>
      <w:proofErr w:type="spellEnd"/>
      <w:r w:rsidRPr="00E81EC1">
        <w:rPr>
          <w:rFonts w:ascii="Arial" w:hAnsi="Arial" w:cs="Arial"/>
          <w:sz w:val="22"/>
          <w:szCs w:val="22"/>
          <w:lang w:val="en-US"/>
        </w:rPr>
        <w:t xml:space="preserve">. 1 </w:t>
      </w:r>
      <w:proofErr w:type="spellStart"/>
      <w:r w:rsidRPr="00E81EC1">
        <w:rPr>
          <w:rFonts w:ascii="Arial" w:hAnsi="Arial" w:cs="Arial"/>
          <w:sz w:val="22"/>
          <w:szCs w:val="22"/>
          <w:lang w:val="en-US"/>
        </w:rPr>
        <w:t>zákona</w:t>
      </w:r>
      <w:proofErr w:type="spellEnd"/>
      <w:r w:rsidRPr="00E81EC1">
        <w:rPr>
          <w:rFonts w:ascii="Arial" w:hAnsi="Arial" w:cs="Arial"/>
          <w:sz w:val="22"/>
          <w:szCs w:val="22"/>
          <w:lang w:val="en-US"/>
        </w:rPr>
        <w:t xml:space="preserve"> č. 340/2015 Sb., o </w:t>
      </w:r>
      <w:proofErr w:type="spellStart"/>
      <w:r w:rsidRPr="00E81EC1">
        <w:rPr>
          <w:rFonts w:ascii="Arial" w:hAnsi="Arial" w:cs="Arial"/>
          <w:sz w:val="22"/>
          <w:szCs w:val="22"/>
          <w:lang w:val="en-US"/>
        </w:rPr>
        <w:t>zvláštních</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podmínkách</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účinnosti</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některých</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smluv</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uveřejňování</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těchto</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smluv</w:t>
      </w:r>
      <w:proofErr w:type="spellEnd"/>
      <w:r w:rsidRPr="00E81EC1">
        <w:rPr>
          <w:rFonts w:ascii="Arial" w:hAnsi="Arial" w:cs="Arial"/>
          <w:sz w:val="22"/>
          <w:szCs w:val="22"/>
          <w:lang w:val="en-US"/>
        </w:rPr>
        <w:t xml:space="preserve"> a o </w:t>
      </w:r>
      <w:proofErr w:type="spellStart"/>
      <w:r w:rsidRPr="00E81EC1">
        <w:rPr>
          <w:rFonts w:ascii="Arial" w:hAnsi="Arial" w:cs="Arial"/>
          <w:sz w:val="22"/>
          <w:szCs w:val="22"/>
          <w:lang w:val="en-US"/>
        </w:rPr>
        <w:t>registru</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smluv</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zákon</w:t>
      </w:r>
      <w:proofErr w:type="spellEnd"/>
      <w:r w:rsidRPr="00E81EC1">
        <w:rPr>
          <w:rFonts w:ascii="Arial" w:hAnsi="Arial" w:cs="Arial"/>
          <w:sz w:val="22"/>
          <w:szCs w:val="22"/>
          <w:lang w:val="en-US"/>
        </w:rPr>
        <w:t xml:space="preserve"> o </w:t>
      </w:r>
      <w:proofErr w:type="spellStart"/>
      <w:r w:rsidRPr="00E81EC1">
        <w:rPr>
          <w:rFonts w:ascii="Arial" w:hAnsi="Arial" w:cs="Arial"/>
          <w:sz w:val="22"/>
          <w:szCs w:val="22"/>
          <w:lang w:val="en-US"/>
        </w:rPr>
        <w:t>registru</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smluv</w:t>
      </w:r>
      <w:proofErr w:type="spellEnd"/>
      <w:r w:rsidRPr="00E81EC1">
        <w:rPr>
          <w:rFonts w:ascii="Arial" w:hAnsi="Arial" w:cs="Arial"/>
          <w:sz w:val="22"/>
          <w:szCs w:val="22"/>
          <w:lang w:val="en-US"/>
        </w:rPr>
        <w:t xml:space="preserve">) a </w:t>
      </w:r>
      <w:proofErr w:type="spellStart"/>
      <w:r w:rsidRPr="00E81EC1">
        <w:rPr>
          <w:rFonts w:ascii="Arial" w:hAnsi="Arial" w:cs="Arial"/>
          <w:sz w:val="22"/>
          <w:szCs w:val="22"/>
          <w:lang w:val="en-US"/>
        </w:rPr>
        <w:t>následně</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podá</w:t>
      </w:r>
      <w:proofErr w:type="spellEnd"/>
      <w:r w:rsidRPr="00E81EC1">
        <w:rPr>
          <w:rFonts w:ascii="Arial" w:hAnsi="Arial" w:cs="Arial"/>
          <w:sz w:val="22"/>
          <w:szCs w:val="22"/>
          <w:lang w:val="en-US"/>
        </w:rPr>
        <w:t xml:space="preserve"> v </w:t>
      </w:r>
      <w:proofErr w:type="spellStart"/>
      <w:r w:rsidRPr="00E81EC1">
        <w:rPr>
          <w:rFonts w:ascii="Arial" w:hAnsi="Arial" w:cs="Arial"/>
          <w:sz w:val="22"/>
          <w:szCs w:val="22"/>
          <w:lang w:val="en-US"/>
        </w:rPr>
        <w:t>souladu</w:t>
      </w:r>
      <w:proofErr w:type="spellEnd"/>
      <w:r w:rsidRPr="00E81EC1">
        <w:rPr>
          <w:rFonts w:ascii="Arial" w:hAnsi="Arial" w:cs="Arial"/>
          <w:sz w:val="22"/>
          <w:szCs w:val="22"/>
          <w:lang w:val="en-US"/>
        </w:rPr>
        <w:t xml:space="preserve"> s </w:t>
      </w:r>
      <w:proofErr w:type="spellStart"/>
      <w:r w:rsidRPr="00E81EC1">
        <w:rPr>
          <w:rFonts w:ascii="Arial" w:hAnsi="Arial" w:cs="Arial"/>
          <w:sz w:val="22"/>
          <w:szCs w:val="22"/>
          <w:lang w:val="en-US"/>
        </w:rPr>
        <w:t>ust</w:t>
      </w:r>
      <w:proofErr w:type="spellEnd"/>
      <w:r w:rsidRPr="00E81EC1">
        <w:rPr>
          <w:rFonts w:ascii="Arial" w:hAnsi="Arial" w:cs="Arial"/>
          <w:sz w:val="22"/>
          <w:szCs w:val="22"/>
          <w:lang w:val="en-US"/>
        </w:rPr>
        <w:t xml:space="preserve">. § 16 </w:t>
      </w:r>
      <w:proofErr w:type="spellStart"/>
      <w:r w:rsidRPr="00E81EC1">
        <w:rPr>
          <w:rFonts w:ascii="Arial" w:hAnsi="Arial" w:cs="Arial"/>
          <w:sz w:val="22"/>
          <w:szCs w:val="22"/>
          <w:lang w:val="en-US"/>
        </w:rPr>
        <w:t>odst</w:t>
      </w:r>
      <w:proofErr w:type="spellEnd"/>
      <w:r w:rsidRPr="00E81EC1">
        <w:rPr>
          <w:rFonts w:ascii="Arial" w:hAnsi="Arial" w:cs="Arial"/>
          <w:sz w:val="22"/>
          <w:szCs w:val="22"/>
          <w:lang w:val="en-US"/>
        </w:rPr>
        <w:t xml:space="preserve">. 4 </w:t>
      </w:r>
      <w:proofErr w:type="spellStart"/>
      <w:r w:rsidRPr="00E81EC1">
        <w:rPr>
          <w:rFonts w:ascii="Arial" w:hAnsi="Arial" w:cs="Arial"/>
          <w:sz w:val="22"/>
          <w:szCs w:val="22"/>
          <w:lang w:val="en-US"/>
        </w:rPr>
        <w:t>zákona</w:t>
      </w:r>
      <w:proofErr w:type="spellEnd"/>
      <w:r w:rsidRPr="00E81EC1">
        <w:rPr>
          <w:rFonts w:ascii="Arial" w:hAnsi="Arial" w:cs="Arial"/>
          <w:sz w:val="22"/>
          <w:szCs w:val="22"/>
          <w:lang w:val="en-US"/>
        </w:rPr>
        <w:t xml:space="preserve"> o SPÚ </w:t>
      </w:r>
      <w:proofErr w:type="spellStart"/>
      <w:r w:rsidRPr="00E81EC1">
        <w:rPr>
          <w:rFonts w:ascii="Arial" w:hAnsi="Arial" w:cs="Arial"/>
          <w:sz w:val="22"/>
          <w:szCs w:val="22"/>
          <w:lang w:val="en-US"/>
        </w:rPr>
        <w:t>návrh</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na</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vklad</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vlastnického</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práva</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na</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základě</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této</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smlouvy</w:t>
      </w:r>
      <w:proofErr w:type="spellEnd"/>
      <w:r w:rsidRPr="00E81EC1">
        <w:rPr>
          <w:rFonts w:ascii="Arial" w:hAnsi="Arial" w:cs="Arial"/>
          <w:sz w:val="22"/>
          <w:szCs w:val="22"/>
          <w:lang w:val="en-US"/>
        </w:rPr>
        <w:t xml:space="preserve"> u </w:t>
      </w:r>
      <w:proofErr w:type="spellStart"/>
      <w:r w:rsidRPr="00E81EC1">
        <w:rPr>
          <w:rFonts w:ascii="Arial" w:hAnsi="Arial" w:cs="Arial"/>
          <w:sz w:val="22"/>
          <w:szCs w:val="22"/>
          <w:lang w:val="en-US"/>
        </w:rPr>
        <w:t>příslušného</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katastrálního</w:t>
      </w:r>
      <w:proofErr w:type="spellEnd"/>
      <w:r w:rsidRPr="00E81EC1">
        <w:rPr>
          <w:rFonts w:ascii="Arial" w:hAnsi="Arial" w:cs="Arial"/>
          <w:sz w:val="22"/>
          <w:szCs w:val="22"/>
          <w:lang w:val="en-US"/>
        </w:rPr>
        <w:t xml:space="preserve"> </w:t>
      </w:r>
      <w:proofErr w:type="spellStart"/>
      <w:r w:rsidRPr="00E81EC1">
        <w:rPr>
          <w:rFonts w:ascii="Arial" w:hAnsi="Arial" w:cs="Arial"/>
          <w:sz w:val="22"/>
          <w:szCs w:val="22"/>
          <w:lang w:val="en-US"/>
        </w:rPr>
        <w:t>úřadu</w:t>
      </w:r>
      <w:proofErr w:type="spellEnd"/>
      <w:r w:rsidRPr="00E81EC1">
        <w:rPr>
          <w:rFonts w:ascii="Arial" w:hAnsi="Arial" w:cs="Arial"/>
          <w:sz w:val="22"/>
          <w:szCs w:val="22"/>
          <w:lang w:val="en-US"/>
        </w:rPr>
        <w:t xml:space="preserve"> do </w:t>
      </w:r>
      <w:r w:rsidRPr="00E81EC1">
        <w:rPr>
          <w:rFonts w:ascii="Arial" w:hAnsi="Arial" w:cs="Arial"/>
          <w:bCs/>
          <w:sz w:val="22"/>
          <w:szCs w:val="22"/>
        </w:rPr>
        <w:t>30</w:t>
      </w:r>
      <w:r w:rsidRPr="00E81EC1">
        <w:rPr>
          <w:rFonts w:ascii="Arial" w:hAnsi="Arial" w:cs="Arial"/>
          <w:sz w:val="22"/>
          <w:szCs w:val="22"/>
        </w:rPr>
        <w:t xml:space="preserve"> dnů od podpisu této smlouvy.</w:t>
      </w:r>
    </w:p>
    <w:p w14:paraId="432CD31D" w14:textId="1F0DBD28" w:rsidR="00D4325F" w:rsidRDefault="00D4325F" w:rsidP="00D4325F">
      <w:pPr>
        <w:rPr>
          <w:rFonts w:ascii="Arial" w:hAnsi="Arial" w:cs="Arial"/>
          <w:sz w:val="22"/>
          <w:szCs w:val="22"/>
        </w:rPr>
      </w:pPr>
    </w:p>
    <w:p w14:paraId="6D1E7382" w14:textId="77777777" w:rsidR="00DE19C2" w:rsidRPr="00C97FB5" w:rsidRDefault="00DE19C2" w:rsidP="00D4325F">
      <w:pPr>
        <w:rPr>
          <w:rFonts w:ascii="Arial" w:hAnsi="Arial" w:cs="Arial"/>
          <w:sz w:val="22"/>
          <w:szCs w:val="22"/>
        </w:rPr>
      </w:pPr>
    </w:p>
    <w:p w14:paraId="29ABE6DD" w14:textId="77777777" w:rsidR="00011A73" w:rsidRPr="00C97FB5" w:rsidRDefault="00011A73" w:rsidP="006069E5">
      <w:pPr>
        <w:pStyle w:val="para"/>
        <w:rPr>
          <w:rFonts w:ascii="Arial" w:hAnsi="Arial" w:cs="Arial"/>
          <w:sz w:val="22"/>
          <w:szCs w:val="22"/>
        </w:rPr>
      </w:pPr>
      <w:r w:rsidRPr="00C97FB5">
        <w:rPr>
          <w:rFonts w:ascii="Arial" w:hAnsi="Arial" w:cs="Arial"/>
          <w:sz w:val="22"/>
          <w:szCs w:val="22"/>
        </w:rPr>
        <w:t>V</w:t>
      </w:r>
      <w:r w:rsidR="002A5015">
        <w:rPr>
          <w:rFonts w:ascii="Arial" w:hAnsi="Arial" w:cs="Arial"/>
          <w:sz w:val="22"/>
          <w:szCs w:val="22"/>
        </w:rPr>
        <w:t>I</w:t>
      </w:r>
      <w:r w:rsidRPr="00C97FB5">
        <w:rPr>
          <w:rFonts w:ascii="Arial" w:hAnsi="Arial" w:cs="Arial"/>
          <w:sz w:val="22"/>
          <w:szCs w:val="22"/>
        </w:rPr>
        <w:t xml:space="preserve">. </w:t>
      </w:r>
    </w:p>
    <w:p w14:paraId="42C47245" w14:textId="77777777" w:rsidR="00B329D8" w:rsidRDefault="00B329D8" w:rsidP="00B329D8">
      <w:pPr>
        <w:ind w:firstLine="360"/>
        <w:jc w:val="both"/>
        <w:rPr>
          <w:rFonts w:ascii="Arial" w:hAnsi="Arial" w:cs="Arial"/>
          <w:sz w:val="22"/>
          <w:szCs w:val="22"/>
        </w:rPr>
      </w:pPr>
      <w:r>
        <w:rPr>
          <w:rFonts w:ascii="Arial" w:hAnsi="Arial" w:cs="Arial"/>
          <w:sz w:val="22"/>
          <w:szCs w:val="22"/>
        </w:rPr>
        <w:t>1. </w:t>
      </w:r>
      <w:r w:rsidRPr="00BE50B5">
        <w:rPr>
          <w:rFonts w:ascii="Arial" w:hAnsi="Arial" w:cs="Arial"/>
          <w:sz w:val="22"/>
          <w:szCs w:val="22"/>
        </w:rPr>
        <w:t>Smluvní strany se dohodly, že jakékoliv změny a doplňky této smlouvy jsou možné pouze písemnou formou na základě dohody účastníků smlouvy. Případné dodatky ke smlouvě musí být vzestupně očíslovány.</w:t>
      </w:r>
    </w:p>
    <w:p w14:paraId="05608D92" w14:textId="77777777" w:rsidR="006E0E21" w:rsidRPr="00BE50B5" w:rsidRDefault="006E0E21" w:rsidP="00B329D8">
      <w:pPr>
        <w:ind w:firstLine="360"/>
        <w:jc w:val="both"/>
        <w:rPr>
          <w:rFonts w:ascii="Arial" w:hAnsi="Arial" w:cs="Arial"/>
          <w:sz w:val="22"/>
          <w:szCs w:val="22"/>
        </w:rPr>
      </w:pPr>
    </w:p>
    <w:p w14:paraId="6423DEF9" w14:textId="77777777" w:rsidR="00B329D8" w:rsidRDefault="00B329D8" w:rsidP="00B329D8">
      <w:pPr>
        <w:ind w:firstLine="360"/>
        <w:jc w:val="both"/>
        <w:rPr>
          <w:rFonts w:ascii="Arial" w:hAnsi="Arial" w:cs="Arial"/>
          <w:sz w:val="22"/>
          <w:szCs w:val="22"/>
        </w:rPr>
      </w:pPr>
      <w:r>
        <w:rPr>
          <w:rFonts w:ascii="Arial" w:hAnsi="Arial" w:cs="Arial"/>
          <w:sz w:val="22"/>
          <w:szCs w:val="22"/>
        </w:rPr>
        <w:t>2. </w:t>
      </w:r>
      <w:r w:rsidRPr="00BE50B5">
        <w:rPr>
          <w:rFonts w:ascii="Arial" w:hAnsi="Arial" w:cs="Arial"/>
          <w:sz w:val="22"/>
          <w:szCs w:val="22"/>
        </w:rPr>
        <w:t>Tato smlouva je vyhotovena v 3 stejnopisech, z nichž každý má platnost originálu. Kupující obdrží 1 stejnopis(y) a ostatní jsou určeny pro prodávajícího.</w:t>
      </w:r>
    </w:p>
    <w:p w14:paraId="4F2DD47E" w14:textId="77777777" w:rsidR="006E0E21" w:rsidRPr="00BE50B5" w:rsidRDefault="006E0E21" w:rsidP="00B329D8">
      <w:pPr>
        <w:ind w:firstLine="360"/>
        <w:jc w:val="both"/>
        <w:rPr>
          <w:rFonts w:ascii="Arial" w:hAnsi="Arial" w:cs="Arial"/>
          <w:sz w:val="22"/>
          <w:szCs w:val="22"/>
        </w:rPr>
      </w:pPr>
    </w:p>
    <w:p w14:paraId="2C3DBE0A" w14:textId="77777777" w:rsidR="007A285F" w:rsidRDefault="00B329D8" w:rsidP="007A285F">
      <w:pPr>
        <w:tabs>
          <w:tab w:val="left" w:pos="709"/>
        </w:tabs>
        <w:ind w:firstLine="426"/>
        <w:jc w:val="both"/>
        <w:rPr>
          <w:rFonts w:ascii="Arial" w:hAnsi="Arial" w:cs="Arial"/>
          <w:sz w:val="22"/>
          <w:szCs w:val="22"/>
          <w:lang w:val="en-US"/>
        </w:rPr>
      </w:pPr>
      <w:r w:rsidRPr="00BE50B5">
        <w:rPr>
          <w:rFonts w:ascii="Arial" w:hAnsi="Arial" w:cs="Arial"/>
          <w:sz w:val="22"/>
          <w:szCs w:val="22"/>
        </w:rPr>
        <w:t>3.  Tato smlouva nabývá platnosti dnem podpisu smluvními stranami a účinnosti dnem uveřejnění v registru smluv dle § 6 odst. 1 zákona č. 340/2015 Sb., o zvláštních podmínkách účinnosti některých smluv, uveřejňování těchto smluv a o registru smluv</w:t>
      </w:r>
      <w:r w:rsidR="00D32A88">
        <w:rPr>
          <w:rFonts w:ascii="Arial" w:hAnsi="Arial" w:cs="Arial"/>
          <w:sz w:val="22"/>
          <w:szCs w:val="22"/>
        </w:rPr>
        <w:t>, ve znění pozdějších předpisů</w:t>
      </w:r>
      <w:r w:rsidRPr="00BE50B5">
        <w:rPr>
          <w:rFonts w:ascii="Arial" w:hAnsi="Arial" w:cs="Arial"/>
          <w:sz w:val="22"/>
          <w:szCs w:val="22"/>
        </w:rPr>
        <w:t>.</w:t>
      </w:r>
      <w:r w:rsidR="000B2798" w:rsidRPr="000B2798">
        <w:rPr>
          <w:rFonts w:ascii="Arial" w:hAnsi="Arial" w:cs="Arial"/>
          <w:sz w:val="22"/>
          <w:szCs w:val="22"/>
        </w:rPr>
        <w:t xml:space="preserve"> </w:t>
      </w:r>
    </w:p>
    <w:p w14:paraId="57B05E6C" w14:textId="77777777" w:rsidR="00E47ECF" w:rsidRDefault="00E47ECF" w:rsidP="007A285F">
      <w:pPr>
        <w:tabs>
          <w:tab w:val="left" w:pos="709"/>
        </w:tabs>
        <w:ind w:firstLine="426"/>
        <w:jc w:val="both"/>
        <w:rPr>
          <w:rFonts w:ascii="Arial" w:hAnsi="Arial" w:cs="Arial"/>
          <w:sz w:val="22"/>
          <w:szCs w:val="22"/>
        </w:rPr>
      </w:pPr>
    </w:p>
    <w:p w14:paraId="24233871" w14:textId="77777777" w:rsidR="007A285F" w:rsidRDefault="007A285F" w:rsidP="007A285F">
      <w:pPr>
        <w:tabs>
          <w:tab w:val="left" w:pos="709"/>
        </w:tabs>
        <w:ind w:firstLine="426"/>
        <w:jc w:val="both"/>
        <w:rPr>
          <w:rFonts w:ascii="Arial" w:hAnsi="Arial" w:cs="Arial"/>
          <w:sz w:val="22"/>
          <w:szCs w:val="22"/>
        </w:rPr>
      </w:pPr>
      <w:r>
        <w:rPr>
          <w:rFonts w:ascii="Arial" w:hAnsi="Arial" w:cs="Arial"/>
          <w:sz w:val="22"/>
          <w:szCs w:val="22"/>
        </w:rPr>
        <w:t>4. V souvislosti s realizací práv a povinností vyplývajících z této smlouvy bude mít spoluvlastník přístup k osobním údajům fyzických osob, které jsou uvedeny ve smlouvě/smlouvách, které byly těmito osobami uzavřeny se Státním pozemkovým úřadem. Spoluvlastník se zavazuje, že přijme veškerá technická a bezpečnostní opatření k ochraně osobních údajů, v rámci spoluvlastníka s nimi budou seznámeni jen případní zaměstnanci a partneři spoluvlastníka a spoluvlastník nezpřístupní tyto osobní údaje třetím osobám. Spoluvlastník prohlašuje, že je oprávněn shromažďovat, používat, přenášet, ukládat nebo jiným způsobem zpracovávat informace předávané SPÚ, včetně osobních údajů, jak jsou definovány příslušnými právními předpisy.</w:t>
      </w:r>
    </w:p>
    <w:p w14:paraId="76390D68" w14:textId="77777777" w:rsidR="007A285F" w:rsidRDefault="0062290A" w:rsidP="007A285F">
      <w:pPr>
        <w:tabs>
          <w:tab w:val="left" w:pos="709"/>
        </w:tabs>
        <w:ind w:firstLine="426"/>
        <w:jc w:val="both"/>
        <w:rPr>
          <w:sz w:val="22"/>
          <w:szCs w:val="22"/>
        </w:rPr>
      </w:pPr>
      <w:r>
        <w:rPr>
          <w:rFonts w:ascii="Arial" w:hAnsi="Arial" w:cs="Arial"/>
          <w:sz w:val="22"/>
          <w:szCs w:val="22"/>
        </w:rPr>
        <w:t xml:space="preserve">Smluvní strany se zavazují, že budou postupovat v souladu se zákonem č. 110/2019 Sb., o zpracování osobních údajů, a platným </w:t>
      </w:r>
      <w:r w:rsidR="007A285F">
        <w:rPr>
          <w:rFonts w:ascii="Arial" w:hAnsi="Arial" w:cs="Arial"/>
          <w:sz w:val="22"/>
          <w:szCs w:val="22"/>
        </w:rPr>
        <w:t xml:space="preserve">nařízením Evropského parlamentu a Rady EU 2016/679 („GDPR“). Tyto postupy a opatření se smluvní strany zavazují dodržovat po celou dobu trvání skartační lhůty ve smyslu § 2 písm. s) zákona č. 499/2004 Sb. o archivnictví a spisové službě a o změně některých zákonů, ve znění pozdějších předpisů. </w:t>
      </w:r>
    </w:p>
    <w:p w14:paraId="05C43E21" w14:textId="2DD02965" w:rsidR="007A285F" w:rsidRDefault="007A285F" w:rsidP="007A285F">
      <w:pPr>
        <w:pStyle w:val="para"/>
        <w:rPr>
          <w:rFonts w:ascii="Arial" w:hAnsi="Arial" w:cs="Arial"/>
          <w:sz w:val="22"/>
          <w:szCs w:val="22"/>
        </w:rPr>
      </w:pPr>
    </w:p>
    <w:p w14:paraId="25D0D95D" w14:textId="08937478" w:rsidR="00DE19C2" w:rsidRDefault="00DE19C2" w:rsidP="007A285F">
      <w:pPr>
        <w:pStyle w:val="para"/>
        <w:rPr>
          <w:rFonts w:ascii="Arial" w:hAnsi="Arial" w:cs="Arial"/>
          <w:sz w:val="22"/>
          <w:szCs w:val="22"/>
        </w:rPr>
      </w:pPr>
    </w:p>
    <w:p w14:paraId="1BE7E32E" w14:textId="77777777" w:rsidR="00DE19C2" w:rsidRDefault="00DE19C2" w:rsidP="007A285F">
      <w:pPr>
        <w:pStyle w:val="para"/>
        <w:rPr>
          <w:rFonts w:ascii="Arial" w:hAnsi="Arial" w:cs="Arial"/>
          <w:sz w:val="22"/>
          <w:szCs w:val="22"/>
        </w:rPr>
      </w:pPr>
    </w:p>
    <w:p w14:paraId="54902877" w14:textId="77777777" w:rsidR="007A285F" w:rsidRDefault="007A285F" w:rsidP="007A285F">
      <w:pPr>
        <w:pStyle w:val="para"/>
        <w:rPr>
          <w:rFonts w:ascii="Arial" w:hAnsi="Arial" w:cs="Arial"/>
          <w:sz w:val="22"/>
          <w:szCs w:val="22"/>
        </w:rPr>
      </w:pPr>
      <w:r>
        <w:rPr>
          <w:rFonts w:ascii="Arial" w:hAnsi="Arial" w:cs="Arial"/>
          <w:sz w:val="22"/>
          <w:szCs w:val="22"/>
        </w:rPr>
        <w:t>VI</w:t>
      </w:r>
      <w:r w:rsidR="002A5015">
        <w:rPr>
          <w:rFonts w:ascii="Arial" w:hAnsi="Arial" w:cs="Arial"/>
          <w:sz w:val="22"/>
          <w:szCs w:val="22"/>
        </w:rPr>
        <w:t>I</w:t>
      </w:r>
      <w:r>
        <w:rPr>
          <w:rFonts w:ascii="Arial" w:hAnsi="Arial" w:cs="Arial"/>
          <w:sz w:val="22"/>
          <w:szCs w:val="22"/>
        </w:rPr>
        <w:t xml:space="preserve">. </w:t>
      </w:r>
    </w:p>
    <w:p w14:paraId="396D4B13" w14:textId="77777777" w:rsidR="007A285F" w:rsidRDefault="007A285F" w:rsidP="007A285F">
      <w:pPr>
        <w:pStyle w:val="VnitrniText"/>
        <w:rPr>
          <w:sz w:val="22"/>
          <w:szCs w:val="22"/>
        </w:rPr>
      </w:pPr>
      <w:r>
        <w:rPr>
          <w:sz w:val="22"/>
          <w:szCs w:val="22"/>
        </w:rPr>
        <w:t>Smluvní strany po přečtení smlouvy prohlašují, že s jejím obsahem souhlasí a že tato smlouva je shodným projevem jejich vážné a svobodné vůle a na důkaz toho připojují své podpisy.</w:t>
      </w:r>
    </w:p>
    <w:p w14:paraId="30E5FCAF" w14:textId="77777777" w:rsidR="007A285F" w:rsidRDefault="007A285F" w:rsidP="007A285F">
      <w:pPr>
        <w:tabs>
          <w:tab w:val="left" w:pos="709"/>
        </w:tabs>
        <w:ind w:firstLine="426"/>
        <w:jc w:val="both"/>
        <w:rPr>
          <w:sz w:val="22"/>
          <w:szCs w:val="22"/>
        </w:rPr>
      </w:pPr>
    </w:p>
    <w:p w14:paraId="021B84D1" w14:textId="1387C68D" w:rsidR="000B2798" w:rsidRDefault="000B2798" w:rsidP="000B2798">
      <w:pPr>
        <w:pStyle w:val="VnitrniText"/>
        <w:rPr>
          <w:sz w:val="22"/>
          <w:szCs w:val="22"/>
        </w:rPr>
      </w:pPr>
    </w:p>
    <w:p w14:paraId="5AD8BEBA" w14:textId="4819C58E" w:rsidR="00DE19C2" w:rsidRDefault="00DE19C2" w:rsidP="000B2798">
      <w:pPr>
        <w:pStyle w:val="VnitrniText"/>
        <w:rPr>
          <w:sz w:val="22"/>
          <w:szCs w:val="22"/>
        </w:rPr>
      </w:pPr>
    </w:p>
    <w:p w14:paraId="1FBCA637" w14:textId="39344392" w:rsidR="00DE19C2" w:rsidRDefault="00DE19C2" w:rsidP="000B2798">
      <w:pPr>
        <w:pStyle w:val="VnitrniText"/>
        <w:rPr>
          <w:sz w:val="22"/>
          <w:szCs w:val="22"/>
        </w:rPr>
      </w:pPr>
    </w:p>
    <w:p w14:paraId="251113FA" w14:textId="77777777" w:rsidR="00C26A1D" w:rsidRDefault="00C26A1D" w:rsidP="000B2798">
      <w:pPr>
        <w:pStyle w:val="VnitrniText"/>
        <w:rPr>
          <w:sz w:val="22"/>
          <w:szCs w:val="22"/>
        </w:rPr>
      </w:pPr>
    </w:p>
    <w:p w14:paraId="1A34B148" w14:textId="77777777" w:rsidR="00DE19C2" w:rsidRDefault="00DE19C2" w:rsidP="000B2798">
      <w:pPr>
        <w:pStyle w:val="VnitrniText"/>
        <w:rPr>
          <w:sz w:val="22"/>
          <w:szCs w:val="22"/>
        </w:rPr>
      </w:pPr>
    </w:p>
    <w:p w14:paraId="74C30516" w14:textId="77777777" w:rsidR="00F86E89" w:rsidRPr="00A2149C" w:rsidRDefault="00F86E89" w:rsidP="000B2798">
      <w:pPr>
        <w:ind w:firstLine="360"/>
        <w:jc w:val="both"/>
        <w:rPr>
          <w:sz w:val="22"/>
          <w:szCs w:val="22"/>
        </w:rPr>
      </w:pPr>
    </w:p>
    <w:p w14:paraId="78A721EA" w14:textId="77777777" w:rsidR="00F86E89" w:rsidRPr="00A2149C" w:rsidRDefault="00F86E89" w:rsidP="00F86E89">
      <w:pPr>
        <w:rPr>
          <w:rFonts w:ascii="Arial" w:hAnsi="Arial" w:cs="Arial"/>
          <w:sz w:val="22"/>
          <w:szCs w:val="22"/>
        </w:rPr>
      </w:pPr>
      <w:r w:rsidRPr="00A2149C">
        <w:rPr>
          <w:rFonts w:ascii="Arial" w:hAnsi="Arial" w:cs="Arial"/>
          <w:sz w:val="22"/>
          <w:szCs w:val="22"/>
        </w:rPr>
        <w:tab/>
      </w:r>
      <w:r w:rsidRPr="00A2149C">
        <w:rPr>
          <w:rFonts w:ascii="Arial" w:hAnsi="Arial" w:cs="Arial"/>
          <w:sz w:val="22"/>
          <w:szCs w:val="22"/>
        </w:rPr>
        <w:tab/>
        <w:t xml:space="preserve">    </w:t>
      </w:r>
    </w:p>
    <w:p w14:paraId="3ECD07C4" w14:textId="77777777" w:rsidR="00F86E89" w:rsidRPr="00A2149C" w:rsidRDefault="00F86E89" w:rsidP="00F86E89">
      <w:pPr>
        <w:pStyle w:val="VnitrniText"/>
        <w:ind w:firstLine="0"/>
        <w:rPr>
          <w:sz w:val="22"/>
          <w:szCs w:val="22"/>
        </w:rPr>
      </w:pPr>
      <w:r w:rsidRPr="00A2149C">
        <w:rPr>
          <w:sz w:val="22"/>
          <w:szCs w:val="22"/>
        </w:rPr>
        <w:tab/>
      </w:r>
      <w:r w:rsidRPr="00A2149C">
        <w:rPr>
          <w:sz w:val="22"/>
          <w:szCs w:val="22"/>
        </w:rPr>
        <w:tab/>
        <w:t xml:space="preserve">    </w:t>
      </w: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8"/>
      </w:tblGrid>
      <w:tr w:rsidR="00EB5A28" w14:paraId="546E2B1B" w14:textId="77777777" w:rsidTr="00EB5A28">
        <w:tc>
          <w:tcPr>
            <w:tcW w:w="4888" w:type="dxa"/>
            <w:hideMark/>
          </w:tcPr>
          <w:p w14:paraId="5AAFCA7C" w14:textId="5918DF86" w:rsidR="00EB5A28" w:rsidRDefault="00EB5A28">
            <w:pPr>
              <w:pStyle w:val="VnitrniText"/>
              <w:ind w:firstLine="0"/>
              <w:rPr>
                <w:sz w:val="22"/>
                <w:szCs w:val="22"/>
              </w:rPr>
            </w:pPr>
            <w:r>
              <w:rPr>
                <w:sz w:val="22"/>
                <w:szCs w:val="22"/>
              </w:rPr>
              <w:lastRenderedPageBreak/>
              <w:t xml:space="preserve">V Teplicích </w:t>
            </w:r>
            <w:proofErr w:type="gramStart"/>
            <w:r>
              <w:rPr>
                <w:sz w:val="22"/>
                <w:szCs w:val="22"/>
              </w:rPr>
              <w:t xml:space="preserve">dne </w:t>
            </w:r>
            <w:r w:rsidR="00EE2A0A">
              <w:rPr>
                <w:sz w:val="22"/>
                <w:szCs w:val="22"/>
              </w:rPr>
              <w:t xml:space="preserve"> 12.</w:t>
            </w:r>
            <w:proofErr w:type="gramEnd"/>
            <w:r w:rsidR="00EE2A0A">
              <w:rPr>
                <w:sz w:val="22"/>
                <w:szCs w:val="22"/>
              </w:rPr>
              <w:t>7.2022</w:t>
            </w:r>
          </w:p>
        </w:tc>
        <w:tc>
          <w:tcPr>
            <w:tcW w:w="4889" w:type="dxa"/>
            <w:hideMark/>
          </w:tcPr>
          <w:p w14:paraId="24F7E08C" w14:textId="67657615" w:rsidR="00EB5A28" w:rsidRDefault="00EB5A28">
            <w:pPr>
              <w:pStyle w:val="VnitrniText"/>
              <w:tabs>
                <w:tab w:val="left" w:pos="4820"/>
              </w:tabs>
              <w:ind w:firstLine="0"/>
              <w:rPr>
                <w:sz w:val="22"/>
                <w:szCs w:val="22"/>
              </w:rPr>
            </w:pPr>
            <w:r>
              <w:rPr>
                <w:sz w:val="22"/>
                <w:szCs w:val="22"/>
              </w:rPr>
              <w:t xml:space="preserve">V </w:t>
            </w:r>
            <w:r w:rsidR="00EE2A0A">
              <w:rPr>
                <w:sz w:val="22"/>
                <w:szCs w:val="22"/>
              </w:rPr>
              <w:t xml:space="preserve">Žatci </w:t>
            </w:r>
            <w:r>
              <w:rPr>
                <w:sz w:val="22"/>
                <w:szCs w:val="22"/>
              </w:rPr>
              <w:t>dne</w:t>
            </w:r>
            <w:r w:rsidR="00EE2A0A">
              <w:rPr>
                <w:sz w:val="22"/>
                <w:szCs w:val="22"/>
              </w:rPr>
              <w:t xml:space="preserve"> </w:t>
            </w:r>
            <w:r w:rsidR="00943FE8">
              <w:rPr>
                <w:sz w:val="22"/>
                <w:szCs w:val="22"/>
              </w:rPr>
              <w:t>8</w:t>
            </w:r>
            <w:r w:rsidR="00EE2A0A">
              <w:rPr>
                <w:sz w:val="22"/>
                <w:szCs w:val="22"/>
              </w:rPr>
              <w:t>.7.2022</w:t>
            </w:r>
          </w:p>
        </w:tc>
      </w:tr>
    </w:tbl>
    <w:p w14:paraId="21789941" w14:textId="77777777" w:rsidR="00EB5A28" w:rsidRDefault="00EB5A28" w:rsidP="00EB5A28">
      <w:pPr>
        <w:pStyle w:val="VnitrniText"/>
        <w:tabs>
          <w:tab w:val="left" w:pos="4820"/>
        </w:tabs>
        <w:ind w:firstLine="142"/>
        <w:rPr>
          <w:sz w:val="22"/>
          <w:szCs w:val="22"/>
        </w:rPr>
      </w:pPr>
      <w:r>
        <w:rPr>
          <w:sz w:val="22"/>
          <w:szCs w:val="22"/>
        </w:rPr>
        <w:tab/>
      </w:r>
    </w:p>
    <w:p w14:paraId="2A9C226A" w14:textId="77777777" w:rsidR="00EB5A28" w:rsidRDefault="00EB5A28" w:rsidP="00EB5A28">
      <w:pPr>
        <w:pStyle w:val="VnitrniText"/>
        <w:tabs>
          <w:tab w:val="left" w:pos="5103"/>
        </w:tabs>
        <w:ind w:firstLine="142"/>
        <w:rPr>
          <w:sz w:val="22"/>
          <w:szCs w:val="22"/>
        </w:rPr>
      </w:pPr>
    </w:p>
    <w:p w14:paraId="42E10124" w14:textId="77777777" w:rsidR="00EB5A28" w:rsidRDefault="00EB5A28" w:rsidP="00EB5A28">
      <w:pPr>
        <w:pStyle w:val="VnitrniText"/>
        <w:tabs>
          <w:tab w:val="left" w:pos="5103"/>
        </w:tabs>
        <w:ind w:firstLine="142"/>
        <w:rPr>
          <w:sz w:val="22"/>
          <w:szCs w:val="22"/>
        </w:rPr>
      </w:pP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EB5A28" w14:paraId="700689F4" w14:textId="77777777" w:rsidTr="00EB5A28">
        <w:tc>
          <w:tcPr>
            <w:tcW w:w="4888" w:type="dxa"/>
          </w:tcPr>
          <w:p w14:paraId="4CF5AA9A" w14:textId="77777777" w:rsidR="00EB5A28" w:rsidRDefault="00EB5A28">
            <w:pPr>
              <w:pStyle w:val="VnitrniText"/>
              <w:ind w:firstLine="0"/>
              <w:rPr>
                <w:sz w:val="22"/>
                <w:szCs w:val="22"/>
              </w:rPr>
            </w:pPr>
          </w:p>
        </w:tc>
        <w:tc>
          <w:tcPr>
            <w:tcW w:w="4889" w:type="dxa"/>
          </w:tcPr>
          <w:p w14:paraId="079EBEB3" w14:textId="77777777" w:rsidR="00EB5A28" w:rsidRDefault="00EB5A28">
            <w:pPr>
              <w:pStyle w:val="VnitrniText"/>
              <w:tabs>
                <w:tab w:val="left" w:pos="5103"/>
              </w:tabs>
              <w:ind w:firstLine="0"/>
              <w:rPr>
                <w:sz w:val="22"/>
                <w:szCs w:val="22"/>
              </w:rPr>
            </w:pPr>
          </w:p>
        </w:tc>
      </w:tr>
      <w:tr w:rsidR="00EB5A28" w14:paraId="0E431B3B" w14:textId="77777777" w:rsidTr="00EB5A28">
        <w:tc>
          <w:tcPr>
            <w:tcW w:w="4888" w:type="dxa"/>
          </w:tcPr>
          <w:p w14:paraId="45E746EF" w14:textId="77777777" w:rsidR="00EB5A28" w:rsidRDefault="00EB5A28" w:rsidP="00EB5A28">
            <w:pPr>
              <w:pStyle w:val="VnitrniText"/>
              <w:tabs>
                <w:tab w:val="left" w:pos="5103"/>
              </w:tabs>
              <w:ind w:firstLine="0"/>
              <w:jc w:val="left"/>
              <w:rPr>
                <w:sz w:val="22"/>
                <w:szCs w:val="22"/>
              </w:rPr>
            </w:pPr>
            <w:r>
              <w:rPr>
                <w:sz w:val="22"/>
                <w:szCs w:val="22"/>
              </w:rPr>
              <w:t>............................................</w:t>
            </w:r>
          </w:p>
        </w:tc>
        <w:tc>
          <w:tcPr>
            <w:tcW w:w="4889" w:type="dxa"/>
          </w:tcPr>
          <w:p w14:paraId="54990AE0" w14:textId="77777777" w:rsidR="00EB5A28" w:rsidRDefault="00EB5A28" w:rsidP="00EB5A28">
            <w:pPr>
              <w:pStyle w:val="VnitrniText"/>
              <w:tabs>
                <w:tab w:val="left" w:pos="5103"/>
              </w:tabs>
              <w:ind w:firstLine="0"/>
              <w:jc w:val="left"/>
              <w:rPr>
                <w:sz w:val="22"/>
                <w:szCs w:val="22"/>
              </w:rPr>
            </w:pPr>
            <w:r>
              <w:rPr>
                <w:sz w:val="22"/>
                <w:szCs w:val="22"/>
              </w:rPr>
              <w:t>............................................</w:t>
            </w:r>
          </w:p>
        </w:tc>
      </w:tr>
      <w:tr w:rsidR="00EB5A28" w14:paraId="60E30B97" w14:textId="77777777" w:rsidTr="00EB5A28">
        <w:tc>
          <w:tcPr>
            <w:tcW w:w="4888" w:type="dxa"/>
          </w:tcPr>
          <w:p w14:paraId="3F785078" w14:textId="77777777" w:rsidR="00EB5A28" w:rsidRDefault="00EB5A28">
            <w:pPr>
              <w:suppressAutoHyphens w:val="0"/>
              <w:autoSpaceDE w:val="0"/>
              <w:autoSpaceDN w:val="0"/>
              <w:adjustRightInd w:val="0"/>
              <w:rPr>
                <w:rFonts w:ascii="Arial" w:hAnsi="Arial" w:cs="Arial"/>
                <w:sz w:val="22"/>
                <w:szCs w:val="22"/>
              </w:rPr>
            </w:pPr>
            <w:r>
              <w:rPr>
                <w:rFonts w:ascii="Arial" w:hAnsi="Arial" w:cs="Arial"/>
                <w:sz w:val="22"/>
                <w:szCs w:val="22"/>
              </w:rPr>
              <w:t>Státní pozemkový úřad</w:t>
            </w:r>
          </w:p>
        </w:tc>
        <w:tc>
          <w:tcPr>
            <w:tcW w:w="4889" w:type="dxa"/>
          </w:tcPr>
          <w:p w14:paraId="05B3E19E" w14:textId="77777777" w:rsidR="00EB5A28" w:rsidRDefault="00EB5A28">
            <w:pPr>
              <w:suppressAutoHyphens w:val="0"/>
              <w:autoSpaceDE w:val="0"/>
              <w:autoSpaceDN w:val="0"/>
              <w:adjustRightInd w:val="0"/>
              <w:rPr>
                <w:rFonts w:ascii="Arial" w:hAnsi="Arial" w:cs="Arial"/>
                <w:sz w:val="22"/>
                <w:szCs w:val="22"/>
              </w:rPr>
            </w:pPr>
            <w:proofErr w:type="spellStart"/>
            <w:r>
              <w:rPr>
                <w:rFonts w:ascii="Arial" w:hAnsi="Arial" w:cs="Arial"/>
                <w:sz w:val="22"/>
                <w:szCs w:val="22"/>
              </w:rPr>
              <w:t>incap</w:t>
            </w:r>
            <w:proofErr w:type="spellEnd"/>
            <w:r>
              <w:rPr>
                <w:rFonts w:ascii="Arial" w:hAnsi="Arial" w:cs="Arial"/>
                <w:sz w:val="22"/>
                <w:szCs w:val="22"/>
              </w:rPr>
              <w:t xml:space="preserve"> s.r.o.</w:t>
            </w:r>
          </w:p>
        </w:tc>
      </w:tr>
      <w:tr w:rsidR="00EB5A28" w14:paraId="24D75F81" w14:textId="77777777" w:rsidTr="00EB5A28">
        <w:tc>
          <w:tcPr>
            <w:tcW w:w="4888" w:type="dxa"/>
          </w:tcPr>
          <w:p w14:paraId="01408B9B" w14:textId="77777777" w:rsidR="00EB5A28" w:rsidRDefault="00EB5A28">
            <w:pPr>
              <w:suppressAutoHyphens w:val="0"/>
              <w:autoSpaceDE w:val="0"/>
              <w:autoSpaceDN w:val="0"/>
              <w:adjustRightInd w:val="0"/>
              <w:rPr>
                <w:rFonts w:ascii="Arial" w:hAnsi="Arial" w:cs="Arial"/>
                <w:sz w:val="22"/>
                <w:szCs w:val="22"/>
              </w:rPr>
            </w:pPr>
            <w:r>
              <w:rPr>
                <w:rFonts w:ascii="Arial" w:hAnsi="Arial" w:cs="Arial"/>
                <w:sz w:val="22"/>
                <w:szCs w:val="22"/>
              </w:rPr>
              <w:t>ředitel Krajského pozemkového úřadu</w:t>
            </w:r>
          </w:p>
        </w:tc>
        <w:tc>
          <w:tcPr>
            <w:tcW w:w="4889" w:type="dxa"/>
          </w:tcPr>
          <w:p w14:paraId="2438746E" w14:textId="77777777" w:rsidR="00EB5A28" w:rsidRDefault="00EB5A28">
            <w:pPr>
              <w:suppressAutoHyphens w:val="0"/>
              <w:autoSpaceDE w:val="0"/>
              <w:autoSpaceDN w:val="0"/>
              <w:adjustRightInd w:val="0"/>
              <w:rPr>
                <w:rFonts w:ascii="Arial" w:hAnsi="Arial" w:cs="Arial"/>
                <w:sz w:val="22"/>
                <w:szCs w:val="22"/>
              </w:rPr>
            </w:pPr>
            <w:r>
              <w:rPr>
                <w:rFonts w:ascii="Arial" w:hAnsi="Arial" w:cs="Arial"/>
                <w:sz w:val="22"/>
                <w:szCs w:val="22"/>
              </w:rPr>
              <w:t>kupující</w:t>
            </w:r>
          </w:p>
        </w:tc>
      </w:tr>
      <w:tr w:rsidR="00EB5A28" w14:paraId="7F184BAF" w14:textId="77777777" w:rsidTr="00EB5A28">
        <w:tc>
          <w:tcPr>
            <w:tcW w:w="4888" w:type="dxa"/>
          </w:tcPr>
          <w:p w14:paraId="75779809" w14:textId="77777777" w:rsidR="00EB5A28" w:rsidRDefault="00EB5A28">
            <w:pPr>
              <w:suppressAutoHyphens w:val="0"/>
              <w:autoSpaceDE w:val="0"/>
              <w:autoSpaceDN w:val="0"/>
              <w:adjustRightInd w:val="0"/>
              <w:rPr>
                <w:rFonts w:ascii="Arial" w:hAnsi="Arial" w:cs="Arial"/>
                <w:sz w:val="22"/>
                <w:szCs w:val="22"/>
              </w:rPr>
            </w:pPr>
            <w:r>
              <w:rPr>
                <w:rFonts w:ascii="Arial" w:hAnsi="Arial" w:cs="Arial"/>
                <w:sz w:val="22"/>
                <w:szCs w:val="22"/>
              </w:rPr>
              <w:t>Ing. Pavel Pojer</w:t>
            </w:r>
          </w:p>
        </w:tc>
        <w:tc>
          <w:tcPr>
            <w:tcW w:w="4889" w:type="dxa"/>
          </w:tcPr>
          <w:p w14:paraId="0810945C" w14:textId="77777777" w:rsidR="00EB5A28" w:rsidRDefault="00EB5A28">
            <w:pPr>
              <w:suppressAutoHyphens w:val="0"/>
              <w:autoSpaceDE w:val="0"/>
              <w:autoSpaceDN w:val="0"/>
              <w:adjustRightInd w:val="0"/>
              <w:rPr>
                <w:rFonts w:ascii="Arial" w:hAnsi="Arial" w:cs="Arial"/>
                <w:sz w:val="22"/>
                <w:szCs w:val="22"/>
              </w:rPr>
            </w:pPr>
          </w:p>
        </w:tc>
      </w:tr>
      <w:tr w:rsidR="00EB5A28" w14:paraId="64DF0D08" w14:textId="77777777" w:rsidTr="00EB5A28">
        <w:tc>
          <w:tcPr>
            <w:tcW w:w="4888" w:type="dxa"/>
          </w:tcPr>
          <w:p w14:paraId="621C769A" w14:textId="77777777" w:rsidR="00EB5A28" w:rsidRDefault="00EB5A28">
            <w:pPr>
              <w:suppressAutoHyphens w:val="0"/>
              <w:autoSpaceDE w:val="0"/>
              <w:autoSpaceDN w:val="0"/>
              <w:adjustRightInd w:val="0"/>
              <w:rPr>
                <w:rFonts w:ascii="Arial" w:hAnsi="Arial" w:cs="Arial"/>
                <w:sz w:val="22"/>
                <w:szCs w:val="22"/>
              </w:rPr>
            </w:pPr>
            <w:r>
              <w:rPr>
                <w:rFonts w:ascii="Arial" w:hAnsi="Arial" w:cs="Arial"/>
                <w:sz w:val="22"/>
                <w:szCs w:val="22"/>
              </w:rPr>
              <w:t>prodávající</w:t>
            </w:r>
          </w:p>
        </w:tc>
        <w:tc>
          <w:tcPr>
            <w:tcW w:w="4889" w:type="dxa"/>
          </w:tcPr>
          <w:p w14:paraId="78FEDFDD" w14:textId="77777777" w:rsidR="00EB5A28" w:rsidRDefault="00EB5A28">
            <w:pPr>
              <w:suppressAutoHyphens w:val="0"/>
              <w:autoSpaceDE w:val="0"/>
              <w:autoSpaceDN w:val="0"/>
              <w:adjustRightInd w:val="0"/>
              <w:rPr>
                <w:rFonts w:ascii="Arial" w:hAnsi="Arial" w:cs="Arial"/>
                <w:sz w:val="22"/>
                <w:szCs w:val="22"/>
              </w:rPr>
            </w:pPr>
          </w:p>
        </w:tc>
      </w:tr>
    </w:tbl>
    <w:p w14:paraId="5C03CD89" w14:textId="77777777" w:rsidR="00EB5A28" w:rsidRDefault="00EB5A28">
      <w:pPr>
        <w:suppressAutoHyphens w:val="0"/>
        <w:autoSpaceDE w:val="0"/>
        <w:autoSpaceDN w:val="0"/>
        <w:adjustRightInd w:val="0"/>
        <w:rPr>
          <w:rFonts w:ascii="Arial" w:hAnsi="Arial" w:cs="Arial"/>
          <w:sz w:val="22"/>
          <w:szCs w:val="22"/>
        </w:rPr>
      </w:pPr>
    </w:p>
    <w:p w14:paraId="18F0F49D" w14:textId="77777777" w:rsidR="00275C23" w:rsidRDefault="00275C23" w:rsidP="00275C23">
      <w:pPr>
        <w:pStyle w:val="VnitrniText"/>
        <w:ind w:firstLine="142"/>
      </w:pPr>
    </w:p>
    <w:p w14:paraId="6EE4D777" w14:textId="77777777" w:rsidR="00F86E89" w:rsidRPr="00A2149C" w:rsidRDefault="00F86E89" w:rsidP="00F86E89">
      <w:pPr>
        <w:pStyle w:val="VnitrniText"/>
        <w:ind w:firstLine="0"/>
        <w:rPr>
          <w:sz w:val="22"/>
          <w:szCs w:val="22"/>
        </w:rPr>
      </w:pPr>
    </w:p>
    <w:p w14:paraId="5C2AE56B" w14:textId="77777777" w:rsidR="00F86E89" w:rsidRPr="00A2149C" w:rsidRDefault="00F86E89" w:rsidP="00F86E89">
      <w:pPr>
        <w:pStyle w:val="VnitrniText"/>
        <w:ind w:firstLine="0"/>
        <w:rPr>
          <w:sz w:val="22"/>
          <w:szCs w:val="22"/>
        </w:rPr>
      </w:pPr>
      <w:r w:rsidRPr="00A2149C">
        <w:rPr>
          <w:sz w:val="22"/>
          <w:szCs w:val="22"/>
        </w:rPr>
        <w:t xml:space="preserve">Tato smlouva byla uveřejněna v registru smluv, vedeném dle zákona č. 340/2015 Sb., o registru smluv. </w:t>
      </w:r>
    </w:p>
    <w:p w14:paraId="74B01701" w14:textId="77777777" w:rsidR="00F86E89" w:rsidRPr="00A2149C" w:rsidRDefault="00F86E89" w:rsidP="00F86E89">
      <w:pPr>
        <w:pStyle w:val="VnitrniText"/>
        <w:ind w:firstLine="0"/>
        <w:rPr>
          <w:sz w:val="22"/>
          <w:szCs w:val="22"/>
        </w:rPr>
      </w:pPr>
    </w:p>
    <w:p w14:paraId="226F791A" w14:textId="77777777" w:rsidR="00F86E89" w:rsidRPr="00A2149C" w:rsidRDefault="00F86E89" w:rsidP="00F86E89">
      <w:pPr>
        <w:pStyle w:val="VnitrniText"/>
        <w:ind w:firstLine="0"/>
        <w:rPr>
          <w:sz w:val="22"/>
          <w:szCs w:val="22"/>
        </w:rPr>
      </w:pPr>
      <w:r w:rsidRPr="00A2149C">
        <w:rPr>
          <w:sz w:val="22"/>
          <w:szCs w:val="22"/>
        </w:rPr>
        <w:t xml:space="preserve">Datum registrace …………………………. </w:t>
      </w:r>
    </w:p>
    <w:p w14:paraId="2985981D" w14:textId="77777777" w:rsidR="00F86E89" w:rsidRPr="00A2149C" w:rsidRDefault="00F86E89" w:rsidP="00F86E89">
      <w:pPr>
        <w:pStyle w:val="VnitrniText"/>
        <w:ind w:firstLine="0"/>
        <w:rPr>
          <w:sz w:val="22"/>
          <w:szCs w:val="22"/>
        </w:rPr>
      </w:pPr>
    </w:p>
    <w:p w14:paraId="052956D2" w14:textId="77777777" w:rsidR="00F86E89" w:rsidRPr="00A2149C" w:rsidRDefault="00F86E89" w:rsidP="00F86E89">
      <w:pPr>
        <w:pStyle w:val="VnitrniText"/>
        <w:ind w:firstLine="0"/>
        <w:rPr>
          <w:sz w:val="22"/>
          <w:szCs w:val="22"/>
        </w:rPr>
      </w:pPr>
      <w:r w:rsidRPr="00A2149C">
        <w:rPr>
          <w:sz w:val="22"/>
          <w:szCs w:val="22"/>
        </w:rPr>
        <w:t xml:space="preserve">ID smlouvy ……………………………... </w:t>
      </w:r>
    </w:p>
    <w:p w14:paraId="1DF4784E" w14:textId="77777777" w:rsidR="00F86E89" w:rsidRPr="00A2149C" w:rsidRDefault="00F86E89" w:rsidP="00F86E89">
      <w:pPr>
        <w:pStyle w:val="VnitrniText"/>
        <w:ind w:firstLine="0"/>
        <w:rPr>
          <w:sz w:val="22"/>
          <w:szCs w:val="22"/>
        </w:rPr>
      </w:pPr>
    </w:p>
    <w:p w14:paraId="46B7FCC9" w14:textId="77777777" w:rsidR="00F86E89" w:rsidRPr="00EB1964" w:rsidRDefault="00F86E89" w:rsidP="00F86E89">
      <w:pPr>
        <w:spacing w:before="120"/>
        <w:jc w:val="both"/>
        <w:rPr>
          <w:rFonts w:ascii="Arial" w:hAnsi="Arial" w:cs="Arial"/>
          <w:sz w:val="22"/>
          <w:szCs w:val="22"/>
        </w:rPr>
      </w:pPr>
      <w:r w:rsidRPr="00EB1964">
        <w:rPr>
          <w:rFonts w:ascii="Arial" w:hAnsi="Arial" w:cs="Arial"/>
          <w:sz w:val="22"/>
          <w:szCs w:val="22"/>
        </w:rPr>
        <w:t xml:space="preserve">ID verze ……………………………... </w:t>
      </w:r>
    </w:p>
    <w:p w14:paraId="1B698A8E" w14:textId="77777777" w:rsidR="00F86E89" w:rsidRPr="00EB1964" w:rsidRDefault="00F86E89" w:rsidP="00F86E89">
      <w:pPr>
        <w:pStyle w:val="VnitrniText"/>
        <w:ind w:firstLine="0"/>
        <w:rPr>
          <w:sz w:val="22"/>
          <w:szCs w:val="22"/>
        </w:rPr>
      </w:pPr>
    </w:p>
    <w:p w14:paraId="3AF533C4" w14:textId="2DBED1EC" w:rsidR="00F86E89" w:rsidRPr="00A2149C" w:rsidRDefault="00F86E89" w:rsidP="00F86E89">
      <w:pPr>
        <w:pStyle w:val="VnitrniText"/>
        <w:ind w:firstLine="0"/>
        <w:rPr>
          <w:sz w:val="22"/>
          <w:szCs w:val="22"/>
        </w:rPr>
      </w:pPr>
      <w:r w:rsidRPr="00A2149C">
        <w:rPr>
          <w:sz w:val="22"/>
          <w:szCs w:val="22"/>
        </w:rPr>
        <w:t xml:space="preserve">Registraci provedl </w:t>
      </w:r>
      <w:r w:rsidR="00DE19C2">
        <w:rPr>
          <w:sz w:val="22"/>
          <w:szCs w:val="22"/>
        </w:rPr>
        <w:t>Ing. Michaela Kubelková</w:t>
      </w:r>
    </w:p>
    <w:p w14:paraId="6BCFB94C" w14:textId="77777777" w:rsidR="00F86E89" w:rsidRPr="00A2149C" w:rsidRDefault="00F86E89" w:rsidP="00F86E89">
      <w:pPr>
        <w:pStyle w:val="VnitrniText"/>
        <w:ind w:firstLine="0"/>
        <w:rPr>
          <w:sz w:val="22"/>
          <w:szCs w:val="22"/>
        </w:rPr>
      </w:pPr>
    </w:p>
    <w:p w14:paraId="1B04834F" w14:textId="0666B8E7" w:rsidR="00F86E89" w:rsidRPr="00A2149C" w:rsidRDefault="00F86E89" w:rsidP="00F86E89">
      <w:pPr>
        <w:pStyle w:val="VnitrniText"/>
        <w:tabs>
          <w:tab w:val="left" w:pos="3969"/>
        </w:tabs>
        <w:ind w:firstLine="0"/>
        <w:rPr>
          <w:sz w:val="22"/>
          <w:szCs w:val="22"/>
        </w:rPr>
      </w:pPr>
      <w:r w:rsidRPr="00A2149C">
        <w:rPr>
          <w:sz w:val="22"/>
          <w:szCs w:val="22"/>
        </w:rPr>
        <w:t xml:space="preserve">V </w:t>
      </w:r>
      <w:r w:rsidR="00DE19C2">
        <w:rPr>
          <w:sz w:val="22"/>
          <w:szCs w:val="22"/>
        </w:rPr>
        <w:t>Teplicích</w:t>
      </w:r>
      <w:r w:rsidRPr="00A2149C">
        <w:rPr>
          <w:sz w:val="22"/>
          <w:szCs w:val="22"/>
        </w:rPr>
        <w:t xml:space="preserve"> dne …………….</w:t>
      </w:r>
      <w:r w:rsidRPr="00A2149C">
        <w:rPr>
          <w:sz w:val="22"/>
          <w:szCs w:val="22"/>
        </w:rPr>
        <w:tab/>
        <w:t xml:space="preserve">………………………. </w:t>
      </w:r>
    </w:p>
    <w:p w14:paraId="172E3A5B" w14:textId="6B46A39D" w:rsidR="001869E0" w:rsidRDefault="00F86E89" w:rsidP="00F86E89">
      <w:pPr>
        <w:pStyle w:val="VnitrniText"/>
        <w:tabs>
          <w:tab w:val="left" w:pos="3969"/>
        </w:tabs>
        <w:ind w:firstLine="0"/>
        <w:jc w:val="left"/>
        <w:rPr>
          <w:sz w:val="22"/>
          <w:szCs w:val="22"/>
        </w:rPr>
      </w:pPr>
      <w:r w:rsidRPr="00A2149C">
        <w:rPr>
          <w:sz w:val="22"/>
          <w:szCs w:val="22"/>
        </w:rPr>
        <w:tab/>
      </w:r>
      <w:r w:rsidR="00DE19C2">
        <w:rPr>
          <w:sz w:val="22"/>
          <w:szCs w:val="22"/>
        </w:rPr>
        <w:t>Ing. Michaela Kubelková</w:t>
      </w:r>
    </w:p>
    <w:p w14:paraId="63816190" w14:textId="77777777" w:rsidR="00F86E89" w:rsidRPr="00A2149C" w:rsidRDefault="00F86E89" w:rsidP="00F86E89">
      <w:pPr>
        <w:pStyle w:val="VnitrniText"/>
        <w:tabs>
          <w:tab w:val="left" w:pos="3969"/>
        </w:tabs>
        <w:ind w:firstLine="0"/>
        <w:jc w:val="left"/>
        <w:rPr>
          <w:sz w:val="22"/>
          <w:szCs w:val="22"/>
        </w:rPr>
      </w:pPr>
    </w:p>
    <w:p w14:paraId="7588CD77" w14:textId="77777777" w:rsidR="00D4325F" w:rsidRDefault="00D4325F" w:rsidP="00D4325F">
      <w:pPr>
        <w:rPr>
          <w:rFonts w:ascii="Arial" w:hAnsi="Arial" w:cs="Arial"/>
          <w:sz w:val="22"/>
          <w:szCs w:val="22"/>
        </w:rPr>
      </w:pPr>
    </w:p>
    <w:p w14:paraId="1C3F4D9C" w14:textId="77777777" w:rsidR="001869E0" w:rsidRDefault="001869E0" w:rsidP="001869E0">
      <w:pPr>
        <w:pStyle w:val="VnitrniText"/>
        <w:ind w:firstLine="0"/>
      </w:pPr>
      <w:r>
        <w:t>Za věcnou a formální správnost odpovídá vedoucí oddělení převodu majetku státu KPÚ pro Ústecký kraj</w:t>
      </w:r>
    </w:p>
    <w:p w14:paraId="43912B6B" w14:textId="77777777" w:rsidR="001869E0" w:rsidRDefault="001869E0" w:rsidP="001869E0">
      <w:pPr>
        <w:pStyle w:val="VnitrniText"/>
        <w:ind w:firstLine="0"/>
      </w:pPr>
      <w:r>
        <w:t>Ing. Lenka Strnadová</w:t>
      </w:r>
    </w:p>
    <w:p w14:paraId="333B883B" w14:textId="77777777" w:rsidR="001869E0" w:rsidRDefault="001869E0" w:rsidP="001869E0">
      <w:pPr>
        <w:pStyle w:val="VnitrniText"/>
        <w:ind w:firstLine="0"/>
      </w:pPr>
    </w:p>
    <w:p w14:paraId="0DE6098B" w14:textId="77777777" w:rsidR="001869E0" w:rsidRDefault="001869E0" w:rsidP="001869E0">
      <w:pPr>
        <w:pStyle w:val="VnitrniText"/>
        <w:ind w:firstLine="0"/>
      </w:pPr>
    </w:p>
    <w:p w14:paraId="4D08BF42" w14:textId="77777777" w:rsidR="001869E0" w:rsidRDefault="001869E0" w:rsidP="001869E0">
      <w:pPr>
        <w:pStyle w:val="VnitrniText"/>
        <w:ind w:firstLine="0"/>
      </w:pPr>
    </w:p>
    <w:p w14:paraId="639E35CB" w14:textId="77777777" w:rsidR="001869E0" w:rsidRDefault="001869E0" w:rsidP="001869E0">
      <w:pPr>
        <w:pStyle w:val="VnitrniText"/>
        <w:ind w:firstLine="0"/>
      </w:pPr>
    </w:p>
    <w:p w14:paraId="47829F63" w14:textId="77777777" w:rsidR="001869E0" w:rsidRDefault="001869E0" w:rsidP="001869E0">
      <w:pPr>
        <w:pStyle w:val="VnitrniText"/>
        <w:ind w:firstLine="0"/>
      </w:pPr>
      <w:r>
        <w:t>.................................................</w:t>
      </w:r>
    </w:p>
    <w:p w14:paraId="79296F5B" w14:textId="77777777" w:rsidR="001869E0" w:rsidRDefault="001869E0" w:rsidP="001869E0">
      <w:pPr>
        <w:pStyle w:val="VnitrniText"/>
        <w:ind w:firstLine="0"/>
      </w:pPr>
      <w:r>
        <w:tab/>
        <w:t>podpis</w:t>
      </w:r>
    </w:p>
    <w:p w14:paraId="45A1E075" w14:textId="77777777" w:rsidR="001869E0" w:rsidRDefault="001869E0" w:rsidP="001869E0">
      <w:pPr>
        <w:pStyle w:val="VnitrniText"/>
        <w:ind w:firstLine="0"/>
      </w:pPr>
    </w:p>
    <w:p w14:paraId="6E2CBFA5" w14:textId="77777777" w:rsidR="001869E0" w:rsidRDefault="001869E0" w:rsidP="001869E0">
      <w:pPr>
        <w:pStyle w:val="VnitrniText"/>
        <w:ind w:firstLine="0"/>
      </w:pPr>
    </w:p>
    <w:p w14:paraId="45C1004C" w14:textId="77777777" w:rsidR="001869E0" w:rsidRDefault="001869E0" w:rsidP="001869E0">
      <w:pPr>
        <w:pStyle w:val="VnitrniText"/>
        <w:ind w:firstLine="0"/>
      </w:pPr>
      <w:r>
        <w:t>Za správnost KPÚ: Ing. Michaela Kubelková</w:t>
      </w:r>
    </w:p>
    <w:p w14:paraId="1835380E" w14:textId="77777777" w:rsidR="001869E0" w:rsidRDefault="001869E0" w:rsidP="001869E0">
      <w:pPr>
        <w:pStyle w:val="VnitrniText"/>
        <w:ind w:firstLine="0"/>
      </w:pPr>
    </w:p>
    <w:p w14:paraId="4CB43FC3" w14:textId="77777777" w:rsidR="001869E0" w:rsidRDefault="001869E0" w:rsidP="001869E0">
      <w:pPr>
        <w:pStyle w:val="VnitrniText"/>
        <w:ind w:firstLine="0"/>
      </w:pPr>
    </w:p>
    <w:p w14:paraId="39FEEB0A" w14:textId="77777777" w:rsidR="001869E0" w:rsidRDefault="001869E0" w:rsidP="001869E0">
      <w:pPr>
        <w:pStyle w:val="VnitrniText"/>
        <w:ind w:firstLine="0"/>
      </w:pPr>
    </w:p>
    <w:p w14:paraId="038BB840" w14:textId="77777777" w:rsidR="001869E0" w:rsidRDefault="001869E0" w:rsidP="001869E0">
      <w:pPr>
        <w:pStyle w:val="VnitrniText"/>
        <w:ind w:firstLine="0"/>
      </w:pPr>
      <w:r>
        <w:t>.................................................</w:t>
      </w:r>
    </w:p>
    <w:p w14:paraId="22282C05" w14:textId="77777777" w:rsidR="001869E0" w:rsidRDefault="001869E0" w:rsidP="001869E0">
      <w:pPr>
        <w:pStyle w:val="VnitrniText"/>
        <w:ind w:firstLine="0"/>
      </w:pPr>
      <w:r>
        <w:tab/>
        <w:t>podpis</w:t>
      </w:r>
    </w:p>
    <w:p w14:paraId="7A2D7B34" w14:textId="77777777" w:rsidR="00BD4B36" w:rsidRDefault="00BD4B36" w:rsidP="00D4325F">
      <w:pPr>
        <w:rPr>
          <w:rFonts w:ascii="Arial" w:hAnsi="Arial" w:cs="Arial"/>
          <w:sz w:val="22"/>
          <w:szCs w:val="22"/>
        </w:rPr>
      </w:pPr>
    </w:p>
    <w:sectPr w:rsidR="00BD4B36" w:rsidSect="00DD5FE3">
      <w:footnotePr>
        <w:pos w:val="beneathText"/>
      </w:footnotePr>
      <w:pgSz w:w="11905" w:h="16837"/>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0EFC6" w14:textId="77777777" w:rsidR="00DE19C2" w:rsidRDefault="00DE19C2">
      <w:r>
        <w:separator/>
      </w:r>
    </w:p>
  </w:endnote>
  <w:endnote w:type="continuationSeparator" w:id="0">
    <w:p w14:paraId="78179589" w14:textId="77777777" w:rsidR="00DE19C2" w:rsidRDefault="00DE1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C6D5B" w14:textId="77777777" w:rsidR="00DE19C2" w:rsidRDefault="00DE19C2">
      <w:r>
        <w:separator/>
      </w:r>
    </w:p>
  </w:footnote>
  <w:footnote w:type="continuationSeparator" w:id="0">
    <w:p w14:paraId="033CB02E" w14:textId="77777777" w:rsidR="00DE19C2" w:rsidRDefault="00DE1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Outline"/>
    <w:lvl w:ilvl="0">
      <w:start w:val="1"/>
      <w:numFmt w:val="upperRoman"/>
      <w:pStyle w:val="Nadpis1"/>
      <w:lvlText w:val="%1."/>
      <w:lvlJc w:val="left"/>
      <w:pPr>
        <w:tabs>
          <w:tab w:val="num" w:pos="1428"/>
        </w:tabs>
        <w:ind w:left="1428" w:hanging="720"/>
      </w:pPr>
      <w:rPr>
        <w:rFonts w:cs="Times New Roman"/>
      </w:rPr>
    </w:lvl>
  </w:abstractNum>
  <w:abstractNum w:abstractNumId="1" w15:restartNumberingAfterBreak="0">
    <w:nsid w:val="00000002"/>
    <w:multiLevelType w:val="singleLevel"/>
    <w:tmpl w:val="00000002"/>
    <w:name w:val="WW8Num1"/>
    <w:lvl w:ilvl="0">
      <w:start w:val="3"/>
      <w:numFmt w:val="decimal"/>
      <w:lvlText w:val="%1)"/>
      <w:lvlJc w:val="left"/>
      <w:pPr>
        <w:tabs>
          <w:tab w:val="num" w:pos="1788"/>
        </w:tabs>
        <w:ind w:left="1788" w:hanging="360"/>
      </w:pPr>
      <w:rPr>
        <w:rFonts w:cs="Times New Roman"/>
      </w:rPr>
    </w:lvl>
  </w:abstractNum>
  <w:abstractNum w:abstractNumId="2" w15:restartNumberingAfterBreak="0">
    <w:nsid w:val="00000003"/>
    <w:multiLevelType w:val="singleLevel"/>
    <w:tmpl w:val="00000003"/>
    <w:name w:val="WW8Num2"/>
    <w:lvl w:ilvl="0">
      <w:start w:val="3"/>
      <w:numFmt w:val="decimal"/>
      <w:lvlText w:val="%1)"/>
      <w:lvlJc w:val="left"/>
      <w:pPr>
        <w:tabs>
          <w:tab w:val="num" w:pos="786"/>
        </w:tabs>
        <w:ind w:left="786" w:hanging="360"/>
      </w:pPr>
      <w:rPr>
        <w:rFonts w:cs="Times New Roman"/>
      </w:rPr>
    </w:lvl>
  </w:abstractNum>
  <w:abstractNum w:abstractNumId="3" w15:restartNumberingAfterBreak="0">
    <w:nsid w:val="00000004"/>
    <w:multiLevelType w:val="multilevel"/>
    <w:tmpl w:val="00000004"/>
    <w:name w:val="WW8Num3"/>
    <w:lvl w:ilvl="0">
      <w:start w:val="1"/>
      <w:numFmt w:val="upperRoman"/>
      <w:lvlText w:val="%1."/>
      <w:lvlJc w:val="left"/>
      <w:pPr>
        <w:tabs>
          <w:tab w:val="num" w:pos="1428"/>
        </w:tabs>
        <w:ind w:left="1428" w:hanging="720"/>
      </w:pPr>
      <w:rPr>
        <w:rFonts w:cs="Times New Roman"/>
      </w:rPr>
    </w:lvl>
    <w:lvl w:ilvl="1">
      <w:start w:val="3"/>
      <w:numFmt w:val="decimal"/>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05"/>
    <w:multiLevelType w:val="singleLevel"/>
    <w:tmpl w:val="8474FC30"/>
    <w:name w:val="WW8Num4"/>
    <w:lvl w:ilvl="0">
      <w:start w:val="1"/>
      <w:numFmt w:val="decimal"/>
      <w:lvlText w:val="%1)"/>
      <w:lvlJc w:val="left"/>
      <w:pPr>
        <w:tabs>
          <w:tab w:val="num" w:pos="1788"/>
        </w:tabs>
        <w:ind w:left="1788" w:hanging="360"/>
      </w:pPr>
      <w:rPr>
        <w:rFonts w:ascii="Times New Roman" w:eastAsia="Times New Roman" w:hAnsi="Times New Roman" w:cs="Times New Roman"/>
      </w:rPr>
    </w:lvl>
  </w:abstractNum>
  <w:abstractNum w:abstractNumId="5" w15:restartNumberingAfterBreak="0">
    <w:nsid w:val="00000006"/>
    <w:multiLevelType w:val="singleLevel"/>
    <w:tmpl w:val="00000006"/>
    <w:name w:val="WW8Num5"/>
    <w:lvl w:ilvl="0">
      <w:start w:val="1"/>
      <w:numFmt w:val="decimal"/>
      <w:lvlText w:val="%1)"/>
      <w:lvlJc w:val="left"/>
      <w:pPr>
        <w:tabs>
          <w:tab w:val="num" w:pos="1161"/>
        </w:tabs>
        <w:ind w:left="1161" w:hanging="735"/>
      </w:pPr>
      <w:rPr>
        <w:rFonts w:cs="Times New Roman"/>
      </w:rPr>
    </w:lvl>
  </w:abstractNum>
  <w:abstractNum w:abstractNumId="6" w15:restartNumberingAfterBreak="0">
    <w:nsid w:val="044B5FCD"/>
    <w:multiLevelType w:val="hybridMultilevel"/>
    <w:tmpl w:val="DE18F23C"/>
    <w:lvl w:ilvl="0" w:tplc="A2E0E5D0">
      <w:start w:val="2"/>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7" w15:restartNumberingAfterBreak="0">
    <w:nsid w:val="21E57D84"/>
    <w:multiLevelType w:val="singleLevel"/>
    <w:tmpl w:val="00000006"/>
    <w:lvl w:ilvl="0">
      <w:start w:val="1"/>
      <w:numFmt w:val="decimal"/>
      <w:lvlText w:val="%1)"/>
      <w:lvlJc w:val="left"/>
      <w:pPr>
        <w:tabs>
          <w:tab w:val="num" w:pos="1161"/>
        </w:tabs>
        <w:ind w:left="1161" w:hanging="735"/>
      </w:pPr>
      <w:rPr>
        <w:rFonts w:cs="Times New Roman"/>
      </w:rPr>
    </w:lvl>
  </w:abstractNum>
  <w:abstractNum w:abstractNumId="8" w15:restartNumberingAfterBreak="0">
    <w:nsid w:val="409B4176"/>
    <w:multiLevelType w:val="hybridMultilevel"/>
    <w:tmpl w:val="95124492"/>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443A29E9"/>
    <w:multiLevelType w:val="hybridMultilevel"/>
    <w:tmpl w:val="294A5A76"/>
    <w:name w:val="WW8Num52"/>
    <w:lvl w:ilvl="0" w:tplc="51A45D88">
      <w:start w:val="1"/>
      <w:numFmt w:val="decimal"/>
      <w:lvlText w:val="%1)"/>
      <w:lvlJc w:val="left"/>
      <w:pPr>
        <w:tabs>
          <w:tab w:val="num" w:pos="1161"/>
        </w:tabs>
        <w:ind w:left="1161" w:hanging="735"/>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545E668C"/>
    <w:multiLevelType w:val="hybridMultilevel"/>
    <w:tmpl w:val="40D21B38"/>
    <w:lvl w:ilvl="0" w:tplc="ADAAD2E6">
      <w:start w:val="1"/>
      <w:numFmt w:val="lowerLetter"/>
      <w:lvlText w:val="%1)"/>
      <w:lvlJc w:val="left"/>
      <w:pPr>
        <w:ind w:left="720" w:hanging="360"/>
      </w:pPr>
      <w:rPr>
        <w:rFonts w:ascii="Calibri" w:hAnsi="Calibri" w:cs="Times New Roman" w:hint="default"/>
        <w:b/>
        <w:color w:val="1F497D"/>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6"/>
  </w:num>
  <w:num w:numId="10">
    <w:abstractNumId w:val="7"/>
  </w:num>
  <w:num w:numId="11">
    <w:abstractNumId w:val="9"/>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FF"/>
    <w:rsid w:val="00007709"/>
    <w:rsid w:val="0001105F"/>
    <w:rsid w:val="00011A73"/>
    <w:rsid w:val="00014CB4"/>
    <w:rsid w:val="00022579"/>
    <w:rsid w:val="000249BB"/>
    <w:rsid w:val="00030C15"/>
    <w:rsid w:val="00040273"/>
    <w:rsid w:val="00057863"/>
    <w:rsid w:val="00057CBA"/>
    <w:rsid w:val="00060CE4"/>
    <w:rsid w:val="000656E9"/>
    <w:rsid w:val="000713C9"/>
    <w:rsid w:val="000738A5"/>
    <w:rsid w:val="00075977"/>
    <w:rsid w:val="00077DDA"/>
    <w:rsid w:val="00090E4A"/>
    <w:rsid w:val="00096C6C"/>
    <w:rsid w:val="000A05C2"/>
    <w:rsid w:val="000A05D4"/>
    <w:rsid w:val="000A29A2"/>
    <w:rsid w:val="000A602F"/>
    <w:rsid w:val="000B0AA7"/>
    <w:rsid w:val="000B1075"/>
    <w:rsid w:val="000B2798"/>
    <w:rsid w:val="000B3BB9"/>
    <w:rsid w:val="000D609F"/>
    <w:rsid w:val="000E041B"/>
    <w:rsid w:val="000E2F54"/>
    <w:rsid w:val="000F036A"/>
    <w:rsid w:val="00100347"/>
    <w:rsid w:val="00101C6D"/>
    <w:rsid w:val="00102FF4"/>
    <w:rsid w:val="00103375"/>
    <w:rsid w:val="0010629A"/>
    <w:rsid w:val="00112F3C"/>
    <w:rsid w:val="001167FD"/>
    <w:rsid w:val="00122D7B"/>
    <w:rsid w:val="001237DE"/>
    <w:rsid w:val="00125D4C"/>
    <w:rsid w:val="00126EEB"/>
    <w:rsid w:val="001274AE"/>
    <w:rsid w:val="00132361"/>
    <w:rsid w:val="00136F17"/>
    <w:rsid w:val="00140462"/>
    <w:rsid w:val="00142405"/>
    <w:rsid w:val="00143674"/>
    <w:rsid w:val="00147310"/>
    <w:rsid w:val="00170A4E"/>
    <w:rsid w:val="00181A52"/>
    <w:rsid w:val="0018318A"/>
    <w:rsid w:val="001869E0"/>
    <w:rsid w:val="00190EA1"/>
    <w:rsid w:val="0019777F"/>
    <w:rsid w:val="001A00D9"/>
    <w:rsid w:val="001B25D3"/>
    <w:rsid w:val="001C0D55"/>
    <w:rsid w:val="001C387A"/>
    <w:rsid w:val="001C6B2B"/>
    <w:rsid w:val="001D73FD"/>
    <w:rsid w:val="001E1CF7"/>
    <w:rsid w:val="002029BF"/>
    <w:rsid w:val="00206BEA"/>
    <w:rsid w:val="002100A9"/>
    <w:rsid w:val="00213539"/>
    <w:rsid w:val="00213FFA"/>
    <w:rsid w:val="002242C8"/>
    <w:rsid w:val="00227370"/>
    <w:rsid w:val="00227CC5"/>
    <w:rsid w:val="00232E62"/>
    <w:rsid w:val="0023665E"/>
    <w:rsid w:val="00245A89"/>
    <w:rsid w:val="0024684B"/>
    <w:rsid w:val="002469A8"/>
    <w:rsid w:val="00250D32"/>
    <w:rsid w:val="00253121"/>
    <w:rsid w:val="00257EB0"/>
    <w:rsid w:val="00261B6F"/>
    <w:rsid w:val="00263AF3"/>
    <w:rsid w:val="00275C23"/>
    <w:rsid w:val="002809F9"/>
    <w:rsid w:val="002913BD"/>
    <w:rsid w:val="00293BF9"/>
    <w:rsid w:val="0029466F"/>
    <w:rsid w:val="002A5015"/>
    <w:rsid w:val="002B1AFF"/>
    <w:rsid w:val="002C0E97"/>
    <w:rsid w:val="002C4372"/>
    <w:rsid w:val="002C4C46"/>
    <w:rsid w:val="002C5ED7"/>
    <w:rsid w:val="002E7356"/>
    <w:rsid w:val="002E7B91"/>
    <w:rsid w:val="002F47C2"/>
    <w:rsid w:val="003012FD"/>
    <w:rsid w:val="00303660"/>
    <w:rsid w:val="003057BA"/>
    <w:rsid w:val="0031058A"/>
    <w:rsid w:val="00311FF0"/>
    <w:rsid w:val="00317620"/>
    <w:rsid w:val="003224C9"/>
    <w:rsid w:val="0032329E"/>
    <w:rsid w:val="003307CF"/>
    <w:rsid w:val="003316EA"/>
    <w:rsid w:val="003336E0"/>
    <w:rsid w:val="003339D6"/>
    <w:rsid w:val="00337C94"/>
    <w:rsid w:val="003430A1"/>
    <w:rsid w:val="00350DEC"/>
    <w:rsid w:val="003518D0"/>
    <w:rsid w:val="00361578"/>
    <w:rsid w:val="0036537D"/>
    <w:rsid w:val="00365BF0"/>
    <w:rsid w:val="003673F1"/>
    <w:rsid w:val="0037157C"/>
    <w:rsid w:val="003817F4"/>
    <w:rsid w:val="003820C0"/>
    <w:rsid w:val="00390A13"/>
    <w:rsid w:val="0039790A"/>
    <w:rsid w:val="003A432A"/>
    <w:rsid w:val="003A5C2F"/>
    <w:rsid w:val="003A67CB"/>
    <w:rsid w:val="003B4003"/>
    <w:rsid w:val="003B7D4F"/>
    <w:rsid w:val="003C3CC3"/>
    <w:rsid w:val="003C4278"/>
    <w:rsid w:val="003D4F2E"/>
    <w:rsid w:val="003D5E14"/>
    <w:rsid w:val="003D6A83"/>
    <w:rsid w:val="003E5100"/>
    <w:rsid w:val="003F56C5"/>
    <w:rsid w:val="00400227"/>
    <w:rsid w:val="0040389C"/>
    <w:rsid w:val="004243BC"/>
    <w:rsid w:val="00425A7B"/>
    <w:rsid w:val="00425E6C"/>
    <w:rsid w:val="004316D8"/>
    <w:rsid w:val="0043238D"/>
    <w:rsid w:val="00464535"/>
    <w:rsid w:val="00491933"/>
    <w:rsid w:val="004A3F22"/>
    <w:rsid w:val="004A5163"/>
    <w:rsid w:val="004A5A92"/>
    <w:rsid w:val="004C591F"/>
    <w:rsid w:val="004C6FDC"/>
    <w:rsid w:val="004E11C1"/>
    <w:rsid w:val="004E368B"/>
    <w:rsid w:val="004E7224"/>
    <w:rsid w:val="004F2796"/>
    <w:rsid w:val="0050739F"/>
    <w:rsid w:val="005211F0"/>
    <w:rsid w:val="00526280"/>
    <w:rsid w:val="00527723"/>
    <w:rsid w:val="00556316"/>
    <w:rsid w:val="00565DF2"/>
    <w:rsid w:val="00573329"/>
    <w:rsid w:val="00576EE6"/>
    <w:rsid w:val="005824AD"/>
    <w:rsid w:val="00583F66"/>
    <w:rsid w:val="00585765"/>
    <w:rsid w:val="005C5AF6"/>
    <w:rsid w:val="005D1D35"/>
    <w:rsid w:val="005D7048"/>
    <w:rsid w:val="005F70A8"/>
    <w:rsid w:val="006069E5"/>
    <w:rsid w:val="00614963"/>
    <w:rsid w:val="006178AD"/>
    <w:rsid w:val="0062290A"/>
    <w:rsid w:val="00634DC7"/>
    <w:rsid w:val="00637E47"/>
    <w:rsid w:val="006479E9"/>
    <w:rsid w:val="006536BE"/>
    <w:rsid w:val="00654A55"/>
    <w:rsid w:val="00675147"/>
    <w:rsid w:val="00676CFF"/>
    <w:rsid w:val="00682E85"/>
    <w:rsid w:val="00683F63"/>
    <w:rsid w:val="0068446A"/>
    <w:rsid w:val="006856AD"/>
    <w:rsid w:val="006A6C71"/>
    <w:rsid w:val="006B51FD"/>
    <w:rsid w:val="006D086F"/>
    <w:rsid w:val="006D0D71"/>
    <w:rsid w:val="006D5D8D"/>
    <w:rsid w:val="006D7824"/>
    <w:rsid w:val="006E0E21"/>
    <w:rsid w:val="006E336F"/>
    <w:rsid w:val="006E33CA"/>
    <w:rsid w:val="006E59C4"/>
    <w:rsid w:val="006F29C4"/>
    <w:rsid w:val="006F6A1B"/>
    <w:rsid w:val="007057A6"/>
    <w:rsid w:val="0070591A"/>
    <w:rsid w:val="0071659D"/>
    <w:rsid w:val="00722843"/>
    <w:rsid w:val="00722C9B"/>
    <w:rsid w:val="00737777"/>
    <w:rsid w:val="007431BA"/>
    <w:rsid w:val="007461DF"/>
    <w:rsid w:val="007537E0"/>
    <w:rsid w:val="00760A4C"/>
    <w:rsid w:val="0076112C"/>
    <w:rsid w:val="00761B51"/>
    <w:rsid w:val="007633D3"/>
    <w:rsid w:val="00764F7A"/>
    <w:rsid w:val="007751EB"/>
    <w:rsid w:val="00790668"/>
    <w:rsid w:val="0079412E"/>
    <w:rsid w:val="007943B4"/>
    <w:rsid w:val="00794C96"/>
    <w:rsid w:val="007A0E22"/>
    <w:rsid w:val="007A285F"/>
    <w:rsid w:val="007B15D9"/>
    <w:rsid w:val="007B4E3F"/>
    <w:rsid w:val="007B5A1D"/>
    <w:rsid w:val="007D2608"/>
    <w:rsid w:val="007D4D15"/>
    <w:rsid w:val="007E0EE2"/>
    <w:rsid w:val="007E5741"/>
    <w:rsid w:val="007F0181"/>
    <w:rsid w:val="007F1B83"/>
    <w:rsid w:val="007F6109"/>
    <w:rsid w:val="00810E37"/>
    <w:rsid w:val="008173E3"/>
    <w:rsid w:val="0082535B"/>
    <w:rsid w:val="00830569"/>
    <w:rsid w:val="008345B3"/>
    <w:rsid w:val="008505AD"/>
    <w:rsid w:val="008519C0"/>
    <w:rsid w:val="00863DEA"/>
    <w:rsid w:val="008851FA"/>
    <w:rsid w:val="008953DC"/>
    <w:rsid w:val="00895CF0"/>
    <w:rsid w:val="008A4DA6"/>
    <w:rsid w:val="008A54CA"/>
    <w:rsid w:val="008B6B62"/>
    <w:rsid w:val="008C1227"/>
    <w:rsid w:val="008C7111"/>
    <w:rsid w:val="008D5012"/>
    <w:rsid w:val="008D52B4"/>
    <w:rsid w:val="008D5C23"/>
    <w:rsid w:val="008E07E0"/>
    <w:rsid w:val="008F7719"/>
    <w:rsid w:val="008F7B5E"/>
    <w:rsid w:val="0092090F"/>
    <w:rsid w:val="00930423"/>
    <w:rsid w:val="00937A05"/>
    <w:rsid w:val="00943FE8"/>
    <w:rsid w:val="009518A8"/>
    <w:rsid w:val="009579A9"/>
    <w:rsid w:val="009603E5"/>
    <w:rsid w:val="00961005"/>
    <w:rsid w:val="00970C02"/>
    <w:rsid w:val="00970EE4"/>
    <w:rsid w:val="00971DFB"/>
    <w:rsid w:val="009810F0"/>
    <w:rsid w:val="00982D99"/>
    <w:rsid w:val="009A30E2"/>
    <w:rsid w:val="009B300A"/>
    <w:rsid w:val="009C2C86"/>
    <w:rsid w:val="009C6A18"/>
    <w:rsid w:val="009D0DDC"/>
    <w:rsid w:val="009D1A88"/>
    <w:rsid w:val="009D2F14"/>
    <w:rsid w:val="009D4580"/>
    <w:rsid w:val="009E2AED"/>
    <w:rsid w:val="009F1EB1"/>
    <w:rsid w:val="00A01666"/>
    <w:rsid w:val="00A0370B"/>
    <w:rsid w:val="00A053BA"/>
    <w:rsid w:val="00A07F0F"/>
    <w:rsid w:val="00A111A6"/>
    <w:rsid w:val="00A1698F"/>
    <w:rsid w:val="00A2149C"/>
    <w:rsid w:val="00A21E6E"/>
    <w:rsid w:val="00A3126A"/>
    <w:rsid w:val="00A3392F"/>
    <w:rsid w:val="00A34803"/>
    <w:rsid w:val="00A35A72"/>
    <w:rsid w:val="00A4751B"/>
    <w:rsid w:val="00A621EF"/>
    <w:rsid w:val="00A66E77"/>
    <w:rsid w:val="00A73D4E"/>
    <w:rsid w:val="00A74BA3"/>
    <w:rsid w:val="00A7544F"/>
    <w:rsid w:val="00A7577B"/>
    <w:rsid w:val="00A93619"/>
    <w:rsid w:val="00AB7E63"/>
    <w:rsid w:val="00AC1FD6"/>
    <w:rsid w:val="00AC3EC5"/>
    <w:rsid w:val="00AD27BC"/>
    <w:rsid w:val="00AE18A9"/>
    <w:rsid w:val="00AE1C7A"/>
    <w:rsid w:val="00AF0382"/>
    <w:rsid w:val="00AF2149"/>
    <w:rsid w:val="00AF5FDA"/>
    <w:rsid w:val="00B042AF"/>
    <w:rsid w:val="00B10575"/>
    <w:rsid w:val="00B17BDA"/>
    <w:rsid w:val="00B211B3"/>
    <w:rsid w:val="00B23058"/>
    <w:rsid w:val="00B329D8"/>
    <w:rsid w:val="00B3465C"/>
    <w:rsid w:val="00B42E23"/>
    <w:rsid w:val="00B47C55"/>
    <w:rsid w:val="00B50428"/>
    <w:rsid w:val="00B50DF2"/>
    <w:rsid w:val="00B6447E"/>
    <w:rsid w:val="00B67034"/>
    <w:rsid w:val="00B757A7"/>
    <w:rsid w:val="00B829CE"/>
    <w:rsid w:val="00B9043A"/>
    <w:rsid w:val="00BA3C66"/>
    <w:rsid w:val="00BB37D9"/>
    <w:rsid w:val="00BB5F1E"/>
    <w:rsid w:val="00BB6A7B"/>
    <w:rsid w:val="00BC17A6"/>
    <w:rsid w:val="00BC66CD"/>
    <w:rsid w:val="00BD1BBC"/>
    <w:rsid w:val="00BD2928"/>
    <w:rsid w:val="00BD4B36"/>
    <w:rsid w:val="00BE27FF"/>
    <w:rsid w:val="00BE50B5"/>
    <w:rsid w:val="00C05330"/>
    <w:rsid w:val="00C10AEE"/>
    <w:rsid w:val="00C16B2F"/>
    <w:rsid w:val="00C26A1D"/>
    <w:rsid w:val="00C26E91"/>
    <w:rsid w:val="00C31774"/>
    <w:rsid w:val="00C37A15"/>
    <w:rsid w:val="00C5272C"/>
    <w:rsid w:val="00C6727E"/>
    <w:rsid w:val="00C707C8"/>
    <w:rsid w:val="00C75CFA"/>
    <w:rsid w:val="00C8474C"/>
    <w:rsid w:val="00C85F79"/>
    <w:rsid w:val="00C8663B"/>
    <w:rsid w:val="00C9018E"/>
    <w:rsid w:val="00C91CEF"/>
    <w:rsid w:val="00C97FB5"/>
    <w:rsid w:val="00CA5922"/>
    <w:rsid w:val="00CB1D4C"/>
    <w:rsid w:val="00CB35F4"/>
    <w:rsid w:val="00CB5F51"/>
    <w:rsid w:val="00CC1097"/>
    <w:rsid w:val="00CC4CBF"/>
    <w:rsid w:val="00CC5483"/>
    <w:rsid w:val="00CD194E"/>
    <w:rsid w:val="00CD348C"/>
    <w:rsid w:val="00CE10CA"/>
    <w:rsid w:val="00CE2FE7"/>
    <w:rsid w:val="00CF17C0"/>
    <w:rsid w:val="00CF1CED"/>
    <w:rsid w:val="00D010C4"/>
    <w:rsid w:val="00D02FD6"/>
    <w:rsid w:val="00D0345E"/>
    <w:rsid w:val="00D035A2"/>
    <w:rsid w:val="00D06D0F"/>
    <w:rsid w:val="00D12BEB"/>
    <w:rsid w:val="00D12D2D"/>
    <w:rsid w:val="00D24258"/>
    <w:rsid w:val="00D32A88"/>
    <w:rsid w:val="00D36269"/>
    <w:rsid w:val="00D4325F"/>
    <w:rsid w:val="00D43C07"/>
    <w:rsid w:val="00D45704"/>
    <w:rsid w:val="00D471AC"/>
    <w:rsid w:val="00D51881"/>
    <w:rsid w:val="00D51A2A"/>
    <w:rsid w:val="00D536D6"/>
    <w:rsid w:val="00D53A35"/>
    <w:rsid w:val="00D83788"/>
    <w:rsid w:val="00D83E04"/>
    <w:rsid w:val="00D867A5"/>
    <w:rsid w:val="00DA6E53"/>
    <w:rsid w:val="00DB4B6D"/>
    <w:rsid w:val="00DB57EC"/>
    <w:rsid w:val="00DC7E37"/>
    <w:rsid w:val="00DD1E59"/>
    <w:rsid w:val="00DD5D12"/>
    <w:rsid w:val="00DD5FE3"/>
    <w:rsid w:val="00DD691A"/>
    <w:rsid w:val="00DE0D0A"/>
    <w:rsid w:val="00DE19C2"/>
    <w:rsid w:val="00DE2D14"/>
    <w:rsid w:val="00DE5EC4"/>
    <w:rsid w:val="00DE666C"/>
    <w:rsid w:val="00E070B7"/>
    <w:rsid w:val="00E16933"/>
    <w:rsid w:val="00E16B45"/>
    <w:rsid w:val="00E227E9"/>
    <w:rsid w:val="00E46414"/>
    <w:rsid w:val="00E47ECF"/>
    <w:rsid w:val="00E503CF"/>
    <w:rsid w:val="00E506CC"/>
    <w:rsid w:val="00E60971"/>
    <w:rsid w:val="00E61F91"/>
    <w:rsid w:val="00E63A04"/>
    <w:rsid w:val="00E75539"/>
    <w:rsid w:val="00E81EC1"/>
    <w:rsid w:val="00E85123"/>
    <w:rsid w:val="00E85F55"/>
    <w:rsid w:val="00E92626"/>
    <w:rsid w:val="00E93753"/>
    <w:rsid w:val="00EA19FB"/>
    <w:rsid w:val="00EB1964"/>
    <w:rsid w:val="00EB5A28"/>
    <w:rsid w:val="00EB6C54"/>
    <w:rsid w:val="00EC2C59"/>
    <w:rsid w:val="00EC467B"/>
    <w:rsid w:val="00ED43D6"/>
    <w:rsid w:val="00ED4C03"/>
    <w:rsid w:val="00ED60AD"/>
    <w:rsid w:val="00EE2A0A"/>
    <w:rsid w:val="00EE55DE"/>
    <w:rsid w:val="00EF2483"/>
    <w:rsid w:val="00EF6C9C"/>
    <w:rsid w:val="00F02239"/>
    <w:rsid w:val="00F02A82"/>
    <w:rsid w:val="00F02CEA"/>
    <w:rsid w:val="00F06757"/>
    <w:rsid w:val="00F13881"/>
    <w:rsid w:val="00F2225C"/>
    <w:rsid w:val="00F23993"/>
    <w:rsid w:val="00F23E34"/>
    <w:rsid w:val="00F26A5F"/>
    <w:rsid w:val="00F4287B"/>
    <w:rsid w:val="00F500AD"/>
    <w:rsid w:val="00F61148"/>
    <w:rsid w:val="00F6119A"/>
    <w:rsid w:val="00F66559"/>
    <w:rsid w:val="00F66E72"/>
    <w:rsid w:val="00F84387"/>
    <w:rsid w:val="00F86E89"/>
    <w:rsid w:val="00F96B10"/>
    <w:rsid w:val="00FA091E"/>
    <w:rsid w:val="00FA1CE3"/>
    <w:rsid w:val="00FA41FA"/>
    <w:rsid w:val="00FA7FF5"/>
    <w:rsid w:val="00FB09B6"/>
    <w:rsid w:val="00FB3E14"/>
    <w:rsid w:val="00FB6E4E"/>
    <w:rsid w:val="00FF47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65AC87"/>
  <w14:defaultImageDpi w14:val="0"/>
  <w15:docId w15:val="{CB2101AD-9BDD-4C75-A5B8-03E00085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1A73"/>
    <w:pPr>
      <w:suppressAutoHyphens/>
    </w:pPr>
    <w:rPr>
      <w:sz w:val="24"/>
      <w:szCs w:val="24"/>
      <w:lang w:eastAsia="ar-SA"/>
    </w:rPr>
  </w:style>
  <w:style w:type="paragraph" w:styleId="Nadpis1">
    <w:name w:val="heading 1"/>
    <w:basedOn w:val="Normln"/>
    <w:next w:val="Normln"/>
    <w:link w:val="Nadpis1Char"/>
    <w:uiPriority w:val="9"/>
    <w:qFormat/>
    <w:pPr>
      <w:keepNext/>
      <w:numPr>
        <w:numId w:val="1"/>
      </w:numPr>
      <w:jc w:val="both"/>
      <w:outlineLvl w:val="0"/>
    </w:pPr>
    <w:rPr>
      <w:i/>
      <w:iCs/>
    </w:rPr>
  </w:style>
  <w:style w:type="paragraph" w:styleId="Nadpis2">
    <w:name w:val="heading 2"/>
    <w:basedOn w:val="Normln"/>
    <w:next w:val="Normln"/>
    <w:link w:val="Nadpis2Char"/>
    <w:uiPriority w:val="9"/>
    <w:qFormat/>
    <w:pPr>
      <w:keepNext/>
      <w:jc w:val="both"/>
      <w:outlineLvl w:val="1"/>
    </w:pPr>
    <w:rPr>
      <w:i/>
      <w:iCs/>
      <w:u w:val="single"/>
    </w:rPr>
  </w:style>
  <w:style w:type="paragraph" w:styleId="Nadpis3">
    <w:name w:val="heading 3"/>
    <w:basedOn w:val="Normln"/>
    <w:next w:val="Normln"/>
    <w:link w:val="Nadpis3Char"/>
    <w:uiPriority w:val="9"/>
    <w:qFormat/>
    <w:rsid w:val="000713C9"/>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pPr>
      <w:keepNext/>
      <w:outlineLvl w:val="3"/>
    </w:pPr>
    <w:rPr>
      <w:b/>
      <w:bCs/>
      <w:sz w:val="28"/>
      <w:u w:val="single"/>
    </w:rPr>
  </w:style>
  <w:style w:type="paragraph" w:styleId="Nadpis5">
    <w:name w:val="heading 5"/>
    <w:basedOn w:val="Normln"/>
    <w:next w:val="Normln"/>
    <w:link w:val="Nadpis5Char"/>
    <w:uiPriority w:val="9"/>
    <w:qFormat/>
    <w:pPr>
      <w:keepNext/>
      <w:outlineLvl w:val="4"/>
    </w:pPr>
    <w:rPr>
      <w:b/>
      <w:bCs/>
      <w:u w:val="single"/>
    </w:rPr>
  </w:style>
  <w:style w:type="paragraph" w:styleId="Nadpis6">
    <w:name w:val="heading 6"/>
    <w:basedOn w:val="Normln"/>
    <w:next w:val="Normln"/>
    <w:link w:val="Nadpis6Char"/>
    <w:uiPriority w:val="9"/>
    <w:qFormat/>
    <w:pPr>
      <w:keepNext/>
      <w:jc w:val="center"/>
      <w:outlineLvl w:val="5"/>
    </w:pPr>
    <w:rPr>
      <w:b/>
      <w:bCs/>
      <w:sz w:val="28"/>
    </w:rPr>
  </w:style>
  <w:style w:type="paragraph" w:styleId="Nadpis9">
    <w:name w:val="heading 9"/>
    <w:basedOn w:val="Normln"/>
    <w:next w:val="Normln"/>
    <w:link w:val="Nadpis9Char"/>
    <w:uiPriority w:val="9"/>
    <w:qFormat/>
    <w:pPr>
      <w:keepNext/>
      <w:spacing w:before="120"/>
      <w:outlineLvl w:val="8"/>
    </w:pPr>
    <w:rPr>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lang w:val="x-none" w:eastAsia="ar-SA" w:bidi="ar-SA"/>
    </w:rPr>
  </w:style>
  <w:style w:type="character" w:customStyle="1" w:styleId="Nadpis2Char">
    <w:name w:val="Nadpis 2 Char"/>
    <w:basedOn w:val="Standardnpsmoodstavce"/>
    <w:link w:val="Nadpis2"/>
    <w:uiPriority w:val="9"/>
    <w:locked/>
    <w:rsid w:val="002C4372"/>
    <w:rPr>
      <w:rFonts w:cs="Times New Roman"/>
      <w:i/>
      <w:sz w:val="24"/>
      <w:u w:val="single"/>
      <w:lang w:val="x-none" w:eastAsia="ar-SA" w:bidi="ar-SA"/>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lang w:val="x-none" w:eastAsia="ar-SA" w:bidi="ar-SA"/>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lang w:val="x-none" w:eastAsia="ar-SA" w:bidi="ar-SA"/>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lang w:val="x-none" w:eastAsia="ar-SA" w:bidi="ar-SA"/>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sz w:val="22"/>
      <w:szCs w:val="22"/>
      <w:lang w:val="x-none" w:eastAsia="ar-SA" w:bidi="ar-SA"/>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sz w:val="22"/>
      <w:szCs w:val="22"/>
      <w:lang w:val="x-none" w:eastAsia="ar-SA" w:bidi="ar-SA"/>
    </w:rPr>
  </w:style>
  <w:style w:type="character" w:customStyle="1" w:styleId="Standardnpsmoodstavce1">
    <w:name w:val="Standardní písmo odstavce1"/>
  </w:style>
  <w:style w:type="paragraph" w:customStyle="1" w:styleId="VnitrniText">
    <w:name w:val="VnitrniText"/>
    <w:basedOn w:val="Normln"/>
    <w:rsid w:val="000B0AA7"/>
    <w:pPr>
      <w:ind w:firstLine="426"/>
      <w:jc w:val="both"/>
    </w:pPr>
    <w:rPr>
      <w:rFonts w:ascii="Arial" w:hAnsi="Arial" w:cs="Arial"/>
      <w:sz w:val="20"/>
      <w:szCs w:val="20"/>
    </w:rPr>
  </w:style>
  <w:style w:type="paragraph" w:customStyle="1" w:styleId="cary">
    <w:name w:val="cary"/>
    <w:basedOn w:val="Normln"/>
    <w:rsid w:val="00112F3C"/>
    <w:pPr>
      <w:ind w:right="-144"/>
    </w:pPr>
    <w:rPr>
      <w:rFonts w:ascii="Arial" w:hAnsi="Arial"/>
      <w:sz w:val="22"/>
      <w:szCs w:val="22"/>
    </w:rPr>
  </w:style>
  <w:style w:type="paragraph" w:customStyle="1" w:styleId="para">
    <w:name w:val="para"/>
    <w:basedOn w:val="Normln"/>
    <w:rsid w:val="001E1CF7"/>
    <w:pPr>
      <w:keepNext/>
      <w:tabs>
        <w:tab w:val="left" w:pos="709"/>
      </w:tabs>
      <w:jc w:val="center"/>
    </w:pPr>
    <w:rPr>
      <w:b/>
      <w:szCs w:val="20"/>
    </w:rPr>
  </w:style>
  <w:style w:type="paragraph" w:customStyle="1" w:styleId="vnitrniText0">
    <w:name w:val="vnitrniText"/>
    <w:basedOn w:val="Normln"/>
    <w:uiPriority w:val="99"/>
    <w:rsid w:val="00C8663B"/>
    <w:pPr>
      <w:widowControl w:val="0"/>
      <w:tabs>
        <w:tab w:val="left" w:pos="709"/>
      </w:tabs>
      <w:suppressAutoHyphens w:val="0"/>
      <w:autoSpaceDE w:val="0"/>
      <w:autoSpaceDN w:val="0"/>
      <w:adjustRightInd w:val="0"/>
      <w:ind w:firstLine="426"/>
      <w:jc w:val="both"/>
    </w:pPr>
    <w:rPr>
      <w:lang w:eastAsia="cs-CZ"/>
    </w:rPr>
  </w:style>
  <w:style w:type="character" w:customStyle="1" w:styleId="tabulkyNemovitosti">
    <w:name w:val="tabulkyNemovitosti"/>
    <w:basedOn w:val="Standardnpsmoodstavce"/>
    <w:rsid w:val="000B0AA7"/>
    <w:rPr>
      <w:rFonts w:ascii="Arial" w:hAnsi="Arial" w:cs="Times New Roman"/>
      <w:sz w:val="16"/>
    </w:rPr>
  </w:style>
  <w:style w:type="paragraph" w:styleId="Seznam">
    <w:name w:val="List"/>
    <w:basedOn w:val="Normln"/>
    <w:uiPriority w:val="99"/>
    <w:unhideWhenUsed/>
    <w:rsid w:val="00136F17"/>
    <w:pPr>
      <w:suppressAutoHyphens w:val="0"/>
      <w:ind w:left="283" w:hanging="283"/>
      <w:contextualSpacing/>
    </w:pPr>
    <w:rPr>
      <w:lang w:eastAsia="cs-CZ"/>
    </w:rPr>
  </w:style>
  <w:style w:type="paragraph" w:customStyle="1" w:styleId="StylDoprava">
    <w:name w:val="Styl Doprava"/>
    <w:basedOn w:val="Normln"/>
    <w:rsid w:val="000B0AA7"/>
    <w:pPr>
      <w:jc w:val="right"/>
    </w:pPr>
    <w:rPr>
      <w:rFonts w:ascii="Arial" w:hAnsi="Arial"/>
      <w:sz w:val="20"/>
      <w:szCs w:val="20"/>
    </w:rPr>
  </w:style>
  <w:style w:type="character" w:customStyle="1" w:styleId="Styl11b">
    <w:name w:val="Styl 11 b."/>
    <w:basedOn w:val="Standardnpsmoodstavce"/>
    <w:rsid w:val="000B0AA7"/>
    <w:rPr>
      <w:rFonts w:ascii="Arial" w:hAnsi="Arial" w:cs="Times New Roman"/>
      <w:sz w:val="20"/>
    </w:rPr>
  </w:style>
  <w:style w:type="paragraph" w:customStyle="1" w:styleId="adresa">
    <w:name w:val="adresa"/>
    <w:basedOn w:val="Normln"/>
    <w:rsid w:val="00A66E77"/>
    <w:pPr>
      <w:tabs>
        <w:tab w:val="left" w:pos="3402"/>
        <w:tab w:val="left" w:pos="6237"/>
      </w:tabs>
      <w:jc w:val="both"/>
    </w:pPr>
  </w:style>
  <w:style w:type="table" w:styleId="Mkatabulky">
    <w:name w:val="Table Grid"/>
    <w:basedOn w:val="Normlntabulka"/>
    <w:uiPriority w:val="59"/>
    <w:rsid w:val="00275C2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nintext">
    <w:name w:val="vniønítext"/>
    <w:basedOn w:val="Normln"/>
    <w:rsid w:val="00102FF4"/>
    <w:pPr>
      <w:tabs>
        <w:tab w:val="left" w:pos="709"/>
      </w:tabs>
      <w:suppressAutoHyphens w:val="0"/>
      <w:ind w:firstLine="426"/>
      <w:jc w:val="both"/>
    </w:pPr>
    <w:rPr>
      <w:szCs w:val="20"/>
      <w:lang w:eastAsia="en-US"/>
    </w:rPr>
  </w:style>
  <w:style w:type="paragraph" w:styleId="Zkladntext">
    <w:name w:val="Body Text"/>
    <w:basedOn w:val="Normln"/>
    <w:link w:val="ZkladntextChar"/>
    <w:uiPriority w:val="99"/>
    <w:rsid w:val="00E85123"/>
    <w:pPr>
      <w:jc w:val="both"/>
    </w:pPr>
    <w:rPr>
      <w:sz w:val="22"/>
      <w:szCs w:val="20"/>
    </w:rPr>
  </w:style>
  <w:style w:type="character" w:customStyle="1" w:styleId="ZkladntextChar">
    <w:name w:val="Základní text Char"/>
    <w:basedOn w:val="Standardnpsmoodstavce"/>
    <w:link w:val="Zkladntext"/>
    <w:uiPriority w:val="99"/>
    <w:locked/>
    <w:rsid w:val="00E85123"/>
    <w:rPr>
      <w:rFonts w:cs="Times New Roman"/>
      <w:sz w:val="22"/>
      <w:lang w:val="x-none"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651995">
      <w:marLeft w:val="0"/>
      <w:marRight w:val="0"/>
      <w:marTop w:val="0"/>
      <w:marBottom w:val="0"/>
      <w:divBdr>
        <w:top w:val="none" w:sz="0" w:space="0" w:color="auto"/>
        <w:left w:val="none" w:sz="0" w:space="0" w:color="auto"/>
        <w:bottom w:val="none" w:sz="0" w:space="0" w:color="auto"/>
        <w:right w:val="none" w:sz="0" w:space="0" w:color="auto"/>
      </w:divBdr>
    </w:div>
    <w:div w:id="1693651996">
      <w:marLeft w:val="0"/>
      <w:marRight w:val="0"/>
      <w:marTop w:val="0"/>
      <w:marBottom w:val="0"/>
      <w:divBdr>
        <w:top w:val="none" w:sz="0" w:space="0" w:color="auto"/>
        <w:left w:val="none" w:sz="0" w:space="0" w:color="auto"/>
        <w:bottom w:val="none" w:sz="0" w:space="0" w:color="auto"/>
        <w:right w:val="none" w:sz="0" w:space="0" w:color="auto"/>
      </w:divBdr>
    </w:div>
    <w:div w:id="1693651997">
      <w:marLeft w:val="0"/>
      <w:marRight w:val="0"/>
      <w:marTop w:val="0"/>
      <w:marBottom w:val="0"/>
      <w:divBdr>
        <w:top w:val="none" w:sz="0" w:space="0" w:color="auto"/>
        <w:left w:val="none" w:sz="0" w:space="0" w:color="auto"/>
        <w:bottom w:val="none" w:sz="0" w:space="0" w:color="auto"/>
        <w:right w:val="none" w:sz="0" w:space="0" w:color="auto"/>
      </w:divBdr>
    </w:div>
    <w:div w:id="1693651998">
      <w:marLeft w:val="0"/>
      <w:marRight w:val="0"/>
      <w:marTop w:val="0"/>
      <w:marBottom w:val="0"/>
      <w:divBdr>
        <w:top w:val="none" w:sz="0" w:space="0" w:color="auto"/>
        <w:left w:val="none" w:sz="0" w:space="0" w:color="auto"/>
        <w:bottom w:val="none" w:sz="0" w:space="0" w:color="auto"/>
        <w:right w:val="none" w:sz="0" w:space="0" w:color="auto"/>
      </w:divBdr>
    </w:div>
    <w:div w:id="1693651999">
      <w:marLeft w:val="0"/>
      <w:marRight w:val="0"/>
      <w:marTop w:val="0"/>
      <w:marBottom w:val="0"/>
      <w:divBdr>
        <w:top w:val="none" w:sz="0" w:space="0" w:color="auto"/>
        <w:left w:val="none" w:sz="0" w:space="0" w:color="auto"/>
        <w:bottom w:val="none" w:sz="0" w:space="0" w:color="auto"/>
        <w:right w:val="none" w:sz="0" w:space="0" w:color="auto"/>
      </w:divBdr>
    </w:div>
    <w:div w:id="1693652000">
      <w:marLeft w:val="0"/>
      <w:marRight w:val="0"/>
      <w:marTop w:val="0"/>
      <w:marBottom w:val="0"/>
      <w:divBdr>
        <w:top w:val="none" w:sz="0" w:space="0" w:color="auto"/>
        <w:left w:val="none" w:sz="0" w:space="0" w:color="auto"/>
        <w:bottom w:val="none" w:sz="0" w:space="0" w:color="auto"/>
        <w:right w:val="none" w:sz="0" w:space="0" w:color="auto"/>
      </w:divBdr>
    </w:div>
    <w:div w:id="1693652001">
      <w:marLeft w:val="0"/>
      <w:marRight w:val="0"/>
      <w:marTop w:val="0"/>
      <w:marBottom w:val="0"/>
      <w:divBdr>
        <w:top w:val="none" w:sz="0" w:space="0" w:color="auto"/>
        <w:left w:val="none" w:sz="0" w:space="0" w:color="auto"/>
        <w:bottom w:val="none" w:sz="0" w:space="0" w:color="auto"/>
        <w:right w:val="none" w:sz="0" w:space="0" w:color="auto"/>
      </w:divBdr>
    </w:div>
    <w:div w:id="1693652002">
      <w:marLeft w:val="0"/>
      <w:marRight w:val="0"/>
      <w:marTop w:val="0"/>
      <w:marBottom w:val="0"/>
      <w:divBdr>
        <w:top w:val="none" w:sz="0" w:space="0" w:color="auto"/>
        <w:left w:val="none" w:sz="0" w:space="0" w:color="auto"/>
        <w:bottom w:val="none" w:sz="0" w:space="0" w:color="auto"/>
        <w:right w:val="none" w:sz="0" w:space="0" w:color="auto"/>
      </w:divBdr>
    </w:div>
    <w:div w:id="1693652003">
      <w:marLeft w:val="0"/>
      <w:marRight w:val="0"/>
      <w:marTop w:val="0"/>
      <w:marBottom w:val="0"/>
      <w:divBdr>
        <w:top w:val="none" w:sz="0" w:space="0" w:color="auto"/>
        <w:left w:val="none" w:sz="0" w:space="0" w:color="auto"/>
        <w:bottom w:val="none" w:sz="0" w:space="0" w:color="auto"/>
        <w:right w:val="none" w:sz="0" w:space="0" w:color="auto"/>
      </w:divBdr>
    </w:div>
    <w:div w:id="1693652004">
      <w:marLeft w:val="0"/>
      <w:marRight w:val="0"/>
      <w:marTop w:val="0"/>
      <w:marBottom w:val="0"/>
      <w:divBdr>
        <w:top w:val="none" w:sz="0" w:space="0" w:color="auto"/>
        <w:left w:val="none" w:sz="0" w:space="0" w:color="auto"/>
        <w:bottom w:val="none" w:sz="0" w:space="0" w:color="auto"/>
        <w:right w:val="none" w:sz="0" w:space="0" w:color="auto"/>
      </w:divBdr>
    </w:div>
    <w:div w:id="1693652005">
      <w:marLeft w:val="0"/>
      <w:marRight w:val="0"/>
      <w:marTop w:val="0"/>
      <w:marBottom w:val="0"/>
      <w:divBdr>
        <w:top w:val="none" w:sz="0" w:space="0" w:color="auto"/>
        <w:left w:val="none" w:sz="0" w:space="0" w:color="auto"/>
        <w:bottom w:val="none" w:sz="0" w:space="0" w:color="auto"/>
        <w:right w:val="none" w:sz="0" w:space="0" w:color="auto"/>
      </w:divBdr>
    </w:div>
    <w:div w:id="1693652006">
      <w:marLeft w:val="0"/>
      <w:marRight w:val="0"/>
      <w:marTop w:val="0"/>
      <w:marBottom w:val="0"/>
      <w:divBdr>
        <w:top w:val="none" w:sz="0" w:space="0" w:color="auto"/>
        <w:left w:val="none" w:sz="0" w:space="0" w:color="auto"/>
        <w:bottom w:val="none" w:sz="0" w:space="0" w:color="auto"/>
        <w:right w:val="none" w:sz="0" w:space="0" w:color="auto"/>
      </w:divBdr>
    </w:div>
    <w:div w:id="1693652007">
      <w:marLeft w:val="0"/>
      <w:marRight w:val="0"/>
      <w:marTop w:val="0"/>
      <w:marBottom w:val="0"/>
      <w:divBdr>
        <w:top w:val="none" w:sz="0" w:space="0" w:color="auto"/>
        <w:left w:val="none" w:sz="0" w:space="0" w:color="auto"/>
        <w:bottom w:val="none" w:sz="0" w:space="0" w:color="auto"/>
        <w:right w:val="none" w:sz="0" w:space="0" w:color="auto"/>
      </w:divBdr>
    </w:div>
    <w:div w:id="1693652008">
      <w:marLeft w:val="0"/>
      <w:marRight w:val="0"/>
      <w:marTop w:val="0"/>
      <w:marBottom w:val="0"/>
      <w:divBdr>
        <w:top w:val="none" w:sz="0" w:space="0" w:color="auto"/>
        <w:left w:val="none" w:sz="0" w:space="0" w:color="auto"/>
        <w:bottom w:val="none" w:sz="0" w:space="0" w:color="auto"/>
        <w:right w:val="none" w:sz="0" w:space="0" w:color="auto"/>
      </w:divBdr>
    </w:div>
    <w:div w:id="1693652009">
      <w:marLeft w:val="0"/>
      <w:marRight w:val="0"/>
      <w:marTop w:val="0"/>
      <w:marBottom w:val="0"/>
      <w:divBdr>
        <w:top w:val="none" w:sz="0" w:space="0" w:color="auto"/>
        <w:left w:val="none" w:sz="0" w:space="0" w:color="auto"/>
        <w:bottom w:val="none" w:sz="0" w:space="0" w:color="auto"/>
        <w:right w:val="none" w:sz="0" w:space="0" w:color="auto"/>
      </w:divBdr>
    </w:div>
    <w:div w:id="1693652010">
      <w:marLeft w:val="0"/>
      <w:marRight w:val="0"/>
      <w:marTop w:val="0"/>
      <w:marBottom w:val="0"/>
      <w:divBdr>
        <w:top w:val="none" w:sz="0" w:space="0" w:color="auto"/>
        <w:left w:val="none" w:sz="0" w:space="0" w:color="auto"/>
        <w:bottom w:val="none" w:sz="0" w:space="0" w:color="auto"/>
        <w:right w:val="none" w:sz="0" w:space="0" w:color="auto"/>
      </w:divBdr>
    </w:div>
    <w:div w:id="1693652011">
      <w:marLeft w:val="0"/>
      <w:marRight w:val="0"/>
      <w:marTop w:val="0"/>
      <w:marBottom w:val="0"/>
      <w:divBdr>
        <w:top w:val="none" w:sz="0" w:space="0" w:color="auto"/>
        <w:left w:val="none" w:sz="0" w:space="0" w:color="auto"/>
        <w:bottom w:val="none" w:sz="0" w:space="0" w:color="auto"/>
        <w:right w:val="none" w:sz="0" w:space="0" w:color="auto"/>
      </w:divBdr>
    </w:div>
    <w:div w:id="1693652012">
      <w:marLeft w:val="0"/>
      <w:marRight w:val="0"/>
      <w:marTop w:val="0"/>
      <w:marBottom w:val="0"/>
      <w:divBdr>
        <w:top w:val="none" w:sz="0" w:space="0" w:color="auto"/>
        <w:left w:val="none" w:sz="0" w:space="0" w:color="auto"/>
        <w:bottom w:val="none" w:sz="0" w:space="0" w:color="auto"/>
        <w:right w:val="none" w:sz="0" w:space="0" w:color="auto"/>
      </w:divBdr>
    </w:div>
    <w:div w:id="1693652013">
      <w:marLeft w:val="0"/>
      <w:marRight w:val="0"/>
      <w:marTop w:val="0"/>
      <w:marBottom w:val="0"/>
      <w:divBdr>
        <w:top w:val="none" w:sz="0" w:space="0" w:color="auto"/>
        <w:left w:val="none" w:sz="0" w:space="0" w:color="auto"/>
        <w:bottom w:val="none" w:sz="0" w:space="0" w:color="auto"/>
        <w:right w:val="none" w:sz="0" w:space="0" w:color="auto"/>
      </w:divBdr>
    </w:div>
    <w:div w:id="1693652014">
      <w:marLeft w:val="0"/>
      <w:marRight w:val="0"/>
      <w:marTop w:val="0"/>
      <w:marBottom w:val="0"/>
      <w:divBdr>
        <w:top w:val="none" w:sz="0" w:space="0" w:color="auto"/>
        <w:left w:val="none" w:sz="0" w:space="0" w:color="auto"/>
        <w:bottom w:val="none" w:sz="0" w:space="0" w:color="auto"/>
        <w:right w:val="none" w:sz="0" w:space="0" w:color="auto"/>
      </w:divBdr>
    </w:div>
    <w:div w:id="1693652015">
      <w:marLeft w:val="0"/>
      <w:marRight w:val="0"/>
      <w:marTop w:val="0"/>
      <w:marBottom w:val="0"/>
      <w:divBdr>
        <w:top w:val="none" w:sz="0" w:space="0" w:color="auto"/>
        <w:left w:val="none" w:sz="0" w:space="0" w:color="auto"/>
        <w:bottom w:val="none" w:sz="0" w:space="0" w:color="auto"/>
        <w:right w:val="none" w:sz="0" w:space="0" w:color="auto"/>
      </w:divBdr>
    </w:div>
    <w:div w:id="1693652016">
      <w:marLeft w:val="0"/>
      <w:marRight w:val="0"/>
      <w:marTop w:val="0"/>
      <w:marBottom w:val="0"/>
      <w:divBdr>
        <w:top w:val="none" w:sz="0" w:space="0" w:color="auto"/>
        <w:left w:val="none" w:sz="0" w:space="0" w:color="auto"/>
        <w:bottom w:val="none" w:sz="0" w:space="0" w:color="auto"/>
        <w:right w:val="none" w:sz="0" w:space="0" w:color="auto"/>
      </w:divBdr>
    </w:div>
    <w:div w:id="1693652017">
      <w:marLeft w:val="0"/>
      <w:marRight w:val="0"/>
      <w:marTop w:val="0"/>
      <w:marBottom w:val="0"/>
      <w:divBdr>
        <w:top w:val="none" w:sz="0" w:space="0" w:color="auto"/>
        <w:left w:val="none" w:sz="0" w:space="0" w:color="auto"/>
        <w:bottom w:val="none" w:sz="0" w:space="0" w:color="auto"/>
        <w:right w:val="none" w:sz="0" w:space="0" w:color="auto"/>
      </w:divBdr>
    </w:div>
    <w:div w:id="169365201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1163</Words>
  <Characters>7382</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2/2/2 kupní přílohy</vt:lpstr>
    </vt:vector>
  </TitlesOfParts>
  <Company>Pozemkový Fond ČR</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2/2/2 kupní přílohy</dc:title>
  <dc:subject/>
  <dc:creator>Lepková Michaela</dc:creator>
  <cp:keywords/>
  <dc:description/>
  <cp:lastModifiedBy>Kubelková Michaela Ing.</cp:lastModifiedBy>
  <cp:revision>3</cp:revision>
  <cp:lastPrinted>2022-07-12T06:28:00Z</cp:lastPrinted>
  <dcterms:created xsi:type="dcterms:W3CDTF">2022-07-12T06:13:00Z</dcterms:created>
  <dcterms:modified xsi:type="dcterms:W3CDTF">2022-07-12T06:38:00Z</dcterms:modified>
</cp:coreProperties>
</file>