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36"/>
        <w:gridCol w:w="4536"/>
      </w:tblGrid>
      <w:tr w:rsidR="00B368E5" w:rsidRPr="004A68E6" w14:paraId="60F80490" w14:textId="77777777" w:rsidTr="002605D7">
        <w:tc>
          <w:tcPr>
            <w:tcW w:w="4536" w:type="dxa"/>
            <w:tcBorders>
              <w:top w:val="single" w:sz="4" w:space="0" w:color="auto"/>
            </w:tcBorders>
          </w:tcPr>
          <w:p w14:paraId="482C2E60" w14:textId="77777777" w:rsidR="00B368E5" w:rsidRPr="002605D7" w:rsidRDefault="00B368E5" w:rsidP="002605D7">
            <w:pPr>
              <w:contextualSpacing/>
              <w:jc w:val="center"/>
              <w:rPr>
                <w:b/>
                <w:color w:val="000000"/>
                <w:sz w:val="24"/>
                <w:szCs w:val="24"/>
              </w:rPr>
            </w:pPr>
            <w:r w:rsidRPr="002605D7">
              <w:rPr>
                <w:b/>
                <w:color w:val="000000"/>
                <w:sz w:val="24"/>
                <w:szCs w:val="24"/>
              </w:rPr>
              <w:t>SMLOUVA O SPOLUPRÁCI</w:t>
            </w:r>
          </w:p>
          <w:p w14:paraId="61FBE23A" w14:textId="77777777" w:rsidR="00B368E5" w:rsidRPr="002605D7" w:rsidRDefault="00B368E5" w:rsidP="002605D7">
            <w:pPr>
              <w:contextualSpacing/>
              <w:jc w:val="center"/>
              <w:rPr>
                <w:b/>
                <w:color w:val="000000"/>
                <w:sz w:val="24"/>
                <w:szCs w:val="24"/>
              </w:rPr>
            </w:pPr>
            <w:r w:rsidRPr="002605D7">
              <w:rPr>
                <w:b/>
                <w:color w:val="000000"/>
                <w:sz w:val="24"/>
                <w:szCs w:val="24"/>
              </w:rPr>
              <w:br/>
            </w:r>
          </w:p>
        </w:tc>
        <w:tc>
          <w:tcPr>
            <w:tcW w:w="4536" w:type="dxa"/>
            <w:tcBorders>
              <w:top w:val="single" w:sz="4" w:space="0" w:color="auto"/>
            </w:tcBorders>
          </w:tcPr>
          <w:p w14:paraId="1722C49B" w14:textId="77777777" w:rsidR="00B368E5" w:rsidRPr="002605D7" w:rsidRDefault="00B368E5" w:rsidP="002605D7">
            <w:pPr>
              <w:contextualSpacing/>
              <w:jc w:val="center"/>
              <w:rPr>
                <w:b/>
                <w:color w:val="000000"/>
                <w:sz w:val="24"/>
                <w:szCs w:val="24"/>
              </w:rPr>
            </w:pPr>
            <w:r w:rsidRPr="002605D7">
              <w:rPr>
                <w:b/>
                <w:color w:val="000000"/>
                <w:sz w:val="24"/>
                <w:szCs w:val="24"/>
              </w:rPr>
              <w:t>COOPERATION AGREEMENT</w:t>
            </w:r>
          </w:p>
          <w:p w14:paraId="2BDD399D" w14:textId="77777777" w:rsidR="00B368E5" w:rsidRPr="002605D7" w:rsidRDefault="00B368E5" w:rsidP="002605D7">
            <w:pPr>
              <w:contextualSpacing/>
              <w:jc w:val="center"/>
              <w:rPr>
                <w:b/>
                <w:color w:val="000000"/>
                <w:sz w:val="24"/>
                <w:szCs w:val="24"/>
              </w:rPr>
            </w:pPr>
          </w:p>
        </w:tc>
      </w:tr>
      <w:tr w:rsidR="00B368E5" w:rsidRPr="004A68E6" w14:paraId="5F8458B3" w14:textId="77777777" w:rsidTr="002605D7">
        <w:tc>
          <w:tcPr>
            <w:tcW w:w="4536" w:type="dxa"/>
          </w:tcPr>
          <w:p w14:paraId="515A8D01" w14:textId="1BDAB763" w:rsidR="00B368E5" w:rsidRPr="002605D7" w:rsidRDefault="00B368E5" w:rsidP="002605D7">
            <w:pPr>
              <w:keepNext/>
              <w:contextualSpacing/>
              <w:jc w:val="both"/>
              <w:rPr>
                <w:b/>
                <w:color w:val="000000"/>
                <w:sz w:val="22"/>
                <w:szCs w:val="22"/>
              </w:rPr>
            </w:pPr>
            <w:r w:rsidRPr="002605D7">
              <w:rPr>
                <w:b/>
                <w:color w:val="000000"/>
                <w:sz w:val="22"/>
                <w:szCs w:val="22"/>
              </w:rPr>
              <w:t>Viatris CZ s.r.o.</w:t>
            </w:r>
          </w:p>
          <w:p w14:paraId="19E04A24" w14:textId="77777777" w:rsidR="00B368E5" w:rsidRPr="002605D7" w:rsidRDefault="00B368E5" w:rsidP="002605D7">
            <w:pPr>
              <w:keepNext/>
              <w:contextualSpacing/>
              <w:jc w:val="both"/>
              <w:rPr>
                <w:color w:val="000000"/>
                <w:sz w:val="22"/>
                <w:szCs w:val="22"/>
              </w:rPr>
            </w:pPr>
            <w:r w:rsidRPr="002605D7">
              <w:rPr>
                <w:color w:val="000000"/>
                <w:sz w:val="22"/>
                <w:szCs w:val="22"/>
              </w:rPr>
              <w:t>se sídlem Evropská 2590/33c, Dejvice, 160 00 Praha 6</w:t>
            </w:r>
          </w:p>
          <w:p w14:paraId="4C88F456" w14:textId="77777777" w:rsidR="00B368E5" w:rsidRPr="002605D7" w:rsidRDefault="00B368E5" w:rsidP="002605D7">
            <w:pPr>
              <w:keepNext/>
              <w:contextualSpacing/>
              <w:jc w:val="both"/>
              <w:rPr>
                <w:rStyle w:val="nowrap"/>
                <w:color w:val="000000"/>
                <w:sz w:val="22"/>
                <w:szCs w:val="22"/>
              </w:rPr>
            </w:pPr>
            <w:r w:rsidRPr="002605D7">
              <w:rPr>
                <w:color w:val="000000"/>
                <w:sz w:val="22"/>
                <w:szCs w:val="22"/>
              </w:rPr>
              <w:t xml:space="preserve">IČ: </w:t>
            </w:r>
            <w:r w:rsidRPr="002605D7">
              <w:rPr>
                <w:rStyle w:val="nowrap"/>
                <w:color w:val="000000"/>
                <w:sz w:val="22"/>
                <w:szCs w:val="22"/>
              </w:rPr>
              <w:t>03481778</w:t>
            </w:r>
          </w:p>
          <w:p w14:paraId="3D1255FE" w14:textId="77777777" w:rsidR="00B368E5" w:rsidRPr="002605D7" w:rsidRDefault="00B368E5" w:rsidP="002605D7">
            <w:pPr>
              <w:contextualSpacing/>
              <w:jc w:val="both"/>
              <w:rPr>
                <w:color w:val="000000"/>
                <w:sz w:val="22"/>
                <w:szCs w:val="22"/>
              </w:rPr>
            </w:pPr>
            <w:r w:rsidRPr="002605D7">
              <w:rPr>
                <w:color w:val="000000"/>
                <w:sz w:val="22"/>
                <w:szCs w:val="22"/>
              </w:rPr>
              <w:t>zapsaná v obchodním rejstříku vedeném Městským soudem v Praze, sp. zn. C 232034</w:t>
            </w:r>
          </w:p>
          <w:p w14:paraId="0379C772" w14:textId="77777777" w:rsidR="00B368E5" w:rsidRPr="002605D7" w:rsidRDefault="00B368E5" w:rsidP="002605D7">
            <w:pPr>
              <w:contextualSpacing/>
              <w:jc w:val="both"/>
              <w:rPr>
                <w:color w:val="000000"/>
                <w:sz w:val="22"/>
                <w:szCs w:val="22"/>
              </w:rPr>
            </w:pPr>
            <w:r w:rsidRPr="002605D7">
              <w:rPr>
                <w:color w:val="000000"/>
                <w:sz w:val="22"/>
                <w:szCs w:val="22"/>
              </w:rPr>
              <w:t>zastoupena MUDr. Milanem Černekem, jednatelem</w:t>
            </w:r>
          </w:p>
          <w:p w14:paraId="71E50F8B" w14:textId="77777777" w:rsidR="00B368E5" w:rsidRPr="002605D7" w:rsidRDefault="00B368E5" w:rsidP="002605D7">
            <w:pPr>
              <w:contextualSpacing/>
              <w:jc w:val="both"/>
              <w:rPr>
                <w:color w:val="000000"/>
                <w:sz w:val="22"/>
                <w:szCs w:val="22"/>
              </w:rPr>
            </w:pPr>
          </w:p>
          <w:p w14:paraId="7B922AFF" w14:textId="77777777" w:rsidR="00B368E5" w:rsidRPr="002605D7" w:rsidRDefault="00B368E5" w:rsidP="002605D7">
            <w:pPr>
              <w:contextualSpacing/>
              <w:jc w:val="both"/>
              <w:rPr>
                <w:color w:val="000000"/>
                <w:sz w:val="22"/>
                <w:szCs w:val="22"/>
              </w:rPr>
            </w:pPr>
            <w:r w:rsidRPr="002605D7">
              <w:rPr>
                <w:color w:val="000000"/>
                <w:sz w:val="22"/>
                <w:szCs w:val="22"/>
              </w:rPr>
              <w:t>(dále jen jako „</w:t>
            </w:r>
            <w:r w:rsidRPr="002605D7">
              <w:rPr>
                <w:b/>
                <w:color w:val="000000"/>
                <w:sz w:val="22"/>
                <w:szCs w:val="22"/>
              </w:rPr>
              <w:t>Dodavatel</w:t>
            </w:r>
            <w:r w:rsidRPr="002605D7">
              <w:rPr>
                <w:color w:val="000000"/>
                <w:sz w:val="22"/>
                <w:szCs w:val="22"/>
              </w:rPr>
              <w:t>“ na straně jedné)</w:t>
            </w:r>
          </w:p>
          <w:p w14:paraId="3188813B" w14:textId="77777777" w:rsidR="00B368E5" w:rsidRPr="002605D7" w:rsidRDefault="00B368E5" w:rsidP="002605D7">
            <w:pPr>
              <w:contextualSpacing/>
              <w:jc w:val="both"/>
              <w:rPr>
                <w:b/>
                <w:color w:val="000000"/>
                <w:sz w:val="22"/>
                <w:szCs w:val="22"/>
              </w:rPr>
            </w:pPr>
          </w:p>
        </w:tc>
        <w:tc>
          <w:tcPr>
            <w:tcW w:w="4536" w:type="dxa"/>
          </w:tcPr>
          <w:p w14:paraId="156C5C4F" w14:textId="3EBCA513" w:rsidR="00B368E5" w:rsidRPr="002605D7" w:rsidRDefault="00B368E5" w:rsidP="002605D7">
            <w:pPr>
              <w:keepNext/>
              <w:contextualSpacing/>
              <w:jc w:val="both"/>
              <w:rPr>
                <w:b/>
                <w:color w:val="000000"/>
                <w:sz w:val="22"/>
                <w:szCs w:val="22"/>
              </w:rPr>
            </w:pPr>
            <w:r w:rsidRPr="002605D7">
              <w:rPr>
                <w:b/>
                <w:color w:val="000000"/>
                <w:sz w:val="22"/>
                <w:szCs w:val="22"/>
              </w:rPr>
              <w:t>Viatris CZ s.r.o.</w:t>
            </w:r>
          </w:p>
          <w:p w14:paraId="791E1066" w14:textId="77777777" w:rsidR="00B368E5" w:rsidRPr="002605D7" w:rsidRDefault="00B368E5" w:rsidP="002605D7">
            <w:pPr>
              <w:keepNext/>
              <w:contextualSpacing/>
              <w:jc w:val="both"/>
              <w:rPr>
                <w:color w:val="000000"/>
                <w:sz w:val="22"/>
                <w:szCs w:val="22"/>
              </w:rPr>
            </w:pPr>
            <w:r w:rsidRPr="002605D7">
              <w:rPr>
                <w:color w:val="000000"/>
                <w:sz w:val="22"/>
                <w:szCs w:val="22"/>
              </w:rPr>
              <w:t>with its registered office at Evropská 2590/33c, Dejvice, 160 00 Prague 6</w:t>
            </w:r>
          </w:p>
          <w:p w14:paraId="116800C2" w14:textId="77777777" w:rsidR="00B368E5" w:rsidRPr="002605D7" w:rsidRDefault="00B368E5" w:rsidP="002605D7">
            <w:pPr>
              <w:keepNext/>
              <w:contextualSpacing/>
              <w:jc w:val="both"/>
              <w:rPr>
                <w:rStyle w:val="nowrap"/>
                <w:color w:val="000000"/>
                <w:sz w:val="22"/>
                <w:szCs w:val="22"/>
              </w:rPr>
            </w:pPr>
            <w:r w:rsidRPr="002605D7">
              <w:rPr>
                <w:color w:val="000000"/>
                <w:sz w:val="22"/>
                <w:szCs w:val="22"/>
              </w:rPr>
              <w:t xml:space="preserve">ID no.: </w:t>
            </w:r>
            <w:r w:rsidRPr="002605D7">
              <w:rPr>
                <w:rStyle w:val="nowrap"/>
                <w:color w:val="000000"/>
                <w:sz w:val="22"/>
                <w:szCs w:val="22"/>
              </w:rPr>
              <w:t>03481778</w:t>
            </w:r>
          </w:p>
          <w:p w14:paraId="5DF1D4F0" w14:textId="77777777" w:rsidR="00B368E5" w:rsidRPr="002605D7" w:rsidRDefault="00B368E5" w:rsidP="002605D7">
            <w:pPr>
              <w:contextualSpacing/>
              <w:jc w:val="both"/>
              <w:rPr>
                <w:color w:val="000000"/>
                <w:sz w:val="22"/>
                <w:szCs w:val="22"/>
              </w:rPr>
            </w:pPr>
            <w:r w:rsidRPr="002605D7">
              <w:rPr>
                <w:color w:val="000000"/>
                <w:sz w:val="22"/>
                <w:szCs w:val="22"/>
              </w:rPr>
              <w:t>registered in the Commercial Register administered by the Prague Municipal Court, file ref. C 232034</w:t>
            </w:r>
          </w:p>
          <w:p w14:paraId="2182D973" w14:textId="77777777" w:rsidR="00B368E5" w:rsidRPr="002605D7" w:rsidRDefault="00B368E5" w:rsidP="002605D7">
            <w:pPr>
              <w:contextualSpacing/>
              <w:jc w:val="both"/>
              <w:rPr>
                <w:color w:val="000000"/>
                <w:sz w:val="22"/>
                <w:szCs w:val="22"/>
              </w:rPr>
            </w:pPr>
            <w:r w:rsidRPr="002605D7">
              <w:rPr>
                <w:color w:val="000000"/>
                <w:sz w:val="22"/>
                <w:szCs w:val="22"/>
              </w:rPr>
              <w:t>represented by MUDr. Milan Černek, Executive Director</w:t>
            </w:r>
          </w:p>
          <w:p w14:paraId="33DCD796" w14:textId="77777777" w:rsidR="00B368E5" w:rsidRPr="002605D7" w:rsidRDefault="00B368E5" w:rsidP="002605D7">
            <w:pPr>
              <w:contextualSpacing/>
              <w:jc w:val="both"/>
              <w:rPr>
                <w:color w:val="000000"/>
                <w:sz w:val="22"/>
                <w:szCs w:val="22"/>
              </w:rPr>
            </w:pPr>
            <w:r w:rsidRPr="002605D7">
              <w:rPr>
                <w:color w:val="000000"/>
                <w:sz w:val="22"/>
                <w:szCs w:val="22"/>
              </w:rPr>
              <w:t>(hereinafter referred to as “</w:t>
            </w:r>
            <w:r w:rsidRPr="002605D7">
              <w:rPr>
                <w:b/>
                <w:bCs/>
                <w:color w:val="000000"/>
                <w:sz w:val="22"/>
                <w:szCs w:val="22"/>
              </w:rPr>
              <w:t>Supplier</w:t>
            </w:r>
            <w:r w:rsidRPr="002605D7">
              <w:rPr>
                <w:color w:val="000000"/>
                <w:sz w:val="22"/>
                <w:szCs w:val="22"/>
              </w:rPr>
              <w:t>” of the one part)</w:t>
            </w:r>
          </w:p>
          <w:p w14:paraId="3A4761EB" w14:textId="77777777" w:rsidR="00B368E5" w:rsidRPr="002605D7" w:rsidRDefault="00B368E5" w:rsidP="002605D7">
            <w:pPr>
              <w:contextualSpacing/>
              <w:jc w:val="both"/>
              <w:rPr>
                <w:b/>
                <w:color w:val="000000"/>
                <w:sz w:val="22"/>
                <w:szCs w:val="22"/>
              </w:rPr>
            </w:pPr>
          </w:p>
        </w:tc>
      </w:tr>
      <w:tr w:rsidR="00B368E5" w:rsidRPr="004A68E6" w14:paraId="592F05CA" w14:textId="77777777" w:rsidTr="002605D7">
        <w:tc>
          <w:tcPr>
            <w:tcW w:w="4536" w:type="dxa"/>
          </w:tcPr>
          <w:p w14:paraId="734BAD2E" w14:textId="77777777" w:rsidR="00B368E5" w:rsidRPr="002605D7" w:rsidRDefault="00B368E5" w:rsidP="002605D7">
            <w:pPr>
              <w:contextualSpacing/>
              <w:jc w:val="both"/>
              <w:rPr>
                <w:b/>
                <w:color w:val="000000"/>
                <w:sz w:val="22"/>
                <w:szCs w:val="22"/>
              </w:rPr>
            </w:pPr>
            <w:r w:rsidRPr="002605D7">
              <w:rPr>
                <w:b/>
                <w:color w:val="000000"/>
                <w:sz w:val="22"/>
                <w:szCs w:val="22"/>
              </w:rPr>
              <w:t>a</w:t>
            </w:r>
          </w:p>
          <w:p w14:paraId="393FBBF7" w14:textId="77777777" w:rsidR="00B368E5" w:rsidRPr="002605D7" w:rsidRDefault="00B368E5" w:rsidP="002605D7">
            <w:pPr>
              <w:contextualSpacing/>
              <w:jc w:val="both"/>
              <w:rPr>
                <w:b/>
                <w:color w:val="000000"/>
                <w:sz w:val="22"/>
                <w:szCs w:val="22"/>
              </w:rPr>
            </w:pPr>
          </w:p>
        </w:tc>
        <w:tc>
          <w:tcPr>
            <w:tcW w:w="4536" w:type="dxa"/>
          </w:tcPr>
          <w:p w14:paraId="5D1ACF1E" w14:textId="77777777" w:rsidR="00B368E5" w:rsidRPr="002605D7" w:rsidRDefault="00B368E5" w:rsidP="002605D7">
            <w:pPr>
              <w:keepNext/>
              <w:contextualSpacing/>
              <w:rPr>
                <w:b/>
                <w:color w:val="000000"/>
                <w:sz w:val="22"/>
                <w:szCs w:val="22"/>
              </w:rPr>
            </w:pPr>
            <w:r w:rsidRPr="002605D7">
              <w:rPr>
                <w:b/>
                <w:color w:val="000000"/>
                <w:sz w:val="22"/>
                <w:szCs w:val="22"/>
              </w:rPr>
              <w:t>and</w:t>
            </w:r>
          </w:p>
          <w:p w14:paraId="68888A50" w14:textId="77777777" w:rsidR="00B368E5" w:rsidRPr="002605D7" w:rsidRDefault="00B368E5" w:rsidP="002605D7">
            <w:pPr>
              <w:contextualSpacing/>
              <w:jc w:val="both"/>
              <w:rPr>
                <w:b/>
                <w:color w:val="000000"/>
                <w:sz w:val="22"/>
                <w:szCs w:val="22"/>
              </w:rPr>
            </w:pPr>
          </w:p>
        </w:tc>
      </w:tr>
      <w:tr w:rsidR="00B368E5" w:rsidRPr="004A68E6" w14:paraId="3C93E35E" w14:textId="77777777" w:rsidTr="002605D7">
        <w:tc>
          <w:tcPr>
            <w:tcW w:w="4536" w:type="dxa"/>
          </w:tcPr>
          <w:p w14:paraId="7BFDF158" w14:textId="77777777" w:rsidR="00B368E5" w:rsidRPr="002605D7" w:rsidRDefault="00B368E5" w:rsidP="002605D7">
            <w:pPr>
              <w:contextualSpacing/>
              <w:jc w:val="both"/>
              <w:rPr>
                <w:b/>
                <w:color w:val="000000"/>
                <w:sz w:val="22"/>
                <w:szCs w:val="22"/>
              </w:rPr>
            </w:pPr>
            <w:r w:rsidRPr="002605D7">
              <w:rPr>
                <w:b/>
                <w:color w:val="000000"/>
                <w:sz w:val="22"/>
                <w:szCs w:val="22"/>
              </w:rPr>
              <w:t>Nemocnice Blansko</w:t>
            </w:r>
          </w:p>
          <w:p w14:paraId="5820AA70" w14:textId="77777777" w:rsidR="00B368E5" w:rsidRPr="002605D7" w:rsidRDefault="00B368E5" w:rsidP="002605D7">
            <w:pPr>
              <w:contextualSpacing/>
              <w:jc w:val="both"/>
              <w:rPr>
                <w:bCs/>
                <w:color w:val="000000"/>
                <w:sz w:val="22"/>
                <w:szCs w:val="22"/>
              </w:rPr>
            </w:pPr>
            <w:r w:rsidRPr="002605D7">
              <w:rPr>
                <w:bCs/>
                <w:color w:val="000000"/>
                <w:sz w:val="22"/>
                <w:szCs w:val="22"/>
              </w:rPr>
              <w:t xml:space="preserve">se sídlem </w:t>
            </w:r>
            <w:r w:rsidRPr="002605D7">
              <w:rPr>
                <w:bCs/>
                <w:color w:val="000000"/>
                <w:sz w:val="22"/>
                <w:szCs w:val="22"/>
              </w:rPr>
              <w:fldChar w:fldCharType="begin"/>
            </w:r>
            <w:r w:rsidRPr="002605D7">
              <w:rPr>
                <w:bCs/>
                <w:color w:val="000000"/>
                <w:sz w:val="22"/>
                <w:szCs w:val="22"/>
              </w:rPr>
              <w:instrText xml:space="preserve"> MERGEFIELD sídlo_CZ </w:instrText>
            </w:r>
            <w:r w:rsidRPr="002605D7">
              <w:rPr>
                <w:bCs/>
                <w:color w:val="000000"/>
                <w:sz w:val="22"/>
                <w:szCs w:val="22"/>
              </w:rPr>
              <w:fldChar w:fldCharType="separate"/>
            </w:r>
            <w:r w:rsidRPr="002605D7">
              <w:rPr>
                <w:bCs/>
                <w:noProof/>
                <w:color w:val="000000"/>
                <w:sz w:val="22"/>
                <w:szCs w:val="22"/>
              </w:rPr>
              <w:t>Sadová 1596/33, 678 01 Blansko</w:t>
            </w:r>
            <w:r w:rsidRPr="002605D7">
              <w:rPr>
                <w:bCs/>
                <w:color w:val="000000"/>
                <w:sz w:val="22"/>
                <w:szCs w:val="22"/>
              </w:rPr>
              <w:fldChar w:fldCharType="end"/>
            </w:r>
          </w:p>
          <w:p w14:paraId="7837730F" w14:textId="77777777" w:rsidR="00B368E5" w:rsidRPr="002605D7" w:rsidRDefault="00B368E5" w:rsidP="002605D7">
            <w:pPr>
              <w:contextualSpacing/>
              <w:jc w:val="both"/>
              <w:rPr>
                <w:bCs/>
                <w:color w:val="000000"/>
                <w:sz w:val="22"/>
                <w:szCs w:val="22"/>
              </w:rPr>
            </w:pPr>
            <w:r w:rsidRPr="002605D7">
              <w:rPr>
                <w:bCs/>
                <w:color w:val="000000"/>
                <w:sz w:val="22"/>
                <w:szCs w:val="22"/>
              </w:rPr>
              <w:t>IČ: 00386634</w:t>
            </w:r>
          </w:p>
          <w:p w14:paraId="024607A1" w14:textId="77777777" w:rsidR="00B368E5" w:rsidRPr="002605D7" w:rsidRDefault="00B368E5" w:rsidP="002605D7">
            <w:pPr>
              <w:keepNext/>
              <w:keepLines/>
              <w:contextualSpacing/>
              <w:jc w:val="both"/>
              <w:rPr>
                <w:bCs/>
                <w:color w:val="000000"/>
                <w:sz w:val="22"/>
                <w:szCs w:val="22"/>
              </w:rPr>
            </w:pPr>
            <w:r w:rsidRPr="002605D7">
              <w:rPr>
                <w:bCs/>
                <w:color w:val="000000"/>
                <w:sz w:val="22"/>
                <w:szCs w:val="22"/>
              </w:rPr>
              <w:t xml:space="preserve">DIČ: </w:t>
            </w:r>
            <w:r w:rsidRPr="002605D7">
              <w:rPr>
                <w:bCs/>
                <w:color w:val="000000"/>
                <w:sz w:val="22"/>
                <w:szCs w:val="22"/>
              </w:rPr>
              <w:fldChar w:fldCharType="begin"/>
            </w:r>
            <w:r w:rsidRPr="002605D7">
              <w:rPr>
                <w:bCs/>
                <w:color w:val="000000"/>
                <w:sz w:val="22"/>
                <w:szCs w:val="22"/>
              </w:rPr>
              <w:instrText xml:space="preserve"> MERGEFIELD DIČ </w:instrText>
            </w:r>
            <w:r w:rsidRPr="002605D7">
              <w:rPr>
                <w:bCs/>
                <w:color w:val="000000"/>
                <w:sz w:val="22"/>
                <w:szCs w:val="22"/>
              </w:rPr>
              <w:fldChar w:fldCharType="separate"/>
            </w:r>
            <w:r w:rsidRPr="002605D7">
              <w:rPr>
                <w:bCs/>
                <w:noProof/>
                <w:color w:val="000000"/>
                <w:sz w:val="22"/>
                <w:szCs w:val="22"/>
              </w:rPr>
              <w:t>CZ00386634</w:t>
            </w:r>
            <w:r w:rsidRPr="002605D7">
              <w:rPr>
                <w:bCs/>
                <w:color w:val="000000"/>
                <w:sz w:val="22"/>
                <w:szCs w:val="22"/>
              </w:rPr>
              <w:fldChar w:fldCharType="end"/>
            </w:r>
          </w:p>
          <w:p w14:paraId="539F64A8" w14:textId="77777777" w:rsidR="00B368E5" w:rsidRPr="002605D7" w:rsidRDefault="00B368E5" w:rsidP="002605D7">
            <w:pPr>
              <w:keepNext/>
              <w:keepLines/>
              <w:contextualSpacing/>
              <w:jc w:val="both"/>
              <w:rPr>
                <w:bCs/>
                <w:color w:val="000000"/>
                <w:sz w:val="22"/>
                <w:szCs w:val="22"/>
              </w:rPr>
            </w:pPr>
            <w:r w:rsidRPr="002605D7">
              <w:rPr>
                <w:bCs/>
                <w:color w:val="000000"/>
                <w:sz w:val="22"/>
                <w:szCs w:val="22"/>
              </w:rPr>
              <w:fldChar w:fldCharType="begin"/>
            </w:r>
            <w:r w:rsidRPr="002605D7">
              <w:rPr>
                <w:bCs/>
                <w:color w:val="000000"/>
                <w:sz w:val="22"/>
                <w:szCs w:val="22"/>
              </w:rPr>
              <w:instrText xml:space="preserve"> MERGEFIELD OR_CZ </w:instrText>
            </w:r>
            <w:r w:rsidRPr="002605D7">
              <w:rPr>
                <w:bCs/>
                <w:color w:val="000000"/>
                <w:sz w:val="22"/>
                <w:szCs w:val="22"/>
              </w:rPr>
              <w:fldChar w:fldCharType="separate"/>
            </w:r>
            <w:r w:rsidRPr="002605D7">
              <w:rPr>
                <w:bCs/>
                <w:noProof/>
                <w:color w:val="000000"/>
                <w:sz w:val="22"/>
                <w:szCs w:val="22"/>
              </w:rPr>
              <w:t>zapsaná v obchodním rejstříku vedeném Krajským soudem v Brně, sp. zn. Pr 1603</w:t>
            </w:r>
            <w:r w:rsidRPr="002605D7">
              <w:rPr>
                <w:bCs/>
                <w:color w:val="000000"/>
                <w:sz w:val="22"/>
                <w:szCs w:val="22"/>
              </w:rPr>
              <w:fldChar w:fldCharType="end"/>
            </w:r>
          </w:p>
          <w:p w14:paraId="24E57194" w14:textId="77777777" w:rsidR="00B368E5" w:rsidRPr="002605D7" w:rsidRDefault="00B368E5" w:rsidP="002605D7">
            <w:pPr>
              <w:contextualSpacing/>
              <w:jc w:val="both"/>
              <w:rPr>
                <w:bCs/>
                <w:color w:val="000000"/>
                <w:sz w:val="24"/>
                <w:szCs w:val="22"/>
              </w:rPr>
            </w:pPr>
            <w:r w:rsidRPr="002605D7">
              <w:rPr>
                <w:bCs/>
                <w:color w:val="000000"/>
                <w:sz w:val="22"/>
                <w:szCs w:val="22"/>
              </w:rPr>
              <w:t>bank. spojení: 632109514</w:t>
            </w:r>
            <w:r w:rsidRPr="002605D7">
              <w:rPr>
                <w:bCs/>
                <w:color w:val="000000"/>
                <w:sz w:val="22"/>
                <w:szCs w:val="22"/>
              </w:rPr>
              <w:softHyphen/>
              <w:t>/0600</w:t>
            </w:r>
          </w:p>
          <w:p w14:paraId="1142FE81" w14:textId="77777777" w:rsidR="00B368E5" w:rsidRPr="002605D7" w:rsidRDefault="00B368E5" w:rsidP="002605D7">
            <w:pPr>
              <w:contextualSpacing/>
              <w:jc w:val="both"/>
              <w:rPr>
                <w:bCs/>
                <w:color w:val="000000"/>
                <w:sz w:val="22"/>
                <w:szCs w:val="22"/>
              </w:rPr>
            </w:pPr>
            <w:r w:rsidRPr="002605D7">
              <w:rPr>
                <w:bCs/>
                <w:color w:val="000000"/>
                <w:sz w:val="22"/>
                <w:szCs w:val="22"/>
              </w:rPr>
              <w:t xml:space="preserve">ID datové schránky: </w:t>
            </w:r>
            <w:r w:rsidRPr="002605D7">
              <w:rPr>
                <w:bCs/>
                <w:color w:val="000000"/>
                <w:sz w:val="22"/>
                <w:szCs w:val="22"/>
              </w:rPr>
              <w:fldChar w:fldCharType="begin"/>
            </w:r>
            <w:r w:rsidRPr="002605D7">
              <w:rPr>
                <w:bCs/>
                <w:color w:val="000000"/>
                <w:sz w:val="22"/>
                <w:szCs w:val="22"/>
              </w:rPr>
              <w:instrText xml:space="preserve"> MERGEFIELD datovka_CZ </w:instrText>
            </w:r>
            <w:r w:rsidRPr="002605D7">
              <w:rPr>
                <w:bCs/>
                <w:color w:val="000000"/>
                <w:sz w:val="22"/>
                <w:szCs w:val="22"/>
              </w:rPr>
              <w:fldChar w:fldCharType="separate"/>
            </w:r>
            <w:r w:rsidRPr="002605D7">
              <w:rPr>
                <w:bCs/>
                <w:noProof/>
                <w:color w:val="000000"/>
                <w:sz w:val="22"/>
                <w:szCs w:val="22"/>
              </w:rPr>
              <w:t>quck6im</w:t>
            </w:r>
            <w:r w:rsidRPr="002605D7">
              <w:rPr>
                <w:bCs/>
                <w:color w:val="000000"/>
                <w:sz w:val="22"/>
                <w:szCs w:val="22"/>
              </w:rPr>
              <w:fldChar w:fldCharType="end"/>
            </w:r>
          </w:p>
          <w:p w14:paraId="522A5621" w14:textId="77777777" w:rsidR="00B368E5" w:rsidRPr="002605D7" w:rsidRDefault="00B368E5" w:rsidP="002605D7">
            <w:pPr>
              <w:contextualSpacing/>
              <w:jc w:val="both"/>
              <w:rPr>
                <w:bCs/>
                <w:color w:val="000000"/>
                <w:sz w:val="22"/>
                <w:szCs w:val="22"/>
              </w:rPr>
            </w:pPr>
            <w:r w:rsidRPr="002605D7">
              <w:rPr>
                <w:bCs/>
                <w:color w:val="000000"/>
                <w:sz w:val="22"/>
                <w:szCs w:val="22"/>
              </w:rPr>
              <w:t xml:space="preserve">zastoupena </w:t>
            </w:r>
            <w:r w:rsidRPr="002605D7">
              <w:rPr>
                <w:bCs/>
                <w:color w:val="000000"/>
                <w:sz w:val="22"/>
                <w:szCs w:val="22"/>
              </w:rPr>
              <w:fldChar w:fldCharType="begin"/>
            </w:r>
            <w:r w:rsidRPr="002605D7">
              <w:rPr>
                <w:bCs/>
                <w:color w:val="000000"/>
                <w:sz w:val="22"/>
                <w:szCs w:val="22"/>
              </w:rPr>
              <w:instrText xml:space="preserve"> MERGEFIELD zástupce_CZ </w:instrText>
            </w:r>
            <w:r w:rsidRPr="002605D7">
              <w:rPr>
                <w:bCs/>
                <w:color w:val="000000"/>
                <w:sz w:val="22"/>
                <w:szCs w:val="22"/>
              </w:rPr>
              <w:fldChar w:fldCharType="separate"/>
            </w:r>
            <w:r w:rsidRPr="002605D7">
              <w:rPr>
                <w:bCs/>
                <w:noProof/>
                <w:color w:val="000000"/>
                <w:sz w:val="22"/>
                <w:szCs w:val="22"/>
              </w:rPr>
              <w:t>MUDr. Vladimíra Danihelková, ředitelka</w:t>
            </w:r>
            <w:r w:rsidRPr="002605D7">
              <w:rPr>
                <w:bCs/>
                <w:color w:val="000000"/>
                <w:sz w:val="22"/>
                <w:szCs w:val="22"/>
              </w:rPr>
              <w:fldChar w:fldCharType="end"/>
            </w:r>
          </w:p>
          <w:p w14:paraId="3D3723D4" w14:textId="77777777" w:rsidR="00B368E5" w:rsidRPr="002605D7" w:rsidRDefault="00B368E5" w:rsidP="002605D7">
            <w:pPr>
              <w:contextualSpacing/>
              <w:jc w:val="both"/>
              <w:rPr>
                <w:color w:val="000000"/>
                <w:sz w:val="22"/>
                <w:szCs w:val="22"/>
              </w:rPr>
            </w:pPr>
          </w:p>
          <w:p w14:paraId="07664ED1" w14:textId="77777777" w:rsidR="00B368E5" w:rsidRPr="002605D7" w:rsidRDefault="00B368E5" w:rsidP="002605D7">
            <w:pPr>
              <w:contextualSpacing/>
              <w:jc w:val="both"/>
              <w:rPr>
                <w:color w:val="000000"/>
                <w:sz w:val="22"/>
                <w:szCs w:val="22"/>
              </w:rPr>
            </w:pPr>
            <w:r w:rsidRPr="002605D7">
              <w:rPr>
                <w:color w:val="000000"/>
                <w:sz w:val="22"/>
                <w:szCs w:val="22"/>
              </w:rPr>
              <w:t>(dále jen jako „</w:t>
            </w:r>
            <w:r w:rsidRPr="002605D7">
              <w:rPr>
                <w:b/>
                <w:color w:val="000000"/>
                <w:sz w:val="22"/>
                <w:szCs w:val="22"/>
              </w:rPr>
              <w:t>Odběratel</w:t>
            </w:r>
            <w:r w:rsidRPr="002605D7">
              <w:rPr>
                <w:color w:val="000000"/>
                <w:sz w:val="22"/>
                <w:szCs w:val="22"/>
              </w:rPr>
              <w:t>“ na straně druhé)</w:t>
            </w:r>
          </w:p>
          <w:p w14:paraId="7AEA5062" w14:textId="77777777" w:rsidR="00B368E5" w:rsidRPr="002605D7" w:rsidRDefault="00B368E5" w:rsidP="002605D7">
            <w:pPr>
              <w:contextualSpacing/>
              <w:jc w:val="both"/>
              <w:rPr>
                <w:bCs/>
                <w:color w:val="000000"/>
                <w:sz w:val="22"/>
                <w:szCs w:val="22"/>
              </w:rPr>
            </w:pPr>
          </w:p>
        </w:tc>
        <w:tc>
          <w:tcPr>
            <w:tcW w:w="4536" w:type="dxa"/>
          </w:tcPr>
          <w:p w14:paraId="0A1AC31B" w14:textId="77777777" w:rsidR="00B368E5" w:rsidRPr="002605D7" w:rsidRDefault="00B368E5" w:rsidP="002605D7">
            <w:pPr>
              <w:contextualSpacing/>
              <w:jc w:val="both"/>
              <w:rPr>
                <w:b/>
                <w:color w:val="000000"/>
                <w:sz w:val="22"/>
                <w:szCs w:val="22"/>
              </w:rPr>
            </w:pPr>
            <w:r w:rsidRPr="002605D7">
              <w:rPr>
                <w:b/>
                <w:color w:val="000000"/>
                <w:sz w:val="22"/>
                <w:szCs w:val="22"/>
              </w:rPr>
              <w:fldChar w:fldCharType="begin"/>
            </w:r>
            <w:r w:rsidRPr="002605D7">
              <w:rPr>
                <w:b/>
                <w:color w:val="000000"/>
                <w:sz w:val="22"/>
                <w:szCs w:val="22"/>
              </w:rPr>
              <w:instrText xml:space="preserve"> MERGEFIELD název_EN </w:instrText>
            </w:r>
            <w:r w:rsidRPr="002605D7">
              <w:rPr>
                <w:b/>
                <w:color w:val="000000"/>
                <w:sz w:val="22"/>
                <w:szCs w:val="22"/>
              </w:rPr>
              <w:fldChar w:fldCharType="separate"/>
            </w:r>
            <w:r w:rsidRPr="002605D7">
              <w:rPr>
                <w:b/>
                <w:noProof/>
                <w:color w:val="000000"/>
                <w:sz w:val="22"/>
                <w:szCs w:val="22"/>
              </w:rPr>
              <w:t>Nemocnice Blansko</w:t>
            </w:r>
            <w:r w:rsidRPr="002605D7">
              <w:rPr>
                <w:b/>
                <w:color w:val="000000"/>
                <w:sz w:val="22"/>
                <w:szCs w:val="22"/>
              </w:rPr>
              <w:fldChar w:fldCharType="end"/>
            </w:r>
          </w:p>
          <w:p w14:paraId="3FBB8DE5" w14:textId="77777777" w:rsidR="00B368E5" w:rsidRPr="002605D7" w:rsidRDefault="00B368E5" w:rsidP="002605D7">
            <w:pPr>
              <w:contextualSpacing/>
              <w:jc w:val="both"/>
              <w:rPr>
                <w:bCs/>
                <w:color w:val="000000"/>
                <w:sz w:val="22"/>
                <w:szCs w:val="22"/>
              </w:rPr>
            </w:pPr>
            <w:r w:rsidRPr="002605D7">
              <w:rPr>
                <w:bCs/>
                <w:color w:val="000000"/>
                <w:sz w:val="22"/>
                <w:szCs w:val="22"/>
              </w:rPr>
              <w:t xml:space="preserve">with its registered office at </w:t>
            </w:r>
            <w:r w:rsidRPr="002605D7">
              <w:rPr>
                <w:bCs/>
                <w:color w:val="000000"/>
                <w:sz w:val="22"/>
                <w:szCs w:val="22"/>
              </w:rPr>
              <w:fldChar w:fldCharType="begin"/>
            </w:r>
            <w:r w:rsidRPr="002605D7">
              <w:rPr>
                <w:bCs/>
                <w:color w:val="000000"/>
                <w:sz w:val="22"/>
                <w:szCs w:val="22"/>
              </w:rPr>
              <w:instrText xml:space="preserve"> MERGEFIELD sídlo_EN </w:instrText>
            </w:r>
            <w:r w:rsidRPr="002605D7">
              <w:rPr>
                <w:bCs/>
                <w:color w:val="000000"/>
                <w:sz w:val="22"/>
                <w:szCs w:val="22"/>
              </w:rPr>
              <w:fldChar w:fldCharType="separate"/>
            </w:r>
            <w:r w:rsidRPr="002605D7">
              <w:rPr>
                <w:bCs/>
                <w:noProof/>
                <w:color w:val="000000"/>
                <w:sz w:val="22"/>
                <w:szCs w:val="22"/>
              </w:rPr>
              <w:t>Sadová 1596/33, 678 01 Blansko</w:t>
            </w:r>
            <w:r w:rsidRPr="002605D7">
              <w:rPr>
                <w:bCs/>
                <w:color w:val="000000"/>
                <w:sz w:val="22"/>
                <w:szCs w:val="22"/>
              </w:rPr>
              <w:fldChar w:fldCharType="end"/>
            </w:r>
          </w:p>
          <w:p w14:paraId="193F4EAE" w14:textId="77777777" w:rsidR="00B368E5" w:rsidRPr="002605D7" w:rsidRDefault="00B368E5" w:rsidP="002605D7">
            <w:pPr>
              <w:contextualSpacing/>
              <w:jc w:val="both"/>
              <w:rPr>
                <w:bCs/>
                <w:color w:val="000000"/>
                <w:sz w:val="22"/>
                <w:szCs w:val="22"/>
              </w:rPr>
            </w:pPr>
            <w:r w:rsidRPr="002605D7">
              <w:rPr>
                <w:bCs/>
                <w:color w:val="000000"/>
                <w:sz w:val="22"/>
                <w:szCs w:val="22"/>
              </w:rPr>
              <w:t>ID No.: 00386634</w:t>
            </w:r>
          </w:p>
          <w:p w14:paraId="2CBA1D70" w14:textId="77777777" w:rsidR="00B368E5" w:rsidRPr="002605D7" w:rsidRDefault="00B368E5" w:rsidP="002605D7">
            <w:pPr>
              <w:contextualSpacing/>
              <w:jc w:val="both"/>
              <w:rPr>
                <w:bCs/>
                <w:color w:val="000000"/>
                <w:sz w:val="22"/>
                <w:szCs w:val="22"/>
              </w:rPr>
            </w:pPr>
            <w:r w:rsidRPr="002605D7">
              <w:rPr>
                <w:bCs/>
                <w:color w:val="000000"/>
                <w:sz w:val="22"/>
                <w:szCs w:val="22"/>
              </w:rPr>
              <w:t xml:space="preserve">VAT No.: </w:t>
            </w:r>
            <w:r w:rsidRPr="002605D7">
              <w:rPr>
                <w:bCs/>
                <w:color w:val="000000"/>
                <w:sz w:val="22"/>
                <w:szCs w:val="22"/>
              </w:rPr>
              <w:fldChar w:fldCharType="begin"/>
            </w:r>
            <w:r w:rsidRPr="002605D7">
              <w:rPr>
                <w:bCs/>
                <w:color w:val="000000"/>
                <w:sz w:val="22"/>
                <w:szCs w:val="22"/>
              </w:rPr>
              <w:instrText xml:space="preserve"> MERGEFIELD DIČ_EN </w:instrText>
            </w:r>
            <w:r w:rsidRPr="002605D7">
              <w:rPr>
                <w:bCs/>
                <w:color w:val="000000"/>
                <w:sz w:val="22"/>
                <w:szCs w:val="22"/>
              </w:rPr>
              <w:fldChar w:fldCharType="separate"/>
            </w:r>
            <w:r w:rsidRPr="002605D7">
              <w:rPr>
                <w:bCs/>
                <w:noProof/>
                <w:color w:val="000000"/>
                <w:sz w:val="22"/>
                <w:szCs w:val="22"/>
              </w:rPr>
              <w:t>CZ00386634</w:t>
            </w:r>
            <w:r w:rsidRPr="002605D7">
              <w:rPr>
                <w:bCs/>
                <w:color w:val="000000"/>
                <w:sz w:val="22"/>
                <w:szCs w:val="22"/>
              </w:rPr>
              <w:fldChar w:fldCharType="end"/>
            </w:r>
          </w:p>
          <w:p w14:paraId="7B081C50" w14:textId="77777777" w:rsidR="00B368E5" w:rsidRPr="002605D7" w:rsidRDefault="00B368E5" w:rsidP="002605D7">
            <w:pPr>
              <w:contextualSpacing/>
              <w:jc w:val="both"/>
              <w:rPr>
                <w:bCs/>
                <w:color w:val="000000"/>
                <w:sz w:val="22"/>
                <w:szCs w:val="22"/>
                <w:lang w:eastAsia="sk-SK"/>
              </w:rPr>
            </w:pPr>
            <w:r w:rsidRPr="002605D7">
              <w:rPr>
                <w:bCs/>
                <w:color w:val="000000"/>
                <w:sz w:val="22"/>
                <w:szCs w:val="22"/>
              </w:rPr>
              <w:fldChar w:fldCharType="begin"/>
            </w:r>
            <w:r w:rsidRPr="002605D7">
              <w:rPr>
                <w:bCs/>
                <w:color w:val="000000"/>
                <w:sz w:val="22"/>
                <w:szCs w:val="22"/>
              </w:rPr>
              <w:instrText xml:space="preserve"> MERGEFIELD OR_EN </w:instrText>
            </w:r>
            <w:r w:rsidRPr="002605D7">
              <w:rPr>
                <w:bCs/>
                <w:color w:val="000000"/>
                <w:sz w:val="22"/>
                <w:szCs w:val="22"/>
              </w:rPr>
              <w:fldChar w:fldCharType="separate"/>
            </w:r>
            <w:r w:rsidRPr="002605D7">
              <w:rPr>
                <w:bCs/>
                <w:noProof/>
                <w:color w:val="000000"/>
                <w:sz w:val="22"/>
                <w:szCs w:val="22"/>
              </w:rPr>
              <w:t>registered in the Commercial Register maintained by Regional Court in Brno, reg. no. Pr 1603</w:t>
            </w:r>
            <w:r w:rsidRPr="002605D7">
              <w:rPr>
                <w:bCs/>
                <w:color w:val="000000"/>
                <w:sz w:val="22"/>
                <w:szCs w:val="22"/>
              </w:rPr>
              <w:fldChar w:fldCharType="end"/>
            </w:r>
          </w:p>
          <w:p w14:paraId="013325F9" w14:textId="77777777" w:rsidR="00B368E5" w:rsidRPr="002605D7" w:rsidRDefault="00B368E5" w:rsidP="002605D7">
            <w:pPr>
              <w:contextualSpacing/>
              <w:jc w:val="both"/>
              <w:rPr>
                <w:bCs/>
                <w:color w:val="000000"/>
                <w:sz w:val="22"/>
                <w:szCs w:val="22"/>
              </w:rPr>
            </w:pPr>
            <w:r w:rsidRPr="002605D7">
              <w:rPr>
                <w:bCs/>
                <w:color w:val="000000"/>
                <w:sz w:val="22"/>
                <w:szCs w:val="22"/>
              </w:rPr>
              <w:t>bank details: 632109514</w:t>
            </w:r>
            <w:r w:rsidRPr="002605D7">
              <w:rPr>
                <w:bCs/>
                <w:color w:val="000000"/>
                <w:sz w:val="22"/>
                <w:szCs w:val="22"/>
              </w:rPr>
              <w:softHyphen/>
              <w:t>/0600</w:t>
            </w:r>
          </w:p>
          <w:p w14:paraId="22446D24" w14:textId="77777777" w:rsidR="00B368E5" w:rsidRPr="002605D7" w:rsidRDefault="00B368E5" w:rsidP="002605D7">
            <w:pPr>
              <w:contextualSpacing/>
              <w:jc w:val="both"/>
              <w:rPr>
                <w:bCs/>
                <w:color w:val="000000"/>
                <w:sz w:val="22"/>
                <w:szCs w:val="22"/>
              </w:rPr>
            </w:pPr>
            <w:r w:rsidRPr="002605D7">
              <w:rPr>
                <w:bCs/>
                <w:color w:val="000000"/>
                <w:sz w:val="22"/>
                <w:szCs w:val="22"/>
              </w:rPr>
              <w:t xml:space="preserve">data mailbox ID: </w:t>
            </w:r>
            <w:r w:rsidRPr="002605D7">
              <w:rPr>
                <w:bCs/>
                <w:color w:val="000000"/>
                <w:sz w:val="22"/>
                <w:szCs w:val="22"/>
              </w:rPr>
              <w:fldChar w:fldCharType="begin"/>
            </w:r>
            <w:r w:rsidRPr="002605D7">
              <w:rPr>
                <w:bCs/>
                <w:color w:val="000000"/>
                <w:sz w:val="22"/>
                <w:szCs w:val="22"/>
              </w:rPr>
              <w:instrText xml:space="preserve"> MERGEFIELD datovka_EN </w:instrText>
            </w:r>
            <w:r w:rsidRPr="002605D7">
              <w:rPr>
                <w:bCs/>
                <w:color w:val="000000"/>
                <w:sz w:val="22"/>
                <w:szCs w:val="22"/>
              </w:rPr>
              <w:fldChar w:fldCharType="separate"/>
            </w:r>
            <w:r w:rsidRPr="002605D7">
              <w:rPr>
                <w:bCs/>
                <w:noProof/>
                <w:color w:val="000000"/>
                <w:sz w:val="22"/>
                <w:szCs w:val="22"/>
              </w:rPr>
              <w:t>quck6im</w:t>
            </w:r>
            <w:r w:rsidRPr="002605D7">
              <w:rPr>
                <w:bCs/>
                <w:color w:val="000000"/>
                <w:sz w:val="22"/>
                <w:szCs w:val="22"/>
              </w:rPr>
              <w:fldChar w:fldCharType="end"/>
            </w:r>
          </w:p>
          <w:p w14:paraId="361BD3F3" w14:textId="77777777" w:rsidR="00B368E5" w:rsidRPr="002605D7" w:rsidRDefault="00B368E5" w:rsidP="002605D7">
            <w:pPr>
              <w:contextualSpacing/>
              <w:jc w:val="both"/>
              <w:rPr>
                <w:bCs/>
                <w:color w:val="000000"/>
                <w:sz w:val="22"/>
                <w:szCs w:val="22"/>
              </w:rPr>
            </w:pPr>
            <w:r w:rsidRPr="002605D7">
              <w:rPr>
                <w:bCs/>
                <w:color w:val="000000"/>
                <w:sz w:val="22"/>
                <w:szCs w:val="22"/>
              </w:rPr>
              <w:t xml:space="preserve">represented by </w:t>
            </w:r>
            <w:r w:rsidRPr="002605D7">
              <w:rPr>
                <w:bCs/>
                <w:color w:val="000000"/>
                <w:sz w:val="22"/>
                <w:szCs w:val="22"/>
              </w:rPr>
              <w:fldChar w:fldCharType="begin"/>
            </w:r>
            <w:r w:rsidRPr="002605D7">
              <w:rPr>
                <w:bCs/>
                <w:color w:val="000000"/>
                <w:sz w:val="22"/>
                <w:szCs w:val="22"/>
              </w:rPr>
              <w:instrText xml:space="preserve"> MERGEFIELD zástupce_EN </w:instrText>
            </w:r>
            <w:r w:rsidRPr="002605D7">
              <w:rPr>
                <w:bCs/>
                <w:color w:val="000000"/>
                <w:sz w:val="22"/>
                <w:szCs w:val="22"/>
              </w:rPr>
              <w:fldChar w:fldCharType="separate"/>
            </w:r>
            <w:r w:rsidRPr="002605D7">
              <w:rPr>
                <w:bCs/>
                <w:noProof/>
                <w:color w:val="000000"/>
                <w:sz w:val="22"/>
                <w:szCs w:val="22"/>
              </w:rPr>
              <w:t>MUDr. Vladimíra Danihelková, Director</w:t>
            </w:r>
            <w:r w:rsidRPr="002605D7">
              <w:rPr>
                <w:bCs/>
                <w:color w:val="000000"/>
                <w:sz w:val="22"/>
                <w:szCs w:val="22"/>
              </w:rPr>
              <w:fldChar w:fldCharType="end"/>
            </w:r>
          </w:p>
          <w:p w14:paraId="649ED666" w14:textId="77777777" w:rsidR="00B368E5" w:rsidRPr="002605D7" w:rsidRDefault="00B368E5" w:rsidP="002605D7">
            <w:pPr>
              <w:contextualSpacing/>
              <w:jc w:val="both"/>
              <w:rPr>
                <w:b/>
                <w:color w:val="000000"/>
                <w:sz w:val="22"/>
                <w:szCs w:val="22"/>
              </w:rPr>
            </w:pPr>
            <w:r w:rsidRPr="002605D7">
              <w:rPr>
                <w:color w:val="000000"/>
                <w:sz w:val="22"/>
                <w:szCs w:val="22"/>
              </w:rPr>
              <w:t>(hereinafter referred to as “</w:t>
            </w:r>
            <w:r w:rsidRPr="002605D7">
              <w:rPr>
                <w:b/>
                <w:color w:val="000000"/>
                <w:sz w:val="22"/>
                <w:szCs w:val="22"/>
              </w:rPr>
              <w:t>Customer</w:t>
            </w:r>
            <w:r w:rsidRPr="002605D7">
              <w:rPr>
                <w:color w:val="000000"/>
                <w:sz w:val="22"/>
                <w:szCs w:val="22"/>
              </w:rPr>
              <w:t>” of the other part)</w:t>
            </w:r>
          </w:p>
        </w:tc>
      </w:tr>
      <w:tr w:rsidR="00B368E5" w:rsidRPr="004A68E6" w14:paraId="6DA3D3C7" w14:textId="77777777" w:rsidTr="002605D7">
        <w:tc>
          <w:tcPr>
            <w:tcW w:w="4536" w:type="dxa"/>
          </w:tcPr>
          <w:p w14:paraId="10865E99" w14:textId="77777777" w:rsidR="00B368E5" w:rsidRPr="002605D7" w:rsidRDefault="00B368E5" w:rsidP="002605D7">
            <w:pPr>
              <w:contextualSpacing/>
              <w:jc w:val="center"/>
              <w:rPr>
                <w:color w:val="000000"/>
                <w:sz w:val="22"/>
                <w:szCs w:val="22"/>
              </w:rPr>
            </w:pPr>
          </w:p>
          <w:p w14:paraId="0DE7D812" w14:textId="77777777" w:rsidR="00B368E5" w:rsidRPr="002605D7" w:rsidRDefault="00B368E5" w:rsidP="002605D7">
            <w:pPr>
              <w:contextualSpacing/>
              <w:jc w:val="center"/>
              <w:rPr>
                <w:b/>
                <w:color w:val="000000"/>
                <w:sz w:val="22"/>
                <w:szCs w:val="22"/>
              </w:rPr>
            </w:pPr>
            <w:r w:rsidRPr="002605D7">
              <w:rPr>
                <w:color w:val="000000"/>
                <w:sz w:val="22"/>
                <w:szCs w:val="22"/>
              </w:rPr>
              <w:t>se dohodly na uzavření této</w:t>
            </w:r>
          </w:p>
        </w:tc>
        <w:tc>
          <w:tcPr>
            <w:tcW w:w="4536" w:type="dxa"/>
          </w:tcPr>
          <w:p w14:paraId="1258DEC4" w14:textId="77777777" w:rsidR="00B368E5" w:rsidRPr="002605D7" w:rsidRDefault="00B368E5" w:rsidP="002605D7">
            <w:pPr>
              <w:contextualSpacing/>
              <w:jc w:val="center"/>
              <w:rPr>
                <w:color w:val="000000"/>
                <w:sz w:val="22"/>
                <w:szCs w:val="22"/>
              </w:rPr>
            </w:pPr>
          </w:p>
          <w:p w14:paraId="7666CFD4" w14:textId="77777777" w:rsidR="00B368E5" w:rsidRPr="002605D7" w:rsidRDefault="00B368E5" w:rsidP="002605D7">
            <w:pPr>
              <w:contextualSpacing/>
              <w:jc w:val="center"/>
              <w:rPr>
                <w:color w:val="000000"/>
                <w:sz w:val="22"/>
                <w:szCs w:val="22"/>
              </w:rPr>
            </w:pPr>
            <w:r w:rsidRPr="002605D7">
              <w:rPr>
                <w:color w:val="000000"/>
                <w:sz w:val="22"/>
                <w:szCs w:val="22"/>
              </w:rPr>
              <w:t>have agreed to enter into this</w:t>
            </w:r>
          </w:p>
          <w:p w14:paraId="613FF4EB" w14:textId="77777777" w:rsidR="00B368E5" w:rsidRPr="002605D7" w:rsidRDefault="00B368E5" w:rsidP="002605D7">
            <w:pPr>
              <w:contextualSpacing/>
              <w:jc w:val="both"/>
              <w:rPr>
                <w:b/>
                <w:color w:val="000000"/>
                <w:sz w:val="22"/>
                <w:szCs w:val="22"/>
              </w:rPr>
            </w:pPr>
          </w:p>
        </w:tc>
      </w:tr>
      <w:tr w:rsidR="00B368E5" w:rsidRPr="004A68E6" w14:paraId="56E30935" w14:textId="77777777" w:rsidTr="002605D7">
        <w:tc>
          <w:tcPr>
            <w:tcW w:w="4536" w:type="dxa"/>
          </w:tcPr>
          <w:p w14:paraId="41007586" w14:textId="77777777" w:rsidR="00B368E5" w:rsidRPr="002605D7" w:rsidRDefault="00B368E5" w:rsidP="002605D7">
            <w:pPr>
              <w:keepNext/>
              <w:contextualSpacing/>
              <w:jc w:val="center"/>
              <w:rPr>
                <w:b/>
                <w:color w:val="000000"/>
                <w:sz w:val="22"/>
                <w:szCs w:val="22"/>
              </w:rPr>
            </w:pPr>
          </w:p>
          <w:p w14:paraId="49A975D0" w14:textId="77777777" w:rsidR="00B368E5" w:rsidRPr="002605D7" w:rsidRDefault="00B368E5" w:rsidP="002605D7">
            <w:pPr>
              <w:keepNext/>
              <w:contextualSpacing/>
              <w:jc w:val="center"/>
              <w:rPr>
                <w:b/>
                <w:color w:val="000000"/>
                <w:sz w:val="24"/>
                <w:szCs w:val="24"/>
              </w:rPr>
            </w:pPr>
            <w:r w:rsidRPr="002605D7">
              <w:rPr>
                <w:b/>
                <w:color w:val="000000"/>
                <w:sz w:val="24"/>
                <w:szCs w:val="24"/>
              </w:rPr>
              <w:t>Smlouvy o spolupráci</w:t>
            </w:r>
          </w:p>
          <w:p w14:paraId="05198821" w14:textId="77777777" w:rsidR="00B368E5" w:rsidRPr="002605D7" w:rsidRDefault="00B368E5" w:rsidP="002605D7">
            <w:pPr>
              <w:keepNext/>
              <w:contextualSpacing/>
              <w:jc w:val="both"/>
              <w:rPr>
                <w:b/>
                <w:color w:val="000000"/>
                <w:sz w:val="22"/>
                <w:szCs w:val="22"/>
              </w:rPr>
            </w:pPr>
          </w:p>
          <w:p w14:paraId="3F880C1E" w14:textId="77777777" w:rsidR="00B368E5" w:rsidRPr="002605D7" w:rsidRDefault="00B368E5" w:rsidP="002605D7">
            <w:pPr>
              <w:keepNext/>
              <w:contextualSpacing/>
              <w:jc w:val="both"/>
              <w:rPr>
                <w:b/>
                <w:color w:val="000000"/>
                <w:sz w:val="22"/>
                <w:szCs w:val="22"/>
              </w:rPr>
            </w:pPr>
          </w:p>
        </w:tc>
        <w:tc>
          <w:tcPr>
            <w:tcW w:w="4536" w:type="dxa"/>
          </w:tcPr>
          <w:p w14:paraId="6145A23A" w14:textId="77777777" w:rsidR="00B368E5" w:rsidRPr="002605D7" w:rsidRDefault="00B368E5" w:rsidP="002605D7">
            <w:pPr>
              <w:contextualSpacing/>
              <w:jc w:val="center"/>
              <w:rPr>
                <w:b/>
                <w:color w:val="000000"/>
                <w:sz w:val="22"/>
                <w:szCs w:val="22"/>
              </w:rPr>
            </w:pPr>
          </w:p>
          <w:p w14:paraId="476D8846" w14:textId="77777777" w:rsidR="00B368E5" w:rsidRPr="002605D7" w:rsidRDefault="00B368E5" w:rsidP="002605D7">
            <w:pPr>
              <w:contextualSpacing/>
              <w:jc w:val="center"/>
              <w:rPr>
                <w:b/>
                <w:color w:val="000000"/>
                <w:sz w:val="24"/>
                <w:szCs w:val="24"/>
              </w:rPr>
            </w:pPr>
            <w:r w:rsidRPr="002605D7">
              <w:rPr>
                <w:b/>
                <w:color w:val="000000"/>
                <w:sz w:val="24"/>
                <w:szCs w:val="24"/>
              </w:rPr>
              <w:t>Cooperation Agreement</w:t>
            </w:r>
          </w:p>
          <w:p w14:paraId="5011D346" w14:textId="77777777" w:rsidR="00B368E5" w:rsidRPr="002605D7" w:rsidRDefault="00B368E5" w:rsidP="002605D7">
            <w:pPr>
              <w:contextualSpacing/>
              <w:jc w:val="both"/>
              <w:rPr>
                <w:b/>
                <w:color w:val="000000"/>
                <w:sz w:val="22"/>
                <w:szCs w:val="22"/>
              </w:rPr>
            </w:pPr>
          </w:p>
        </w:tc>
      </w:tr>
      <w:tr w:rsidR="00B368E5" w:rsidRPr="004A68E6" w14:paraId="0576F2D8" w14:textId="77777777" w:rsidTr="002605D7">
        <w:tc>
          <w:tcPr>
            <w:tcW w:w="4536" w:type="dxa"/>
          </w:tcPr>
          <w:p w14:paraId="5EE51BDB" w14:textId="77777777" w:rsidR="00B368E5" w:rsidRPr="002605D7" w:rsidRDefault="00B368E5" w:rsidP="002605D7">
            <w:pPr>
              <w:keepNext/>
              <w:contextualSpacing/>
              <w:jc w:val="center"/>
              <w:rPr>
                <w:b/>
                <w:color w:val="000000"/>
                <w:sz w:val="22"/>
                <w:szCs w:val="22"/>
              </w:rPr>
            </w:pPr>
            <w:r w:rsidRPr="002605D7">
              <w:rPr>
                <w:b/>
                <w:color w:val="000000"/>
                <w:sz w:val="22"/>
                <w:szCs w:val="22"/>
              </w:rPr>
              <w:t>I.</w:t>
            </w:r>
          </w:p>
          <w:p w14:paraId="166A8617" w14:textId="77777777" w:rsidR="00B368E5" w:rsidRPr="002605D7" w:rsidRDefault="00B368E5" w:rsidP="008E097F">
            <w:pPr>
              <w:pStyle w:val="Nadpis1"/>
              <w:contextualSpacing/>
              <w:rPr>
                <w:rFonts w:eastAsia="Times New Roman"/>
                <w:i w:val="0"/>
                <w:color w:val="000000"/>
                <w:sz w:val="22"/>
                <w:szCs w:val="22"/>
              </w:rPr>
            </w:pPr>
            <w:r w:rsidRPr="002605D7">
              <w:rPr>
                <w:rFonts w:eastAsia="Times New Roman"/>
                <w:i w:val="0"/>
                <w:color w:val="000000"/>
                <w:sz w:val="22"/>
                <w:szCs w:val="22"/>
              </w:rPr>
              <w:t>Úvodní ustanovení</w:t>
            </w:r>
          </w:p>
          <w:p w14:paraId="0FA6D88E" w14:textId="77777777" w:rsidR="00B368E5" w:rsidRPr="002605D7" w:rsidRDefault="00B368E5" w:rsidP="002605D7">
            <w:pPr>
              <w:keepNext/>
              <w:contextualSpacing/>
              <w:jc w:val="center"/>
              <w:rPr>
                <w:b/>
                <w:color w:val="000000"/>
                <w:sz w:val="22"/>
                <w:szCs w:val="22"/>
              </w:rPr>
            </w:pPr>
          </w:p>
        </w:tc>
        <w:tc>
          <w:tcPr>
            <w:tcW w:w="4536" w:type="dxa"/>
          </w:tcPr>
          <w:p w14:paraId="0ECE7BE8" w14:textId="77777777" w:rsidR="00B368E5" w:rsidRPr="002605D7" w:rsidRDefault="00B368E5" w:rsidP="002605D7">
            <w:pPr>
              <w:contextualSpacing/>
              <w:jc w:val="center"/>
              <w:rPr>
                <w:b/>
                <w:color w:val="000000"/>
                <w:sz w:val="22"/>
                <w:szCs w:val="22"/>
              </w:rPr>
            </w:pPr>
            <w:r w:rsidRPr="002605D7">
              <w:rPr>
                <w:b/>
                <w:color w:val="000000"/>
                <w:sz w:val="22"/>
                <w:szCs w:val="22"/>
              </w:rPr>
              <w:t>I.</w:t>
            </w:r>
          </w:p>
          <w:p w14:paraId="22742F3A" w14:textId="77777777" w:rsidR="00B368E5" w:rsidRPr="002605D7" w:rsidRDefault="00B368E5" w:rsidP="008E097F">
            <w:pPr>
              <w:pStyle w:val="Nadpis1"/>
              <w:contextualSpacing/>
              <w:rPr>
                <w:rFonts w:eastAsia="Times New Roman"/>
                <w:i w:val="0"/>
                <w:color w:val="000000"/>
                <w:sz w:val="22"/>
                <w:szCs w:val="22"/>
              </w:rPr>
            </w:pPr>
            <w:r w:rsidRPr="002605D7">
              <w:rPr>
                <w:rFonts w:eastAsia="Times New Roman"/>
                <w:i w:val="0"/>
                <w:color w:val="000000"/>
                <w:sz w:val="22"/>
                <w:szCs w:val="22"/>
              </w:rPr>
              <w:t>Introductory Provisions</w:t>
            </w:r>
          </w:p>
          <w:p w14:paraId="5E448388" w14:textId="77777777" w:rsidR="00B368E5" w:rsidRPr="002605D7" w:rsidRDefault="00B368E5" w:rsidP="002605D7">
            <w:pPr>
              <w:contextualSpacing/>
              <w:jc w:val="center"/>
              <w:rPr>
                <w:b/>
                <w:color w:val="000000"/>
                <w:sz w:val="22"/>
                <w:szCs w:val="22"/>
              </w:rPr>
            </w:pPr>
          </w:p>
        </w:tc>
      </w:tr>
      <w:tr w:rsidR="00B368E5" w:rsidRPr="004A68E6" w14:paraId="779B42A4" w14:textId="77777777" w:rsidTr="002605D7">
        <w:trPr>
          <w:trHeight w:val="72"/>
        </w:trPr>
        <w:tc>
          <w:tcPr>
            <w:tcW w:w="4536" w:type="dxa"/>
          </w:tcPr>
          <w:p w14:paraId="3F4EF44D" w14:textId="77777777" w:rsidR="00B368E5" w:rsidRPr="002605D7" w:rsidRDefault="00B368E5" w:rsidP="002605D7">
            <w:pPr>
              <w:pStyle w:val="Odstavecseseznamem"/>
              <w:numPr>
                <w:ilvl w:val="0"/>
                <w:numId w:val="7"/>
              </w:numPr>
              <w:ind w:left="596" w:hanging="596"/>
              <w:contextualSpacing/>
              <w:jc w:val="both"/>
              <w:rPr>
                <w:b/>
                <w:color w:val="000000"/>
                <w:sz w:val="22"/>
                <w:szCs w:val="22"/>
              </w:rPr>
            </w:pPr>
            <w:r w:rsidRPr="002605D7">
              <w:rPr>
                <w:color w:val="000000"/>
                <w:sz w:val="22"/>
                <w:szCs w:val="22"/>
              </w:rPr>
              <w:t>Odběratel je zdravotnickým zařízením, které odebírá z distribuční sítě v České republice výrobky Dodavatele (dále jen „</w:t>
            </w:r>
            <w:r w:rsidRPr="002605D7">
              <w:rPr>
                <w:b/>
                <w:color w:val="000000"/>
                <w:sz w:val="22"/>
                <w:szCs w:val="22"/>
              </w:rPr>
              <w:t>Autorizovaní distributoři</w:t>
            </w:r>
            <w:r w:rsidRPr="002605D7">
              <w:rPr>
                <w:color w:val="000000"/>
                <w:sz w:val="22"/>
                <w:szCs w:val="22"/>
              </w:rPr>
              <w:t>“ či jednotlivě „</w:t>
            </w:r>
            <w:r w:rsidRPr="002605D7">
              <w:rPr>
                <w:b/>
                <w:color w:val="000000"/>
                <w:sz w:val="22"/>
                <w:szCs w:val="22"/>
              </w:rPr>
              <w:t>Autorizovaný distributor</w:t>
            </w:r>
            <w:r w:rsidRPr="002605D7">
              <w:rPr>
                <w:color w:val="000000"/>
                <w:sz w:val="22"/>
                <w:szCs w:val="22"/>
              </w:rPr>
              <w:t>“) uvedené v Příloze č. 1 této smlouvy (dále jen „</w:t>
            </w:r>
            <w:r w:rsidRPr="002605D7">
              <w:rPr>
                <w:b/>
                <w:color w:val="000000"/>
                <w:sz w:val="22"/>
                <w:szCs w:val="22"/>
              </w:rPr>
              <w:t>Výrobky</w:t>
            </w:r>
            <w:r w:rsidRPr="002605D7">
              <w:rPr>
                <w:color w:val="000000"/>
                <w:sz w:val="22"/>
                <w:szCs w:val="22"/>
              </w:rPr>
              <w:t>“), která je nedílnou součástí této smlouvy. Podmínky odběrů Výrobků ze strany Odběratele nejsou touto smlouvou nijak dotčeny.</w:t>
            </w:r>
          </w:p>
          <w:p w14:paraId="52FF11C7" w14:textId="77777777" w:rsidR="00B368E5" w:rsidRPr="002605D7" w:rsidRDefault="00B368E5" w:rsidP="002605D7">
            <w:pPr>
              <w:contextualSpacing/>
              <w:jc w:val="both"/>
              <w:rPr>
                <w:b/>
                <w:color w:val="000000"/>
                <w:sz w:val="22"/>
                <w:szCs w:val="22"/>
              </w:rPr>
            </w:pPr>
          </w:p>
        </w:tc>
        <w:tc>
          <w:tcPr>
            <w:tcW w:w="4536" w:type="dxa"/>
          </w:tcPr>
          <w:p w14:paraId="3A4D7C2F" w14:textId="77777777" w:rsidR="00B368E5" w:rsidRPr="0008304B" w:rsidRDefault="00B368E5" w:rsidP="002605D7">
            <w:pPr>
              <w:pStyle w:val="Odstavecseseznamem"/>
              <w:numPr>
                <w:ilvl w:val="0"/>
                <w:numId w:val="8"/>
              </w:numPr>
              <w:ind w:left="601" w:hanging="601"/>
              <w:contextualSpacing/>
              <w:jc w:val="both"/>
              <w:rPr>
                <w:b/>
                <w:color w:val="000000"/>
                <w:sz w:val="22"/>
                <w:szCs w:val="22"/>
              </w:rPr>
            </w:pPr>
            <w:r w:rsidRPr="002605D7">
              <w:rPr>
                <w:color w:val="000000"/>
                <w:sz w:val="22"/>
                <w:szCs w:val="22"/>
              </w:rPr>
              <w:t>The Customer is a medical facility buying from the distribution network of the Supplier’ (hereinafter referred to as the “</w:t>
            </w:r>
            <w:r w:rsidRPr="002605D7">
              <w:rPr>
                <w:b/>
                <w:color w:val="000000"/>
                <w:sz w:val="22"/>
                <w:szCs w:val="22"/>
              </w:rPr>
              <w:t>Authorized Distributors</w:t>
            </w:r>
            <w:r w:rsidRPr="002605D7">
              <w:rPr>
                <w:color w:val="000000"/>
                <w:sz w:val="22"/>
                <w:szCs w:val="22"/>
              </w:rPr>
              <w:t>” or each of them individually as the “</w:t>
            </w:r>
            <w:r w:rsidRPr="002605D7">
              <w:rPr>
                <w:b/>
                <w:color w:val="000000"/>
                <w:sz w:val="22"/>
                <w:szCs w:val="22"/>
              </w:rPr>
              <w:t>Authorized Distributor</w:t>
            </w:r>
            <w:r w:rsidRPr="002605D7">
              <w:rPr>
                <w:color w:val="000000"/>
                <w:sz w:val="22"/>
                <w:szCs w:val="22"/>
              </w:rPr>
              <w:t>”) products in the Czech Republic as stated in Annex 1 to this Agreement (hereinafter referred to as the “</w:t>
            </w:r>
            <w:r w:rsidRPr="002605D7">
              <w:rPr>
                <w:b/>
                <w:color w:val="000000"/>
                <w:sz w:val="22"/>
                <w:szCs w:val="22"/>
              </w:rPr>
              <w:t>Products</w:t>
            </w:r>
            <w:r w:rsidRPr="002605D7">
              <w:rPr>
                <w:color w:val="000000"/>
                <w:sz w:val="22"/>
                <w:szCs w:val="22"/>
              </w:rPr>
              <w:t xml:space="preserve">”), which is an integral part of this Agreement. The conditions for purchasing Products by the Customer are in no way affected by this Agreement. </w:t>
            </w:r>
          </w:p>
          <w:p w14:paraId="1E59D709" w14:textId="737DC077" w:rsidR="0008304B" w:rsidRPr="002605D7" w:rsidRDefault="0008304B" w:rsidP="0008304B">
            <w:pPr>
              <w:pStyle w:val="Odstavecseseznamem"/>
              <w:ind w:left="601"/>
              <w:contextualSpacing/>
              <w:jc w:val="both"/>
              <w:rPr>
                <w:b/>
                <w:color w:val="000000"/>
                <w:sz w:val="22"/>
                <w:szCs w:val="22"/>
              </w:rPr>
            </w:pPr>
          </w:p>
        </w:tc>
      </w:tr>
      <w:tr w:rsidR="00B368E5" w:rsidRPr="004A68E6" w14:paraId="2C3209FE" w14:textId="77777777" w:rsidTr="002605D7">
        <w:tc>
          <w:tcPr>
            <w:tcW w:w="4536" w:type="dxa"/>
          </w:tcPr>
          <w:p w14:paraId="1A588DA2" w14:textId="77777777" w:rsidR="00B368E5" w:rsidRPr="002605D7" w:rsidRDefault="00B368E5" w:rsidP="002605D7">
            <w:pPr>
              <w:pStyle w:val="Odstavecseseznamem"/>
              <w:numPr>
                <w:ilvl w:val="0"/>
                <w:numId w:val="7"/>
              </w:numPr>
              <w:ind w:left="596" w:hanging="596"/>
              <w:contextualSpacing/>
              <w:jc w:val="both"/>
              <w:rPr>
                <w:b/>
                <w:color w:val="000000"/>
                <w:sz w:val="22"/>
                <w:szCs w:val="22"/>
              </w:rPr>
            </w:pPr>
            <w:r w:rsidRPr="002605D7">
              <w:rPr>
                <w:color w:val="000000"/>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523E43A9" w14:textId="77777777" w:rsidR="00B368E5" w:rsidRPr="002605D7" w:rsidRDefault="00B368E5" w:rsidP="002605D7">
            <w:pPr>
              <w:contextualSpacing/>
              <w:jc w:val="both"/>
              <w:rPr>
                <w:b/>
                <w:color w:val="000000"/>
                <w:sz w:val="22"/>
                <w:szCs w:val="22"/>
              </w:rPr>
            </w:pPr>
          </w:p>
        </w:tc>
        <w:tc>
          <w:tcPr>
            <w:tcW w:w="4536" w:type="dxa"/>
          </w:tcPr>
          <w:p w14:paraId="39B692FF" w14:textId="77777777" w:rsidR="00B368E5" w:rsidRPr="002605D7" w:rsidRDefault="00B368E5" w:rsidP="002605D7">
            <w:pPr>
              <w:pStyle w:val="Odstavecseseznamem"/>
              <w:numPr>
                <w:ilvl w:val="0"/>
                <w:numId w:val="8"/>
              </w:numPr>
              <w:ind w:left="601" w:hanging="601"/>
              <w:contextualSpacing/>
              <w:jc w:val="both"/>
              <w:rPr>
                <w:b/>
                <w:color w:val="000000"/>
                <w:sz w:val="22"/>
                <w:szCs w:val="22"/>
              </w:rPr>
            </w:pPr>
            <w:r w:rsidRPr="002605D7">
              <w:rPr>
                <w:color w:val="000000"/>
                <w:sz w:val="22"/>
                <w:szCs w:val="22"/>
              </w:rPr>
              <w:t>The Parties mutually agree that, through cooperation regulated by purchase sub-agreements with the individual Authorized Distributor, the Customer buys the Products within the scope of its activity, in the volume needed for the Customer’s work. Entering into a purchase sub-agreement between the Customer and the Authorized Distributor is in no way dependent on this Agreement or their individual provisions.</w:t>
            </w:r>
          </w:p>
        </w:tc>
      </w:tr>
      <w:tr w:rsidR="00B368E5" w:rsidRPr="004A68E6" w14:paraId="543A9088" w14:textId="77777777" w:rsidTr="002605D7">
        <w:tc>
          <w:tcPr>
            <w:tcW w:w="4536" w:type="dxa"/>
          </w:tcPr>
          <w:p w14:paraId="16B62872" w14:textId="77777777" w:rsidR="00B368E5" w:rsidRPr="002605D7" w:rsidRDefault="00B368E5" w:rsidP="002605D7">
            <w:pPr>
              <w:pStyle w:val="Zkladntext2"/>
              <w:numPr>
                <w:ilvl w:val="0"/>
                <w:numId w:val="7"/>
              </w:numPr>
              <w:ind w:left="596" w:hanging="596"/>
              <w:contextualSpacing/>
              <w:rPr>
                <w:color w:val="000000"/>
                <w:sz w:val="22"/>
                <w:szCs w:val="22"/>
              </w:rPr>
            </w:pPr>
            <w:r w:rsidRPr="002605D7">
              <w:rPr>
                <w:color w:val="000000"/>
                <w:sz w:val="22"/>
                <w:szCs w:val="22"/>
              </w:rPr>
              <w:t>Smluvní strany se v rámci zkvalitnění výše uvedeného vztahu a v rámci spravedlivého, rozumného a přiměřeného ošetření jeho finančních aspektů dohodly na následujících podmínkách spolupráce:</w:t>
            </w:r>
          </w:p>
          <w:p w14:paraId="653A68B7" w14:textId="77777777" w:rsidR="00B368E5" w:rsidRPr="002605D7" w:rsidRDefault="00B368E5" w:rsidP="002605D7">
            <w:pPr>
              <w:ind w:left="596" w:hanging="596"/>
              <w:contextualSpacing/>
              <w:jc w:val="both"/>
              <w:rPr>
                <w:b/>
                <w:color w:val="000000"/>
                <w:sz w:val="22"/>
                <w:szCs w:val="22"/>
              </w:rPr>
            </w:pPr>
          </w:p>
          <w:p w14:paraId="0CD02361" w14:textId="77777777" w:rsidR="00B368E5" w:rsidRPr="002605D7" w:rsidRDefault="00B368E5" w:rsidP="002605D7">
            <w:pPr>
              <w:ind w:left="596" w:hanging="596"/>
              <w:contextualSpacing/>
              <w:jc w:val="both"/>
              <w:rPr>
                <w:b/>
                <w:color w:val="000000"/>
                <w:sz w:val="22"/>
                <w:szCs w:val="22"/>
              </w:rPr>
            </w:pPr>
          </w:p>
        </w:tc>
        <w:tc>
          <w:tcPr>
            <w:tcW w:w="4536" w:type="dxa"/>
          </w:tcPr>
          <w:p w14:paraId="27E9ED1F" w14:textId="77777777" w:rsidR="00B368E5" w:rsidRPr="002605D7" w:rsidRDefault="00B368E5" w:rsidP="002605D7">
            <w:pPr>
              <w:pStyle w:val="Odstavecseseznamem"/>
              <w:numPr>
                <w:ilvl w:val="0"/>
                <w:numId w:val="8"/>
              </w:numPr>
              <w:ind w:left="601" w:hanging="601"/>
              <w:contextualSpacing/>
              <w:jc w:val="both"/>
              <w:rPr>
                <w:b/>
                <w:color w:val="000000"/>
                <w:sz w:val="22"/>
                <w:szCs w:val="22"/>
              </w:rPr>
            </w:pPr>
            <w:r w:rsidRPr="002605D7">
              <w:rPr>
                <w:color w:val="000000"/>
                <w:sz w:val="22"/>
                <w:szCs w:val="22"/>
              </w:rPr>
              <w:t>In order to improve the abovementioned relationship, and regulate the financial aspects thereof in a fair, reasonable and proportional manner, the Parties have agreed to the following terms of cooperation:</w:t>
            </w:r>
          </w:p>
        </w:tc>
      </w:tr>
      <w:tr w:rsidR="00B368E5" w:rsidRPr="004A68E6" w14:paraId="717F744D" w14:textId="77777777" w:rsidTr="002605D7">
        <w:tc>
          <w:tcPr>
            <w:tcW w:w="4536" w:type="dxa"/>
          </w:tcPr>
          <w:p w14:paraId="65C79C2D"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II.</w:t>
            </w:r>
          </w:p>
          <w:p w14:paraId="35BF6455"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Předmět smlouvy</w:t>
            </w:r>
          </w:p>
          <w:p w14:paraId="0A78DFA2" w14:textId="77777777" w:rsidR="00B368E5" w:rsidRPr="002605D7" w:rsidRDefault="00B368E5" w:rsidP="002605D7">
            <w:pPr>
              <w:contextualSpacing/>
              <w:jc w:val="center"/>
              <w:rPr>
                <w:b/>
                <w:color w:val="000000"/>
                <w:sz w:val="22"/>
                <w:szCs w:val="22"/>
              </w:rPr>
            </w:pPr>
          </w:p>
        </w:tc>
        <w:tc>
          <w:tcPr>
            <w:tcW w:w="4536" w:type="dxa"/>
          </w:tcPr>
          <w:p w14:paraId="5A27F9A8"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II.</w:t>
            </w:r>
          </w:p>
          <w:p w14:paraId="4AA17786"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Subject-Matter of the Agreement</w:t>
            </w:r>
          </w:p>
          <w:p w14:paraId="2F733330" w14:textId="77777777" w:rsidR="00B368E5" w:rsidRPr="002605D7" w:rsidRDefault="00B368E5" w:rsidP="002605D7">
            <w:pPr>
              <w:contextualSpacing/>
              <w:jc w:val="center"/>
              <w:rPr>
                <w:b/>
                <w:color w:val="000000"/>
                <w:sz w:val="22"/>
                <w:szCs w:val="22"/>
              </w:rPr>
            </w:pPr>
          </w:p>
        </w:tc>
      </w:tr>
      <w:tr w:rsidR="00B368E5" w:rsidRPr="004A68E6" w14:paraId="32F19BD9" w14:textId="77777777" w:rsidTr="002605D7">
        <w:tc>
          <w:tcPr>
            <w:tcW w:w="4536" w:type="dxa"/>
          </w:tcPr>
          <w:p w14:paraId="419DB332" w14:textId="77777777" w:rsidR="00B368E5" w:rsidRPr="002605D7" w:rsidRDefault="00B368E5" w:rsidP="002605D7">
            <w:pPr>
              <w:pStyle w:val="Odstavecseseznamem"/>
              <w:numPr>
                <w:ilvl w:val="0"/>
                <w:numId w:val="9"/>
              </w:numPr>
              <w:ind w:left="596" w:hanging="567"/>
              <w:contextualSpacing/>
              <w:jc w:val="both"/>
              <w:rPr>
                <w:b/>
                <w:color w:val="000000"/>
                <w:sz w:val="22"/>
                <w:szCs w:val="22"/>
              </w:rPr>
            </w:pPr>
            <w:r w:rsidRPr="002605D7">
              <w:rPr>
                <w:color w:val="000000"/>
                <w:sz w:val="22"/>
                <w:szCs w:val="22"/>
              </w:rPr>
              <w:t>Dodavatel se touto smlouvou zavazuje zajistit, aby Odběratel získal za nákup Výrobků zpětný bonus, za předpokladu, že budou splněny podmínky uvedené v této smlouvě (dále jen „</w:t>
            </w:r>
            <w:r w:rsidRPr="002605D7">
              <w:rPr>
                <w:b/>
                <w:color w:val="000000"/>
                <w:sz w:val="22"/>
                <w:szCs w:val="22"/>
              </w:rPr>
              <w:t>Bonus</w:t>
            </w:r>
            <w:r w:rsidRPr="002605D7">
              <w:rPr>
                <w:color w:val="000000"/>
                <w:sz w:val="22"/>
                <w:szCs w:val="22"/>
              </w:rPr>
              <w:t>“).</w:t>
            </w:r>
          </w:p>
        </w:tc>
        <w:tc>
          <w:tcPr>
            <w:tcW w:w="4536" w:type="dxa"/>
          </w:tcPr>
          <w:p w14:paraId="59F05D81" w14:textId="77777777" w:rsidR="00B368E5" w:rsidRPr="002605D7" w:rsidRDefault="00B368E5" w:rsidP="002605D7">
            <w:pPr>
              <w:pStyle w:val="Odstavecseseznamem"/>
              <w:numPr>
                <w:ilvl w:val="0"/>
                <w:numId w:val="10"/>
              </w:numPr>
              <w:ind w:left="601" w:hanging="601"/>
              <w:contextualSpacing/>
              <w:jc w:val="both"/>
              <w:rPr>
                <w:b/>
                <w:color w:val="000000"/>
                <w:sz w:val="22"/>
                <w:szCs w:val="22"/>
              </w:rPr>
            </w:pPr>
            <w:r w:rsidRPr="002605D7">
              <w:rPr>
                <w:color w:val="000000"/>
                <w:sz w:val="22"/>
                <w:szCs w:val="22"/>
              </w:rPr>
              <w:t>The Supplier undertakes by means of this Agreement to ensure that the Customer is provided with a back bonus for the purchase of the Products provided that the conditions as set forth in this Agreement will be fulfilled (hereinafter referred to as the “</w:t>
            </w:r>
            <w:r w:rsidRPr="002605D7">
              <w:rPr>
                <w:b/>
                <w:color w:val="000000"/>
                <w:sz w:val="22"/>
                <w:szCs w:val="22"/>
              </w:rPr>
              <w:t>Bonus</w:t>
            </w:r>
            <w:r w:rsidRPr="002605D7">
              <w:rPr>
                <w:color w:val="000000"/>
                <w:sz w:val="22"/>
                <w:szCs w:val="22"/>
              </w:rPr>
              <w:t>”).</w:t>
            </w:r>
          </w:p>
          <w:p w14:paraId="753FFD9E" w14:textId="77777777" w:rsidR="00B368E5" w:rsidRPr="002605D7" w:rsidRDefault="00B368E5" w:rsidP="002605D7">
            <w:pPr>
              <w:contextualSpacing/>
              <w:jc w:val="both"/>
              <w:rPr>
                <w:b/>
                <w:color w:val="000000"/>
                <w:sz w:val="22"/>
                <w:szCs w:val="22"/>
              </w:rPr>
            </w:pPr>
          </w:p>
        </w:tc>
      </w:tr>
      <w:tr w:rsidR="00B368E5" w:rsidRPr="004A68E6" w14:paraId="3AE09C65" w14:textId="77777777" w:rsidTr="002605D7">
        <w:tc>
          <w:tcPr>
            <w:tcW w:w="4536" w:type="dxa"/>
          </w:tcPr>
          <w:p w14:paraId="79F49AA3" w14:textId="77777777" w:rsidR="00B368E5" w:rsidRPr="002605D7" w:rsidRDefault="00B368E5" w:rsidP="002605D7">
            <w:pPr>
              <w:pStyle w:val="Zkladntext2"/>
              <w:numPr>
                <w:ilvl w:val="0"/>
                <w:numId w:val="9"/>
              </w:numPr>
              <w:ind w:left="596" w:hanging="567"/>
              <w:contextualSpacing/>
              <w:rPr>
                <w:color w:val="000000"/>
                <w:sz w:val="22"/>
                <w:szCs w:val="22"/>
              </w:rPr>
            </w:pPr>
            <w:r w:rsidRPr="002605D7">
              <w:rPr>
                <w:color w:val="000000"/>
                <w:sz w:val="22"/>
                <w:szCs w:val="22"/>
              </w:rPr>
              <w:t>Příloha č. 1 této smlouvy obsahuje seznam Výrobků, na které se vztahuje Bonus.</w:t>
            </w:r>
          </w:p>
          <w:p w14:paraId="37DD5201" w14:textId="77777777" w:rsidR="00B368E5" w:rsidRPr="002605D7" w:rsidRDefault="00B368E5" w:rsidP="002605D7">
            <w:pPr>
              <w:pStyle w:val="Zkladntext2"/>
              <w:ind w:left="29"/>
              <w:contextualSpacing/>
              <w:rPr>
                <w:color w:val="000000"/>
                <w:sz w:val="22"/>
                <w:szCs w:val="22"/>
              </w:rPr>
            </w:pPr>
          </w:p>
        </w:tc>
        <w:tc>
          <w:tcPr>
            <w:tcW w:w="4536" w:type="dxa"/>
          </w:tcPr>
          <w:p w14:paraId="409FD4B1" w14:textId="77777777" w:rsidR="00B368E5" w:rsidRPr="002605D7" w:rsidRDefault="00B368E5" w:rsidP="002605D7">
            <w:pPr>
              <w:pStyle w:val="Zkladntext2"/>
              <w:numPr>
                <w:ilvl w:val="0"/>
                <w:numId w:val="10"/>
              </w:numPr>
              <w:ind w:left="601" w:hanging="601"/>
              <w:contextualSpacing/>
              <w:rPr>
                <w:color w:val="000000"/>
                <w:sz w:val="22"/>
                <w:szCs w:val="22"/>
              </w:rPr>
            </w:pPr>
            <w:r w:rsidRPr="002605D7">
              <w:rPr>
                <w:color w:val="000000"/>
                <w:sz w:val="22"/>
                <w:szCs w:val="22"/>
              </w:rPr>
              <w:t>Annex 1 to this Agreement lists the Products to which the Bonus applies.</w:t>
            </w:r>
          </w:p>
          <w:p w14:paraId="4EAF6C75" w14:textId="77777777" w:rsidR="00B368E5" w:rsidRPr="002605D7" w:rsidRDefault="00B368E5" w:rsidP="002605D7">
            <w:pPr>
              <w:ind w:left="601" w:hanging="601"/>
              <w:contextualSpacing/>
              <w:jc w:val="both"/>
              <w:rPr>
                <w:b/>
                <w:color w:val="000000"/>
                <w:sz w:val="22"/>
                <w:szCs w:val="22"/>
              </w:rPr>
            </w:pPr>
          </w:p>
        </w:tc>
      </w:tr>
      <w:tr w:rsidR="00B368E5" w:rsidRPr="004A68E6" w14:paraId="710460E7" w14:textId="77777777" w:rsidTr="002605D7">
        <w:tc>
          <w:tcPr>
            <w:tcW w:w="4536" w:type="dxa"/>
          </w:tcPr>
          <w:p w14:paraId="55DCAB01" w14:textId="77777777" w:rsidR="00B368E5" w:rsidRPr="002605D7" w:rsidRDefault="00B368E5" w:rsidP="002605D7">
            <w:pPr>
              <w:pStyle w:val="Zkladntext2"/>
              <w:numPr>
                <w:ilvl w:val="0"/>
                <w:numId w:val="9"/>
              </w:numPr>
              <w:ind w:left="596" w:hanging="567"/>
              <w:contextualSpacing/>
              <w:rPr>
                <w:color w:val="000000"/>
                <w:sz w:val="22"/>
                <w:szCs w:val="22"/>
              </w:rPr>
            </w:pPr>
            <w:r w:rsidRPr="002605D7">
              <w:rPr>
                <w:color w:val="000000"/>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0D9916D0" w14:textId="77777777" w:rsidR="00B368E5" w:rsidRPr="002605D7" w:rsidRDefault="00B368E5" w:rsidP="002605D7">
            <w:pPr>
              <w:ind w:left="596" w:hanging="567"/>
              <w:contextualSpacing/>
              <w:jc w:val="both"/>
              <w:rPr>
                <w:b/>
                <w:color w:val="000000"/>
                <w:sz w:val="22"/>
                <w:szCs w:val="22"/>
              </w:rPr>
            </w:pPr>
          </w:p>
        </w:tc>
        <w:tc>
          <w:tcPr>
            <w:tcW w:w="4536" w:type="dxa"/>
          </w:tcPr>
          <w:p w14:paraId="450CEE0C" w14:textId="77777777" w:rsidR="00B368E5" w:rsidRPr="002605D7" w:rsidRDefault="00B368E5" w:rsidP="002605D7">
            <w:pPr>
              <w:pStyle w:val="Zkladntext2"/>
              <w:numPr>
                <w:ilvl w:val="0"/>
                <w:numId w:val="10"/>
              </w:numPr>
              <w:ind w:left="601" w:hanging="601"/>
              <w:contextualSpacing/>
              <w:rPr>
                <w:color w:val="000000"/>
                <w:sz w:val="22"/>
                <w:szCs w:val="22"/>
              </w:rPr>
            </w:pPr>
            <w:r w:rsidRPr="002605D7">
              <w:rPr>
                <w:color w:val="000000"/>
                <w:sz w:val="22"/>
                <w:szCs w:val="22"/>
              </w:rPr>
              <w:t>The Customer shall have the right to the Bonus if the Products bought in the reference period reach a minimum value (total purchase price) as stated in Annex 2 to this Agreement for the corresponding Product / Product group. Annex 2 is an integral part of this Agreement.</w:t>
            </w:r>
          </w:p>
          <w:p w14:paraId="1C151CF3" w14:textId="77777777" w:rsidR="00B368E5" w:rsidRPr="002605D7" w:rsidRDefault="00B368E5" w:rsidP="002605D7">
            <w:pPr>
              <w:ind w:left="601" w:hanging="601"/>
              <w:contextualSpacing/>
              <w:jc w:val="both"/>
              <w:rPr>
                <w:b/>
                <w:color w:val="000000"/>
                <w:sz w:val="22"/>
                <w:szCs w:val="22"/>
              </w:rPr>
            </w:pPr>
          </w:p>
        </w:tc>
      </w:tr>
      <w:tr w:rsidR="00B368E5" w:rsidRPr="004A68E6" w14:paraId="2D670AFA" w14:textId="77777777" w:rsidTr="002605D7">
        <w:tc>
          <w:tcPr>
            <w:tcW w:w="4536" w:type="dxa"/>
          </w:tcPr>
          <w:p w14:paraId="50067AD3" w14:textId="77777777" w:rsidR="00B368E5" w:rsidRPr="002605D7" w:rsidRDefault="00B368E5" w:rsidP="002605D7">
            <w:pPr>
              <w:pStyle w:val="Zkladntext2"/>
              <w:numPr>
                <w:ilvl w:val="0"/>
                <w:numId w:val="9"/>
              </w:numPr>
              <w:ind w:left="596" w:hanging="567"/>
              <w:contextualSpacing/>
              <w:rPr>
                <w:color w:val="000000"/>
                <w:sz w:val="22"/>
                <w:szCs w:val="22"/>
              </w:rPr>
            </w:pPr>
            <w:r w:rsidRPr="002605D7">
              <w:rPr>
                <w:color w:val="000000"/>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23A2C2B3" w14:textId="77777777" w:rsidR="00B368E5" w:rsidRPr="002605D7" w:rsidRDefault="00B368E5" w:rsidP="002605D7">
            <w:pPr>
              <w:ind w:left="596" w:hanging="567"/>
              <w:contextualSpacing/>
              <w:jc w:val="both"/>
              <w:rPr>
                <w:b/>
                <w:color w:val="000000"/>
                <w:sz w:val="22"/>
                <w:szCs w:val="22"/>
              </w:rPr>
            </w:pPr>
          </w:p>
        </w:tc>
        <w:tc>
          <w:tcPr>
            <w:tcW w:w="4536" w:type="dxa"/>
          </w:tcPr>
          <w:p w14:paraId="361422E5" w14:textId="77777777" w:rsidR="00B368E5" w:rsidRPr="002605D7" w:rsidRDefault="00B368E5" w:rsidP="002605D7">
            <w:pPr>
              <w:pStyle w:val="Zkladntext2"/>
              <w:numPr>
                <w:ilvl w:val="0"/>
                <w:numId w:val="10"/>
              </w:numPr>
              <w:ind w:left="601" w:hanging="601"/>
              <w:contextualSpacing/>
              <w:rPr>
                <w:color w:val="000000"/>
                <w:sz w:val="22"/>
                <w:szCs w:val="22"/>
              </w:rPr>
            </w:pPr>
            <w:r w:rsidRPr="002605D7">
              <w:rPr>
                <w:color w:val="000000"/>
                <w:sz w:val="22"/>
                <w:szCs w:val="22"/>
              </w:rPr>
              <w:t>The conditions for awarding the Bonus and the mode of its calculation are set in Annex 2 hereto. The Bonus shall be awarded always in relation to the corresponding value (total purchase price) of the Products purchased in the reference period.</w:t>
            </w:r>
          </w:p>
          <w:p w14:paraId="3D8B8B2D" w14:textId="77777777" w:rsidR="00B368E5" w:rsidRPr="002605D7" w:rsidRDefault="00B368E5" w:rsidP="002605D7">
            <w:pPr>
              <w:ind w:left="601" w:hanging="601"/>
              <w:contextualSpacing/>
              <w:jc w:val="both"/>
              <w:rPr>
                <w:b/>
                <w:color w:val="000000"/>
                <w:sz w:val="22"/>
                <w:szCs w:val="22"/>
              </w:rPr>
            </w:pPr>
          </w:p>
        </w:tc>
      </w:tr>
      <w:tr w:rsidR="00B368E5" w:rsidRPr="004A68E6" w14:paraId="71696BBD" w14:textId="77777777" w:rsidTr="002605D7">
        <w:tc>
          <w:tcPr>
            <w:tcW w:w="4536" w:type="dxa"/>
          </w:tcPr>
          <w:p w14:paraId="651CD330" w14:textId="77777777" w:rsidR="00B368E5" w:rsidRPr="002605D7" w:rsidRDefault="00B368E5" w:rsidP="002605D7">
            <w:pPr>
              <w:pStyle w:val="Zkladntext2"/>
              <w:ind w:left="596"/>
              <w:contextualSpacing/>
              <w:rPr>
                <w:color w:val="000000"/>
                <w:sz w:val="22"/>
                <w:szCs w:val="22"/>
              </w:rPr>
            </w:pPr>
            <w:r w:rsidRPr="002605D7">
              <w:rPr>
                <w:color w:val="000000"/>
                <w:sz w:val="22"/>
                <w:szCs w:val="22"/>
              </w:rPr>
              <w:t>Hodnota Výrobků se vypočte jako součet cen všech balení příslušných Výrobků, které Odběratel nakoupí v referenčním období od všech Autorizovaných distributorů v součtu.</w:t>
            </w:r>
          </w:p>
          <w:p w14:paraId="1DDEC563" w14:textId="77777777" w:rsidR="00B368E5" w:rsidRPr="002605D7" w:rsidRDefault="00B368E5" w:rsidP="002605D7">
            <w:pPr>
              <w:ind w:left="596" w:hanging="567"/>
              <w:contextualSpacing/>
              <w:jc w:val="both"/>
              <w:rPr>
                <w:b/>
                <w:color w:val="000000"/>
                <w:sz w:val="22"/>
                <w:szCs w:val="22"/>
              </w:rPr>
            </w:pPr>
          </w:p>
        </w:tc>
        <w:tc>
          <w:tcPr>
            <w:tcW w:w="4536" w:type="dxa"/>
          </w:tcPr>
          <w:p w14:paraId="06471E7E" w14:textId="77777777" w:rsidR="00B368E5" w:rsidRPr="00BE128C" w:rsidRDefault="00B368E5" w:rsidP="002605D7">
            <w:pPr>
              <w:pStyle w:val="Zkladntext2"/>
              <w:ind w:left="601"/>
              <w:contextualSpacing/>
            </w:pPr>
            <w:r w:rsidRPr="002605D7">
              <w:rPr>
                <w:color w:val="000000"/>
                <w:sz w:val="22"/>
                <w:szCs w:val="22"/>
              </w:rPr>
              <w:t>The value of the Products is calculated as the sum of the prices of all the packages of the respective Products the Customer buys in the reference period from all Authorized Distributors in total.</w:t>
            </w:r>
          </w:p>
        </w:tc>
      </w:tr>
      <w:tr w:rsidR="00B368E5" w:rsidRPr="004A68E6" w14:paraId="7FA9D917" w14:textId="77777777" w:rsidTr="002605D7">
        <w:tc>
          <w:tcPr>
            <w:tcW w:w="4536" w:type="dxa"/>
          </w:tcPr>
          <w:p w14:paraId="745712B0" w14:textId="77777777" w:rsidR="00B368E5" w:rsidRPr="002605D7" w:rsidRDefault="00B368E5" w:rsidP="002605D7">
            <w:pPr>
              <w:pStyle w:val="Zkladntext2"/>
              <w:ind w:left="596"/>
              <w:contextualSpacing/>
              <w:rPr>
                <w:color w:val="000000"/>
                <w:sz w:val="22"/>
                <w:szCs w:val="22"/>
              </w:rPr>
            </w:pPr>
            <w:r w:rsidRPr="002605D7">
              <w:rPr>
                <w:color w:val="000000"/>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4B74F2D5" w14:textId="77777777" w:rsidR="00B368E5" w:rsidRPr="002605D7" w:rsidRDefault="00B368E5" w:rsidP="002605D7">
            <w:pPr>
              <w:pStyle w:val="Zkladntext2"/>
              <w:ind w:left="596" w:hanging="567"/>
              <w:contextualSpacing/>
              <w:rPr>
                <w:color w:val="000000"/>
                <w:sz w:val="22"/>
                <w:szCs w:val="22"/>
              </w:rPr>
            </w:pPr>
          </w:p>
          <w:p w14:paraId="6094A9D2" w14:textId="77777777" w:rsidR="00B368E5" w:rsidRPr="002605D7" w:rsidRDefault="00B368E5" w:rsidP="002605D7">
            <w:pPr>
              <w:pStyle w:val="Zkladntext2"/>
              <w:ind w:left="596" w:hanging="567"/>
              <w:contextualSpacing/>
              <w:rPr>
                <w:color w:val="000000"/>
                <w:sz w:val="22"/>
                <w:szCs w:val="22"/>
              </w:rPr>
            </w:pPr>
          </w:p>
          <w:p w14:paraId="4243D254" w14:textId="77777777" w:rsidR="00B368E5" w:rsidRPr="002605D7" w:rsidDel="00D5509C" w:rsidRDefault="00B368E5" w:rsidP="002605D7">
            <w:pPr>
              <w:pStyle w:val="Zkladntext2"/>
              <w:ind w:left="596" w:hanging="567"/>
              <w:contextualSpacing/>
              <w:rPr>
                <w:color w:val="000000"/>
                <w:sz w:val="22"/>
                <w:szCs w:val="22"/>
              </w:rPr>
            </w:pPr>
          </w:p>
        </w:tc>
        <w:tc>
          <w:tcPr>
            <w:tcW w:w="4536" w:type="dxa"/>
          </w:tcPr>
          <w:p w14:paraId="3EE8AFB7" w14:textId="77777777" w:rsidR="00B368E5" w:rsidRPr="002605D7" w:rsidDel="00D5509C" w:rsidRDefault="00B368E5" w:rsidP="002605D7">
            <w:pPr>
              <w:pStyle w:val="Zkladntext2"/>
              <w:ind w:left="601"/>
              <w:contextualSpacing/>
              <w:rPr>
                <w:color w:val="000000"/>
                <w:sz w:val="22"/>
                <w:szCs w:val="22"/>
              </w:rPr>
            </w:pPr>
            <w:r w:rsidRPr="002605D7">
              <w:rPr>
                <w:color w:val="000000"/>
                <w:sz w:val="22"/>
                <w:szCs w:val="22"/>
              </w:rPr>
              <w:t>For the purposes of this provision, the price of a package of the Product is understood to mean the manufacturer’s price excluding the Authorized Distributors’ mark-up and excluding VAT, for which the Customer actually purchased the respective Product at the given moment in the reference period from the Authorized Distributor. For the purposes of this Agreement, the reference period is understood to mean the period stipulated in Annex 2 to this Agreement.</w:t>
            </w:r>
          </w:p>
        </w:tc>
      </w:tr>
      <w:tr w:rsidR="00B368E5" w:rsidRPr="004A68E6" w14:paraId="7B0DA537" w14:textId="77777777" w:rsidTr="002605D7">
        <w:tc>
          <w:tcPr>
            <w:tcW w:w="4536" w:type="dxa"/>
          </w:tcPr>
          <w:p w14:paraId="31FA50DA" w14:textId="77777777" w:rsidR="00B368E5" w:rsidRPr="002605D7" w:rsidRDefault="00B368E5" w:rsidP="002605D7">
            <w:pPr>
              <w:pStyle w:val="Zkladntext2"/>
              <w:numPr>
                <w:ilvl w:val="0"/>
                <w:numId w:val="9"/>
              </w:numPr>
              <w:ind w:left="596" w:hanging="567"/>
              <w:contextualSpacing/>
              <w:rPr>
                <w:color w:val="000000"/>
                <w:sz w:val="22"/>
                <w:szCs w:val="22"/>
              </w:rPr>
            </w:pPr>
            <w:r w:rsidRPr="002605D7">
              <w:rPr>
                <w:color w:val="000000"/>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6AFC7AA8" w14:textId="77777777" w:rsidR="00B368E5" w:rsidRPr="002605D7" w:rsidRDefault="00B368E5" w:rsidP="002605D7">
            <w:pPr>
              <w:pStyle w:val="Zkladntext2"/>
              <w:ind w:left="29"/>
              <w:contextualSpacing/>
              <w:rPr>
                <w:color w:val="000000"/>
                <w:sz w:val="22"/>
                <w:szCs w:val="22"/>
              </w:rPr>
            </w:pPr>
          </w:p>
          <w:p w14:paraId="72FA7976" w14:textId="77777777" w:rsidR="00B368E5" w:rsidRPr="002605D7" w:rsidDel="00D5509C" w:rsidRDefault="00B368E5" w:rsidP="002605D7">
            <w:pPr>
              <w:pStyle w:val="Zkladntext2"/>
              <w:ind w:left="29"/>
              <w:contextualSpacing/>
              <w:jc w:val="center"/>
              <w:rPr>
                <w:color w:val="000000"/>
                <w:sz w:val="22"/>
                <w:szCs w:val="22"/>
              </w:rPr>
            </w:pPr>
          </w:p>
        </w:tc>
        <w:tc>
          <w:tcPr>
            <w:tcW w:w="4536" w:type="dxa"/>
          </w:tcPr>
          <w:p w14:paraId="0E129C94" w14:textId="77777777" w:rsidR="00B368E5" w:rsidRPr="002605D7" w:rsidDel="00D5509C" w:rsidRDefault="00B368E5" w:rsidP="002605D7">
            <w:pPr>
              <w:pStyle w:val="Zkladntext2"/>
              <w:numPr>
                <w:ilvl w:val="0"/>
                <w:numId w:val="10"/>
              </w:numPr>
              <w:ind w:left="601" w:hanging="601"/>
              <w:contextualSpacing/>
              <w:rPr>
                <w:color w:val="000000"/>
                <w:sz w:val="22"/>
                <w:szCs w:val="22"/>
              </w:rPr>
            </w:pPr>
            <w:r w:rsidRPr="002605D7">
              <w:rPr>
                <w:color w:val="000000"/>
                <w:sz w:val="22"/>
                <w:szCs w:val="22"/>
              </w:rPr>
              <w:t>If any price changes occur in the reference period for the Products, or if there are changes to the Product portfolio, including a change in the decision made about the amount and/or terms of reimbursement of any Product, the Supplier is hereby provided the right to propose to the Customer an amendment to Annex 2 hereto to reflect such changes, which new proposal will be communicated to the Customer in writing. Both Parties undertake to discuss the proposed changes in good faith. If the Parties fail to come to an agreement on revising Annex 2 hereto within 30 days of delivery of the proposal from the Supplier, the Customer has the right to terminate this Agreement by giving written notice with a notice period of 1 month, which starts on the first day of the calendar month following the month in which the notice was delivered to the Supplier (for the stated period, the prices valid at the time before the submission of the new proposal according to the first sentence of this paragraph shall apply to the Products). If the Customer does not exercise its right to give the notice, Annex 2 hereto shall be considered amended as proposed by the Supplier as from the expiry of the 30-days deadline or at an earlier date agreed upon between the Parties.</w:t>
            </w:r>
          </w:p>
        </w:tc>
      </w:tr>
      <w:tr w:rsidR="00B368E5" w:rsidRPr="004A68E6" w14:paraId="120792B4" w14:textId="77777777" w:rsidTr="002605D7">
        <w:tc>
          <w:tcPr>
            <w:tcW w:w="4536" w:type="dxa"/>
          </w:tcPr>
          <w:p w14:paraId="55882BCF"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III.</w:t>
            </w:r>
          </w:p>
          <w:p w14:paraId="640595B7"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Uplatnění bonusu a jeho uhrazení</w:t>
            </w:r>
          </w:p>
          <w:p w14:paraId="454D6E70" w14:textId="77777777" w:rsidR="00B368E5" w:rsidRPr="002605D7" w:rsidDel="00D5509C" w:rsidRDefault="00B368E5" w:rsidP="008E097F">
            <w:pPr>
              <w:pStyle w:val="Zkladntext2"/>
              <w:contextualSpacing/>
              <w:rPr>
                <w:color w:val="000000"/>
                <w:sz w:val="22"/>
                <w:szCs w:val="22"/>
              </w:rPr>
            </w:pPr>
          </w:p>
        </w:tc>
        <w:tc>
          <w:tcPr>
            <w:tcW w:w="4536" w:type="dxa"/>
          </w:tcPr>
          <w:p w14:paraId="46929A2D"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III.</w:t>
            </w:r>
          </w:p>
          <w:p w14:paraId="013181E0"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Application and Redemption of the Bonus</w:t>
            </w:r>
          </w:p>
          <w:p w14:paraId="63501376" w14:textId="77777777" w:rsidR="00B368E5" w:rsidRPr="002605D7" w:rsidDel="00D5509C" w:rsidRDefault="00B368E5" w:rsidP="008E097F">
            <w:pPr>
              <w:pStyle w:val="Zkladntext2"/>
              <w:contextualSpacing/>
              <w:rPr>
                <w:color w:val="000000"/>
                <w:sz w:val="22"/>
                <w:szCs w:val="22"/>
              </w:rPr>
            </w:pPr>
          </w:p>
        </w:tc>
      </w:tr>
      <w:tr w:rsidR="00B368E5" w:rsidRPr="004A68E6" w14:paraId="7A126A18" w14:textId="77777777" w:rsidTr="002605D7">
        <w:tc>
          <w:tcPr>
            <w:tcW w:w="4536" w:type="dxa"/>
          </w:tcPr>
          <w:p w14:paraId="4793B37F" w14:textId="77777777" w:rsidR="00B368E5" w:rsidRPr="002605D7" w:rsidDel="00D5509C" w:rsidRDefault="00B368E5" w:rsidP="002605D7">
            <w:pPr>
              <w:pStyle w:val="Zkladntext2"/>
              <w:numPr>
                <w:ilvl w:val="0"/>
                <w:numId w:val="4"/>
              </w:numPr>
              <w:ind w:left="596"/>
              <w:contextualSpacing/>
              <w:rPr>
                <w:color w:val="000000"/>
                <w:sz w:val="22"/>
                <w:szCs w:val="22"/>
              </w:rPr>
            </w:pPr>
            <w:r w:rsidRPr="002605D7">
              <w:rPr>
                <w:color w:val="000000"/>
                <w:sz w:val="22"/>
                <w:szCs w:val="22"/>
              </w:rPr>
              <w:t>Po uplynutí referenčního období Dodavatel zhodnotí na základě dokumentace o realizovaných nákupech, kterou mu předloží Autorizovaní distributoři do 30 dnů po uplynutí referenčního období, nárok Odběratele na Bonus.</w:t>
            </w:r>
          </w:p>
        </w:tc>
        <w:tc>
          <w:tcPr>
            <w:tcW w:w="4536" w:type="dxa"/>
          </w:tcPr>
          <w:p w14:paraId="0859DA25" w14:textId="77777777" w:rsidR="00B368E5" w:rsidRPr="002605D7" w:rsidDel="00D5509C" w:rsidRDefault="00B368E5" w:rsidP="002605D7">
            <w:pPr>
              <w:pStyle w:val="Zkladntext2"/>
              <w:numPr>
                <w:ilvl w:val="0"/>
                <w:numId w:val="11"/>
              </w:numPr>
              <w:ind w:left="601" w:hanging="567"/>
              <w:contextualSpacing/>
              <w:rPr>
                <w:color w:val="000000"/>
                <w:sz w:val="22"/>
                <w:szCs w:val="22"/>
              </w:rPr>
            </w:pPr>
            <w:r w:rsidRPr="002605D7">
              <w:rPr>
                <w:color w:val="000000"/>
                <w:sz w:val="22"/>
                <w:szCs w:val="22"/>
              </w:rPr>
              <w:t xml:space="preserve">Following expiry of the reference period, the Supplier assesses the Customer’s entitlement for the Bonus based on background documentation about the realized purchases received from the Authorized Distributors by 30 days after the expiry of the reference period. </w:t>
            </w:r>
          </w:p>
        </w:tc>
      </w:tr>
      <w:tr w:rsidR="00B368E5" w:rsidRPr="004A68E6" w14:paraId="1D0D5A06" w14:textId="77777777" w:rsidTr="002605D7">
        <w:tc>
          <w:tcPr>
            <w:tcW w:w="4536" w:type="dxa"/>
          </w:tcPr>
          <w:p w14:paraId="2F7D24D0" w14:textId="77777777" w:rsidR="00B368E5" w:rsidRPr="002605D7" w:rsidRDefault="00B368E5" w:rsidP="002605D7">
            <w:pPr>
              <w:pStyle w:val="Zkladntext2"/>
              <w:numPr>
                <w:ilvl w:val="0"/>
                <w:numId w:val="4"/>
              </w:numPr>
              <w:ind w:left="596"/>
              <w:contextualSpacing/>
              <w:rPr>
                <w:color w:val="000000"/>
                <w:sz w:val="22"/>
                <w:szCs w:val="22"/>
              </w:rPr>
            </w:pPr>
            <w:r w:rsidRPr="002605D7">
              <w:rPr>
                <w:color w:val="000000"/>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6EFA1068" w14:textId="77777777" w:rsidR="00B368E5" w:rsidRPr="002605D7" w:rsidDel="00D5509C" w:rsidRDefault="00B368E5" w:rsidP="002605D7">
            <w:pPr>
              <w:pStyle w:val="Zkladntext2"/>
              <w:ind w:left="596"/>
              <w:contextualSpacing/>
              <w:rPr>
                <w:color w:val="000000"/>
                <w:sz w:val="22"/>
                <w:szCs w:val="22"/>
              </w:rPr>
            </w:pPr>
          </w:p>
        </w:tc>
        <w:tc>
          <w:tcPr>
            <w:tcW w:w="4536" w:type="dxa"/>
          </w:tcPr>
          <w:p w14:paraId="0A54659D" w14:textId="77777777" w:rsidR="00B368E5" w:rsidRPr="002605D7" w:rsidRDefault="00B368E5" w:rsidP="002605D7">
            <w:pPr>
              <w:pStyle w:val="Zkladntext2"/>
              <w:numPr>
                <w:ilvl w:val="0"/>
                <w:numId w:val="11"/>
              </w:numPr>
              <w:ind w:left="601" w:hanging="567"/>
              <w:contextualSpacing/>
              <w:rPr>
                <w:color w:val="000000"/>
                <w:sz w:val="22"/>
                <w:szCs w:val="22"/>
              </w:rPr>
            </w:pPr>
            <w:r w:rsidRPr="002605D7">
              <w:rPr>
                <w:color w:val="000000"/>
                <w:sz w:val="22"/>
                <w:szCs w:val="22"/>
              </w:rPr>
              <w:t xml:space="preserve">The Supplier is authorized to ask the Customer to submit relevant representative documents to prove the entitlement to a Bonus certifying a purchase from any of the Authorized Distributor (statements of purchased and invoiced Products pursuant to Annex 2) and the Customer is obliged to provide the Supplier with these documents within 10 calendar days of the end of the reference period and getting the request, otherwise it will lose the entitlement to a bonus. </w:t>
            </w:r>
          </w:p>
          <w:p w14:paraId="62CAE703" w14:textId="77777777" w:rsidR="00B368E5" w:rsidRPr="002605D7" w:rsidDel="00D5509C" w:rsidRDefault="00B368E5" w:rsidP="002605D7">
            <w:pPr>
              <w:pStyle w:val="Zkladntext2"/>
              <w:ind w:left="601" w:hanging="567"/>
              <w:contextualSpacing/>
              <w:rPr>
                <w:color w:val="000000"/>
                <w:sz w:val="22"/>
                <w:szCs w:val="22"/>
              </w:rPr>
            </w:pPr>
          </w:p>
        </w:tc>
      </w:tr>
      <w:tr w:rsidR="00B368E5" w:rsidRPr="004A68E6" w14:paraId="363E82E5" w14:textId="77777777" w:rsidTr="002605D7">
        <w:tc>
          <w:tcPr>
            <w:tcW w:w="4536" w:type="dxa"/>
          </w:tcPr>
          <w:p w14:paraId="24435C4B" w14:textId="77777777" w:rsidR="00B368E5" w:rsidRPr="002605D7" w:rsidDel="00D5509C" w:rsidRDefault="00B368E5" w:rsidP="002605D7">
            <w:pPr>
              <w:pStyle w:val="Zkladntext2"/>
              <w:numPr>
                <w:ilvl w:val="0"/>
                <w:numId w:val="4"/>
              </w:numPr>
              <w:ind w:left="596"/>
              <w:contextualSpacing/>
              <w:rPr>
                <w:color w:val="000000"/>
                <w:sz w:val="22"/>
                <w:szCs w:val="22"/>
              </w:rPr>
            </w:pPr>
            <w:r w:rsidRPr="002605D7">
              <w:rPr>
                <w:color w:val="000000"/>
                <w:sz w:val="22"/>
                <w:szCs w:val="22"/>
              </w:rPr>
              <w:t xml:space="preserve">Dodavatel v přiměřeném období, </w:t>
            </w:r>
            <w:r w:rsidRPr="002605D7">
              <w:rPr>
                <w:rStyle w:val="cf01"/>
                <w:rFonts w:ascii="Times New Roman" w:hAnsi="Times New Roman" w:cs="Times New Roman"/>
                <w:b w:val="0"/>
                <w:bCs w:val="0"/>
                <w:i w:val="0"/>
                <w:iCs w:val="0"/>
                <w:color w:val="000000"/>
              </w:rPr>
              <w:t>nejpozději však do 60 dnů od uplynutí referenčního období,</w:t>
            </w:r>
            <w:r w:rsidRPr="002605D7">
              <w:rPr>
                <w:color w:val="000000"/>
                <w:sz w:val="22"/>
                <w:szCs w:val="22"/>
              </w:rPr>
              <w:t xml:space="preserve"> posoudí podklady pro přiznání Bonusu a informuje Odběratele o navrhované výši Bonusu za dané referenční období (dále jen „</w:t>
            </w:r>
            <w:r w:rsidRPr="002605D7">
              <w:rPr>
                <w:b/>
                <w:color w:val="000000"/>
                <w:sz w:val="22"/>
                <w:szCs w:val="22"/>
              </w:rPr>
              <w:t>Návrh bonusu</w:t>
            </w:r>
            <w:r w:rsidRPr="002605D7">
              <w:rPr>
                <w:color w:val="000000"/>
                <w:sz w:val="22"/>
                <w:szCs w:val="22"/>
              </w:rPr>
              <w:t xml:space="preserve">“). </w:t>
            </w:r>
          </w:p>
        </w:tc>
        <w:tc>
          <w:tcPr>
            <w:tcW w:w="4536" w:type="dxa"/>
          </w:tcPr>
          <w:p w14:paraId="473860FE" w14:textId="77777777" w:rsidR="00B368E5" w:rsidRPr="002605D7" w:rsidRDefault="00B368E5" w:rsidP="002605D7">
            <w:pPr>
              <w:pStyle w:val="Zkladntext2"/>
              <w:numPr>
                <w:ilvl w:val="0"/>
                <w:numId w:val="11"/>
              </w:numPr>
              <w:ind w:left="601" w:hanging="567"/>
              <w:contextualSpacing/>
              <w:rPr>
                <w:color w:val="000000"/>
                <w:sz w:val="22"/>
                <w:szCs w:val="22"/>
              </w:rPr>
            </w:pPr>
            <w:r w:rsidRPr="002605D7">
              <w:rPr>
                <w:color w:val="000000"/>
                <w:sz w:val="22"/>
                <w:szCs w:val="22"/>
              </w:rPr>
              <w:t>The Supplier will assess the documentation for awarding the Bonus within a reasonable amount of time, but no later than within 60 days from the end of the reference period, and inform the Customer about proposed amount of the Bonus for the concerned reference period (hereinafter referred to as the “</w:t>
            </w:r>
            <w:r w:rsidRPr="002605D7">
              <w:rPr>
                <w:b/>
                <w:color w:val="000000"/>
                <w:sz w:val="22"/>
                <w:szCs w:val="22"/>
              </w:rPr>
              <w:t>Bonus Proposal</w:t>
            </w:r>
            <w:r w:rsidRPr="002605D7">
              <w:rPr>
                <w:color w:val="000000"/>
                <w:sz w:val="22"/>
                <w:szCs w:val="22"/>
              </w:rPr>
              <w:t>”).</w:t>
            </w:r>
          </w:p>
          <w:p w14:paraId="58EDCF82" w14:textId="77777777" w:rsidR="00B368E5" w:rsidRPr="002605D7" w:rsidDel="00D5509C" w:rsidRDefault="00B368E5" w:rsidP="002605D7">
            <w:pPr>
              <w:pStyle w:val="Zkladntext2"/>
              <w:ind w:left="601" w:hanging="567"/>
              <w:contextualSpacing/>
              <w:rPr>
                <w:color w:val="000000"/>
                <w:sz w:val="22"/>
                <w:szCs w:val="22"/>
              </w:rPr>
            </w:pPr>
          </w:p>
        </w:tc>
      </w:tr>
      <w:tr w:rsidR="00B368E5" w:rsidRPr="004A68E6" w14:paraId="4A2A6033" w14:textId="77777777" w:rsidTr="002605D7">
        <w:tc>
          <w:tcPr>
            <w:tcW w:w="4536" w:type="dxa"/>
          </w:tcPr>
          <w:p w14:paraId="17306EC6" w14:textId="77777777" w:rsidR="00B368E5" w:rsidRPr="002605D7" w:rsidRDefault="00B368E5" w:rsidP="002605D7">
            <w:pPr>
              <w:pStyle w:val="Zkladntext2"/>
              <w:numPr>
                <w:ilvl w:val="0"/>
                <w:numId w:val="4"/>
              </w:numPr>
              <w:ind w:left="596"/>
              <w:contextualSpacing/>
              <w:rPr>
                <w:color w:val="000000"/>
                <w:sz w:val="22"/>
                <w:szCs w:val="22"/>
              </w:rPr>
            </w:pPr>
            <w:r w:rsidRPr="002605D7">
              <w:rPr>
                <w:color w:val="000000"/>
                <w:sz w:val="22"/>
                <w:szCs w:val="22"/>
              </w:rPr>
              <w:t>Pokud Odběratel s Návrhem bonusu nesouhlasí, je oprávněn předložit Dodavateli do 5 kalendářních dnů od doručení Návrhu bonusu své písemné (postačí e-mailové) připomínky (dále jen „</w:t>
            </w:r>
            <w:r w:rsidRPr="002605D7">
              <w:rPr>
                <w:b/>
                <w:color w:val="000000"/>
                <w:sz w:val="22"/>
                <w:szCs w:val="22"/>
              </w:rPr>
              <w:t>Připomínky</w:t>
            </w:r>
            <w:r w:rsidRPr="002605D7">
              <w:rPr>
                <w:color w:val="000000"/>
                <w:sz w:val="22"/>
                <w:szCs w:val="22"/>
              </w:rPr>
              <w:t>“) a obě smluvní strany jsou povinny je v dobré víře projednat.</w:t>
            </w:r>
          </w:p>
          <w:p w14:paraId="381664C4" w14:textId="77777777" w:rsidR="00B368E5" w:rsidRPr="002605D7" w:rsidRDefault="00B368E5" w:rsidP="002605D7">
            <w:pPr>
              <w:pStyle w:val="Zkladntext2"/>
              <w:ind w:left="26"/>
              <w:contextualSpacing/>
              <w:rPr>
                <w:color w:val="000000"/>
                <w:sz w:val="22"/>
                <w:szCs w:val="22"/>
              </w:rPr>
            </w:pPr>
          </w:p>
        </w:tc>
        <w:tc>
          <w:tcPr>
            <w:tcW w:w="4536" w:type="dxa"/>
          </w:tcPr>
          <w:p w14:paraId="4E248DF1" w14:textId="77777777" w:rsidR="00B368E5" w:rsidRPr="002605D7" w:rsidRDefault="00B368E5" w:rsidP="002605D7">
            <w:pPr>
              <w:pStyle w:val="Zkladntext2"/>
              <w:numPr>
                <w:ilvl w:val="0"/>
                <w:numId w:val="11"/>
              </w:numPr>
              <w:ind w:left="601" w:hanging="567"/>
              <w:contextualSpacing/>
              <w:rPr>
                <w:color w:val="000000"/>
                <w:sz w:val="22"/>
                <w:szCs w:val="22"/>
              </w:rPr>
            </w:pPr>
            <w:r w:rsidRPr="002605D7">
              <w:rPr>
                <w:color w:val="000000"/>
                <w:sz w:val="22"/>
                <w:szCs w:val="22"/>
              </w:rPr>
              <w:t>Should the Customer not agree to the Bonus Proposal, it shall be entitled to submit to the Supplier, within 5 calendar days from delivery of the Bonus Proposal, its written (e-mail shall suffice) comments (hereinafter referred to as the “</w:t>
            </w:r>
            <w:r w:rsidRPr="002605D7">
              <w:rPr>
                <w:b/>
                <w:color w:val="000000"/>
                <w:sz w:val="22"/>
                <w:szCs w:val="22"/>
              </w:rPr>
              <w:t>Comments</w:t>
            </w:r>
            <w:r w:rsidRPr="002605D7">
              <w:rPr>
                <w:color w:val="000000"/>
                <w:sz w:val="22"/>
                <w:szCs w:val="22"/>
              </w:rPr>
              <w:t>”) and both Parties are obliged to discuss such Comments in good faith.</w:t>
            </w:r>
          </w:p>
          <w:p w14:paraId="6B662F1D" w14:textId="77777777" w:rsidR="00B368E5" w:rsidRPr="002605D7" w:rsidRDefault="00B368E5" w:rsidP="002605D7">
            <w:pPr>
              <w:pStyle w:val="Zkladntext2"/>
              <w:ind w:left="34"/>
              <w:contextualSpacing/>
              <w:rPr>
                <w:color w:val="000000"/>
                <w:sz w:val="22"/>
                <w:szCs w:val="22"/>
              </w:rPr>
            </w:pPr>
          </w:p>
        </w:tc>
      </w:tr>
      <w:tr w:rsidR="00B368E5" w:rsidRPr="004A68E6" w14:paraId="7DD110E7" w14:textId="77777777" w:rsidTr="002605D7">
        <w:tc>
          <w:tcPr>
            <w:tcW w:w="4536" w:type="dxa"/>
          </w:tcPr>
          <w:p w14:paraId="56B95752" w14:textId="77777777" w:rsidR="00B368E5" w:rsidRPr="002605D7" w:rsidRDefault="00B368E5" w:rsidP="002605D7">
            <w:pPr>
              <w:pStyle w:val="Zkladntext2"/>
              <w:numPr>
                <w:ilvl w:val="0"/>
                <w:numId w:val="4"/>
              </w:numPr>
              <w:ind w:left="596"/>
              <w:contextualSpacing/>
              <w:rPr>
                <w:color w:val="000000"/>
                <w:sz w:val="22"/>
                <w:szCs w:val="22"/>
              </w:rPr>
            </w:pPr>
            <w:r w:rsidRPr="002605D7">
              <w:rPr>
                <w:color w:val="000000"/>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1F57D9FB" w14:textId="77777777" w:rsidR="00B368E5" w:rsidRPr="002605D7" w:rsidRDefault="00B368E5" w:rsidP="002605D7">
            <w:pPr>
              <w:pStyle w:val="Zkladntext2"/>
              <w:ind w:left="26"/>
              <w:contextualSpacing/>
              <w:rPr>
                <w:color w:val="000000"/>
                <w:sz w:val="22"/>
                <w:szCs w:val="22"/>
              </w:rPr>
            </w:pPr>
          </w:p>
          <w:p w14:paraId="085228F6" w14:textId="77777777" w:rsidR="00B368E5" w:rsidRPr="002605D7" w:rsidRDefault="00B368E5" w:rsidP="002605D7">
            <w:pPr>
              <w:pStyle w:val="Zkladntext2"/>
              <w:ind w:left="26"/>
              <w:contextualSpacing/>
              <w:rPr>
                <w:color w:val="000000"/>
                <w:sz w:val="22"/>
                <w:szCs w:val="22"/>
              </w:rPr>
            </w:pPr>
          </w:p>
        </w:tc>
        <w:tc>
          <w:tcPr>
            <w:tcW w:w="4536" w:type="dxa"/>
          </w:tcPr>
          <w:p w14:paraId="52FA1060" w14:textId="77777777" w:rsidR="00B368E5" w:rsidRPr="002605D7" w:rsidRDefault="00B368E5" w:rsidP="002605D7">
            <w:pPr>
              <w:pStyle w:val="Zkladntext2"/>
              <w:numPr>
                <w:ilvl w:val="0"/>
                <w:numId w:val="25"/>
              </w:numPr>
              <w:ind w:left="599" w:hanging="567"/>
              <w:contextualSpacing/>
              <w:rPr>
                <w:color w:val="000000"/>
                <w:sz w:val="22"/>
                <w:szCs w:val="22"/>
              </w:rPr>
            </w:pPr>
            <w:r w:rsidRPr="002605D7">
              <w:rPr>
                <w:color w:val="000000"/>
                <w:sz w:val="22"/>
                <w:szCs w:val="22"/>
              </w:rPr>
              <w:t>Should the Parties not reach an agreement on the final amount of the Bonus within 5 calendar days from the date the Supplier receives the Comments, the amount of the Bonus Proposal shall be considered as final amount of the Bonus for the concerned reference period and the Bonus Proposal approved on the first day after the expiry of the deadline according to paragraph 4 hereof.</w:t>
            </w:r>
          </w:p>
          <w:p w14:paraId="5E5316C1" w14:textId="77777777" w:rsidR="00B368E5" w:rsidRPr="002605D7" w:rsidRDefault="00B368E5" w:rsidP="002605D7">
            <w:pPr>
              <w:pStyle w:val="Zkladntext2"/>
              <w:ind w:left="601"/>
              <w:contextualSpacing/>
              <w:rPr>
                <w:color w:val="000000"/>
                <w:sz w:val="22"/>
                <w:szCs w:val="22"/>
              </w:rPr>
            </w:pPr>
          </w:p>
          <w:p w14:paraId="349CC8D3" w14:textId="77777777" w:rsidR="00B368E5" w:rsidRPr="002605D7" w:rsidRDefault="00B368E5" w:rsidP="002605D7">
            <w:pPr>
              <w:pStyle w:val="Zkladntext2"/>
              <w:ind w:left="34"/>
              <w:contextualSpacing/>
              <w:rPr>
                <w:color w:val="000000"/>
                <w:sz w:val="22"/>
                <w:szCs w:val="22"/>
              </w:rPr>
            </w:pPr>
          </w:p>
        </w:tc>
      </w:tr>
      <w:tr w:rsidR="00B368E5" w:rsidRPr="004A68E6" w14:paraId="3581232A" w14:textId="77777777" w:rsidTr="002605D7">
        <w:tc>
          <w:tcPr>
            <w:tcW w:w="4536" w:type="dxa"/>
          </w:tcPr>
          <w:p w14:paraId="58826E58" w14:textId="77777777" w:rsidR="00B368E5" w:rsidRPr="002605D7" w:rsidRDefault="00B368E5" w:rsidP="002605D7">
            <w:pPr>
              <w:pStyle w:val="Zkladntext2"/>
              <w:numPr>
                <w:ilvl w:val="0"/>
                <w:numId w:val="4"/>
              </w:numPr>
              <w:ind w:left="596"/>
              <w:contextualSpacing/>
              <w:rPr>
                <w:color w:val="000000"/>
                <w:sz w:val="22"/>
                <w:szCs w:val="22"/>
              </w:rPr>
            </w:pPr>
            <w:r w:rsidRPr="002605D7">
              <w:rPr>
                <w:color w:val="000000"/>
                <w:sz w:val="22"/>
                <w:szCs w:val="22"/>
              </w:rPr>
              <w:t>Pokud Odběratel nepředloží žádné Připomínky, Návrh bonusu se považuje za schválený prvním dnem po uplynutí lhůty uvedené v odstavci 4.</w:t>
            </w:r>
          </w:p>
          <w:p w14:paraId="1ED00CB3" w14:textId="77777777" w:rsidR="00B368E5" w:rsidRPr="002605D7" w:rsidRDefault="00B368E5" w:rsidP="002605D7">
            <w:pPr>
              <w:pStyle w:val="Zkladntext2"/>
              <w:ind w:left="26"/>
              <w:contextualSpacing/>
              <w:rPr>
                <w:color w:val="000000"/>
                <w:sz w:val="22"/>
                <w:szCs w:val="22"/>
              </w:rPr>
            </w:pPr>
          </w:p>
          <w:p w14:paraId="2E83E3A1" w14:textId="77777777" w:rsidR="00B368E5" w:rsidRPr="002605D7" w:rsidRDefault="00B368E5" w:rsidP="002605D7">
            <w:pPr>
              <w:pStyle w:val="Zkladntext2"/>
              <w:ind w:left="26"/>
              <w:contextualSpacing/>
              <w:rPr>
                <w:color w:val="000000"/>
                <w:sz w:val="22"/>
                <w:szCs w:val="22"/>
              </w:rPr>
            </w:pPr>
          </w:p>
        </w:tc>
        <w:tc>
          <w:tcPr>
            <w:tcW w:w="4536" w:type="dxa"/>
          </w:tcPr>
          <w:p w14:paraId="14C05E99" w14:textId="77777777" w:rsidR="00B368E5" w:rsidRPr="002605D7" w:rsidRDefault="00B368E5" w:rsidP="002605D7">
            <w:pPr>
              <w:pStyle w:val="Zkladntext2"/>
              <w:numPr>
                <w:ilvl w:val="0"/>
                <w:numId w:val="26"/>
              </w:numPr>
              <w:ind w:left="599" w:hanging="567"/>
              <w:contextualSpacing/>
              <w:rPr>
                <w:color w:val="000000"/>
                <w:sz w:val="22"/>
                <w:szCs w:val="22"/>
              </w:rPr>
            </w:pPr>
            <w:r w:rsidRPr="002605D7">
              <w:rPr>
                <w:color w:val="000000"/>
                <w:sz w:val="22"/>
                <w:szCs w:val="22"/>
              </w:rPr>
              <w:t>Should the Customer have no comments, the amount of the Bonus Proposal shall be considered approved on the first day after the expiry of the deadline according to paragraph 4 hereof.</w:t>
            </w:r>
          </w:p>
          <w:p w14:paraId="32F9D585" w14:textId="77777777" w:rsidR="00B368E5" w:rsidRPr="002605D7" w:rsidRDefault="00B368E5" w:rsidP="002605D7">
            <w:pPr>
              <w:pStyle w:val="Zkladntext2"/>
              <w:ind w:left="34"/>
              <w:contextualSpacing/>
              <w:rPr>
                <w:color w:val="000000"/>
                <w:sz w:val="22"/>
                <w:szCs w:val="22"/>
              </w:rPr>
            </w:pPr>
          </w:p>
        </w:tc>
      </w:tr>
      <w:tr w:rsidR="00B368E5" w:rsidRPr="004A68E6" w14:paraId="54A7472C" w14:textId="77777777" w:rsidTr="002605D7">
        <w:trPr>
          <w:trHeight w:val="72"/>
        </w:trPr>
        <w:tc>
          <w:tcPr>
            <w:tcW w:w="4536" w:type="dxa"/>
          </w:tcPr>
          <w:p w14:paraId="362EBF8D" w14:textId="77777777" w:rsidR="00B368E5" w:rsidRPr="002605D7" w:rsidRDefault="00B368E5" w:rsidP="002605D7">
            <w:pPr>
              <w:pStyle w:val="Odstavecseseznamem"/>
              <w:numPr>
                <w:ilvl w:val="0"/>
                <w:numId w:val="4"/>
              </w:numPr>
              <w:tabs>
                <w:tab w:val="left" w:pos="1134"/>
              </w:tabs>
              <w:ind w:left="601" w:hanging="567"/>
              <w:contextualSpacing/>
              <w:jc w:val="both"/>
              <w:rPr>
                <w:color w:val="000000"/>
                <w:sz w:val="22"/>
                <w:szCs w:val="22"/>
              </w:rPr>
            </w:pPr>
            <w:r w:rsidRPr="002605D7">
              <w:rPr>
                <w:color w:val="000000"/>
                <w:sz w:val="22"/>
                <w:szCs w:val="22"/>
              </w:rPr>
              <w:t xml:space="preserve">Den, kdy byl odsouhlasen Návrh bonusu za příslušné referenční období postupem dle tohoto článku III. je dnem, kterým vznikne Odběrateli nárok na příslušný </w:t>
            </w:r>
            <w:r w:rsidRPr="002605D7">
              <w:rPr>
                <w:color w:val="000000"/>
                <w:sz w:val="22"/>
                <w:szCs w:val="22"/>
              </w:rPr>
              <w:lastRenderedPageBreak/>
              <w:t>Bonus, a zároveň dnem uskutečnění zdanitelného plnění ve vztahu k příslušnému Bonusu.</w:t>
            </w:r>
          </w:p>
          <w:p w14:paraId="3A774E07" w14:textId="77777777" w:rsidR="00B368E5" w:rsidRPr="002605D7" w:rsidRDefault="00B368E5" w:rsidP="002605D7">
            <w:pPr>
              <w:pStyle w:val="Zkladntext2"/>
              <w:ind w:left="601"/>
              <w:contextualSpacing/>
              <w:rPr>
                <w:color w:val="000000"/>
                <w:sz w:val="22"/>
                <w:szCs w:val="22"/>
              </w:rPr>
            </w:pPr>
            <w:r w:rsidRPr="002605D7">
              <w:rPr>
                <w:color w:val="000000"/>
                <w:sz w:val="22"/>
                <w:szCs w:val="22"/>
              </w:rPr>
              <w:t xml:space="preserve">Jakmile je Bonus konečný, Dodavatel vystaví a doručí 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0DF9392A" w14:textId="77777777" w:rsidR="00B368E5" w:rsidRPr="002605D7" w:rsidRDefault="00B368E5" w:rsidP="002605D7">
            <w:pPr>
              <w:pStyle w:val="Zkladntext2"/>
              <w:ind w:left="601"/>
              <w:contextualSpacing/>
              <w:rPr>
                <w:color w:val="000000"/>
                <w:sz w:val="22"/>
                <w:szCs w:val="22"/>
              </w:rPr>
            </w:pPr>
          </w:p>
          <w:p w14:paraId="2D12B2D6" w14:textId="77777777" w:rsidR="00B368E5" w:rsidRPr="002605D7" w:rsidRDefault="00B368E5" w:rsidP="002605D7">
            <w:pPr>
              <w:pStyle w:val="Zkladntext2"/>
              <w:ind w:left="601"/>
              <w:contextualSpacing/>
              <w:rPr>
                <w:color w:val="000000"/>
                <w:sz w:val="22"/>
                <w:szCs w:val="22"/>
              </w:rPr>
            </w:pPr>
          </w:p>
          <w:p w14:paraId="41638685" w14:textId="77777777" w:rsidR="00B368E5" w:rsidRPr="002605D7" w:rsidRDefault="00B368E5" w:rsidP="002605D7">
            <w:pPr>
              <w:pStyle w:val="Zkladntext2"/>
              <w:ind w:left="26"/>
              <w:contextualSpacing/>
              <w:rPr>
                <w:color w:val="000000"/>
                <w:sz w:val="22"/>
                <w:szCs w:val="22"/>
              </w:rPr>
            </w:pPr>
          </w:p>
        </w:tc>
        <w:tc>
          <w:tcPr>
            <w:tcW w:w="4536" w:type="dxa"/>
          </w:tcPr>
          <w:p w14:paraId="222C80CC" w14:textId="77777777" w:rsidR="00B368E5" w:rsidRPr="002605D7" w:rsidRDefault="00B368E5" w:rsidP="002605D7">
            <w:pPr>
              <w:pStyle w:val="Zkladntext2"/>
              <w:numPr>
                <w:ilvl w:val="0"/>
                <w:numId w:val="27"/>
              </w:numPr>
              <w:ind w:left="599" w:hanging="567"/>
              <w:contextualSpacing/>
              <w:rPr>
                <w:color w:val="000000"/>
                <w:sz w:val="22"/>
                <w:szCs w:val="22"/>
              </w:rPr>
            </w:pPr>
            <w:r w:rsidRPr="002605D7">
              <w:rPr>
                <w:color w:val="000000"/>
                <w:sz w:val="22"/>
                <w:szCs w:val="22"/>
              </w:rPr>
              <w:lastRenderedPageBreak/>
              <w:t xml:space="preserve">The day on which the Bonus Proposal was approved for the respective reference period via the procedure as per this Article III is the day on which the Customer shall </w:t>
            </w:r>
            <w:r w:rsidRPr="002605D7">
              <w:rPr>
                <w:color w:val="000000"/>
                <w:sz w:val="22"/>
                <w:szCs w:val="22"/>
              </w:rPr>
              <w:lastRenderedPageBreak/>
              <w:t xml:space="preserve">become entitled to the respective Bonus, and also the date of taxable supply in relation to the respective Bonus. </w:t>
            </w:r>
          </w:p>
          <w:p w14:paraId="2055DBD7" w14:textId="77777777" w:rsidR="00B368E5" w:rsidRPr="002605D7" w:rsidRDefault="00B368E5" w:rsidP="002605D7">
            <w:pPr>
              <w:pStyle w:val="Zkladntext2"/>
              <w:ind w:left="599" w:hanging="599"/>
              <w:contextualSpacing/>
              <w:rPr>
                <w:color w:val="000000"/>
                <w:sz w:val="22"/>
                <w:szCs w:val="22"/>
              </w:rPr>
            </w:pPr>
            <w:r w:rsidRPr="002605D7">
              <w:rPr>
                <w:color w:val="000000"/>
                <w:sz w:val="22"/>
                <w:szCs w:val="22"/>
              </w:rPr>
              <w:tab/>
              <w:t>Once the amount of the Bonus is final, the Supplier shall issue and deliver a corrective tax document to the Customer with a maturity period of 30 days from the issue date or shall instruct the concerned Authorized Distributor from which the Customer purchased the Products to which the Bonus relates, to issue and deliver the Customer a corrective tax document for the respective part of the Bonus.</w:t>
            </w:r>
          </w:p>
          <w:p w14:paraId="18DF96C2" w14:textId="77777777" w:rsidR="00B368E5" w:rsidRPr="002605D7" w:rsidRDefault="00B368E5" w:rsidP="002605D7">
            <w:pPr>
              <w:pStyle w:val="Zkladntext2"/>
              <w:ind w:left="34"/>
              <w:contextualSpacing/>
              <w:rPr>
                <w:color w:val="000000"/>
                <w:sz w:val="22"/>
                <w:szCs w:val="22"/>
              </w:rPr>
            </w:pPr>
          </w:p>
        </w:tc>
      </w:tr>
      <w:tr w:rsidR="00B368E5" w:rsidRPr="004A68E6" w14:paraId="419F31CA" w14:textId="77777777" w:rsidTr="002605D7">
        <w:tc>
          <w:tcPr>
            <w:tcW w:w="4536" w:type="dxa"/>
          </w:tcPr>
          <w:p w14:paraId="306253C1" w14:textId="77777777" w:rsidR="00B368E5" w:rsidRPr="002605D7" w:rsidRDefault="00B368E5" w:rsidP="002605D7">
            <w:pPr>
              <w:pStyle w:val="Zkladntext2"/>
              <w:numPr>
                <w:ilvl w:val="0"/>
                <w:numId w:val="4"/>
              </w:numPr>
              <w:ind w:left="596"/>
              <w:contextualSpacing/>
              <w:rPr>
                <w:color w:val="000000"/>
                <w:sz w:val="22"/>
                <w:szCs w:val="22"/>
              </w:rPr>
            </w:pPr>
            <w:r w:rsidRPr="002605D7">
              <w:rPr>
                <w:color w:val="000000"/>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4733D4C0" w14:textId="77777777" w:rsidR="00B368E5" w:rsidRPr="002605D7" w:rsidRDefault="00B368E5" w:rsidP="002605D7">
            <w:pPr>
              <w:pStyle w:val="Zkladntext2"/>
              <w:ind w:left="26"/>
              <w:contextualSpacing/>
              <w:rPr>
                <w:color w:val="000000"/>
                <w:sz w:val="22"/>
                <w:szCs w:val="22"/>
              </w:rPr>
            </w:pPr>
          </w:p>
          <w:p w14:paraId="2A75A816" w14:textId="77777777" w:rsidR="00B368E5" w:rsidRPr="002605D7" w:rsidRDefault="00B368E5" w:rsidP="002605D7">
            <w:pPr>
              <w:pStyle w:val="Zkladntext2"/>
              <w:ind w:left="26"/>
              <w:contextualSpacing/>
              <w:rPr>
                <w:color w:val="000000"/>
                <w:sz w:val="22"/>
                <w:szCs w:val="22"/>
              </w:rPr>
            </w:pPr>
          </w:p>
          <w:p w14:paraId="7EBE21C4" w14:textId="77777777" w:rsidR="00B368E5" w:rsidRPr="002605D7" w:rsidRDefault="00B368E5" w:rsidP="002605D7">
            <w:pPr>
              <w:pStyle w:val="Zkladntext2"/>
              <w:ind w:left="26"/>
              <w:contextualSpacing/>
              <w:rPr>
                <w:color w:val="000000"/>
                <w:sz w:val="22"/>
                <w:szCs w:val="22"/>
              </w:rPr>
            </w:pPr>
          </w:p>
        </w:tc>
        <w:tc>
          <w:tcPr>
            <w:tcW w:w="4536" w:type="dxa"/>
          </w:tcPr>
          <w:p w14:paraId="5F224ADF" w14:textId="77777777" w:rsidR="00B368E5" w:rsidRPr="002605D7" w:rsidRDefault="00B368E5" w:rsidP="002605D7">
            <w:pPr>
              <w:pStyle w:val="Zkladntext2"/>
              <w:numPr>
                <w:ilvl w:val="0"/>
                <w:numId w:val="28"/>
              </w:numPr>
              <w:ind w:left="599" w:hanging="567"/>
              <w:contextualSpacing/>
              <w:rPr>
                <w:color w:val="000000"/>
                <w:sz w:val="22"/>
                <w:szCs w:val="22"/>
              </w:rPr>
            </w:pPr>
            <w:r w:rsidRPr="002605D7">
              <w:rPr>
                <w:color w:val="000000"/>
                <w:sz w:val="22"/>
                <w:szCs w:val="22"/>
              </w:rPr>
              <w:t xml:space="preserve">If this Agreement is terminated prior to the expiry of the reference period, except for the case when the Agreement is terminated due to a fault on the part of the Customer, the Customer shall be entitled to the proportionate Bonus (pro rata) for this shortened reference period, provided however that the Customer fulfils the pro rata purchase as required to provide the Bonus in the relevant annex to this Agreement. </w:t>
            </w:r>
          </w:p>
        </w:tc>
      </w:tr>
      <w:tr w:rsidR="00B368E5" w:rsidRPr="004A68E6" w14:paraId="0584E279" w14:textId="77777777" w:rsidTr="002605D7">
        <w:tc>
          <w:tcPr>
            <w:tcW w:w="4536" w:type="dxa"/>
          </w:tcPr>
          <w:p w14:paraId="1345F7FD"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 xml:space="preserve">IV. </w:t>
            </w:r>
          </w:p>
          <w:p w14:paraId="7E476412"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Další ustanovení a prohlášení stran</w:t>
            </w:r>
          </w:p>
          <w:p w14:paraId="13D70B77" w14:textId="77777777" w:rsidR="00B368E5" w:rsidRPr="002605D7" w:rsidRDefault="00B368E5" w:rsidP="008E097F">
            <w:pPr>
              <w:pStyle w:val="Zkladntext2"/>
              <w:contextualSpacing/>
              <w:rPr>
                <w:color w:val="000000"/>
                <w:sz w:val="22"/>
                <w:szCs w:val="22"/>
              </w:rPr>
            </w:pPr>
          </w:p>
        </w:tc>
        <w:tc>
          <w:tcPr>
            <w:tcW w:w="4536" w:type="dxa"/>
          </w:tcPr>
          <w:p w14:paraId="3BDF90B3"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 xml:space="preserve">IV. </w:t>
            </w:r>
          </w:p>
          <w:p w14:paraId="0ABEECE9" w14:textId="77777777" w:rsidR="00B368E5" w:rsidRPr="002605D7" w:rsidRDefault="00B368E5" w:rsidP="002605D7">
            <w:pPr>
              <w:pStyle w:val="Zkladntext2"/>
              <w:contextualSpacing/>
              <w:jc w:val="center"/>
              <w:rPr>
                <w:b/>
                <w:color w:val="000000"/>
                <w:sz w:val="22"/>
                <w:szCs w:val="22"/>
              </w:rPr>
            </w:pPr>
            <w:r w:rsidRPr="002605D7">
              <w:rPr>
                <w:b/>
                <w:color w:val="000000"/>
                <w:sz w:val="22"/>
                <w:szCs w:val="22"/>
              </w:rPr>
              <w:t>Other Provisions and Declarations by the Parties</w:t>
            </w:r>
          </w:p>
          <w:p w14:paraId="59935DDE" w14:textId="77777777" w:rsidR="00B368E5" w:rsidRPr="002605D7" w:rsidRDefault="00B368E5" w:rsidP="008E097F">
            <w:pPr>
              <w:pStyle w:val="Zkladntext2"/>
              <w:contextualSpacing/>
              <w:rPr>
                <w:color w:val="000000"/>
                <w:sz w:val="22"/>
                <w:szCs w:val="22"/>
              </w:rPr>
            </w:pPr>
          </w:p>
        </w:tc>
      </w:tr>
      <w:tr w:rsidR="00B368E5" w:rsidRPr="004A68E6" w14:paraId="34988CFF" w14:textId="77777777" w:rsidTr="002605D7">
        <w:tc>
          <w:tcPr>
            <w:tcW w:w="4536" w:type="dxa"/>
          </w:tcPr>
          <w:p w14:paraId="55F0E0BF" w14:textId="77777777" w:rsidR="00B368E5" w:rsidRPr="002605D7" w:rsidRDefault="00B368E5" w:rsidP="002605D7">
            <w:pPr>
              <w:pStyle w:val="Zkladntext2"/>
              <w:numPr>
                <w:ilvl w:val="0"/>
                <w:numId w:val="12"/>
              </w:numPr>
              <w:ind w:left="596" w:hanging="596"/>
              <w:contextualSpacing/>
              <w:rPr>
                <w:color w:val="000000"/>
                <w:sz w:val="22"/>
                <w:szCs w:val="22"/>
              </w:rPr>
            </w:pPr>
            <w:r w:rsidRPr="002605D7">
              <w:rPr>
                <w:color w:val="000000"/>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14EAE059" w14:textId="77777777" w:rsidR="00B368E5" w:rsidRPr="002605D7" w:rsidRDefault="00B368E5" w:rsidP="002605D7">
            <w:pPr>
              <w:pStyle w:val="Zkladntext2"/>
              <w:ind w:left="596" w:hanging="596"/>
              <w:contextualSpacing/>
              <w:rPr>
                <w:color w:val="000000"/>
                <w:sz w:val="22"/>
                <w:szCs w:val="22"/>
              </w:rPr>
            </w:pPr>
          </w:p>
        </w:tc>
        <w:tc>
          <w:tcPr>
            <w:tcW w:w="4536" w:type="dxa"/>
          </w:tcPr>
          <w:p w14:paraId="11AD6B76" w14:textId="77777777" w:rsidR="00B368E5" w:rsidRPr="002605D7" w:rsidRDefault="00B368E5" w:rsidP="002605D7">
            <w:pPr>
              <w:pStyle w:val="Zkladntext2"/>
              <w:numPr>
                <w:ilvl w:val="0"/>
                <w:numId w:val="6"/>
              </w:numPr>
              <w:ind w:left="601"/>
              <w:contextualSpacing/>
              <w:rPr>
                <w:color w:val="000000"/>
                <w:sz w:val="22"/>
                <w:szCs w:val="22"/>
              </w:rPr>
            </w:pPr>
            <w:r w:rsidRPr="002605D7">
              <w:rPr>
                <w:color w:val="000000"/>
                <w:sz w:val="22"/>
                <w:szCs w:val="22"/>
              </w:rPr>
              <w:t>The Parties mutually declare that this Agreement does not bind the Customer in any way to buy the Products in any volume and it also has absolute contractual freedom regarding both the Products and the selection of their suppliers.</w:t>
            </w:r>
          </w:p>
          <w:p w14:paraId="45003907" w14:textId="77777777" w:rsidR="00B368E5" w:rsidRPr="002605D7" w:rsidRDefault="00B368E5" w:rsidP="002605D7">
            <w:pPr>
              <w:pStyle w:val="Zkladntext2"/>
              <w:ind w:left="31"/>
              <w:contextualSpacing/>
              <w:rPr>
                <w:color w:val="000000"/>
                <w:sz w:val="22"/>
                <w:szCs w:val="22"/>
              </w:rPr>
            </w:pPr>
          </w:p>
        </w:tc>
      </w:tr>
      <w:tr w:rsidR="00B368E5" w:rsidRPr="004A68E6" w14:paraId="4C0E10DC" w14:textId="77777777" w:rsidTr="002605D7">
        <w:tc>
          <w:tcPr>
            <w:tcW w:w="4536" w:type="dxa"/>
          </w:tcPr>
          <w:p w14:paraId="5B65E91A" w14:textId="77777777" w:rsidR="00B368E5" w:rsidRPr="002605D7" w:rsidRDefault="00B368E5" w:rsidP="002605D7">
            <w:pPr>
              <w:pStyle w:val="Zkladntext2"/>
              <w:numPr>
                <w:ilvl w:val="0"/>
                <w:numId w:val="12"/>
              </w:numPr>
              <w:ind w:left="596" w:hanging="596"/>
              <w:contextualSpacing/>
              <w:rPr>
                <w:color w:val="000000"/>
                <w:sz w:val="22"/>
                <w:szCs w:val="22"/>
              </w:rPr>
            </w:pPr>
            <w:r w:rsidRPr="002605D7">
              <w:rPr>
                <w:color w:val="000000"/>
                <w:sz w:val="22"/>
                <w:szCs w:val="22"/>
              </w:rPr>
              <w:t xml:space="preserve">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 </w:t>
            </w:r>
          </w:p>
        </w:tc>
        <w:tc>
          <w:tcPr>
            <w:tcW w:w="4536" w:type="dxa"/>
          </w:tcPr>
          <w:p w14:paraId="6FAC7BCF" w14:textId="77777777" w:rsidR="00B368E5" w:rsidRPr="002605D7" w:rsidRDefault="00B368E5" w:rsidP="002605D7">
            <w:pPr>
              <w:pStyle w:val="Zkladntext2"/>
              <w:numPr>
                <w:ilvl w:val="0"/>
                <w:numId w:val="6"/>
              </w:numPr>
              <w:ind w:left="601"/>
              <w:contextualSpacing/>
              <w:rPr>
                <w:color w:val="000000"/>
                <w:sz w:val="22"/>
                <w:szCs w:val="22"/>
              </w:rPr>
            </w:pPr>
            <w:r w:rsidRPr="002605D7">
              <w:rPr>
                <w:color w:val="000000"/>
                <w:sz w:val="22"/>
                <w:szCs w:val="22"/>
              </w:rPr>
              <w:t>The Parties also declare that the purpose of this Agreement is not promotion of the Products, nor providing a donation or sponsorship to the Customer, nor an incentive or instructions for unauthorized use of public health insurance funds, but just the provision of a bonus that takes economic savings into account on the Supplier part with the volume of Products bought by the Customer. The Customer shall remain fully liable for its registration and tax obligations to public authorities. Any of the Customer’s liabilities to health insurers and their settlement are the Customer’s sole responsibility.</w:t>
            </w:r>
          </w:p>
          <w:p w14:paraId="4716AD95" w14:textId="77777777" w:rsidR="00B368E5" w:rsidRPr="002605D7" w:rsidRDefault="00B368E5" w:rsidP="002605D7">
            <w:pPr>
              <w:pStyle w:val="Zkladntext2"/>
              <w:ind w:left="31"/>
              <w:contextualSpacing/>
              <w:rPr>
                <w:color w:val="000000"/>
                <w:sz w:val="22"/>
                <w:szCs w:val="22"/>
              </w:rPr>
            </w:pPr>
          </w:p>
        </w:tc>
      </w:tr>
      <w:tr w:rsidR="00B368E5" w:rsidRPr="004A68E6" w14:paraId="53527199" w14:textId="77777777" w:rsidTr="002605D7">
        <w:tc>
          <w:tcPr>
            <w:tcW w:w="4536" w:type="dxa"/>
          </w:tcPr>
          <w:p w14:paraId="52A998B2" w14:textId="77777777" w:rsidR="00B368E5" w:rsidRPr="002605D7" w:rsidRDefault="00B368E5" w:rsidP="002605D7">
            <w:pPr>
              <w:pStyle w:val="Zkladntext2"/>
              <w:ind w:left="29"/>
              <w:contextualSpacing/>
              <w:jc w:val="center"/>
              <w:rPr>
                <w:b/>
                <w:color w:val="000000"/>
                <w:sz w:val="22"/>
                <w:szCs w:val="22"/>
              </w:rPr>
            </w:pPr>
            <w:r w:rsidRPr="002605D7">
              <w:rPr>
                <w:b/>
                <w:color w:val="000000"/>
                <w:sz w:val="22"/>
                <w:szCs w:val="22"/>
              </w:rPr>
              <w:lastRenderedPageBreak/>
              <w:t>V.</w:t>
            </w:r>
          </w:p>
          <w:p w14:paraId="4F53B729" w14:textId="77777777" w:rsidR="00B368E5" w:rsidRPr="002605D7" w:rsidRDefault="00B368E5" w:rsidP="002605D7">
            <w:pPr>
              <w:pStyle w:val="Zkladntext2"/>
              <w:ind w:left="29"/>
              <w:contextualSpacing/>
              <w:jc w:val="center"/>
              <w:rPr>
                <w:b/>
                <w:color w:val="000000"/>
                <w:sz w:val="22"/>
                <w:szCs w:val="22"/>
              </w:rPr>
            </w:pPr>
            <w:r w:rsidRPr="002605D7">
              <w:rPr>
                <w:b/>
                <w:color w:val="000000"/>
                <w:sz w:val="22"/>
                <w:szCs w:val="22"/>
              </w:rPr>
              <w:t>Mlčenlivost</w:t>
            </w:r>
          </w:p>
          <w:p w14:paraId="59A67935" w14:textId="77777777" w:rsidR="00B368E5" w:rsidRPr="002605D7" w:rsidRDefault="00B368E5" w:rsidP="002605D7">
            <w:pPr>
              <w:pStyle w:val="Zkladntext2"/>
              <w:ind w:left="29"/>
              <w:contextualSpacing/>
              <w:rPr>
                <w:color w:val="000000"/>
                <w:sz w:val="22"/>
                <w:szCs w:val="22"/>
              </w:rPr>
            </w:pPr>
          </w:p>
        </w:tc>
        <w:tc>
          <w:tcPr>
            <w:tcW w:w="4536" w:type="dxa"/>
          </w:tcPr>
          <w:p w14:paraId="6284D3DF" w14:textId="77777777" w:rsidR="00B368E5" w:rsidRPr="002605D7" w:rsidRDefault="00B368E5" w:rsidP="002605D7">
            <w:pPr>
              <w:pStyle w:val="Zkladntext2"/>
              <w:ind w:left="29"/>
              <w:contextualSpacing/>
              <w:jc w:val="center"/>
              <w:rPr>
                <w:b/>
                <w:color w:val="000000"/>
                <w:sz w:val="22"/>
                <w:szCs w:val="22"/>
              </w:rPr>
            </w:pPr>
            <w:r w:rsidRPr="002605D7">
              <w:rPr>
                <w:b/>
                <w:color w:val="000000"/>
                <w:sz w:val="22"/>
                <w:szCs w:val="22"/>
              </w:rPr>
              <w:t>V.</w:t>
            </w:r>
          </w:p>
          <w:p w14:paraId="1CC10840" w14:textId="77777777" w:rsidR="00B368E5" w:rsidRPr="002605D7" w:rsidRDefault="00B368E5" w:rsidP="002605D7">
            <w:pPr>
              <w:pStyle w:val="Zkladntext2"/>
              <w:ind w:left="29"/>
              <w:contextualSpacing/>
              <w:jc w:val="center"/>
              <w:rPr>
                <w:b/>
                <w:color w:val="000000"/>
                <w:sz w:val="22"/>
                <w:szCs w:val="22"/>
              </w:rPr>
            </w:pPr>
            <w:r w:rsidRPr="002605D7">
              <w:rPr>
                <w:b/>
                <w:color w:val="000000"/>
                <w:sz w:val="22"/>
                <w:szCs w:val="22"/>
              </w:rPr>
              <w:t>Confidentiality</w:t>
            </w:r>
          </w:p>
          <w:p w14:paraId="34664ADB" w14:textId="77777777" w:rsidR="00B368E5" w:rsidRPr="002605D7" w:rsidRDefault="00B368E5" w:rsidP="002605D7">
            <w:pPr>
              <w:pStyle w:val="Zkladntext2"/>
              <w:ind w:left="29"/>
              <w:contextualSpacing/>
              <w:rPr>
                <w:color w:val="000000"/>
                <w:sz w:val="22"/>
                <w:szCs w:val="22"/>
              </w:rPr>
            </w:pPr>
          </w:p>
        </w:tc>
      </w:tr>
      <w:tr w:rsidR="00B368E5" w:rsidRPr="004A68E6" w14:paraId="35C0CE26" w14:textId="77777777" w:rsidTr="002605D7">
        <w:tc>
          <w:tcPr>
            <w:tcW w:w="4536" w:type="dxa"/>
          </w:tcPr>
          <w:p w14:paraId="1CDCE3B5" w14:textId="77777777" w:rsidR="00B368E5" w:rsidRPr="002605D7" w:rsidRDefault="00B368E5" w:rsidP="002605D7">
            <w:pPr>
              <w:pStyle w:val="Zkladntext2"/>
              <w:numPr>
                <w:ilvl w:val="0"/>
                <w:numId w:val="2"/>
              </w:numPr>
              <w:tabs>
                <w:tab w:val="clear" w:pos="1068"/>
              </w:tabs>
              <w:ind w:left="567" w:hanging="567"/>
              <w:contextualSpacing/>
              <w:rPr>
                <w:color w:val="000000"/>
                <w:sz w:val="22"/>
                <w:szCs w:val="22"/>
              </w:rPr>
            </w:pPr>
            <w:r w:rsidRPr="002605D7">
              <w:rPr>
                <w:color w:val="000000"/>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61186A86" w14:textId="77777777" w:rsidR="00B368E5" w:rsidRPr="002605D7" w:rsidRDefault="00B368E5" w:rsidP="002605D7">
            <w:pPr>
              <w:pStyle w:val="Zkladntext2"/>
              <w:ind w:left="567"/>
              <w:contextualSpacing/>
              <w:rPr>
                <w:color w:val="000000"/>
                <w:sz w:val="22"/>
                <w:szCs w:val="22"/>
              </w:rPr>
            </w:pPr>
          </w:p>
        </w:tc>
        <w:tc>
          <w:tcPr>
            <w:tcW w:w="4536" w:type="dxa"/>
          </w:tcPr>
          <w:p w14:paraId="00BB735F" w14:textId="77777777" w:rsidR="00B368E5" w:rsidRPr="002605D7" w:rsidRDefault="00B368E5" w:rsidP="002605D7">
            <w:pPr>
              <w:pStyle w:val="Zkladntext2"/>
              <w:numPr>
                <w:ilvl w:val="0"/>
                <w:numId w:val="14"/>
              </w:numPr>
              <w:ind w:left="601" w:hanging="601"/>
              <w:contextualSpacing/>
              <w:rPr>
                <w:color w:val="000000"/>
                <w:sz w:val="22"/>
                <w:szCs w:val="22"/>
              </w:rPr>
            </w:pPr>
            <w:r w:rsidRPr="002605D7">
              <w:rPr>
                <w:color w:val="000000"/>
                <w:sz w:val="22"/>
                <w:szCs w:val="22"/>
              </w:rPr>
              <w:t>The Parties agree without the other Party’s prior written consent not to publish any information about mutual trade relationships, or make it available to third parties in other ways, even after this Agreement is terminated or expires.</w:t>
            </w:r>
          </w:p>
          <w:p w14:paraId="3245AB13" w14:textId="77777777" w:rsidR="00B368E5" w:rsidRPr="002605D7" w:rsidRDefault="00B368E5" w:rsidP="002605D7">
            <w:pPr>
              <w:pStyle w:val="Zkladntext2"/>
              <w:ind w:left="601" w:hanging="601"/>
              <w:contextualSpacing/>
              <w:rPr>
                <w:color w:val="000000"/>
                <w:sz w:val="22"/>
                <w:szCs w:val="22"/>
              </w:rPr>
            </w:pPr>
          </w:p>
        </w:tc>
      </w:tr>
      <w:tr w:rsidR="00B368E5" w:rsidRPr="004A68E6" w14:paraId="2CAAF94E" w14:textId="77777777" w:rsidTr="002605D7">
        <w:tc>
          <w:tcPr>
            <w:tcW w:w="4536" w:type="dxa"/>
          </w:tcPr>
          <w:p w14:paraId="40B14968" w14:textId="77777777" w:rsidR="00B368E5" w:rsidRPr="002605D7" w:rsidRDefault="00B368E5" w:rsidP="002605D7">
            <w:pPr>
              <w:pStyle w:val="Zkladntext2"/>
              <w:numPr>
                <w:ilvl w:val="0"/>
                <w:numId w:val="2"/>
              </w:numPr>
              <w:tabs>
                <w:tab w:val="clear" w:pos="1068"/>
              </w:tabs>
              <w:ind w:left="567" w:hanging="567"/>
              <w:contextualSpacing/>
              <w:rPr>
                <w:color w:val="000000"/>
                <w:sz w:val="22"/>
                <w:szCs w:val="22"/>
              </w:rPr>
            </w:pPr>
            <w:r w:rsidRPr="002605D7">
              <w:rPr>
                <w:color w:val="000000"/>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C59E269" w14:textId="77777777" w:rsidR="00B368E5" w:rsidRPr="002605D7" w:rsidRDefault="00B368E5" w:rsidP="002605D7">
            <w:pPr>
              <w:pStyle w:val="Zkladntext2"/>
              <w:ind w:left="567"/>
              <w:contextualSpacing/>
              <w:rPr>
                <w:color w:val="000000"/>
                <w:sz w:val="22"/>
                <w:szCs w:val="22"/>
              </w:rPr>
            </w:pPr>
          </w:p>
        </w:tc>
        <w:tc>
          <w:tcPr>
            <w:tcW w:w="4536" w:type="dxa"/>
          </w:tcPr>
          <w:p w14:paraId="4F4FC8DC" w14:textId="77777777" w:rsidR="00B368E5" w:rsidRPr="002605D7" w:rsidRDefault="00B368E5" w:rsidP="002605D7">
            <w:pPr>
              <w:pStyle w:val="Zkladntext2"/>
              <w:numPr>
                <w:ilvl w:val="0"/>
                <w:numId w:val="14"/>
              </w:numPr>
              <w:ind w:left="601" w:hanging="601"/>
              <w:contextualSpacing/>
              <w:rPr>
                <w:color w:val="000000"/>
                <w:sz w:val="22"/>
                <w:szCs w:val="22"/>
              </w:rPr>
            </w:pPr>
            <w:r w:rsidRPr="002605D7">
              <w:rPr>
                <w:color w:val="000000"/>
                <w:sz w:val="22"/>
                <w:szCs w:val="22"/>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42D97D5C" w14:textId="77777777" w:rsidR="00B368E5" w:rsidRPr="002605D7" w:rsidRDefault="00B368E5" w:rsidP="002605D7">
            <w:pPr>
              <w:pStyle w:val="Zkladntext2"/>
              <w:ind w:left="601" w:hanging="601"/>
              <w:contextualSpacing/>
              <w:rPr>
                <w:color w:val="000000"/>
                <w:sz w:val="22"/>
                <w:szCs w:val="22"/>
              </w:rPr>
            </w:pPr>
          </w:p>
        </w:tc>
      </w:tr>
      <w:tr w:rsidR="00B368E5" w:rsidRPr="004A68E6" w14:paraId="203163B4" w14:textId="77777777" w:rsidTr="002605D7">
        <w:tc>
          <w:tcPr>
            <w:tcW w:w="4536" w:type="dxa"/>
          </w:tcPr>
          <w:p w14:paraId="362AF8BB" w14:textId="77777777" w:rsidR="00B368E5" w:rsidRPr="002605D7" w:rsidRDefault="00B368E5" w:rsidP="002605D7">
            <w:pPr>
              <w:pStyle w:val="Zkladntext2"/>
              <w:numPr>
                <w:ilvl w:val="0"/>
                <w:numId w:val="2"/>
              </w:numPr>
              <w:tabs>
                <w:tab w:val="clear" w:pos="1068"/>
              </w:tabs>
              <w:ind w:left="567" w:hanging="567"/>
              <w:contextualSpacing/>
              <w:rPr>
                <w:color w:val="000000"/>
                <w:sz w:val="22"/>
                <w:szCs w:val="22"/>
              </w:rPr>
            </w:pPr>
            <w:r w:rsidRPr="002605D7">
              <w:rPr>
                <w:color w:val="000000"/>
                <w:sz w:val="22"/>
                <w:szCs w:val="22"/>
              </w:rPr>
              <w:t>Povinnost mlčenlivosti se nevztahuje na informace, které:</w:t>
            </w:r>
          </w:p>
          <w:p w14:paraId="2994FE25" w14:textId="77777777" w:rsidR="00B368E5" w:rsidRPr="002605D7" w:rsidRDefault="00B368E5" w:rsidP="002605D7">
            <w:pPr>
              <w:pStyle w:val="Zkladntext2"/>
              <w:ind w:left="567"/>
              <w:contextualSpacing/>
              <w:rPr>
                <w:color w:val="000000"/>
                <w:sz w:val="22"/>
                <w:szCs w:val="22"/>
              </w:rPr>
            </w:pPr>
          </w:p>
        </w:tc>
        <w:tc>
          <w:tcPr>
            <w:tcW w:w="4536" w:type="dxa"/>
          </w:tcPr>
          <w:p w14:paraId="53E68D9C" w14:textId="77777777" w:rsidR="00B368E5" w:rsidRPr="002605D7" w:rsidRDefault="00B368E5" w:rsidP="002605D7">
            <w:pPr>
              <w:pStyle w:val="Zkladntext2"/>
              <w:numPr>
                <w:ilvl w:val="0"/>
                <w:numId w:val="14"/>
              </w:numPr>
              <w:ind w:left="601" w:hanging="601"/>
              <w:contextualSpacing/>
              <w:rPr>
                <w:color w:val="000000"/>
                <w:sz w:val="22"/>
                <w:szCs w:val="22"/>
              </w:rPr>
            </w:pPr>
            <w:r w:rsidRPr="002605D7">
              <w:rPr>
                <w:color w:val="000000"/>
                <w:sz w:val="22"/>
                <w:szCs w:val="22"/>
              </w:rPr>
              <w:t>The confidentiality obligation does not relate to information which:</w:t>
            </w:r>
          </w:p>
          <w:p w14:paraId="4ED36E0A" w14:textId="77777777" w:rsidR="00B368E5" w:rsidRPr="002605D7" w:rsidRDefault="00B368E5" w:rsidP="002605D7">
            <w:pPr>
              <w:pStyle w:val="Zkladntext2"/>
              <w:ind w:left="601" w:hanging="601"/>
              <w:contextualSpacing/>
              <w:rPr>
                <w:color w:val="000000"/>
                <w:sz w:val="22"/>
                <w:szCs w:val="22"/>
              </w:rPr>
            </w:pPr>
          </w:p>
        </w:tc>
      </w:tr>
      <w:tr w:rsidR="00B368E5" w:rsidRPr="004A68E6" w14:paraId="7A7DB480" w14:textId="77777777" w:rsidTr="002605D7">
        <w:tc>
          <w:tcPr>
            <w:tcW w:w="4536" w:type="dxa"/>
          </w:tcPr>
          <w:p w14:paraId="21CAC3B7" w14:textId="77777777" w:rsidR="00B368E5" w:rsidRPr="002605D7" w:rsidRDefault="00B368E5" w:rsidP="002605D7">
            <w:pPr>
              <w:pStyle w:val="Zkladntext2"/>
              <w:numPr>
                <w:ilvl w:val="0"/>
                <w:numId w:val="13"/>
              </w:numPr>
              <w:ind w:left="1163" w:hanging="567"/>
              <w:contextualSpacing/>
              <w:rPr>
                <w:color w:val="000000"/>
                <w:sz w:val="22"/>
                <w:szCs w:val="22"/>
              </w:rPr>
            </w:pPr>
            <w:r w:rsidRPr="002605D7">
              <w:rPr>
                <w:color w:val="000000"/>
                <w:sz w:val="22"/>
                <w:szCs w:val="22"/>
              </w:rPr>
              <w:t>jsou veřejně známé,</w:t>
            </w:r>
          </w:p>
          <w:p w14:paraId="7AC2F65B" w14:textId="77777777" w:rsidR="00B368E5" w:rsidRPr="002605D7" w:rsidRDefault="00B368E5" w:rsidP="002605D7">
            <w:pPr>
              <w:pStyle w:val="Zkladntext2"/>
              <w:ind w:left="1163" w:hanging="567"/>
              <w:contextualSpacing/>
              <w:rPr>
                <w:color w:val="000000"/>
                <w:sz w:val="22"/>
                <w:szCs w:val="22"/>
              </w:rPr>
            </w:pPr>
          </w:p>
        </w:tc>
        <w:tc>
          <w:tcPr>
            <w:tcW w:w="4536" w:type="dxa"/>
          </w:tcPr>
          <w:p w14:paraId="2471E7B6" w14:textId="77777777" w:rsidR="00B368E5" w:rsidRPr="002605D7" w:rsidRDefault="00B368E5" w:rsidP="002605D7">
            <w:pPr>
              <w:pStyle w:val="Zkladntext2"/>
              <w:numPr>
                <w:ilvl w:val="0"/>
                <w:numId w:val="15"/>
              </w:numPr>
              <w:ind w:left="1168" w:hanging="567"/>
              <w:contextualSpacing/>
              <w:rPr>
                <w:color w:val="000000"/>
                <w:sz w:val="22"/>
                <w:szCs w:val="22"/>
              </w:rPr>
            </w:pPr>
            <w:r w:rsidRPr="002605D7">
              <w:rPr>
                <w:color w:val="000000"/>
                <w:sz w:val="22"/>
                <w:szCs w:val="22"/>
              </w:rPr>
              <w:t>is public knowledge;</w:t>
            </w:r>
          </w:p>
          <w:p w14:paraId="40D30543" w14:textId="77777777" w:rsidR="00B368E5" w:rsidRPr="002605D7" w:rsidRDefault="00B368E5" w:rsidP="002605D7">
            <w:pPr>
              <w:pStyle w:val="Zkladntext2"/>
              <w:ind w:left="1168" w:hanging="567"/>
              <w:contextualSpacing/>
              <w:rPr>
                <w:color w:val="000000"/>
                <w:sz w:val="22"/>
                <w:szCs w:val="22"/>
              </w:rPr>
            </w:pPr>
          </w:p>
        </w:tc>
      </w:tr>
      <w:tr w:rsidR="00B368E5" w:rsidRPr="004A68E6" w14:paraId="743992D2" w14:textId="77777777" w:rsidTr="002605D7">
        <w:tc>
          <w:tcPr>
            <w:tcW w:w="4536" w:type="dxa"/>
          </w:tcPr>
          <w:p w14:paraId="4382988C" w14:textId="77777777" w:rsidR="00B368E5" w:rsidRPr="002605D7" w:rsidRDefault="00B368E5" w:rsidP="002605D7">
            <w:pPr>
              <w:pStyle w:val="Zkladntext2"/>
              <w:numPr>
                <w:ilvl w:val="0"/>
                <w:numId w:val="13"/>
              </w:numPr>
              <w:ind w:left="1163" w:hanging="567"/>
              <w:contextualSpacing/>
              <w:rPr>
                <w:color w:val="000000"/>
                <w:sz w:val="22"/>
                <w:szCs w:val="22"/>
              </w:rPr>
            </w:pPr>
            <w:r w:rsidRPr="002605D7">
              <w:rPr>
                <w:color w:val="000000"/>
                <w:sz w:val="22"/>
                <w:szCs w:val="22"/>
              </w:rPr>
              <w:t>se stanou veřejně známými jinak, než porušením ustanovení této smlouvy;</w:t>
            </w:r>
          </w:p>
        </w:tc>
        <w:tc>
          <w:tcPr>
            <w:tcW w:w="4536" w:type="dxa"/>
          </w:tcPr>
          <w:p w14:paraId="04230B0E" w14:textId="77777777" w:rsidR="00B368E5" w:rsidRPr="002605D7" w:rsidRDefault="00B368E5" w:rsidP="002605D7">
            <w:pPr>
              <w:pStyle w:val="Zkladntext2"/>
              <w:numPr>
                <w:ilvl w:val="0"/>
                <w:numId w:val="15"/>
              </w:numPr>
              <w:ind w:left="1168" w:hanging="567"/>
              <w:contextualSpacing/>
              <w:rPr>
                <w:color w:val="000000"/>
                <w:sz w:val="22"/>
                <w:szCs w:val="22"/>
              </w:rPr>
            </w:pPr>
            <w:r w:rsidRPr="002605D7">
              <w:rPr>
                <w:color w:val="000000"/>
                <w:sz w:val="22"/>
                <w:szCs w:val="22"/>
              </w:rPr>
              <w:t>becomes public knowledge in another way, without breaching the provisions of this Agreement;</w:t>
            </w:r>
          </w:p>
          <w:p w14:paraId="4F6BC38B" w14:textId="77777777" w:rsidR="00B368E5" w:rsidRPr="002605D7" w:rsidRDefault="00B368E5" w:rsidP="002605D7">
            <w:pPr>
              <w:pStyle w:val="Zkladntext2"/>
              <w:ind w:left="1168" w:hanging="567"/>
              <w:contextualSpacing/>
              <w:rPr>
                <w:color w:val="000000"/>
                <w:sz w:val="22"/>
                <w:szCs w:val="22"/>
              </w:rPr>
            </w:pPr>
          </w:p>
        </w:tc>
      </w:tr>
      <w:tr w:rsidR="00B368E5" w:rsidRPr="004A68E6" w14:paraId="197B3930" w14:textId="77777777" w:rsidTr="002605D7">
        <w:tc>
          <w:tcPr>
            <w:tcW w:w="4536" w:type="dxa"/>
          </w:tcPr>
          <w:p w14:paraId="5FC26EA2" w14:textId="77777777" w:rsidR="00B368E5" w:rsidRPr="002605D7" w:rsidRDefault="00B368E5" w:rsidP="002605D7">
            <w:pPr>
              <w:pStyle w:val="Zkladntext2"/>
              <w:numPr>
                <w:ilvl w:val="0"/>
                <w:numId w:val="13"/>
              </w:numPr>
              <w:ind w:left="1163" w:hanging="567"/>
              <w:contextualSpacing/>
              <w:rPr>
                <w:color w:val="000000"/>
                <w:sz w:val="22"/>
                <w:szCs w:val="22"/>
              </w:rPr>
            </w:pPr>
            <w:r w:rsidRPr="002605D7">
              <w:rPr>
                <w:color w:val="000000"/>
                <w:sz w:val="22"/>
                <w:szCs w:val="22"/>
              </w:rPr>
              <w:t>jsou oprávněně v dispozici druhé smluvní strany před jejich poskytnutím této smluvní straně;</w:t>
            </w:r>
          </w:p>
          <w:p w14:paraId="411B2FDE" w14:textId="77777777" w:rsidR="00B368E5" w:rsidRPr="002605D7" w:rsidRDefault="00B368E5" w:rsidP="002605D7">
            <w:pPr>
              <w:pStyle w:val="Zkladntext2"/>
              <w:ind w:left="1163" w:hanging="567"/>
              <w:contextualSpacing/>
              <w:rPr>
                <w:color w:val="000000"/>
                <w:sz w:val="22"/>
                <w:szCs w:val="22"/>
              </w:rPr>
            </w:pPr>
          </w:p>
        </w:tc>
        <w:tc>
          <w:tcPr>
            <w:tcW w:w="4536" w:type="dxa"/>
          </w:tcPr>
          <w:p w14:paraId="4B082A85" w14:textId="77777777" w:rsidR="00B368E5" w:rsidRPr="002605D7" w:rsidRDefault="00B368E5" w:rsidP="002605D7">
            <w:pPr>
              <w:pStyle w:val="Zkladntext2"/>
              <w:numPr>
                <w:ilvl w:val="0"/>
                <w:numId w:val="15"/>
              </w:numPr>
              <w:ind w:left="1168" w:hanging="567"/>
              <w:contextualSpacing/>
              <w:rPr>
                <w:color w:val="000000"/>
                <w:sz w:val="22"/>
                <w:szCs w:val="22"/>
              </w:rPr>
            </w:pPr>
            <w:r w:rsidRPr="002605D7">
              <w:rPr>
                <w:color w:val="000000"/>
                <w:sz w:val="22"/>
                <w:szCs w:val="22"/>
              </w:rPr>
              <w:t>is rightfully available to the other Party prior to its provision to the Party;</w:t>
            </w:r>
          </w:p>
          <w:p w14:paraId="1354061D" w14:textId="77777777" w:rsidR="00B368E5" w:rsidRPr="002605D7" w:rsidRDefault="00B368E5" w:rsidP="002605D7">
            <w:pPr>
              <w:pStyle w:val="Zkladntext2"/>
              <w:ind w:left="1168" w:hanging="567"/>
              <w:contextualSpacing/>
              <w:rPr>
                <w:color w:val="000000"/>
                <w:sz w:val="22"/>
                <w:szCs w:val="22"/>
              </w:rPr>
            </w:pPr>
          </w:p>
        </w:tc>
      </w:tr>
      <w:tr w:rsidR="00B368E5" w:rsidRPr="004A68E6" w14:paraId="07B2DDC3" w14:textId="77777777" w:rsidTr="002605D7">
        <w:tc>
          <w:tcPr>
            <w:tcW w:w="4536" w:type="dxa"/>
          </w:tcPr>
          <w:p w14:paraId="274DB830" w14:textId="77777777" w:rsidR="00B368E5" w:rsidRPr="002605D7" w:rsidRDefault="00B368E5" w:rsidP="002605D7">
            <w:pPr>
              <w:pStyle w:val="Zkladntext2"/>
              <w:numPr>
                <w:ilvl w:val="0"/>
                <w:numId w:val="13"/>
              </w:numPr>
              <w:ind w:left="1163" w:hanging="567"/>
              <w:contextualSpacing/>
              <w:rPr>
                <w:b/>
                <w:color w:val="000000"/>
                <w:sz w:val="22"/>
                <w:szCs w:val="22"/>
              </w:rPr>
            </w:pPr>
            <w:r w:rsidRPr="002605D7">
              <w:rPr>
                <w:color w:val="000000"/>
                <w:sz w:val="22"/>
                <w:szCs w:val="22"/>
              </w:rPr>
              <w:t>smluvní strana získá od třetí osoby, která není vázána povinností mlčenlivosti.</w:t>
            </w:r>
          </w:p>
          <w:p w14:paraId="6B9FC36E" w14:textId="77777777" w:rsidR="00B368E5" w:rsidRPr="002605D7" w:rsidRDefault="00B368E5" w:rsidP="002605D7">
            <w:pPr>
              <w:pStyle w:val="Zkladntext2"/>
              <w:ind w:left="1163" w:hanging="567"/>
              <w:contextualSpacing/>
              <w:rPr>
                <w:color w:val="000000"/>
                <w:sz w:val="22"/>
                <w:szCs w:val="22"/>
              </w:rPr>
            </w:pPr>
          </w:p>
        </w:tc>
        <w:tc>
          <w:tcPr>
            <w:tcW w:w="4536" w:type="dxa"/>
          </w:tcPr>
          <w:p w14:paraId="6B19436D" w14:textId="77777777" w:rsidR="00B368E5" w:rsidRPr="002605D7" w:rsidRDefault="00B368E5" w:rsidP="002605D7">
            <w:pPr>
              <w:pStyle w:val="Zkladntext2"/>
              <w:numPr>
                <w:ilvl w:val="0"/>
                <w:numId w:val="15"/>
              </w:numPr>
              <w:ind w:left="1168" w:hanging="567"/>
              <w:contextualSpacing/>
              <w:rPr>
                <w:b/>
                <w:color w:val="000000"/>
                <w:sz w:val="22"/>
                <w:szCs w:val="22"/>
              </w:rPr>
            </w:pPr>
            <w:r w:rsidRPr="002605D7">
              <w:rPr>
                <w:color w:val="000000"/>
                <w:sz w:val="22"/>
                <w:szCs w:val="22"/>
              </w:rPr>
              <w:t>the Party gets from a third party unbound by the confidentiality obligation.</w:t>
            </w:r>
          </w:p>
          <w:p w14:paraId="433C9F2A" w14:textId="77777777" w:rsidR="00B368E5" w:rsidRPr="002605D7" w:rsidRDefault="00B368E5" w:rsidP="002605D7">
            <w:pPr>
              <w:pStyle w:val="Zkladntext2"/>
              <w:ind w:left="1168" w:hanging="567"/>
              <w:contextualSpacing/>
              <w:rPr>
                <w:color w:val="000000"/>
                <w:sz w:val="22"/>
                <w:szCs w:val="22"/>
              </w:rPr>
            </w:pPr>
          </w:p>
        </w:tc>
      </w:tr>
      <w:tr w:rsidR="00B368E5" w:rsidRPr="004A68E6" w14:paraId="61938919" w14:textId="77777777" w:rsidTr="002605D7">
        <w:tc>
          <w:tcPr>
            <w:tcW w:w="4536" w:type="dxa"/>
          </w:tcPr>
          <w:p w14:paraId="73F22A99" w14:textId="77777777" w:rsidR="00B368E5" w:rsidRPr="002605D7" w:rsidRDefault="00B368E5" w:rsidP="002605D7">
            <w:pPr>
              <w:pStyle w:val="Zkladntext2"/>
              <w:numPr>
                <w:ilvl w:val="0"/>
                <w:numId w:val="2"/>
              </w:numPr>
              <w:tabs>
                <w:tab w:val="clear" w:pos="1068"/>
              </w:tabs>
              <w:ind w:left="567" w:hanging="567"/>
              <w:contextualSpacing/>
              <w:rPr>
                <w:color w:val="000000"/>
                <w:sz w:val="22"/>
                <w:szCs w:val="22"/>
              </w:rPr>
            </w:pPr>
            <w:r w:rsidRPr="002605D7">
              <w:rPr>
                <w:color w:val="000000"/>
                <w:sz w:val="22"/>
                <w:szCs w:val="22"/>
              </w:rPr>
              <w:t>Smluvní strany jsou dále povinny poskytovat informace v rozsahu a způsobem, který vyžadují obecně závazné právní předpisy nebo na základě rozhodnutí soudů či správních orgánů.</w:t>
            </w:r>
          </w:p>
          <w:p w14:paraId="2C592898" w14:textId="77777777" w:rsidR="00B368E5" w:rsidRPr="002605D7" w:rsidRDefault="00B368E5" w:rsidP="008E097F">
            <w:pPr>
              <w:pStyle w:val="Zkladntext2"/>
              <w:contextualSpacing/>
              <w:rPr>
                <w:color w:val="000000"/>
                <w:sz w:val="22"/>
                <w:szCs w:val="22"/>
              </w:rPr>
            </w:pPr>
          </w:p>
        </w:tc>
        <w:tc>
          <w:tcPr>
            <w:tcW w:w="4536" w:type="dxa"/>
          </w:tcPr>
          <w:p w14:paraId="7377102E" w14:textId="77777777" w:rsidR="00B368E5" w:rsidRPr="002605D7" w:rsidRDefault="00B368E5" w:rsidP="002605D7">
            <w:pPr>
              <w:pStyle w:val="Zkladntext2"/>
              <w:numPr>
                <w:ilvl w:val="0"/>
                <w:numId w:val="14"/>
              </w:numPr>
              <w:ind w:left="601" w:hanging="601"/>
              <w:contextualSpacing/>
              <w:rPr>
                <w:color w:val="000000"/>
                <w:sz w:val="22"/>
                <w:szCs w:val="22"/>
              </w:rPr>
            </w:pPr>
            <w:r w:rsidRPr="002605D7">
              <w:rPr>
                <w:color w:val="000000"/>
                <w:sz w:val="22"/>
                <w:szCs w:val="22"/>
              </w:rPr>
              <w:t>The Parties are also obliged to provide information to the extent and in such a way that is required by generally binding legislation or based on court or administrative authority rulings.</w:t>
            </w:r>
          </w:p>
          <w:p w14:paraId="39B4A10F" w14:textId="77777777" w:rsidR="00B368E5" w:rsidRPr="002605D7" w:rsidRDefault="00B368E5" w:rsidP="002605D7">
            <w:pPr>
              <w:pStyle w:val="Zkladntext2"/>
              <w:ind w:left="601" w:hanging="601"/>
              <w:contextualSpacing/>
              <w:rPr>
                <w:color w:val="000000"/>
                <w:sz w:val="22"/>
                <w:szCs w:val="22"/>
              </w:rPr>
            </w:pPr>
          </w:p>
        </w:tc>
      </w:tr>
      <w:tr w:rsidR="00B368E5" w:rsidRPr="004A68E6" w14:paraId="51492C40" w14:textId="77777777" w:rsidTr="002605D7">
        <w:tc>
          <w:tcPr>
            <w:tcW w:w="4536" w:type="dxa"/>
          </w:tcPr>
          <w:p w14:paraId="73FF7D50" w14:textId="77777777" w:rsidR="00B368E5" w:rsidRPr="002605D7" w:rsidRDefault="00B368E5" w:rsidP="002605D7">
            <w:pPr>
              <w:pStyle w:val="Zkladntext2"/>
              <w:numPr>
                <w:ilvl w:val="0"/>
                <w:numId w:val="2"/>
              </w:numPr>
              <w:tabs>
                <w:tab w:val="clear" w:pos="1068"/>
              </w:tabs>
              <w:ind w:left="596" w:hanging="596"/>
              <w:contextualSpacing/>
              <w:rPr>
                <w:color w:val="000000"/>
                <w:sz w:val="22"/>
                <w:szCs w:val="22"/>
              </w:rPr>
            </w:pPr>
            <w:r w:rsidRPr="002605D7">
              <w:rPr>
                <w:color w:val="000000"/>
                <w:sz w:val="22"/>
                <w:szCs w:val="22"/>
              </w:rPr>
              <w:t>V souvislosti s aplikací zákona č. 340/2015 Sb., o zvláštních podmínkách účinnosti některých smluv, uveřejňování těchto smluv a o registru smluv (zákon o registru smluv), ve znění pozdějších předpisů (dále jen „</w:t>
            </w:r>
            <w:r w:rsidRPr="002605D7">
              <w:rPr>
                <w:b/>
                <w:color w:val="000000"/>
                <w:sz w:val="22"/>
                <w:szCs w:val="22"/>
              </w:rPr>
              <w:t>zákon o registru smluv</w:t>
            </w:r>
            <w:r w:rsidRPr="002605D7">
              <w:rPr>
                <w:color w:val="000000"/>
                <w:sz w:val="22"/>
                <w:szCs w:val="22"/>
              </w:rPr>
              <w:t>“), a za předpokladu, že podle zákona o registru smluv je zveřejnění této smlouvy v registru smluv (dále jen „</w:t>
            </w:r>
            <w:r w:rsidRPr="002605D7">
              <w:rPr>
                <w:b/>
                <w:color w:val="000000"/>
                <w:sz w:val="22"/>
                <w:szCs w:val="22"/>
              </w:rPr>
              <w:t>Registr</w:t>
            </w:r>
            <w:r w:rsidRPr="002605D7">
              <w:rPr>
                <w:color w:val="000000"/>
                <w:sz w:val="22"/>
                <w:szCs w:val="22"/>
              </w:rPr>
              <w:t xml:space="preserve">“) povinné, se strany dohodly, že smlouvu v Registru smluv uveřejní Dodavatel. Dodavatel uvede při uveřejnění identifikaci datové schránky </w:t>
            </w:r>
            <w:r w:rsidRPr="002605D7">
              <w:rPr>
                <w:color w:val="000000"/>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2B776238" w14:textId="77777777" w:rsidR="00B368E5" w:rsidRPr="002605D7" w:rsidRDefault="00B368E5" w:rsidP="008E097F">
            <w:pPr>
              <w:pStyle w:val="Zkladntext2"/>
              <w:contextualSpacing/>
              <w:rPr>
                <w:color w:val="000000"/>
                <w:sz w:val="22"/>
                <w:szCs w:val="22"/>
              </w:rPr>
            </w:pPr>
          </w:p>
          <w:p w14:paraId="1DFFD770" w14:textId="77777777" w:rsidR="00B368E5" w:rsidRPr="002605D7" w:rsidRDefault="00B368E5" w:rsidP="008E097F">
            <w:pPr>
              <w:pStyle w:val="Zkladntext2"/>
              <w:contextualSpacing/>
              <w:rPr>
                <w:color w:val="000000"/>
                <w:sz w:val="22"/>
                <w:szCs w:val="22"/>
              </w:rPr>
            </w:pPr>
          </w:p>
          <w:p w14:paraId="7AF89609" w14:textId="77777777" w:rsidR="00B368E5" w:rsidRPr="002605D7" w:rsidRDefault="00B368E5" w:rsidP="008E097F">
            <w:pPr>
              <w:pStyle w:val="Zkladntext2"/>
              <w:contextualSpacing/>
              <w:rPr>
                <w:color w:val="000000"/>
                <w:sz w:val="22"/>
                <w:szCs w:val="22"/>
              </w:rPr>
            </w:pPr>
          </w:p>
          <w:p w14:paraId="2DA0D9DF" w14:textId="77777777" w:rsidR="00B368E5" w:rsidRPr="002605D7" w:rsidRDefault="00B368E5" w:rsidP="008E097F">
            <w:pPr>
              <w:pStyle w:val="Zkladntext2"/>
              <w:contextualSpacing/>
              <w:rPr>
                <w:color w:val="000000"/>
                <w:sz w:val="22"/>
                <w:szCs w:val="22"/>
              </w:rPr>
            </w:pPr>
          </w:p>
        </w:tc>
        <w:tc>
          <w:tcPr>
            <w:tcW w:w="4536" w:type="dxa"/>
          </w:tcPr>
          <w:p w14:paraId="0ED30A92" w14:textId="77777777" w:rsidR="00B368E5" w:rsidRPr="002605D7" w:rsidRDefault="00B368E5" w:rsidP="002605D7">
            <w:pPr>
              <w:pStyle w:val="Zkladntext2"/>
              <w:numPr>
                <w:ilvl w:val="0"/>
                <w:numId w:val="14"/>
              </w:numPr>
              <w:ind w:left="601" w:hanging="601"/>
              <w:contextualSpacing/>
              <w:rPr>
                <w:color w:val="000000"/>
                <w:sz w:val="22"/>
                <w:szCs w:val="22"/>
              </w:rPr>
            </w:pPr>
            <w:r w:rsidRPr="002605D7">
              <w:rPr>
                <w:color w:val="000000"/>
                <w:sz w:val="22"/>
                <w:szCs w:val="22"/>
              </w:rPr>
              <w:lastRenderedPageBreak/>
              <w:t>In relation to the application of Act No. 340/2015 Coll., on special conditions for the effectiveness of certain agreements, the publication of these agreements and the register of agreements (the Agreement Register Act), as amended (hereinafter referred to as the “</w:t>
            </w:r>
            <w:r w:rsidRPr="002605D7">
              <w:rPr>
                <w:b/>
                <w:color w:val="000000"/>
                <w:sz w:val="22"/>
                <w:szCs w:val="22"/>
              </w:rPr>
              <w:t>Agreement Register Act</w:t>
            </w:r>
            <w:r w:rsidRPr="002605D7">
              <w:rPr>
                <w:color w:val="000000"/>
                <w:sz w:val="22"/>
                <w:szCs w:val="22"/>
              </w:rPr>
              <w:t>”), provided that pursuant to the Agreement Register Act it is obligatory to publish this Agreement in the register of agreements (hereinafter referred to as the “</w:t>
            </w:r>
            <w:r w:rsidRPr="002605D7">
              <w:rPr>
                <w:b/>
                <w:color w:val="000000"/>
                <w:sz w:val="22"/>
                <w:szCs w:val="22"/>
              </w:rPr>
              <w:t>Registry</w:t>
            </w:r>
            <w:r w:rsidRPr="002605D7">
              <w:rPr>
                <w:color w:val="000000"/>
                <w:sz w:val="22"/>
                <w:szCs w:val="22"/>
              </w:rPr>
              <w:t xml:space="preserve">”), the Parties agree that the Supplier will publish this Agreement in the </w:t>
            </w:r>
            <w:r w:rsidRPr="002605D7">
              <w:rPr>
                <w:color w:val="000000"/>
                <w:sz w:val="22"/>
                <w:szCs w:val="22"/>
              </w:rPr>
              <w:lastRenderedPageBreak/>
              <w:t xml:space="preserve">Registry. During publication, the Supplier will indicate the Customer’s data mailbox identification, so that confirmation from the administrator of the register of agreements about publication is delivered to both Parties. The provisions of the previous sentences do not preclude the publication of the Agreement in the Registry by the Customer. </w:t>
            </w:r>
          </w:p>
        </w:tc>
      </w:tr>
      <w:tr w:rsidR="00B368E5" w:rsidRPr="004A68E6" w14:paraId="5875AAFC" w14:textId="77777777" w:rsidTr="002605D7">
        <w:tc>
          <w:tcPr>
            <w:tcW w:w="4536" w:type="dxa"/>
          </w:tcPr>
          <w:p w14:paraId="7F336957" w14:textId="77777777" w:rsidR="00B368E5" w:rsidRPr="002605D7" w:rsidRDefault="00B368E5" w:rsidP="002605D7">
            <w:pPr>
              <w:pStyle w:val="Zkladntext2"/>
              <w:numPr>
                <w:ilvl w:val="0"/>
                <w:numId w:val="2"/>
              </w:numPr>
              <w:tabs>
                <w:tab w:val="clear" w:pos="1068"/>
              </w:tabs>
              <w:ind w:left="596" w:hanging="596"/>
              <w:contextualSpacing/>
              <w:rPr>
                <w:color w:val="000000"/>
                <w:sz w:val="22"/>
                <w:szCs w:val="22"/>
              </w:rPr>
            </w:pPr>
            <w:r w:rsidRPr="002605D7">
              <w:rPr>
                <w:color w:val="000000"/>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725D237E" w14:textId="77777777" w:rsidR="00B368E5" w:rsidRPr="002605D7" w:rsidRDefault="00B368E5" w:rsidP="002605D7">
            <w:pPr>
              <w:pStyle w:val="Zkladntext2"/>
              <w:numPr>
                <w:ilvl w:val="0"/>
                <w:numId w:val="14"/>
              </w:numPr>
              <w:ind w:left="601" w:hanging="601"/>
              <w:contextualSpacing/>
              <w:rPr>
                <w:color w:val="000000"/>
                <w:sz w:val="22"/>
                <w:szCs w:val="22"/>
              </w:rPr>
            </w:pPr>
            <w:r w:rsidRPr="002605D7">
              <w:rPr>
                <w:color w:val="000000"/>
                <w:sz w:val="22"/>
                <w:szCs w:val="22"/>
              </w:rPr>
              <w:t xml:space="preserve">The information contained in in Annex 2 to this Agreement is considered a specimen and calculation as per Section 3(2)(b) of the Agreement Register Act, to which the publication obligation in the Registry does not apply. </w:t>
            </w:r>
          </w:p>
          <w:p w14:paraId="7A278065" w14:textId="77777777" w:rsidR="00B368E5" w:rsidRPr="002605D7" w:rsidRDefault="00B368E5" w:rsidP="002605D7">
            <w:pPr>
              <w:pStyle w:val="Zkladntext2"/>
              <w:ind w:left="601" w:hanging="601"/>
              <w:contextualSpacing/>
              <w:rPr>
                <w:color w:val="000000"/>
                <w:sz w:val="22"/>
                <w:szCs w:val="22"/>
              </w:rPr>
            </w:pPr>
          </w:p>
        </w:tc>
      </w:tr>
      <w:tr w:rsidR="00B368E5" w:rsidRPr="004A68E6" w14:paraId="35CA5433" w14:textId="77777777" w:rsidTr="002605D7">
        <w:tc>
          <w:tcPr>
            <w:tcW w:w="4536" w:type="dxa"/>
          </w:tcPr>
          <w:p w14:paraId="352D6EF9" w14:textId="77777777" w:rsidR="00B368E5" w:rsidRPr="002605D7" w:rsidRDefault="00B368E5" w:rsidP="002605D7">
            <w:pPr>
              <w:pStyle w:val="Zkladntext2"/>
              <w:numPr>
                <w:ilvl w:val="0"/>
                <w:numId w:val="2"/>
              </w:numPr>
              <w:tabs>
                <w:tab w:val="clear" w:pos="1068"/>
              </w:tabs>
              <w:ind w:left="596" w:hanging="596"/>
              <w:contextualSpacing/>
              <w:rPr>
                <w:color w:val="000000"/>
                <w:sz w:val="22"/>
                <w:szCs w:val="22"/>
              </w:rPr>
            </w:pPr>
            <w:r w:rsidRPr="002605D7">
              <w:rPr>
                <w:color w:val="000000"/>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2B070FBD" w14:textId="77777777" w:rsidR="00B368E5" w:rsidRPr="002605D7" w:rsidRDefault="00B368E5" w:rsidP="008E097F">
            <w:pPr>
              <w:pStyle w:val="Zkladntext2"/>
              <w:contextualSpacing/>
              <w:rPr>
                <w:color w:val="000000"/>
                <w:sz w:val="22"/>
                <w:szCs w:val="22"/>
              </w:rPr>
            </w:pPr>
          </w:p>
          <w:p w14:paraId="48F391DD" w14:textId="77777777" w:rsidR="00B368E5" w:rsidRPr="002605D7" w:rsidRDefault="00B368E5" w:rsidP="008E097F">
            <w:pPr>
              <w:pStyle w:val="Zkladntext2"/>
              <w:contextualSpacing/>
              <w:rPr>
                <w:color w:val="000000"/>
                <w:sz w:val="22"/>
                <w:szCs w:val="22"/>
              </w:rPr>
            </w:pPr>
          </w:p>
        </w:tc>
        <w:tc>
          <w:tcPr>
            <w:tcW w:w="4536" w:type="dxa"/>
          </w:tcPr>
          <w:p w14:paraId="432F9AB6" w14:textId="77777777" w:rsidR="00B368E5" w:rsidRPr="002605D7" w:rsidRDefault="00B368E5" w:rsidP="002605D7">
            <w:pPr>
              <w:pStyle w:val="Zkladntext2"/>
              <w:numPr>
                <w:ilvl w:val="0"/>
                <w:numId w:val="14"/>
              </w:numPr>
              <w:ind w:left="601" w:hanging="601"/>
              <w:contextualSpacing/>
              <w:rPr>
                <w:color w:val="000000"/>
                <w:sz w:val="22"/>
                <w:szCs w:val="22"/>
              </w:rPr>
            </w:pPr>
            <w:r w:rsidRPr="002605D7">
              <w:rPr>
                <w:color w:val="000000"/>
                <w:sz w:val="22"/>
                <w:szCs w:val="22"/>
              </w:rPr>
              <w:t>If any Party breaches any obligation set out in this article, the other Party is authorized to terminate this Agreement by written notice with a notice period of 1 month, which starts on the first day of the calendar month following the month in which the notice was delivered to the Party which breached the obligation pursuant to this provision. In case the Agreement is terminated by the Supplier due to a breach on the part of the Customer, the Customer shall lose its right to any Bonus that has not yet been paid to it.</w:t>
            </w:r>
          </w:p>
          <w:p w14:paraId="144F0047" w14:textId="77777777" w:rsidR="00B368E5" w:rsidRPr="002605D7" w:rsidRDefault="00B368E5" w:rsidP="002605D7">
            <w:pPr>
              <w:pStyle w:val="Zkladntext2"/>
              <w:ind w:left="601" w:hanging="601"/>
              <w:contextualSpacing/>
              <w:rPr>
                <w:color w:val="000000"/>
                <w:sz w:val="22"/>
                <w:szCs w:val="22"/>
              </w:rPr>
            </w:pPr>
          </w:p>
        </w:tc>
      </w:tr>
      <w:tr w:rsidR="00B368E5" w:rsidRPr="004A68E6" w14:paraId="5E74EF38" w14:textId="77777777" w:rsidTr="002605D7">
        <w:tc>
          <w:tcPr>
            <w:tcW w:w="4536" w:type="dxa"/>
          </w:tcPr>
          <w:p w14:paraId="2E0CE90B"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 xml:space="preserve">VI. </w:t>
            </w:r>
          </w:p>
          <w:p w14:paraId="40550D88"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Další ustanovení</w:t>
            </w:r>
          </w:p>
          <w:p w14:paraId="19F4FFA3" w14:textId="77777777" w:rsidR="00B368E5" w:rsidRPr="002605D7" w:rsidRDefault="00B368E5" w:rsidP="008E097F">
            <w:pPr>
              <w:pStyle w:val="Zkladntext2"/>
              <w:contextualSpacing/>
              <w:rPr>
                <w:color w:val="000000"/>
                <w:sz w:val="22"/>
                <w:szCs w:val="22"/>
              </w:rPr>
            </w:pPr>
          </w:p>
        </w:tc>
        <w:tc>
          <w:tcPr>
            <w:tcW w:w="4536" w:type="dxa"/>
          </w:tcPr>
          <w:p w14:paraId="66FFD2E6"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 xml:space="preserve">VI. </w:t>
            </w:r>
          </w:p>
          <w:p w14:paraId="7F4AB4B7"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Other Provisions</w:t>
            </w:r>
          </w:p>
          <w:p w14:paraId="7003D7A6" w14:textId="77777777" w:rsidR="00B368E5" w:rsidRPr="002605D7" w:rsidRDefault="00B368E5" w:rsidP="002605D7">
            <w:pPr>
              <w:pStyle w:val="Zkladntext2"/>
              <w:ind w:left="1068"/>
              <w:contextualSpacing/>
              <w:rPr>
                <w:color w:val="000000"/>
                <w:sz w:val="22"/>
                <w:szCs w:val="22"/>
              </w:rPr>
            </w:pPr>
          </w:p>
        </w:tc>
      </w:tr>
      <w:tr w:rsidR="00B368E5" w:rsidRPr="004A68E6" w14:paraId="51D63F11" w14:textId="77777777" w:rsidTr="002605D7">
        <w:tc>
          <w:tcPr>
            <w:tcW w:w="4536" w:type="dxa"/>
          </w:tcPr>
          <w:p w14:paraId="470A112F" w14:textId="77777777" w:rsidR="00B368E5" w:rsidRPr="002605D7" w:rsidRDefault="00B368E5" w:rsidP="002605D7">
            <w:pPr>
              <w:pStyle w:val="Zkladntext2"/>
              <w:numPr>
                <w:ilvl w:val="3"/>
                <w:numId w:val="16"/>
              </w:numPr>
              <w:ind w:left="596" w:hanging="596"/>
              <w:contextualSpacing/>
              <w:rPr>
                <w:color w:val="000000"/>
                <w:sz w:val="22"/>
                <w:szCs w:val="22"/>
              </w:rPr>
            </w:pPr>
            <w:r w:rsidRPr="002605D7">
              <w:rPr>
                <w:color w:val="000000"/>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684209BE" w14:textId="77777777" w:rsidR="00B368E5" w:rsidRPr="002605D7" w:rsidRDefault="00B368E5" w:rsidP="002605D7">
            <w:pPr>
              <w:pStyle w:val="Zkladntext2"/>
              <w:ind w:left="596" w:hanging="596"/>
              <w:contextualSpacing/>
              <w:rPr>
                <w:color w:val="000000"/>
                <w:sz w:val="22"/>
                <w:szCs w:val="22"/>
              </w:rPr>
            </w:pPr>
          </w:p>
        </w:tc>
        <w:tc>
          <w:tcPr>
            <w:tcW w:w="4536" w:type="dxa"/>
          </w:tcPr>
          <w:p w14:paraId="487CBDC7" w14:textId="77777777" w:rsidR="00B368E5" w:rsidRPr="002605D7" w:rsidRDefault="00B368E5" w:rsidP="002605D7">
            <w:pPr>
              <w:pStyle w:val="Zkladntext2"/>
              <w:numPr>
                <w:ilvl w:val="0"/>
                <w:numId w:val="18"/>
              </w:numPr>
              <w:ind w:left="601" w:hanging="601"/>
              <w:contextualSpacing/>
              <w:rPr>
                <w:color w:val="000000"/>
                <w:sz w:val="22"/>
                <w:szCs w:val="22"/>
              </w:rPr>
            </w:pPr>
            <w:r w:rsidRPr="002605D7">
              <w:rPr>
                <w:color w:val="000000"/>
                <w:sz w:val="22"/>
                <w:szCs w:val="22"/>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74894984" w14:textId="77777777" w:rsidR="00B368E5" w:rsidRPr="002605D7" w:rsidRDefault="00B368E5" w:rsidP="002605D7">
            <w:pPr>
              <w:pStyle w:val="Zkladntext2"/>
              <w:ind w:left="601" w:hanging="601"/>
              <w:contextualSpacing/>
              <w:rPr>
                <w:color w:val="000000"/>
                <w:sz w:val="22"/>
                <w:szCs w:val="22"/>
              </w:rPr>
            </w:pPr>
          </w:p>
        </w:tc>
      </w:tr>
      <w:tr w:rsidR="00B368E5" w:rsidRPr="004A68E6" w14:paraId="55D78127" w14:textId="77777777" w:rsidTr="002605D7">
        <w:tc>
          <w:tcPr>
            <w:tcW w:w="4536" w:type="dxa"/>
          </w:tcPr>
          <w:p w14:paraId="233E6198" w14:textId="77777777" w:rsidR="00B368E5" w:rsidRPr="002605D7" w:rsidRDefault="00B368E5" w:rsidP="002605D7">
            <w:pPr>
              <w:pStyle w:val="Zkladntext2"/>
              <w:numPr>
                <w:ilvl w:val="3"/>
                <w:numId w:val="16"/>
              </w:numPr>
              <w:ind w:left="596" w:hanging="596"/>
              <w:contextualSpacing/>
              <w:rPr>
                <w:color w:val="000000"/>
                <w:sz w:val="22"/>
                <w:szCs w:val="22"/>
              </w:rPr>
            </w:pPr>
            <w:r w:rsidRPr="002605D7">
              <w:rPr>
                <w:color w:val="000000"/>
                <w:sz w:val="22"/>
                <w:szCs w:val="22"/>
              </w:rPr>
              <w:t xml:space="preserve">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 </w:t>
            </w:r>
          </w:p>
        </w:tc>
        <w:tc>
          <w:tcPr>
            <w:tcW w:w="4536" w:type="dxa"/>
          </w:tcPr>
          <w:p w14:paraId="2B32C5B5" w14:textId="77777777" w:rsidR="00B368E5" w:rsidRPr="002605D7" w:rsidRDefault="00B368E5" w:rsidP="002605D7">
            <w:pPr>
              <w:pStyle w:val="Zkladntext2"/>
              <w:numPr>
                <w:ilvl w:val="0"/>
                <w:numId w:val="18"/>
              </w:numPr>
              <w:ind w:left="601" w:hanging="601"/>
              <w:contextualSpacing/>
              <w:rPr>
                <w:color w:val="000000"/>
                <w:sz w:val="22"/>
                <w:szCs w:val="22"/>
              </w:rPr>
            </w:pPr>
            <w:r w:rsidRPr="002605D7">
              <w:rPr>
                <w:color w:val="000000"/>
                <w:sz w:val="22"/>
                <w:szCs w:val="22"/>
              </w:rPr>
              <w:t xml:space="preserve">Within five (5) working days of the Customer receiving a notification, the necessary cooperation must be given to the Supplier (or its appointed representative) by the Customer so that the Supplier may verify whether the Customer has fulfilled and fulfils the obligations imposed on the Customer by this Agreement and legislation related to the scope of this Agreement. </w:t>
            </w:r>
          </w:p>
        </w:tc>
      </w:tr>
      <w:tr w:rsidR="00B368E5" w:rsidRPr="004A68E6" w14:paraId="3BCD22CE" w14:textId="77777777" w:rsidTr="002605D7">
        <w:tc>
          <w:tcPr>
            <w:tcW w:w="4536" w:type="dxa"/>
          </w:tcPr>
          <w:p w14:paraId="47828B2F" w14:textId="77777777" w:rsidR="00B368E5" w:rsidRPr="002605D7" w:rsidRDefault="00B368E5" w:rsidP="002605D7">
            <w:pPr>
              <w:pStyle w:val="Zkladntext2"/>
              <w:numPr>
                <w:ilvl w:val="3"/>
                <w:numId w:val="16"/>
              </w:numPr>
              <w:ind w:left="596" w:hanging="596"/>
              <w:contextualSpacing/>
              <w:rPr>
                <w:color w:val="000000"/>
                <w:sz w:val="22"/>
                <w:szCs w:val="22"/>
              </w:rPr>
            </w:pPr>
            <w:r w:rsidRPr="002605D7">
              <w:rPr>
                <w:color w:val="000000"/>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62277FE" w14:textId="77777777" w:rsidR="00B368E5" w:rsidRPr="002605D7" w:rsidRDefault="00B368E5" w:rsidP="002605D7">
            <w:pPr>
              <w:pStyle w:val="Zkladntext2"/>
              <w:ind w:left="596" w:hanging="596"/>
              <w:contextualSpacing/>
              <w:rPr>
                <w:color w:val="000000"/>
                <w:sz w:val="22"/>
                <w:szCs w:val="22"/>
              </w:rPr>
            </w:pPr>
          </w:p>
          <w:p w14:paraId="23623706" w14:textId="77777777" w:rsidR="00B368E5" w:rsidRPr="002605D7" w:rsidRDefault="00B368E5" w:rsidP="002605D7">
            <w:pPr>
              <w:pStyle w:val="Zkladntext2"/>
              <w:ind w:left="596" w:hanging="596"/>
              <w:contextualSpacing/>
              <w:rPr>
                <w:color w:val="000000"/>
                <w:sz w:val="22"/>
                <w:szCs w:val="22"/>
              </w:rPr>
            </w:pPr>
          </w:p>
          <w:p w14:paraId="09E59C74" w14:textId="77777777" w:rsidR="00B368E5" w:rsidRPr="002605D7" w:rsidRDefault="00B368E5" w:rsidP="002605D7">
            <w:pPr>
              <w:pStyle w:val="Zkladntext2"/>
              <w:ind w:left="596" w:hanging="596"/>
              <w:contextualSpacing/>
              <w:rPr>
                <w:color w:val="000000"/>
                <w:sz w:val="22"/>
                <w:szCs w:val="22"/>
              </w:rPr>
            </w:pPr>
          </w:p>
          <w:p w14:paraId="48AFB541" w14:textId="77777777" w:rsidR="00B368E5" w:rsidRPr="002605D7" w:rsidRDefault="00B368E5" w:rsidP="002605D7">
            <w:pPr>
              <w:pStyle w:val="Zkladntext2"/>
              <w:ind w:left="596" w:hanging="596"/>
              <w:contextualSpacing/>
              <w:rPr>
                <w:color w:val="000000"/>
                <w:sz w:val="22"/>
                <w:szCs w:val="22"/>
              </w:rPr>
            </w:pPr>
          </w:p>
        </w:tc>
        <w:tc>
          <w:tcPr>
            <w:tcW w:w="4536" w:type="dxa"/>
          </w:tcPr>
          <w:p w14:paraId="17C95169" w14:textId="77777777" w:rsidR="00B368E5" w:rsidRPr="002605D7" w:rsidRDefault="00B368E5" w:rsidP="002605D7">
            <w:pPr>
              <w:pStyle w:val="Zkladntext"/>
              <w:numPr>
                <w:ilvl w:val="0"/>
                <w:numId w:val="18"/>
              </w:numPr>
              <w:spacing w:after="0"/>
              <w:ind w:left="601" w:hanging="601"/>
              <w:contextualSpacing/>
              <w:jc w:val="both"/>
              <w:rPr>
                <w:color w:val="000000"/>
                <w:sz w:val="22"/>
                <w:szCs w:val="22"/>
              </w:rPr>
            </w:pPr>
            <w:r w:rsidRPr="002605D7">
              <w:rPr>
                <w:color w:val="000000"/>
                <w:sz w:val="22"/>
                <w:szCs w:val="22"/>
              </w:rPr>
              <w:t>The Customer will not, directly or indirectly, pay any money to, or offer or give anything of value to any "government official" in order to obtain or retain business or to secure any commercial or financial advantage for the Supplier or for itself or any of their respective affiliated companies. The Customer 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The Customer must also (1) make and keep books, records and accounts, which, in reasonable detail, accurately and fairly reflect the transactions and dispositions of assets of the company, (2) devise and maintain a system of internal accounting controls, and (3) grant the Supplier, upon receipt of written request, commercially reasonable access to said books, records, systems and accounts. "Government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2144F7F9" w14:textId="77777777" w:rsidR="00B368E5" w:rsidRPr="002605D7" w:rsidRDefault="00B368E5" w:rsidP="002605D7">
            <w:pPr>
              <w:pStyle w:val="Zkladntext2"/>
              <w:ind w:left="601" w:hanging="601"/>
              <w:contextualSpacing/>
              <w:rPr>
                <w:color w:val="000000"/>
                <w:sz w:val="22"/>
                <w:szCs w:val="22"/>
              </w:rPr>
            </w:pPr>
          </w:p>
          <w:p w14:paraId="6DE9C23A" w14:textId="77777777" w:rsidR="00B368E5" w:rsidRPr="002605D7" w:rsidRDefault="00B368E5" w:rsidP="002605D7">
            <w:pPr>
              <w:pStyle w:val="Zkladntext2"/>
              <w:ind w:left="601" w:hanging="601"/>
              <w:contextualSpacing/>
              <w:rPr>
                <w:color w:val="000000"/>
                <w:sz w:val="22"/>
                <w:szCs w:val="22"/>
              </w:rPr>
            </w:pPr>
          </w:p>
        </w:tc>
      </w:tr>
      <w:tr w:rsidR="00B368E5" w:rsidRPr="004A68E6" w14:paraId="3F5D8026" w14:textId="77777777" w:rsidTr="002605D7">
        <w:tc>
          <w:tcPr>
            <w:tcW w:w="4536" w:type="dxa"/>
          </w:tcPr>
          <w:p w14:paraId="47BD1CDD"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VII.</w:t>
            </w:r>
          </w:p>
          <w:p w14:paraId="3D0936EF"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Závěrečná ustanovení</w:t>
            </w:r>
          </w:p>
          <w:p w14:paraId="258D30D7" w14:textId="77777777" w:rsidR="00B368E5" w:rsidRPr="002605D7" w:rsidRDefault="00B368E5" w:rsidP="008E097F">
            <w:pPr>
              <w:pStyle w:val="Zkladntext2"/>
              <w:contextualSpacing/>
              <w:rPr>
                <w:color w:val="000000"/>
                <w:sz w:val="22"/>
                <w:szCs w:val="22"/>
              </w:rPr>
            </w:pPr>
          </w:p>
        </w:tc>
        <w:tc>
          <w:tcPr>
            <w:tcW w:w="4536" w:type="dxa"/>
          </w:tcPr>
          <w:p w14:paraId="34975C8E"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VII.</w:t>
            </w:r>
          </w:p>
          <w:p w14:paraId="2DC6931F" w14:textId="77777777" w:rsidR="00B368E5" w:rsidRPr="002605D7" w:rsidRDefault="00B368E5" w:rsidP="002605D7">
            <w:pPr>
              <w:pStyle w:val="Zkladntext2"/>
              <w:ind w:left="567" w:hanging="567"/>
              <w:contextualSpacing/>
              <w:jc w:val="center"/>
              <w:rPr>
                <w:b/>
                <w:color w:val="000000"/>
                <w:sz w:val="22"/>
                <w:szCs w:val="22"/>
              </w:rPr>
            </w:pPr>
            <w:r w:rsidRPr="002605D7">
              <w:rPr>
                <w:b/>
                <w:color w:val="000000"/>
                <w:sz w:val="22"/>
                <w:szCs w:val="22"/>
              </w:rPr>
              <w:t>Final Provisions</w:t>
            </w:r>
          </w:p>
          <w:p w14:paraId="3606D671" w14:textId="77777777" w:rsidR="00B368E5" w:rsidRPr="002605D7" w:rsidRDefault="00B368E5" w:rsidP="008E097F">
            <w:pPr>
              <w:pStyle w:val="Zkladntext2"/>
              <w:contextualSpacing/>
              <w:rPr>
                <w:color w:val="000000"/>
                <w:sz w:val="22"/>
                <w:szCs w:val="22"/>
              </w:rPr>
            </w:pPr>
          </w:p>
        </w:tc>
      </w:tr>
      <w:tr w:rsidR="00B368E5" w:rsidRPr="004A68E6" w14:paraId="56C06C96" w14:textId="77777777" w:rsidTr="002605D7">
        <w:tc>
          <w:tcPr>
            <w:tcW w:w="4536" w:type="dxa"/>
          </w:tcPr>
          <w:p w14:paraId="0109F625"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t>Ve všech ostatních otázkách neupravených touto smlouvou, se právní vztah založený touto smlouvou řídí českým právním řádem, zejména ustanoveními občanského zákoníku.</w:t>
            </w:r>
          </w:p>
          <w:p w14:paraId="76348FBA" w14:textId="77777777" w:rsidR="00B368E5" w:rsidRPr="002605D7" w:rsidRDefault="00B368E5" w:rsidP="002605D7">
            <w:pPr>
              <w:pStyle w:val="Zkladntext2"/>
              <w:ind w:left="596" w:hanging="567"/>
              <w:contextualSpacing/>
              <w:rPr>
                <w:color w:val="000000"/>
                <w:sz w:val="22"/>
                <w:szCs w:val="22"/>
              </w:rPr>
            </w:pPr>
          </w:p>
        </w:tc>
        <w:tc>
          <w:tcPr>
            <w:tcW w:w="4536" w:type="dxa"/>
          </w:tcPr>
          <w:p w14:paraId="597ACBCE"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In all other issues not addressed by this Agreement, the legal relationship established by this Agreement is governed by the Czech law, in particular by the provisions of the Civil Code.</w:t>
            </w:r>
          </w:p>
          <w:p w14:paraId="56E97F2B" w14:textId="77777777" w:rsidR="00B368E5" w:rsidRPr="002605D7" w:rsidRDefault="00B368E5" w:rsidP="002605D7">
            <w:pPr>
              <w:pStyle w:val="Zkladntext2"/>
              <w:ind w:left="601" w:hanging="567"/>
              <w:contextualSpacing/>
              <w:rPr>
                <w:color w:val="000000"/>
                <w:sz w:val="22"/>
                <w:szCs w:val="22"/>
              </w:rPr>
            </w:pPr>
          </w:p>
        </w:tc>
      </w:tr>
      <w:tr w:rsidR="00B368E5" w:rsidRPr="004A68E6" w14:paraId="53EAEEE2" w14:textId="77777777" w:rsidTr="002605D7">
        <w:tc>
          <w:tcPr>
            <w:tcW w:w="4536" w:type="dxa"/>
          </w:tcPr>
          <w:p w14:paraId="2F1299C6"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7A20E41"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The Parties have agreed that in the event of changes to contact details, the respective Party is obliged to notify the other Party of the change. If it does not do so, the delivery of correspondence to the last known contact address of the respective Party is considered valid.</w:t>
            </w:r>
          </w:p>
          <w:p w14:paraId="1F09BED7" w14:textId="77777777" w:rsidR="00B368E5" w:rsidRPr="002605D7" w:rsidRDefault="00B368E5" w:rsidP="002605D7">
            <w:pPr>
              <w:pStyle w:val="Zkladntext2"/>
              <w:ind w:left="601" w:hanging="567"/>
              <w:contextualSpacing/>
              <w:rPr>
                <w:color w:val="000000"/>
                <w:sz w:val="22"/>
                <w:szCs w:val="22"/>
              </w:rPr>
            </w:pPr>
          </w:p>
        </w:tc>
      </w:tr>
      <w:tr w:rsidR="00B368E5" w:rsidRPr="004A68E6" w14:paraId="5CAF7FC4" w14:textId="77777777" w:rsidTr="002605D7">
        <w:tc>
          <w:tcPr>
            <w:tcW w:w="4536" w:type="dxa"/>
          </w:tcPr>
          <w:p w14:paraId="76DB3774"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t xml:space="preserve">Smlouva se uzavírá na dobu neurčitou. Každá ze smluvních stran je oprávněna tuto smlouvu vypovědět písemnou výpovědí i bez uvedení důvodu doručenou druhé smluvní straně. </w:t>
            </w:r>
          </w:p>
          <w:p w14:paraId="52EB57CC" w14:textId="77777777" w:rsidR="00B368E5" w:rsidRPr="002605D7" w:rsidRDefault="00B368E5" w:rsidP="002605D7">
            <w:pPr>
              <w:pStyle w:val="Zkladntext2"/>
              <w:ind w:left="596"/>
              <w:contextualSpacing/>
              <w:rPr>
                <w:color w:val="000000"/>
                <w:sz w:val="22"/>
                <w:szCs w:val="22"/>
              </w:rPr>
            </w:pPr>
            <w:r w:rsidRPr="002605D7">
              <w:rPr>
                <w:color w:val="000000"/>
                <w:sz w:val="22"/>
                <w:szCs w:val="22"/>
              </w:rPr>
              <w:t xml:space="preserve">Výpovědní doba činí 1 měsíc a počíná běžet prvním dnem kalendářního měsíce následujícího po měsíci, kdy byla výpověď doručena druhé smluvní straně.  </w:t>
            </w:r>
          </w:p>
          <w:p w14:paraId="2994144A" w14:textId="77777777" w:rsidR="00B368E5" w:rsidRPr="002605D7" w:rsidRDefault="00B368E5" w:rsidP="002605D7">
            <w:pPr>
              <w:pStyle w:val="Zkladntext2"/>
              <w:ind w:left="29"/>
              <w:contextualSpacing/>
              <w:rPr>
                <w:color w:val="000000"/>
                <w:sz w:val="22"/>
                <w:szCs w:val="22"/>
              </w:rPr>
            </w:pPr>
          </w:p>
        </w:tc>
        <w:tc>
          <w:tcPr>
            <w:tcW w:w="4536" w:type="dxa"/>
          </w:tcPr>
          <w:p w14:paraId="30DB12EE"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 xml:space="preserve">The Agreement is entered into for an indefinite period. Each of the Parties is authorized to withdraw from this Agreement with written notice delivered to the other Party without giving a reason. </w:t>
            </w:r>
          </w:p>
          <w:p w14:paraId="5F720934" w14:textId="77777777" w:rsidR="00B368E5" w:rsidRPr="002605D7" w:rsidRDefault="00B368E5" w:rsidP="002605D7">
            <w:pPr>
              <w:pStyle w:val="Zkladntext2"/>
              <w:ind w:left="601"/>
              <w:contextualSpacing/>
              <w:rPr>
                <w:color w:val="000000"/>
                <w:sz w:val="22"/>
                <w:szCs w:val="22"/>
              </w:rPr>
            </w:pPr>
            <w:r w:rsidRPr="002605D7">
              <w:rPr>
                <w:color w:val="000000"/>
                <w:sz w:val="22"/>
                <w:szCs w:val="22"/>
              </w:rPr>
              <w:t xml:space="preserve">The notice period is 1 month and starts from the first day of the calendar month following the month in which the notice was delivered to the other Party. </w:t>
            </w:r>
          </w:p>
          <w:p w14:paraId="34D7FA71" w14:textId="77777777" w:rsidR="00B368E5" w:rsidRPr="002605D7" w:rsidRDefault="00B368E5" w:rsidP="002605D7">
            <w:pPr>
              <w:pStyle w:val="Zkladntext2"/>
              <w:ind w:left="601" w:hanging="567"/>
              <w:contextualSpacing/>
              <w:rPr>
                <w:color w:val="000000"/>
                <w:sz w:val="22"/>
                <w:szCs w:val="22"/>
              </w:rPr>
            </w:pPr>
          </w:p>
        </w:tc>
      </w:tr>
      <w:tr w:rsidR="00B368E5" w:rsidRPr="004A68E6" w14:paraId="6C0B2DF3" w14:textId="77777777" w:rsidTr="002605D7">
        <w:tc>
          <w:tcPr>
            <w:tcW w:w="4536" w:type="dxa"/>
          </w:tcPr>
          <w:p w14:paraId="53C55D51"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t>Změny a doplňky této smlouvy mohou být činěny pouze formou číslovaných písemných dodatků, podepsaných smluvními stranami.</w:t>
            </w:r>
          </w:p>
          <w:p w14:paraId="5599C178" w14:textId="77777777" w:rsidR="00B368E5" w:rsidRPr="002605D7" w:rsidRDefault="00B368E5" w:rsidP="002605D7">
            <w:pPr>
              <w:pStyle w:val="Zkladntext2"/>
              <w:ind w:left="596" w:hanging="567"/>
              <w:contextualSpacing/>
              <w:rPr>
                <w:color w:val="000000"/>
                <w:sz w:val="22"/>
                <w:szCs w:val="22"/>
              </w:rPr>
            </w:pPr>
          </w:p>
        </w:tc>
        <w:tc>
          <w:tcPr>
            <w:tcW w:w="4536" w:type="dxa"/>
          </w:tcPr>
          <w:p w14:paraId="069FF8A8"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 xml:space="preserve">Changes or amendments to this Agreement may only be made in the form of numbered written amendments signed by the Parties. </w:t>
            </w:r>
          </w:p>
          <w:p w14:paraId="4212F343" w14:textId="77777777" w:rsidR="00B368E5" w:rsidRPr="002605D7" w:rsidRDefault="00B368E5" w:rsidP="002605D7">
            <w:pPr>
              <w:pStyle w:val="Zkladntext2"/>
              <w:ind w:left="601" w:hanging="567"/>
              <w:contextualSpacing/>
              <w:rPr>
                <w:color w:val="000000"/>
                <w:sz w:val="22"/>
                <w:szCs w:val="22"/>
              </w:rPr>
            </w:pPr>
          </w:p>
        </w:tc>
      </w:tr>
      <w:tr w:rsidR="00B368E5" w:rsidRPr="004A68E6" w14:paraId="18C67213" w14:textId="77777777" w:rsidTr="002605D7">
        <w:tc>
          <w:tcPr>
            <w:tcW w:w="4536" w:type="dxa"/>
          </w:tcPr>
          <w:p w14:paraId="03EEB09A"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6F9B804" w14:textId="77777777" w:rsidR="00B368E5" w:rsidRPr="002605D7" w:rsidRDefault="00B368E5" w:rsidP="002605D7">
            <w:pPr>
              <w:pStyle w:val="Zkladntext2"/>
              <w:ind w:left="596" w:hanging="567"/>
              <w:contextualSpacing/>
              <w:rPr>
                <w:color w:val="000000"/>
                <w:sz w:val="22"/>
                <w:szCs w:val="22"/>
              </w:rPr>
            </w:pPr>
          </w:p>
        </w:tc>
        <w:tc>
          <w:tcPr>
            <w:tcW w:w="4536" w:type="dxa"/>
          </w:tcPr>
          <w:p w14:paraId="65157ADF"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 xml:space="preserve">This Agreement contains the entire agreement on the subject-matter of the Agreement and all the requisites the Parties planned and wanted to negotiate for the Agreement, and which they consider important. The Parties do not wish that beyond the scope of this Agreement any rights or obligations from current or future practice established between the Parties or from customs established in general or in the commercial law are implied, unless stipulated otherwise in this Agreement. At the same time, the Parties declare that they have given each other all the information they consider important and essential for entering into this Agreement. </w:t>
            </w:r>
          </w:p>
          <w:p w14:paraId="04179BF3" w14:textId="77777777" w:rsidR="00B368E5" w:rsidRPr="002605D7" w:rsidRDefault="00B368E5" w:rsidP="002605D7">
            <w:pPr>
              <w:pStyle w:val="Zkladntext2"/>
              <w:ind w:left="601" w:hanging="567"/>
              <w:contextualSpacing/>
              <w:rPr>
                <w:color w:val="000000"/>
                <w:sz w:val="22"/>
                <w:szCs w:val="22"/>
              </w:rPr>
            </w:pPr>
          </w:p>
        </w:tc>
      </w:tr>
      <w:tr w:rsidR="00B368E5" w:rsidRPr="004A68E6" w14:paraId="0576EE31" w14:textId="77777777" w:rsidTr="002605D7">
        <w:tc>
          <w:tcPr>
            <w:tcW w:w="4536" w:type="dxa"/>
          </w:tcPr>
          <w:p w14:paraId="1013109B"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t xml:space="preserve">Smlouva je vyhotovena ve dvou stejnopisech v českém a anglickém jazyce, přičemž každá ze smluvních stran obdrží po jednom. V případě rozporů mezi jazykovými verzemi má přednost česká verze. </w:t>
            </w:r>
          </w:p>
          <w:p w14:paraId="4670CBA5" w14:textId="77777777" w:rsidR="00B368E5" w:rsidRPr="002605D7" w:rsidRDefault="00B368E5" w:rsidP="002605D7">
            <w:pPr>
              <w:pStyle w:val="Zkladntext2"/>
              <w:ind w:left="29"/>
              <w:contextualSpacing/>
              <w:rPr>
                <w:color w:val="000000"/>
                <w:sz w:val="22"/>
                <w:szCs w:val="22"/>
              </w:rPr>
            </w:pPr>
          </w:p>
        </w:tc>
        <w:tc>
          <w:tcPr>
            <w:tcW w:w="4536" w:type="dxa"/>
          </w:tcPr>
          <w:p w14:paraId="704161C3"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The Agreement has been drawn up in two identical copies in Czech and English language, whereas each Party receives one. In the case of any discrepancy between the language versions, the Czech version shall prevail.</w:t>
            </w:r>
          </w:p>
          <w:p w14:paraId="17507A77" w14:textId="77777777" w:rsidR="00B368E5" w:rsidRPr="002605D7" w:rsidRDefault="00B368E5" w:rsidP="002605D7">
            <w:pPr>
              <w:pStyle w:val="Zkladntext2"/>
              <w:ind w:left="601" w:hanging="567"/>
              <w:contextualSpacing/>
              <w:rPr>
                <w:color w:val="000000"/>
                <w:sz w:val="22"/>
                <w:szCs w:val="22"/>
              </w:rPr>
            </w:pPr>
          </w:p>
        </w:tc>
      </w:tr>
      <w:tr w:rsidR="00B368E5" w:rsidRPr="004A68E6" w14:paraId="58E34E3F" w14:textId="77777777" w:rsidTr="002605D7">
        <w:tc>
          <w:tcPr>
            <w:tcW w:w="4536" w:type="dxa"/>
          </w:tcPr>
          <w:p w14:paraId="3E9C81CD" w14:textId="77777777" w:rsidR="00B368E5" w:rsidRPr="002605D7" w:rsidRDefault="00B368E5" w:rsidP="002605D7">
            <w:pPr>
              <w:pStyle w:val="Zkladntext2"/>
              <w:numPr>
                <w:ilvl w:val="0"/>
                <w:numId w:val="20"/>
              </w:numPr>
              <w:ind w:left="601" w:hanging="601"/>
              <w:contextualSpacing/>
              <w:rPr>
                <w:color w:val="000000"/>
                <w:sz w:val="22"/>
                <w:szCs w:val="22"/>
              </w:rPr>
            </w:pPr>
            <w:r w:rsidRPr="002605D7">
              <w:rPr>
                <w:color w:val="000000"/>
                <w:sz w:val="22"/>
                <w:szCs w:val="22"/>
              </w:rPr>
              <w:t xml:space="preserve">Smluvní strany se současně dohodly, že práva a povinnosti případně vzniklé z plnění a právních poměrů v rámci předmětu a rozsahu úpravy této smlouvy, k nimž došlo před nabytím účinnosti této smlouvy v době ode dne 1.4.2022, nahrazují závazkem vzniklým z této </w:t>
            </w:r>
            <w:r w:rsidRPr="002605D7">
              <w:rPr>
                <w:color w:val="000000"/>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152C7190" w14:textId="77777777" w:rsidR="00B368E5" w:rsidRPr="002605D7" w:rsidRDefault="00B368E5" w:rsidP="008E097F">
            <w:pPr>
              <w:pStyle w:val="Zkladntext2"/>
              <w:contextualSpacing/>
              <w:rPr>
                <w:color w:val="000000"/>
                <w:sz w:val="22"/>
                <w:szCs w:val="22"/>
              </w:rPr>
            </w:pPr>
          </w:p>
        </w:tc>
        <w:tc>
          <w:tcPr>
            <w:tcW w:w="4536" w:type="dxa"/>
          </w:tcPr>
          <w:p w14:paraId="650D5DDA"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lastRenderedPageBreak/>
              <w:t xml:space="preserve">The Parties have also agreed that the rights and obligations potentially arising from the performance and legal relations within the subject matter and scope of regulation hereof, which occurred before this Agreement came into legal force in the period from 01.04.2022, are replaced by </w:t>
            </w:r>
            <w:r w:rsidRPr="002605D7">
              <w:rPr>
                <w:color w:val="000000"/>
                <w:sz w:val="22"/>
                <w:szCs w:val="22"/>
              </w:rPr>
              <w:lastRenderedPageBreak/>
              <w:t>the obligation established by this Agreement. The performance and legal obligations within the subject matter and scope of regulation hereof before the effective date hereof are thus considered to be performance and legal relations pursuant to this Agreement, and the rights and obligations arising from them are governed by this Agreement.</w:t>
            </w:r>
          </w:p>
          <w:p w14:paraId="4CD66B68" w14:textId="77777777" w:rsidR="00B368E5" w:rsidRPr="002605D7" w:rsidRDefault="00B368E5" w:rsidP="002605D7">
            <w:pPr>
              <w:pStyle w:val="Zkladntext2"/>
              <w:ind w:left="601"/>
              <w:contextualSpacing/>
              <w:rPr>
                <w:color w:val="000000"/>
                <w:sz w:val="22"/>
                <w:szCs w:val="22"/>
              </w:rPr>
            </w:pPr>
          </w:p>
        </w:tc>
      </w:tr>
      <w:tr w:rsidR="00B368E5" w:rsidRPr="004A68E6" w14:paraId="7A9B33AB" w14:textId="77777777" w:rsidTr="002605D7">
        <w:tc>
          <w:tcPr>
            <w:tcW w:w="4536" w:type="dxa"/>
          </w:tcPr>
          <w:p w14:paraId="233D9C15"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lastRenderedPageBreak/>
              <w:t>Tato smlouva nabývá platnosti a účinnosti dnem jejího uzavření oběma smluvními stranami, ledaže právní předpisy, zejména zákon o registru smluv, stanoví jinak.</w:t>
            </w:r>
          </w:p>
          <w:p w14:paraId="0D999944" w14:textId="77777777" w:rsidR="00B368E5" w:rsidRPr="002605D7" w:rsidRDefault="00B368E5" w:rsidP="002605D7">
            <w:pPr>
              <w:pStyle w:val="Zkladntext2"/>
              <w:ind w:left="596"/>
              <w:contextualSpacing/>
              <w:rPr>
                <w:color w:val="000000"/>
                <w:sz w:val="22"/>
                <w:szCs w:val="22"/>
              </w:rPr>
            </w:pPr>
          </w:p>
        </w:tc>
        <w:tc>
          <w:tcPr>
            <w:tcW w:w="4536" w:type="dxa"/>
          </w:tcPr>
          <w:p w14:paraId="58996BB1"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This Agreement becomes valid and effective on the date it is entered into by both Parties unless provided otherwise by legislation, in particular by the Agreement Register Act.</w:t>
            </w:r>
          </w:p>
          <w:p w14:paraId="10C542AA" w14:textId="77777777" w:rsidR="00B368E5" w:rsidRPr="002605D7" w:rsidRDefault="00B368E5" w:rsidP="002605D7">
            <w:pPr>
              <w:pStyle w:val="Zkladntext2"/>
              <w:ind w:left="601"/>
              <w:contextualSpacing/>
              <w:rPr>
                <w:color w:val="000000"/>
                <w:sz w:val="22"/>
                <w:szCs w:val="22"/>
              </w:rPr>
            </w:pPr>
          </w:p>
        </w:tc>
      </w:tr>
      <w:tr w:rsidR="00B368E5" w:rsidRPr="004A68E6" w14:paraId="367B36BF" w14:textId="77777777" w:rsidTr="002605D7">
        <w:tc>
          <w:tcPr>
            <w:tcW w:w="4536" w:type="dxa"/>
          </w:tcPr>
          <w:p w14:paraId="2F1A2501" w14:textId="77777777" w:rsidR="00B368E5" w:rsidRPr="002605D7" w:rsidRDefault="00B368E5" w:rsidP="002605D7">
            <w:pPr>
              <w:pStyle w:val="Zkladntext2"/>
              <w:numPr>
                <w:ilvl w:val="0"/>
                <w:numId w:val="20"/>
              </w:numPr>
              <w:ind w:left="596" w:hanging="567"/>
              <w:contextualSpacing/>
              <w:rPr>
                <w:color w:val="000000"/>
                <w:sz w:val="22"/>
                <w:szCs w:val="22"/>
              </w:rPr>
            </w:pPr>
            <w:r w:rsidRPr="002605D7">
              <w:rPr>
                <w:color w:val="000000"/>
                <w:sz w:val="22"/>
                <w:szCs w:val="22"/>
              </w:rPr>
              <w:t>Není-li v této smlouvě uvedeno jinak, není Odběratel oprávněn práva a závazky z této smlouvy převádět na třetí osoby ani tuto smlouvu postoupit bez souhlasu druhé smluvní strany.</w:t>
            </w:r>
          </w:p>
          <w:p w14:paraId="190A50D6" w14:textId="77777777" w:rsidR="00B368E5" w:rsidRPr="002605D7" w:rsidRDefault="00B368E5" w:rsidP="002605D7">
            <w:pPr>
              <w:pStyle w:val="Zkladntext2"/>
              <w:ind w:left="601"/>
              <w:contextualSpacing/>
              <w:rPr>
                <w:color w:val="000000"/>
                <w:sz w:val="22"/>
                <w:szCs w:val="22"/>
              </w:rPr>
            </w:pPr>
          </w:p>
          <w:p w14:paraId="3BCBE16F" w14:textId="77777777" w:rsidR="00B368E5" w:rsidRPr="002605D7" w:rsidRDefault="00B368E5" w:rsidP="008E097F">
            <w:pPr>
              <w:pStyle w:val="Zkladntext2"/>
              <w:contextualSpacing/>
              <w:rPr>
                <w:color w:val="000000"/>
                <w:sz w:val="22"/>
                <w:szCs w:val="22"/>
              </w:rPr>
            </w:pPr>
          </w:p>
        </w:tc>
        <w:tc>
          <w:tcPr>
            <w:tcW w:w="4536" w:type="dxa"/>
          </w:tcPr>
          <w:p w14:paraId="179421F0"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Unless otherwise stipulated in this Agreement, the Customer is not authorized to transfer the rights and obligations from this Agreement or assign this Agreement in its entirety to a third party without the consent of the other Party(ies).</w:t>
            </w:r>
          </w:p>
          <w:p w14:paraId="28E6BA06" w14:textId="77777777" w:rsidR="00B368E5" w:rsidRPr="002605D7" w:rsidRDefault="00B368E5" w:rsidP="002605D7">
            <w:pPr>
              <w:pStyle w:val="Zkladntext2"/>
              <w:ind w:left="601"/>
              <w:contextualSpacing/>
              <w:rPr>
                <w:color w:val="000000"/>
                <w:sz w:val="22"/>
                <w:szCs w:val="22"/>
              </w:rPr>
            </w:pPr>
          </w:p>
        </w:tc>
      </w:tr>
      <w:tr w:rsidR="00B368E5" w:rsidRPr="004A68E6" w14:paraId="70C16DB0" w14:textId="77777777" w:rsidTr="002605D7">
        <w:tc>
          <w:tcPr>
            <w:tcW w:w="4536" w:type="dxa"/>
          </w:tcPr>
          <w:p w14:paraId="2FF00A90" w14:textId="77777777" w:rsidR="00B368E5" w:rsidRPr="002605D7" w:rsidRDefault="00B368E5" w:rsidP="002605D7">
            <w:pPr>
              <w:pStyle w:val="Zkladntext2"/>
              <w:numPr>
                <w:ilvl w:val="0"/>
                <w:numId w:val="29"/>
              </w:numPr>
              <w:ind w:left="600" w:hanging="567"/>
              <w:contextualSpacing/>
              <w:rPr>
                <w:color w:val="000000"/>
                <w:sz w:val="22"/>
                <w:szCs w:val="22"/>
              </w:rPr>
            </w:pPr>
            <w:r w:rsidRPr="002605D7">
              <w:rPr>
                <w:color w:val="000000"/>
                <w:sz w:val="22"/>
                <w:szCs w:val="22"/>
              </w:rPr>
              <w:t xml:space="preserve">Závazek z této smlouvy s účinností k 1.4.2022 plně nahrazuje závazek ze smlouvy o spolupráci uzavřené dne </w:t>
            </w:r>
            <w:r w:rsidRPr="002605D7">
              <w:rPr>
                <w:bCs/>
                <w:color w:val="000000"/>
                <w:sz w:val="22"/>
                <w:szCs w:val="22"/>
              </w:rPr>
              <w:fldChar w:fldCharType="begin"/>
            </w:r>
            <w:r w:rsidRPr="002605D7">
              <w:rPr>
                <w:bCs/>
                <w:color w:val="000000"/>
                <w:sz w:val="22"/>
                <w:szCs w:val="22"/>
              </w:rPr>
              <w:instrText xml:space="preserve"> MERGEFIELD datum_uzavření_smlouvy_I_CZ </w:instrText>
            </w:r>
            <w:r w:rsidRPr="002605D7">
              <w:rPr>
                <w:bCs/>
                <w:color w:val="000000"/>
                <w:sz w:val="22"/>
                <w:szCs w:val="22"/>
              </w:rPr>
              <w:fldChar w:fldCharType="separate"/>
            </w:r>
            <w:r w:rsidRPr="002605D7">
              <w:rPr>
                <w:bCs/>
                <w:noProof/>
                <w:color w:val="000000"/>
                <w:sz w:val="22"/>
                <w:szCs w:val="22"/>
              </w:rPr>
              <w:t>01.07.2019</w:t>
            </w:r>
            <w:r w:rsidRPr="002605D7">
              <w:rPr>
                <w:bCs/>
                <w:color w:val="000000"/>
                <w:sz w:val="22"/>
                <w:szCs w:val="22"/>
              </w:rPr>
              <w:fldChar w:fldCharType="end"/>
            </w:r>
            <w:r w:rsidRPr="002605D7">
              <w:rPr>
                <w:color w:val="000000"/>
                <w:sz w:val="22"/>
                <w:szCs w:val="22"/>
              </w:rPr>
              <w:t xml:space="preserve">, ve znění dodatku č. </w:t>
            </w:r>
            <w:r w:rsidRPr="002605D7">
              <w:rPr>
                <w:bCs/>
                <w:color w:val="000000"/>
                <w:sz w:val="22"/>
                <w:szCs w:val="22"/>
              </w:rPr>
              <w:fldChar w:fldCharType="begin"/>
            </w:r>
            <w:r w:rsidRPr="002605D7">
              <w:rPr>
                <w:bCs/>
                <w:color w:val="000000"/>
                <w:sz w:val="22"/>
                <w:szCs w:val="22"/>
              </w:rPr>
              <w:instrText xml:space="preserve"> MERGEFIELD číslo_dodatku_I_CZ </w:instrText>
            </w:r>
            <w:r w:rsidRPr="002605D7">
              <w:rPr>
                <w:bCs/>
                <w:color w:val="000000"/>
                <w:sz w:val="22"/>
                <w:szCs w:val="22"/>
              </w:rPr>
              <w:fldChar w:fldCharType="separate"/>
            </w:r>
            <w:r w:rsidRPr="002605D7">
              <w:rPr>
                <w:bCs/>
                <w:noProof/>
                <w:color w:val="000000"/>
                <w:sz w:val="22"/>
                <w:szCs w:val="22"/>
              </w:rPr>
              <w:t>2</w:t>
            </w:r>
            <w:r w:rsidRPr="002605D7">
              <w:rPr>
                <w:bCs/>
                <w:color w:val="000000"/>
                <w:sz w:val="22"/>
                <w:szCs w:val="22"/>
              </w:rPr>
              <w:fldChar w:fldCharType="end"/>
            </w:r>
            <w:r w:rsidRPr="002605D7">
              <w:rPr>
                <w:color w:val="000000"/>
                <w:sz w:val="22"/>
                <w:szCs w:val="22"/>
              </w:rPr>
              <w:t xml:space="preserve"> ze dne </w:t>
            </w:r>
            <w:r w:rsidRPr="002605D7">
              <w:rPr>
                <w:bCs/>
                <w:color w:val="000000"/>
                <w:sz w:val="22"/>
                <w:szCs w:val="22"/>
              </w:rPr>
              <w:fldChar w:fldCharType="begin"/>
            </w:r>
            <w:r w:rsidRPr="002605D7">
              <w:rPr>
                <w:bCs/>
                <w:color w:val="000000"/>
                <w:sz w:val="22"/>
                <w:szCs w:val="22"/>
              </w:rPr>
              <w:instrText xml:space="preserve"> MERGEFIELD datum_dodatku_I_CZ </w:instrText>
            </w:r>
            <w:r w:rsidRPr="002605D7">
              <w:rPr>
                <w:bCs/>
                <w:color w:val="000000"/>
                <w:sz w:val="22"/>
                <w:szCs w:val="22"/>
              </w:rPr>
              <w:fldChar w:fldCharType="separate"/>
            </w:r>
            <w:r w:rsidRPr="002605D7">
              <w:rPr>
                <w:bCs/>
                <w:noProof/>
                <w:color w:val="000000"/>
                <w:sz w:val="22"/>
                <w:szCs w:val="22"/>
              </w:rPr>
              <w:t>06.01.2022</w:t>
            </w:r>
            <w:r w:rsidRPr="002605D7">
              <w:rPr>
                <w:bCs/>
                <w:color w:val="000000"/>
                <w:sz w:val="22"/>
                <w:szCs w:val="22"/>
              </w:rPr>
              <w:fldChar w:fldCharType="end"/>
            </w:r>
            <w:r w:rsidRPr="002605D7">
              <w:rPr>
                <w:color w:val="000000"/>
                <w:sz w:val="22"/>
                <w:szCs w:val="22"/>
              </w:rPr>
              <w:t>, mezi Odběratelem na straně jedné a Dodavatelem, společností MYLAN PHARMACEUTICALS s.r.o., IČ: 28392779, společností MEDA Pharma s.r.o., IČ 27140661 na straně druhé.</w:t>
            </w:r>
          </w:p>
        </w:tc>
        <w:tc>
          <w:tcPr>
            <w:tcW w:w="4536" w:type="dxa"/>
          </w:tcPr>
          <w:p w14:paraId="26D2139A" w14:textId="77777777" w:rsidR="00B368E5" w:rsidRPr="002605D7" w:rsidRDefault="00B368E5" w:rsidP="002605D7">
            <w:pPr>
              <w:pStyle w:val="Zkladntext2"/>
              <w:numPr>
                <w:ilvl w:val="0"/>
                <w:numId w:val="3"/>
              </w:numPr>
              <w:ind w:hanging="686"/>
              <w:contextualSpacing/>
              <w:rPr>
                <w:color w:val="000000"/>
                <w:sz w:val="22"/>
                <w:szCs w:val="22"/>
              </w:rPr>
            </w:pPr>
            <w:r w:rsidRPr="002605D7">
              <w:rPr>
                <w:color w:val="000000"/>
                <w:sz w:val="22"/>
                <w:szCs w:val="22"/>
              </w:rPr>
              <w:t>Effective from 1 April 2022, the obligation from this Agreement fully replaces the obligation from the cooperation agreement entered into on 1 July 2019, as amended by Addendum No. 2 dated 6 January 2022, between the Customer on one part and the Supplier,  MYLAN PHARMACEUTICALS s.r.o., Company ID No. 28392779, MEDA Pharma s.r.o., Company ID No. 27140661 on the other part.</w:t>
            </w:r>
          </w:p>
          <w:p w14:paraId="6446B3E4" w14:textId="77777777" w:rsidR="00B368E5" w:rsidRPr="002605D7" w:rsidRDefault="00B368E5" w:rsidP="002605D7">
            <w:pPr>
              <w:pStyle w:val="Zkladntext2"/>
              <w:ind w:left="1024"/>
              <w:contextualSpacing/>
              <w:rPr>
                <w:color w:val="000000"/>
                <w:sz w:val="22"/>
                <w:szCs w:val="22"/>
              </w:rPr>
            </w:pPr>
          </w:p>
          <w:p w14:paraId="07700D78" w14:textId="77777777" w:rsidR="00B368E5" w:rsidRPr="002605D7" w:rsidRDefault="00B368E5" w:rsidP="002605D7">
            <w:pPr>
              <w:pStyle w:val="Zkladntext2"/>
              <w:ind w:left="1024"/>
              <w:contextualSpacing/>
              <w:rPr>
                <w:color w:val="000000"/>
                <w:sz w:val="22"/>
                <w:szCs w:val="22"/>
              </w:rPr>
            </w:pPr>
          </w:p>
        </w:tc>
      </w:tr>
      <w:tr w:rsidR="00B368E5" w:rsidRPr="004A68E6" w14:paraId="50546FDB" w14:textId="77777777" w:rsidTr="002605D7">
        <w:tc>
          <w:tcPr>
            <w:tcW w:w="4536" w:type="dxa"/>
          </w:tcPr>
          <w:p w14:paraId="4799E283" w14:textId="77777777" w:rsidR="00B368E5" w:rsidRPr="002605D7" w:rsidRDefault="00B368E5" w:rsidP="002605D7">
            <w:pPr>
              <w:pStyle w:val="Zkladntext2"/>
              <w:numPr>
                <w:ilvl w:val="0"/>
                <w:numId w:val="30"/>
              </w:numPr>
              <w:ind w:left="600" w:hanging="567"/>
              <w:contextualSpacing/>
              <w:rPr>
                <w:color w:val="000000"/>
                <w:sz w:val="22"/>
                <w:szCs w:val="22"/>
              </w:rPr>
            </w:pPr>
            <w:r w:rsidRPr="002605D7">
              <w:rPr>
                <w:color w:val="000000"/>
                <w:sz w:val="22"/>
                <w:szCs w:val="22"/>
              </w:rPr>
              <w:t>Smluvní strany prohlašují, že si smlouvu před jejím podepsáním přečetly a že její obsah odpovídá jejich pravé, vážné a svobodné vůli, což stvrzují svými níže připojenými podpisy.</w:t>
            </w:r>
          </w:p>
          <w:p w14:paraId="759392E1" w14:textId="77777777" w:rsidR="00B368E5" w:rsidRPr="002605D7" w:rsidRDefault="00B368E5" w:rsidP="00B471A5">
            <w:pPr>
              <w:pStyle w:val="Zkladntext2"/>
              <w:contextualSpacing/>
              <w:rPr>
                <w:color w:val="000000"/>
                <w:sz w:val="22"/>
                <w:szCs w:val="22"/>
              </w:rPr>
            </w:pPr>
          </w:p>
          <w:p w14:paraId="3976B308" w14:textId="77777777" w:rsidR="00B368E5" w:rsidRPr="002605D7" w:rsidRDefault="00B368E5" w:rsidP="00B471A5">
            <w:pPr>
              <w:pStyle w:val="Zkladntext2"/>
              <w:contextualSpacing/>
              <w:rPr>
                <w:color w:val="000000"/>
                <w:sz w:val="22"/>
                <w:szCs w:val="22"/>
              </w:rPr>
            </w:pPr>
          </w:p>
        </w:tc>
        <w:tc>
          <w:tcPr>
            <w:tcW w:w="4536" w:type="dxa"/>
          </w:tcPr>
          <w:p w14:paraId="19BF05F6" w14:textId="77777777" w:rsidR="00B368E5" w:rsidRPr="002605D7" w:rsidRDefault="00B368E5" w:rsidP="002605D7">
            <w:pPr>
              <w:pStyle w:val="Zkladntext2"/>
              <w:numPr>
                <w:ilvl w:val="0"/>
                <w:numId w:val="3"/>
              </w:numPr>
              <w:ind w:left="601" w:hanging="567"/>
              <w:contextualSpacing/>
              <w:rPr>
                <w:color w:val="000000"/>
                <w:sz w:val="22"/>
                <w:szCs w:val="22"/>
              </w:rPr>
            </w:pPr>
            <w:r w:rsidRPr="002605D7">
              <w:rPr>
                <w:color w:val="000000"/>
                <w:sz w:val="22"/>
                <w:szCs w:val="22"/>
              </w:rPr>
              <w:t xml:space="preserve">The Parties to this Agreement declare that they read through the Agreement before signing it and that its content is consistent with their true, serious and free will, as evidenced by their signatures below. </w:t>
            </w:r>
          </w:p>
        </w:tc>
      </w:tr>
      <w:tr w:rsidR="00B368E5" w:rsidRPr="004A68E6" w14:paraId="62B03D43" w14:textId="77777777" w:rsidTr="002605D7">
        <w:tc>
          <w:tcPr>
            <w:tcW w:w="4536" w:type="dxa"/>
          </w:tcPr>
          <w:p w14:paraId="5253F4F5" w14:textId="77777777" w:rsidR="00B368E5" w:rsidRPr="002605D7" w:rsidRDefault="00B368E5" w:rsidP="002605D7">
            <w:pPr>
              <w:pStyle w:val="Zkladntext2"/>
              <w:ind w:left="601" w:hanging="601"/>
              <w:contextualSpacing/>
              <w:rPr>
                <w:b/>
                <w:color w:val="000000"/>
                <w:sz w:val="22"/>
                <w:szCs w:val="22"/>
              </w:rPr>
            </w:pPr>
          </w:p>
          <w:p w14:paraId="79E93105" w14:textId="77777777" w:rsidR="00B368E5" w:rsidRPr="002605D7" w:rsidRDefault="00B368E5" w:rsidP="002605D7">
            <w:pPr>
              <w:pStyle w:val="Zkladntext2"/>
              <w:ind w:left="601" w:hanging="601"/>
              <w:contextualSpacing/>
              <w:rPr>
                <w:b/>
                <w:color w:val="000000"/>
                <w:sz w:val="22"/>
                <w:szCs w:val="22"/>
              </w:rPr>
            </w:pPr>
          </w:p>
          <w:p w14:paraId="020A7ABE" w14:textId="4CBFC34C" w:rsidR="00B368E5" w:rsidRPr="002605D7" w:rsidRDefault="00B368E5" w:rsidP="002605D7">
            <w:pPr>
              <w:pStyle w:val="Zkladntext2"/>
              <w:ind w:left="601" w:hanging="601"/>
              <w:contextualSpacing/>
              <w:rPr>
                <w:b/>
                <w:color w:val="000000"/>
                <w:sz w:val="22"/>
                <w:szCs w:val="22"/>
              </w:rPr>
            </w:pPr>
            <w:r w:rsidRPr="002605D7">
              <w:rPr>
                <w:b/>
                <w:color w:val="000000"/>
                <w:sz w:val="22"/>
                <w:szCs w:val="22"/>
              </w:rPr>
              <w:t xml:space="preserve">V Praze / </w:t>
            </w:r>
            <w:r w:rsidRPr="002605D7">
              <w:rPr>
                <w:b/>
                <w:i/>
                <w:iCs/>
                <w:color w:val="000000"/>
                <w:sz w:val="22"/>
                <w:szCs w:val="22"/>
              </w:rPr>
              <w:t>In Prague</w:t>
            </w:r>
            <w:r w:rsidRPr="002605D7">
              <w:rPr>
                <w:b/>
                <w:color w:val="000000"/>
                <w:sz w:val="22"/>
                <w:szCs w:val="22"/>
              </w:rPr>
              <w:t xml:space="preserve">, dne / </w:t>
            </w:r>
            <w:r w:rsidRPr="002605D7">
              <w:rPr>
                <w:b/>
                <w:i/>
                <w:iCs/>
                <w:color w:val="000000"/>
                <w:sz w:val="22"/>
                <w:szCs w:val="22"/>
              </w:rPr>
              <w:t>dated</w:t>
            </w:r>
            <w:r w:rsidRPr="002605D7">
              <w:rPr>
                <w:b/>
                <w:color w:val="000000"/>
                <w:sz w:val="22"/>
                <w:szCs w:val="22"/>
              </w:rPr>
              <w:t xml:space="preserve"> </w:t>
            </w:r>
            <w:r w:rsidR="000A2EC7">
              <w:rPr>
                <w:b/>
                <w:color w:val="000000"/>
                <w:sz w:val="22"/>
                <w:szCs w:val="22"/>
              </w:rPr>
              <w:t>30. 5. 2022</w:t>
            </w:r>
          </w:p>
          <w:p w14:paraId="67136A1E" w14:textId="77777777" w:rsidR="00B368E5" w:rsidRPr="002605D7" w:rsidRDefault="00B368E5" w:rsidP="002605D7">
            <w:pPr>
              <w:pStyle w:val="Zkladntext2"/>
              <w:ind w:left="601" w:hanging="601"/>
              <w:contextualSpacing/>
              <w:rPr>
                <w:color w:val="000000"/>
                <w:sz w:val="22"/>
                <w:szCs w:val="22"/>
              </w:rPr>
            </w:pPr>
          </w:p>
        </w:tc>
        <w:tc>
          <w:tcPr>
            <w:tcW w:w="4536" w:type="dxa"/>
          </w:tcPr>
          <w:p w14:paraId="6EDAE959" w14:textId="77777777" w:rsidR="00B368E5" w:rsidRPr="002605D7" w:rsidRDefault="00B368E5" w:rsidP="00365E1A">
            <w:pPr>
              <w:pStyle w:val="Zkladntext2"/>
              <w:contextualSpacing/>
              <w:rPr>
                <w:b/>
                <w:color w:val="000000"/>
                <w:sz w:val="22"/>
                <w:szCs w:val="22"/>
              </w:rPr>
            </w:pPr>
          </w:p>
          <w:p w14:paraId="5F36F41D" w14:textId="77777777" w:rsidR="00B368E5" w:rsidRPr="002605D7" w:rsidRDefault="00B368E5" w:rsidP="00365E1A">
            <w:pPr>
              <w:pStyle w:val="Zkladntext2"/>
              <w:contextualSpacing/>
              <w:rPr>
                <w:b/>
                <w:color w:val="000000"/>
                <w:sz w:val="22"/>
                <w:szCs w:val="22"/>
              </w:rPr>
            </w:pPr>
          </w:p>
          <w:p w14:paraId="5A3FF53E" w14:textId="7A344AE8" w:rsidR="00B368E5" w:rsidRPr="002605D7" w:rsidRDefault="00B368E5" w:rsidP="00365E1A">
            <w:pPr>
              <w:pStyle w:val="Zkladntext2"/>
              <w:contextualSpacing/>
              <w:rPr>
                <w:b/>
                <w:color w:val="000000"/>
                <w:sz w:val="22"/>
                <w:szCs w:val="22"/>
              </w:rPr>
            </w:pPr>
            <w:r w:rsidRPr="002605D7">
              <w:rPr>
                <w:b/>
                <w:color w:val="000000"/>
                <w:sz w:val="22"/>
                <w:szCs w:val="22"/>
              </w:rPr>
              <w:t xml:space="preserve">V/ </w:t>
            </w:r>
            <w:r w:rsidRPr="002605D7">
              <w:rPr>
                <w:b/>
                <w:i/>
                <w:iCs/>
                <w:color w:val="000000"/>
                <w:sz w:val="22"/>
                <w:szCs w:val="22"/>
              </w:rPr>
              <w:t xml:space="preserve">In </w:t>
            </w:r>
            <w:r w:rsidR="000A2EC7">
              <w:rPr>
                <w:b/>
                <w:i/>
                <w:iCs/>
                <w:color w:val="000000"/>
                <w:sz w:val="22"/>
                <w:szCs w:val="22"/>
              </w:rPr>
              <w:t>Blansko</w:t>
            </w:r>
            <w:r w:rsidRPr="002605D7">
              <w:rPr>
                <w:b/>
                <w:color w:val="000000"/>
                <w:sz w:val="22"/>
                <w:szCs w:val="22"/>
              </w:rPr>
              <w:t xml:space="preserve"> dne / </w:t>
            </w:r>
            <w:r w:rsidRPr="002605D7">
              <w:rPr>
                <w:b/>
                <w:i/>
                <w:iCs/>
                <w:color w:val="000000"/>
                <w:sz w:val="22"/>
                <w:szCs w:val="22"/>
              </w:rPr>
              <w:t>dated</w:t>
            </w:r>
            <w:r w:rsidRPr="002605D7">
              <w:rPr>
                <w:b/>
                <w:color w:val="000000"/>
                <w:sz w:val="22"/>
                <w:szCs w:val="22"/>
              </w:rPr>
              <w:t xml:space="preserve"> </w:t>
            </w:r>
            <w:r w:rsidR="000A2EC7">
              <w:rPr>
                <w:b/>
                <w:color w:val="000000"/>
                <w:sz w:val="22"/>
                <w:szCs w:val="22"/>
              </w:rPr>
              <w:t>30. 6. 2022</w:t>
            </w:r>
          </w:p>
        </w:tc>
      </w:tr>
      <w:tr w:rsidR="00B368E5" w:rsidRPr="004A68E6" w14:paraId="05CAFB54" w14:textId="77777777" w:rsidTr="002605D7">
        <w:tc>
          <w:tcPr>
            <w:tcW w:w="4536" w:type="dxa"/>
          </w:tcPr>
          <w:p w14:paraId="1E2B2934" w14:textId="77777777" w:rsidR="00B368E5" w:rsidRPr="002605D7" w:rsidRDefault="00B368E5" w:rsidP="002605D7">
            <w:pPr>
              <w:keepNext/>
              <w:keepLines/>
              <w:contextualSpacing/>
              <w:jc w:val="both"/>
              <w:rPr>
                <w:color w:val="000000"/>
                <w:sz w:val="22"/>
                <w:szCs w:val="22"/>
              </w:rPr>
            </w:pPr>
          </w:p>
          <w:p w14:paraId="78D87F03" w14:textId="77777777" w:rsidR="00B368E5" w:rsidRPr="002605D7" w:rsidRDefault="00B368E5" w:rsidP="002605D7">
            <w:pPr>
              <w:keepNext/>
              <w:keepLines/>
              <w:contextualSpacing/>
              <w:jc w:val="both"/>
              <w:rPr>
                <w:color w:val="000000"/>
                <w:sz w:val="22"/>
                <w:szCs w:val="22"/>
              </w:rPr>
            </w:pPr>
          </w:p>
          <w:p w14:paraId="248D8F1A" w14:textId="77777777" w:rsidR="00B368E5" w:rsidRPr="002605D7" w:rsidRDefault="00B368E5" w:rsidP="002605D7">
            <w:pPr>
              <w:keepNext/>
              <w:keepLines/>
              <w:contextualSpacing/>
              <w:jc w:val="both"/>
              <w:rPr>
                <w:color w:val="000000"/>
                <w:sz w:val="22"/>
                <w:szCs w:val="22"/>
              </w:rPr>
            </w:pPr>
          </w:p>
          <w:p w14:paraId="65B79968" w14:textId="77777777" w:rsidR="00B368E5" w:rsidRPr="002605D7" w:rsidRDefault="00B368E5" w:rsidP="002605D7">
            <w:pPr>
              <w:keepNext/>
              <w:keepLines/>
              <w:contextualSpacing/>
              <w:jc w:val="both"/>
              <w:rPr>
                <w:color w:val="000000"/>
                <w:sz w:val="22"/>
                <w:szCs w:val="22"/>
              </w:rPr>
            </w:pPr>
          </w:p>
          <w:p w14:paraId="4F851720" w14:textId="77777777" w:rsidR="00B368E5" w:rsidRPr="002605D7" w:rsidRDefault="00B368E5" w:rsidP="002605D7">
            <w:pPr>
              <w:keepNext/>
              <w:keepLines/>
              <w:contextualSpacing/>
              <w:jc w:val="both"/>
              <w:rPr>
                <w:color w:val="000000"/>
                <w:sz w:val="22"/>
                <w:szCs w:val="22"/>
              </w:rPr>
            </w:pPr>
            <w:r w:rsidRPr="002605D7">
              <w:rPr>
                <w:color w:val="000000"/>
                <w:sz w:val="22"/>
                <w:szCs w:val="22"/>
              </w:rPr>
              <w:t>____________________________</w:t>
            </w:r>
          </w:p>
          <w:p w14:paraId="3FD5197E" w14:textId="37805B36" w:rsidR="00B368E5" w:rsidRPr="002605D7" w:rsidRDefault="00925CFA" w:rsidP="00365E1A">
            <w:pPr>
              <w:pStyle w:val="Zkladntext2"/>
              <w:contextualSpacing/>
              <w:rPr>
                <w:b/>
                <w:color w:val="000000"/>
                <w:sz w:val="22"/>
                <w:szCs w:val="22"/>
              </w:rPr>
            </w:pPr>
            <w:r>
              <w:rPr>
                <w:b/>
                <w:color w:val="000000"/>
                <w:sz w:val="22"/>
                <w:szCs w:val="22"/>
              </w:rPr>
              <w:t>Viatris</w:t>
            </w:r>
            <w:r w:rsidR="00B368E5" w:rsidRPr="002605D7">
              <w:rPr>
                <w:b/>
                <w:color w:val="000000"/>
                <w:sz w:val="22"/>
                <w:szCs w:val="22"/>
              </w:rPr>
              <w:t xml:space="preserve"> CZ s.r.o. </w:t>
            </w:r>
          </w:p>
          <w:p w14:paraId="6D3FBBB4" w14:textId="77777777" w:rsidR="00B368E5" w:rsidRPr="002605D7" w:rsidRDefault="00B368E5" w:rsidP="00365E1A">
            <w:pPr>
              <w:pStyle w:val="Zkladntext2"/>
              <w:contextualSpacing/>
              <w:rPr>
                <w:color w:val="000000"/>
                <w:sz w:val="22"/>
                <w:szCs w:val="22"/>
              </w:rPr>
            </w:pPr>
            <w:r w:rsidRPr="002605D7">
              <w:rPr>
                <w:color w:val="000000"/>
                <w:sz w:val="22"/>
                <w:szCs w:val="22"/>
              </w:rPr>
              <w:t xml:space="preserve">MUDr. Milan Černek, jednatel / </w:t>
            </w:r>
            <w:r w:rsidRPr="002605D7">
              <w:rPr>
                <w:i/>
                <w:iCs/>
                <w:color w:val="000000"/>
                <w:sz w:val="22"/>
                <w:szCs w:val="22"/>
              </w:rPr>
              <w:t>Executive Director</w:t>
            </w:r>
          </w:p>
          <w:p w14:paraId="4110ECCA" w14:textId="77777777" w:rsidR="00B368E5" w:rsidRPr="002605D7" w:rsidRDefault="00B368E5" w:rsidP="002605D7">
            <w:pPr>
              <w:pStyle w:val="Zkladntext2"/>
              <w:ind w:left="601" w:hanging="601"/>
              <w:contextualSpacing/>
              <w:rPr>
                <w:color w:val="000000"/>
                <w:sz w:val="22"/>
                <w:szCs w:val="22"/>
              </w:rPr>
            </w:pPr>
          </w:p>
          <w:p w14:paraId="4158D9B9" w14:textId="77777777" w:rsidR="00B368E5" w:rsidRPr="002605D7" w:rsidRDefault="00B368E5" w:rsidP="002605D7">
            <w:pPr>
              <w:pStyle w:val="Zkladntext2"/>
              <w:ind w:left="601" w:hanging="601"/>
              <w:contextualSpacing/>
              <w:rPr>
                <w:color w:val="000000"/>
                <w:sz w:val="22"/>
                <w:szCs w:val="22"/>
              </w:rPr>
            </w:pPr>
          </w:p>
        </w:tc>
        <w:tc>
          <w:tcPr>
            <w:tcW w:w="4536" w:type="dxa"/>
          </w:tcPr>
          <w:p w14:paraId="08A56DF8" w14:textId="77777777" w:rsidR="00B368E5" w:rsidRPr="002605D7" w:rsidRDefault="00B368E5" w:rsidP="002605D7">
            <w:pPr>
              <w:keepNext/>
              <w:keepLines/>
              <w:contextualSpacing/>
              <w:jc w:val="both"/>
              <w:rPr>
                <w:color w:val="000000"/>
                <w:sz w:val="22"/>
                <w:szCs w:val="22"/>
              </w:rPr>
            </w:pPr>
          </w:p>
          <w:p w14:paraId="4D787BD0" w14:textId="77777777" w:rsidR="00B368E5" w:rsidRPr="002605D7" w:rsidRDefault="00B368E5" w:rsidP="002605D7">
            <w:pPr>
              <w:keepNext/>
              <w:keepLines/>
              <w:contextualSpacing/>
              <w:jc w:val="both"/>
              <w:rPr>
                <w:color w:val="000000"/>
                <w:sz w:val="22"/>
                <w:szCs w:val="22"/>
              </w:rPr>
            </w:pPr>
          </w:p>
          <w:p w14:paraId="2232C7A9" w14:textId="77777777" w:rsidR="00B368E5" w:rsidRPr="002605D7" w:rsidRDefault="00B368E5" w:rsidP="002605D7">
            <w:pPr>
              <w:keepNext/>
              <w:keepLines/>
              <w:contextualSpacing/>
              <w:jc w:val="both"/>
              <w:rPr>
                <w:color w:val="000000"/>
                <w:sz w:val="22"/>
                <w:szCs w:val="22"/>
              </w:rPr>
            </w:pPr>
          </w:p>
          <w:p w14:paraId="112263DB" w14:textId="77777777" w:rsidR="00B368E5" w:rsidRPr="002605D7" w:rsidRDefault="00B368E5" w:rsidP="002605D7">
            <w:pPr>
              <w:keepNext/>
              <w:keepLines/>
              <w:contextualSpacing/>
              <w:jc w:val="both"/>
              <w:rPr>
                <w:color w:val="000000"/>
                <w:sz w:val="22"/>
                <w:szCs w:val="22"/>
              </w:rPr>
            </w:pPr>
          </w:p>
          <w:p w14:paraId="6F5D8AA5" w14:textId="77777777" w:rsidR="00B368E5" w:rsidRPr="002605D7" w:rsidRDefault="00B368E5" w:rsidP="002605D7">
            <w:pPr>
              <w:keepNext/>
              <w:keepLines/>
              <w:contextualSpacing/>
              <w:jc w:val="both"/>
              <w:rPr>
                <w:color w:val="000000"/>
                <w:sz w:val="22"/>
                <w:szCs w:val="22"/>
              </w:rPr>
            </w:pPr>
            <w:r w:rsidRPr="002605D7">
              <w:rPr>
                <w:color w:val="000000"/>
                <w:sz w:val="22"/>
                <w:szCs w:val="22"/>
              </w:rPr>
              <w:t>____________________________</w:t>
            </w:r>
          </w:p>
          <w:p w14:paraId="729CBDB8" w14:textId="77777777" w:rsidR="00B368E5" w:rsidRPr="002605D7" w:rsidRDefault="00B368E5" w:rsidP="00901B23">
            <w:pPr>
              <w:pStyle w:val="Zkladntext2"/>
              <w:contextualSpacing/>
              <w:rPr>
                <w:b/>
                <w:color w:val="000000"/>
                <w:sz w:val="22"/>
                <w:szCs w:val="22"/>
              </w:rPr>
            </w:pPr>
            <w:r w:rsidRPr="002605D7">
              <w:rPr>
                <w:b/>
                <w:color w:val="000000"/>
                <w:sz w:val="22"/>
                <w:szCs w:val="22"/>
              </w:rPr>
              <w:fldChar w:fldCharType="begin"/>
            </w:r>
            <w:r w:rsidRPr="002605D7">
              <w:rPr>
                <w:b/>
                <w:color w:val="000000"/>
                <w:sz w:val="22"/>
                <w:szCs w:val="22"/>
              </w:rPr>
              <w:instrText xml:space="preserve"> MERGEFIELD podpisový_řádek_1_CZEN </w:instrText>
            </w:r>
            <w:r w:rsidRPr="002605D7">
              <w:rPr>
                <w:b/>
                <w:color w:val="000000"/>
                <w:sz w:val="22"/>
                <w:szCs w:val="22"/>
              </w:rPr>
              <w:fldChar w:fldCharType="separate"/>
            </w:r>
            <w:r w:rsidRPr="002605D7">
              <w:rPr>
                <w:b/>
                <w:noProof/>
                <w:color w:val="000000"/>
                <w:sz w:val="22"/>
                <w:szCs w:val="22"/>
              </w:rPr>
              <w:t>Nemocnice Blansko</w:t>
            </w:r>
            <w:r w:rsidRPr="002605D7">
              <w:rPr>
                <w:b/>
                <w:color w:val="000000"/>
                <w:sz w:val="22"/>
                <w:szCs w:val="22"/>
              </w:rPr>
              <w:fldChar w:fldCharType="end"/>
            </w:r>
          </w:p>
          <w:p w14:paraId="02273DB3" w14:textId="77777777" w:rsidR="00B368E5" w:rsidRPr="002605D7" w:rsidRDefault="00B368E5" w:rsidP="00901B23">
            <w:pPr>
              <w:pStyle w:val="Zkladntext2"/>
              <w:contextualSpacing/>
              <w:rPr>
                <w:bCs/>
                <w:color w:val="000000"/>
                <w:sz w:val="22"/>
                <w:szCs w:val="22"/>
              </w:rPr>
            </w:pPr>
            <w:r w:rsidRPr="002605D7">
              <w:rPr>
                <w:bCs/>
                <w:color w:val="000000"/>
                <w:sz w:val="22"/>
                <w:szCs w:val="22"/>
              </w:rPr>
              <w:fldChar w:fldCharType="begin"/>
            </w:r>
            <w:r w:rsidRPr="002605D7">
              <w:rPr>
                <w:bCs/>
                <w:color w:val="000000"/>
                <w:sz w:val="22"/>
                <w:szCs w:val="22"/>
              </w:rPr>
              <w:instrText xml:space="preserve"> MERGEFIELD podpisový_řádek_2_CZEN </w:instrText>
            </w:r>
            <w:r w:rsidRPr="002605D7">
              <w:rPr>
                <w:bCs/>
                <w:color w:val="000000"/>
                <w:sz w:val="22"/>
                <w:szCs w:val="22"/>
              </w:rPr>
              <w:fldChar w:fldCharType="separate"/>
            </w:r>
            <w:r w:rsidRPr="002605D7">
              <w:rPr>
                <w:bCs/>
                <w:noProof/>
                <w:color w:val="000000"/>
                <w:sz w:val="22"/>
                <w:szCs w:val="22"/>
              </w:rPr>
              <w:t xml:space="preserve">MUDr. Vladimíra Danihelková, ředitelka / </w:t>
            </w:r>
            <w:r w:rsidRPr="002605D7">
              <w:rPr>
                <w:bCs/>
                <w:i/>
                <w:iCs/>
                <w:noProof/>
                <w:color w:val="000000"/>
                <w:sz w:val="22"/>
                <w:szCs w:val="22"/>
              </w:rPr>
              <w:t>Director</w:t>
            </w:r>
            <w:r w:rsidRPr="002605D7">
              <w:rPr>
                <w:bCs/>
                <w:color w:val="000000"/>
                <w:sz w:val="22"/>
                <w:szCs w:val="22"/>
              </w:rPr>
              <w:fldChar w:fldCharType="end"/>
            </w:r>
          </w:p>
          <w:p w14:paraId="3676A743" w14:textId="77777777" w:rsidR="00B368E5" w:rsidRPr="002605D7" w:rsidRDefault="00B368E5" w:rsidP="00901B23">
            <w:pPr>
              <w:pStyle w:val="Zkladntext2"/>
              <w:contextualSpacing/>
              <w:rPr>
                <w:bCs/>
                <w:color w:val="000000"/>
                <w:sz w:val="22"/>
                <w:szCs w:val="22"/>
              </w:rPr>
            </w:pPr>
          </w:p>
          <w:p w14:paraId="00FB87C4" w14:textId="77777777" w:rsidR="00B368E5" w:rsidRPr="002605D7" w:rsidRDefault="00B368E5" w:rsidP="00901B23">
            <w:pPr>
              <w:pStyle w:val="Zkladntext2"/>
              <w:contextualSpacing/>
              <w:rPr>
                <w:bCs/>
                <w:color w:val="000000"/>
                <w:sz w:val="22"/>
                <w:szCs w:val="22"/>
              </w:rPr>
            </w:pPr>
          </w:p>
          <w:p w14:paraId="4C942D30" w14:textId="77777777" w:rsidR="00B368E5" w:rsidRPr="002605D7" w:rsidRDefault="00B368E5" w:rsidP="00901B23">
            <w:pPr>
              <w:pStyle w:val="Zkladntext2"/>
              <w:contextualSpacing/>
              <w:rPr>
                <w:bCs/>
                <w:color w:val="000000"/>
                <w:sz w:val="22"/>
                <w:szCs w:val="22"/>
              </w:rPr>
            </w:pPr>
          </w:p>
          <w:p w14:paraId="6B96731C" w14:textId="77777777" w:rsidR="00B368E5" w:rsidRPr="002605D7" w:rsidRDefault="00B368E5" w:rsidP="00901B23">
            <w:pPr>
              <w:pStyle w:val="Zkladntext2"/>
              <w:contextualSpacing/>
              <w:rPr>
                <w:color w:val="000000"/>
                <w:sz w:val="22"/>
                <w:szCs w:val="22"/>
              </w:rPr>
            </w:pPr>
          </w:p>
        </w:tc>
      </w:tr>
      <w:tr w:rsidR="00B368E5" w:rsidRPr="004A68E6" w14:paraId="59B3FD4B" w14:textId="77777777" w:rsidTr="002605D7">
        <w:tc>
          <w:tcPr>
            <w:tcW w:w="9072" w:type="dxa"/>
            <w:gridSpan w:val="2"/>
            <w:tcBorders>
              <w:bottom w:val="single" w:sz="4" w:space="0" w:color="auto"/>
            </w:tcBorders>
          </w:tcPr>
          <w:p w14:paraId="57186642" w14:textId="77777777" w:rsidR="00B368E5" w:rsidRPr="002605D7" w:rsidRDefault="00B368E5" w:rsidP="00365E1A">
            <w:pPr>
              <w:pStyle w:val="Zkladntext2"/>
              <w:contextualSpacing/>
              <w:rPr>
                <w:color w:val="000000"/>
                <w:sz w:val="22"/>
                <w:szCs w:val="22"/>
              </w:rPr>
            </w:pPr>
            <w:r w:rsidRPr="002605D7">
              <w:rPr>
                <w:color w:val="000000"/>
                <w:sz w:val="22"/>
                <w:szCs w:val="22"/>
              </w:rPr>
              <w:t>Společnosti MYLAN PHARMACEUTICALS s.r.o. a MEDA Pharma s.r.o. podpisem níže potvrzují, že souhlasí s nahrazením závazku ze smlouvy ve smyslu čl. VII. odst. 10 výše:</w:t>
            </w:r>
          </w:p>
          <w:p w14:paraId="5E17DA46" w14:textId="77777777" w:rsidR="00B368E5" w:rsidRPr="002605D7" w:rsidRDefault="00B368E5" w:rsidP="002605D7">
            <w:pPr>
              <w:contextualSpacing/>
              <w:jc w:val="both"/>
              <w:rPr>
                <w:color w:val="000000"/>
                <w:sz w:val="22"/>
                <w:szCs w:val="22"/>
              </w:rPr>
            </w:pPr>
            <w:r w:rsidRPr="002605D7">
              <w:rPr>
                <w:color w:val="000000"/>
                <w:sz w:val="22"/>
                <w:szCs w:val="22"/>
              </w:rPr>
              <w:t>By signing below, MYLAN PHARMACEUTICALS s.r.o. and MEDA Pharma s.r.o. confirm that they agree to replacing the obligations from the agreement as per Art. VII (10) above.</w:t>
            </w:r>
          </w:p>
          <w:p w14:paraId="541DA9A3" w14:textId="77777777" w:rsidR="00B368E5" w:rsidRPr="002605D7" w:rsidRDefault="00B368E5" w:rsidP="00365E1A">
            <w:pPr>
              <w:pStyle w:val="Zkladntext2"/>
              <w:contextualSpacing/>
              <w:rPr>
                <w:color w:val="000000"/>
                <w:sz w:val="22"/>
                <w:szCs w:val="22"/>
              </w:rPr>
            </w:pPr>
          </w:p>
          <w:p w14:paraId="1101B5DF" w14:textId="77777777" w:rsidR="00B368E5" w:rsidRPr="002605D7" w:rsidRDefault="00B368E5" w:rsidP="002605D7">
            <w:pPr>
              <w:keepNext/>
              <w:keepLines/>
              <w:contextualSpacing/>
              <w:jc w:val="both"/>
              <w:rPr>
                <w:color w:val="000000"/>
                <w:sz w:val="22"/>
                <w:szCs w:val="22"/>
              </w:rPr>
            </w:pPr>
          </w:p>
          <w:p w14:paraId="09AAF5D2" w14:textId="77777777" w:rsidR="00B368E5" w:rsidRPr="002605D7" w:rsidRDefault="00B368E5" w:rsidP="002605D7">
            <w:pPr>
              <w:keepNext/>
              <w:keepLines/>
              <w:contextualSpacing/>
              <w:jc w:val="both"/>
              <w:rPr>
                <w:color w:val="000000"/>
                <w:sz w:val="22"/>
                <w:szCs w:val="22"/>
              </w:rPr>
            </w:pPr>
          </w:p>
          <w:p w14:paraId="7EA5298A" w14:textId="77777777" w:rsidR="00B368E5" w:rsidRPr="002605D7" w:rsidRDefault="00B368E5" w:rsidP="002605D7">
            <w:pPr>
              <w:keepNext/>
              <w:keepLines/>
              <w:contextualSpacing/>
              <w:jc w:val="both"/>
              <w:rPr>
                <w:color w:val="000000"/>
                <w:sz w:val="22"/>
                <w:szCs w:val="22"/>
              </w:rPr>
            </w:pPr>
          </w:p>
          <w:p w14:paraId="21379270" w14:textId="77777777" w:rsidR="00B368E5" w:rsidRPr="002605D7" w:rsidRDefault="00B368E5" w:rsidP="002605D7">
            <w:pPr>
              <w:keepNext/>
              <w:keepLines/>
              <w:contextualSpacing/>
              <w:jc w:val="both"/>
              <w:rPr>
                <w:color w:val="000000"/>
                <w:sz w:val="22"/>
                <w:szCs w:val="22"/>
              </w:rPr>
            </w:pPr>
            <w:r w:rsidRPr="002605D7">
              <w:rPr>
                <w:color w:val="000000"/>
                <w:sz w:val="22"/>
                <w:szCs w:val="22"/>
              </w:rPr>
              <w:t>____________________________</w:t>
            </w:r>
          </w:p>
          <w:p w14:paraId="6BF99D8A" w14:textId="77777777" w:rsidR="00B368E5" w:rsidRPr="002605D7" w:rsidRDefault="00B368E5" w:rsidP="00365E1A">
            <w:pPr>
              <w:pStyle w:val="Zkladntext2"/>
              <w:contextualSpacing/>
              <w:rPr>
                <w:color w:val="000000"/>
                <w:sz w:val="22"/>
                <w:szCs w:val="22"/>
              </w:rPr>
            </w:pPr>
            <w:r w:rsidRPr="002605D7">
              <w:rPr>
                <w:color w:val="000000"/>
                <w:sz w:val="22"/>
                <w:szCs w:val="22"/>
              </w:rPr>
              <w:t xml:space="preserve">MYLAN PHARMACEUTICALS s.r.o. </w:t>
            </w:r>
          </w:p>
          <w:p w14:paraId="621DA294" w14:textId="77777777" w:rsidR="00B368E5" w:rsidRPr="002605D7" w:rsidRDefault="00B368E5" w:rsidP="00365E1A">
            <w:pPr>
              <w:pStyle w:val="Zkladntext2"/>
              <w:contextualSpacing/>
              <w:rPr>
                <w:i/>
                <w:iCs/>
                <w:color w:val="000000"/>
                <w:sz w:val="22"/>
                <w:szCs w:val="22"/>
              </w:rPr>
            </w:pPr>
            <w:r w:rsidRPr="002605D7">
              <w:rPr>
                <w:color w:val="000000"/>
                <w:sz w:val="22"/>
                <w:szCs w:val="22"/>
              </w:rPr>
              <w:t xml:space="preserve">MUDr. Milan Černek, jednatel / </w:t>
            </w:r>
            <w:r w:rsidRPr="002605D7">
              <w:rPr>
                <w:i/>
                <w:iCs/>
                <w:color w:val="000000"/>
                <w:sz w:val="22"/>
                <w:szCs w:val="22"/>
              </w:rPr>
              <w:t>Executive Director</w:t>
            </w:r>
          </w:p>
          <w:p w14:paraId="25F2F3E4" w14:textId="77777777" w:rsidR="00B368E5" w:rsidRPr="002605D7" w:rsidRDefault="00B368E5" w:rsidP="00365E1A">
            <w:pPr>
              <w:pStyle w:val="Zkladntext2"/>
              <w:contextualSpacing/>
              <w:rPr>
                <w:color w:val="000000"/>
                <w:sz w:val="22"/>
                <w:szCs w:val="22"/>
              </w:rPr>
            </w:pPr>
          </w:p>
          <w:p w14:paraId="7483296C" w14:textId="77777777" w:rsidR="00B368E5" w:rsidRPr="002605D7" w:rsidRDefault="00B368E5" w:rsidP="002605D7">
            <w:pPr>
              <w:keepNext/>
              <w:keepLines/>
              <w:contextualSpacing/>
              <w:jc w:val="both"/>
              <w:rPr>
                <w:color w:val="000000"/>
                <w:sz w:val="22"/>
                <w:szCs w:val="22"/>
              </w:rPr>
            </w:pPr>
          </w:p>
          <w:p w14:paraId="66D90BE5" w14:textId="77777777" w:rsidR="00B368E5" w:rsidRPr="002605D7" w:rsidRDefault="00B368E5" w:rsidP="002605D7">
            <w:pPr>
              <w:keepNext/>
              <w:keepLines/>
              <w:contextualSpacing/>
              <w:jc w:val="both"/>
              <w:rPr>
                <w:color w:val="000000"/>
                <w:sz w:val="22"/>
                <w:szCs w:val="22"/>
              </w:rPr>
            </w:pPr>
          </w:p>
          <w:p w14:paraId="2FAA2D2E" w14:textId="77777777" w:rsidR="00B368E5" w:rsidRPr="002605D7" w:rsidRDefault="00B368E5" w:rsidP="002605D7">
            <w:pPr>
              <w:keepNext/>
              <w:keepLines/>
              <w:contextualSpacing/>
              <w:jc w:val="both"/>
              <w:rPr>
                <w:color w:val="000000"/>
                <w:sz w:val="22"/>
                <w:szCs w:val="22"/>
              </w:rPr>
            </w:pPr>
            <w:r w:rsidRPr="002605D7">
              <w:rPr>
                <w:color w:val="000000"/>
                <w:sz w:val="22"/>
                <w:szCs w:val="22"/>
              </w:rPr>
              <w:t>____________________________</w:t>
            </w:r>
          </w:p>
          <w:p w14:paraId="2E940126" w14:textId="77777777" w:rsidR="00B368E5" w:rsidRPr="002605D7" w:rsidRDefault="00B368E5" w:rsidP="00365E1A">
            <w:pPr>
              <w:pStyle w:val="Zkladntext2"/>
              <w:contextualSpacing/>
              <w:rPr>
                <w:color w:val="000000"/>
                <w:sz w:val="22"/>
                <w:szCs w:val="22"/>
              </w:rPr>
            </w:pPr>
            <w:r w:rsidRPr="002605D7">
              <w:rPr>
                <w:color w:val="000000"/>
                <w:sz w:val="22"/>
                <w:szCs w:val="22"/>
              </w:rPr>
              <w:t xml:space="preserve">MEDA Pharma s.r.o.  </w:t>
            </w:r>
          </w:p>
          <w:p w14:paraId="7EFCD48F" w14:textId="77777777" w:rsidR="00B368E5" w:rsidRPr="002605D7" w:rsidRDefault="00B368E5" w:rsidP="00365E1A">
            <w:pPr>
              <w:pStyle w:val="Zkladntext2"/>
              <w:contextualSpacing/>
              <w:rPr>
                <w:i/>
                <w:iCs/>
                <w:color w:val="000000"/>
                <w:sz w:val="22"/>
                <w:szCs w:val="22"/>
              </w:rPr>
            </w:pPr>
            <w:r w:rsidRPr="002605D7">
              <w:rPr>
                <w:color w:val="000000"/>
                <w:sz w:val="22"/>
                <w:szCs w:val="22"/>
              </w:rPr>
              <w:t xml:space="preserve">MUDr. Milan Černek, jednatel / </w:t>
            </w:r>
            <w:r w:rsidRPr="002605D7">
              <w:rPr>
                <w:i/>
                <w:iCs/>
                <w:color w:val="000000"/>
                <w:sz w:val="22"/>
                <w:szCs w:val="22"/>
              </w:rPr>
              <w:t>Executive Director</w:t>
            </w:r>
          </w:p>
          <w:p w14:paraId="44737646" w14:textId="77777777" w:rsidR="00B368E5" w:rsidRPr="002605D7" w:rsidRDefault="00B368E5" w:rsidP="002605D7">
            <w:pPr>
              <w:contextualSpacing/>
              <w:jc w:val="both"/>
              <w:rPr>
                <w:color w:val="000000"/>
                <w:sz w:val="22"/>
                <w:szCs w:val="22"/>
              </w:rPr>
            </w:pPr>
          </w:p>
          <w:p w14:paraId="1C8D2CE1" w14:textId="77777777" w:rsidR="00B368E5" w:rsidRPr="002605D7" w:rsidRDefault="00B368E5" w:rsidP="002605D7">
            <w:pPr>
              <w:contextualSpacing/>
              <w:jc w:val="both"/>
              <w:rPr>
                <w:color w:val="000000"/>
                <w:sz w:val="22"/>
                <w:szCs w:val="22"/>
              </w:rPr>
            </w:pPr>
          </w:p>
          <w:p w14:paraId="6EFF7838" w14:textId="77777777" w:rsidR="00B368E5" w:rsidRPr="002605D7" w:rsidRDefault="00B368E5" w:rsidP="005D2D3B">
            <w:pPr>
              <w:pStyle w:val="Zkladntext2"/>
              <w:contextualSpacing/>
              <w:rPr>
                <w:color w:val="000000"/>
                <w:sz w:val="22"/>
                <w:szCs w:val="22"/>
              </w:rPr>
            </w:pPr>
          </w:p>
        </w:tc>
      </w:tr>
    </w:tbl>
    <w:p w14:paraId="69091750" w14:textId="77777777" w:rsidR="00B368E5" w:rsidRPr="004A68E6" w:rsidRDefault="00B368E5" w:rsidP="008E097F">
      <w:pPr>
        <w:pStyle w:val="Zkladntext2"/>
        <w:ind w:left="567" w:hanging="567"/>
        <w:contextualSpacing/>
        <w:rPr>
          <w:color w:val="000000"/>
          <w:sz w:val="22"/>
          <w:szCs w:val="22"/>
        </w:rPr>
      </w:pPr>
    </w:p>
    <w:p w14:paraId="1CD03593" w14:textId="77777777" w:rsidR="00B368E5" w:rsidRPr="004A68E6" w:rsidRDefault="00B368E5" w:rsidP="008E097F">
      <w:pPr>
        <w:pStyle w:val="Zkladntext2"/>
        <w:ind w:left="567" w:hanging="567"/>
        <w:contextualSpacing/>
        <w:rPr>
          <w:color w:val="000000"/>
          <w:sz w:val="22"/>
          <w:szCs w:val="22"/>
        </w:rPr>
      </w:pPr>
    </w:p>
    <w:p w14:paraId="7AA41640" w14:textId="77777777" w:rsidR="00B368E5" w:rsidRPr="004A68E6" w:rsidRDefault="00B368E5" w:rsidP="008E097F">
      <w:pPr>
        <w:pStyle w:val="Zkladntext2"/>
        <w:ind w:left="567" w:hanging="567"/>
        <w:contextualSpacing/>
        <w:rPr>
          <w:color w:val="000000"/>
          <w:sz w:val="22"/>
          <w:szCs w:val="22"/>
        </w:rPr>
      </w:pPr>
    </w:p>
    <w:p w14:paraId="03F68AE4" w14:textId="77777777" w:rsidR="00B368E5" w:rsidRPr="004A68E6" w:rsidRDefault="00B368E5" w:rsidP="008E097F">
      <w:pPr>
        <w:pStyle w:val="Zkladntext2"/>
        <w:ind w:left="567" w:hanging="567"/>
        <w:contextualSpacing/>
        <w:rPr>
          <w:color w:val="000000"/>
          <w:sz w:val="22"/>
          <w:szCs w:val="22"/>
        </w:rPr>
      </w:pPr>
    </w:p>
    <w:p w14:paraId="243B0733" w14:textId="77777777" w:rsidR="00B368E5" w:rsidRDefault="00B368E5" w:rsidP="008E097F">
      <w:pPr>
        <w:pStyle w:val="Zkladntext2"/>
        <w:ind w:left="567" w:hanging="567"/>
        <w:contextualSpacing/>
        <w:rPr>
          <w:color w:val="000000"/>
          <w:sz w:val="22"/>
          <w:szCs w:val="22"/>
        </w:rPr>
      </w:pPr>
    </w:p>
    <w:p w14:paraId="078FF61D" w14:textId="77777777" w:rsidR="00B368E5" w:rsidRDefault="00B368E5" w:rsidP="008E097F">
      <w:pPr>
        <w:pStyle w:val="Zkladntext2"/>
        <w:ind w:left="567" w:hanging="567"/>
        <w:contextualSpacing/>
        <w:rPr>
          <w:color w:val="000000"/>
          <w:sz w:val="22"/>
          <w:szCs w:val="22"/>
        </w:rPr>
      </w:pPr>
    </w:p>
    <w:p w14:paraId="38E16E0F" w14:textId="77777777" w:rsidR="00B368E5" w:rsidRDefault="00B368E5" w:rsidP="008E097F">
      <w:pPr>
        <w:pStyle w:val="Zkladntext2"/>
        <w:ind w:left="567" w:hanging="567"/>
        <w:contextualSpacing/>
        <w:rPr>
          <w:color w:val="000000"/>
          <w:sz w:val="22"/>
          <w:szCs w:val="22"/>
        </w:rPr>
      </w:pPr>
    </w:p>
    <w:p w14:paraId="3B47FFC7" w14:textId="77777777" w:rsidR="00B368E5" w:rsidRDefault="00B368E5" w:rsidP="008E097F">
      <w:pPr>
        <w:pStyle w:val="Zkladntext2"/>
        <w:ind w:left="567" w:hanging="567"/>
        <w:contextualSpacing/>
        <w:rPr>
          <w:color w:val="000000"/>
          <w:sz w:val="22"/>
          <w:szCs w:val="22"/>
        </w:rPr>
      </w:pPr>
    </w:p>
    <w:p w14:paraId="542C5653" w14:textId="77777777" w:rsidR="00B368E5" w:rsidRDefault="00B368E5" w:rsidP="008E097F">
      <w:pPr>
        <w:pStyle w:val="Zkladntext2"/>
        <w:ind w:left="567" w:hanging="567"/>
        <w:contextualSpacing/>
        <w:rPr>
          <w:color w:val="000000"/>
          <w:sz w:val="22"/>
          <w:szCs w:val="22"/>
        </w:rPr>
      </w:pPr>
    </w:p>
    <w:p w14:paraId="43F8909C" w14:textId="77777777" w:rsidR="00B368E5" w:rsidRDefault="00B368E5" w:rsidP="008E097F">
      <w:pPr>
        <w:pStyle w:val="Zkladntext2"/>
        <w:ind w:left="567" w:hanging="567"/>
        <w:contextualSpacing/>
        <w:rPr>
          <w:color w:val="000000"/>
          <w:sz w:val="22"/>
          <w:szCs w:val="22"/>
        </w:rPr>
      </w:pPr>
    </w:p>
    <w:p w14:paraId="31D07E13" w14:textId="77777777" w:rsidR="00B368E5" w:rsidRDefault="00B368E5" w:rsidP="008E097F">
      <w:pPr>
        <w:pStyle w:val="Zkladntext2"/>
        <w:ind w:left="567" w:hanging="567"/>
        <w:contextualSpacing/>
        <w:rPr>
          <w:color w:val="000000"/>
          <w:sz w:val="22"/>
          <w:szCs w:val="22"/>
        </w:rPr>
      </w:pPr>
    </w:p>
    <w:p w14:paraId="26816ABB" w14:textId="77777777" w:rsidR="00B368E5" w:rsidRDefault="00B368E5" w:rsidP="008E097F">
      <w:pPr>
        <w:pStyle w:val="Zkladntext2"/>
        <w:ind w:left="567" w:hanging="567"/>
        <w:contextualSpacing/>
        <w:rPr>
          <w:color w:val="000000"/>
          <w:sz w:val="22"/>
          <w:szCs w:val="22"/>
        </w:rPr>
      </w:pPr>
    </w:p>
    <w:p w14:paraId="4DE85AE1" w14:textId="77777777" w:rsidR="00B368E5" w:rsidRDefault="00B368E5" w:rsidP="008E097F">
      <w:pPr>
        <w:pStyle w:val="Zkladntext2"/>
        <w:ind w:left="567" w:hanging="567"/>
        <w:contextualSpacing/>
        <w:rPr>
          <w:color w:val="000000"/>
          <w:sz w:val="22"/>
          <w:szCs w:val="22"/>
        </w:rPr>
      </w:pPr>
    </w:p>
    <w:p w14:paraId="65F3467F" w14:textId="77777777" w:rsidR="00B368E5" w:rsidRDefault="00B368E5" w:rsidP="008E097F">
      <w:pPr>
        <w:pStyle w:val="Zkladntext2"/>
        <w:ind w:left="567" w:hanging="567"/>
        <w:contextualSpacing/>
        <w:rPr>
          <w:color w:val="000000"/>
          <w:sz w:val="22"/>
          <w:szCs w:val="22"/>
        </w:rPr>
      </w:pPr>
    </w:p>
    <w:p w14:paraId="40E47165" w14:textId="77777777" w:rsidR="00B368E5" w:rsidRDefault="00B368E5" w:rsidP="008E097F">
      <w:pPr>
        <w:pStyle w:val="Zkladntext2"/>
        <w:ind w:left="567" w:hanging="567"/>
        <w:contextualSpacing/>
        <w:rPr>
          <w:color w:val="000000"/>
          <w:sz w:val="22"/>
          <w:szCs w:val="22"/>
        </w:rPr>
      </w:pPr>
    </w:p>
    <w:p w14:paraId="16DF01D1" w14:textId="77777777" w:rsidR="00B368E5" w:rsidRDefault="00B368E5" w:rsidP="008E097F">
      <w:pPr>
        <w:pStyle w:val="Zkladntext2"/>
        <w:ind w:left="567" w:hanging="567"/>
        <w:contextualSpacing/>
        <w:rPr>
          <w:color w:val="000000"/>
          <w:sz w:val="22"/>
          <w:szCs w:val="22"/>
        </w:rPr>
      </w:pPr>
    </w:p>
    <w:p w14:paraId="04556567" w14:textId="77777777" w:rsidR="00B368E5" w:rsidRDefault="00B368E5" w:rsidP="008E097F">
      <w:pPr>
        <w:pStyle w:val="Zkladntext2"/>
        <w:ind w:left="567" w:hanging="567"/>
        <w:contextualSpacing/>
        <w:rPr>
          <w:color w:val="000000"/>
          <w:sz w:val="22"/>
          <w:szCs w:val="22"/>
        </w:rPr>
      </w:pPr>
    </w:p>
    <w:p w14:paraId="5B1FD5EA" w14:textId="77777777" w:rsidR="00B368E5" w:rsidRDefault="00B368E5" w:rsidP="008E097F">
      <w:pPr>
        <w:pStyle w:val="Zkladntext2"/>
        <w:ind w:left="567" w:hanging="567"/>
        <w:contextualSpacing/>
        <w:rPr>
          <w:color w:val="000000"/>
          <w:sz w:val="22"/>
          <w:szCs w:val="22"/>
        </w:rPr>
      </w:pPr>
    </w:p>
    <w:p w14:paraId="6F5E665E" w14:textId="77777777" w:rsidR="00B368E5" w:rsidRDefault="00B368E5" w:rsidP="008E097F">
      <w:pPr>
        <w:pStyle w:val="Zkladntext2"/>
        <w:ind w:left="567" w:hanging="567"/>
        <w:contextualSpacing/>
        <w:rPr>
          <w:color w:val="000000"/>
          <w:sz w:val="22"/>
          <w:szCs w:val="22"/>
        </w:rPr>
      </w:pPr>
    </w:p>
    <w:p w14:paraId="138A27BA" w14:textId="77777777" w:rsidR="00B368E5" w:rsidRDefault="00B368E5" w:rsidP="008E097F">
      <w:pPr>
        <w:pStyle w:val="Zkladntext2"/>
        <w:ind w:left="567" w:hanging="567"/>
        <w:contextualSpacing/>
        <w:rPr>
          <w:color w:val="000000"/>
          <w:sz w:val="22"/>
          <w:szCs w:val="22"/>
        </w:rPr>
      </w:pPr>
    </w:p>
    <w:p w14:paraId="3622BC8C" w14:textId="77777777" w:rsidR="00B368E5" w:rsidRDefault="00B368E5" w:rsidP="008E097F">
      <w:pPr>
        <w:pStyle w:val="Zkladntext2"/>
        <w:ind w:left="567" w:hanging="567"/>
        <w:contextualSpacing/>
        <w:rPr>
          <w:color w:val="000000"/>
          <w:sz w:val="22"/>
          <w:szCs w:val="22"/>
        </w:rPr>
      </w:pPr>
    </w:p>
    <w:p w14:paraId="6DA8269E" w14:textId="77777777" w:rsidR="00B368E5" w:rsidRDefault="00B368E5" w:rsidP="008E097F">
      <w:pPr>
        <w:pStyle w:val="Zkladntext2"/>
        <w:ind w:left="567" w:hanging="567"/>
        <w:contextualSpacing/>
        <w:rPr>
          <w:color w:val="000000"/>
          <w:sz w:val="22"/>
          <w:szCs w:val="22"/>
        </w:rPr>
      </w:pPr>
    </w:p>
    <w:p w14:paraId="66DE5A7B" w14:textId="77777777" w:rsidR="00B368E5" w:rsidRDefault="00B368E5" w:rsidP="008E097F">
      <w:pPr>
        <w:pStyle w:val="Zkladntext2"/>
        <w:ind w:left="567" w:hanging="567"/>
        <w:contextualSpacing/>
        <w:rPr>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392"/>
      </w:tblGrid>
      <w:tr w:rsidR="00B368E5" w:rsidRPr="00192D81" w14:paraId="7D87E5DF" w14:textId="77777777" w:rsidTr="00891AD3">
        <w:tc>
          <w:tcPr>
            <w:tcW w:w="4675" w:type="dxa"/>
          </w:tcPr>
          <w:p w14:paraId="7B420DDA" w14:textId="77777777" w:rsidR="00B368E5" w:rsidRPr="00192D81" w:rsidRDefault="00B368E5" w:rsidP="00891AD3">
            <w:pPr>
              <w:pStyle w:val="Zkladntext2"/>
              <w:jc w:val="center"/>
              <w:rPr>
                <w:b/>
                <w:sz w:val="20"/>
              </w:rPr>
            </w:pPr>
            <w:bookmarkStart w:id="0" w:name="_Hlk97728427"/>
            <w:r w:rsidRPr="00192D81">
              <w:rPr>
                <w:b/>
                <w:sz w:val="20"/>
              </w:rPr>
              <w:lastRenderedPageBreak/>
              <w:t>Příloha č. 1 – seznam Výrobků</w:t>
            </w:r>
          </w:p>
        </w:tc>
        <w:tc>
          <w:tcPr>
            <w:tcW w:w="4392" w:type="dxa"/>
          </w:tcPr>
          <w:p w14:paraId="301A56FD" w14:textId="77777777" w:rsidR="00B368E5" w:rsidRPr="00192D81" w:rsidRDefault="00B368E5" w:rsidP="00891AD3">
            <w:pPr>
              <w:pStyle w:val="Zkladntext2"/>
              <w:jc w:val="center"/>
              <w:rPr>
                <w:sz w:val="20"/>
              </w:rPr>
            </w:pPr>
            <w:r w:rsidRPr="00192D81">
              <w:rPr>
                <w:b/>
                <w:sz w:val="20"/>
              </w:rPr>
              <w:t>Annex 1 –Product List</w:t>
            </w:r>
          </w:p>
        </w:tc>
      </w:tr>
      <w:bookmarkEnd w:id="0"/>
    </w:tbl>
    <w:p w14:paraId="618AA488" w14:textId="77777777" w:rsidR="00B368E5" w:rsidRDefault="00B368E5" w:rsidP="007A41BC">
      <w:pPr>
        <w:spacing w:after="160" w:line="259"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119"/>
        <w:gridCol w:w="1984"/>
        <w:gridCol w:w="2835"/>
      </w:tblGrid>
      <w:tr w:rsidR="00B368E5" w:rsidRPr="00206102" w14:paraId="0CF971B2" w14:textId="77777777" w:rsidTr="00891AD3">
        <w:trPr>
          <w:trHeight w:val="580"/>
        </w:trPr>
        <w:tc>
          <w:tcPr>
            <w:tcW w:w="1129" w:type="dxa"/>
          </w:tcPr>
          <w:p w14:paraId="1ED6CD73" w14:textId="77777777" w:rsidR="00B368E5" w:rsidRPr="00206102" w:rsidRDefault="00B368E5" w:rsidP="00E23625">
            <w:pPr>
              <w:rPr>
                <w:b/>
                <w:bCs/>
              </w:rPr>
            </w:pPr>
            <w:r w:rsidRPr="00206102">
              <w:rPr>
                <w:b/>
                <w:bCs/>
              </w:rPr>
              <w:t>MIC kód/ MIC Code</w:t>
            </w:r>
          </w:p>
        </w:tc>
        <w:tc>
          <w:tcPr>
            <w:tcW w:w="3119" w:type="dxa"/>
          </w:tcPr>
          <w:p w14:paraId="319478AA" w14:textId="77777777" w:rsidR="00B368E5" w:rsidRDefault="00B368E5" w:rsidP="00E23625">
            <w:pPr>
              <w:rPr>
                <w:b/>
                <w:bCs/>
              </w:rPr>
            </w:pPr>
            <w:r w:rsidRPr="00206102">
              <w:rPr>
                <w:b/>
                <w:bCs/>
              </w:rPr>
              <w:t xml:space="preserve">Název přípravku/ </w:t>
            </w:r>
          </w:p>
          <w:p w14:paraId="27E5DAF7" w14:textId="77777777" w:rsidR="00B368E5" w:rsidRPr="00206102" w:rsidRDefault="00B368E5" w:rsidP="00E23625">
            <w:pPr>
              <w:rPr>
                <w:b/>
                <w:bCs/>
              </w:rPr>
            </w:pPr>
            <w:r w:rsidRPr="00206102">
              <w:rPr>
                <w:b/>
                <w:bCs/>
              </w:rPr>
              <w:t>Name of the Product</w:t>
            </w:r>
          </w:p>
        </w:tc>
        <w:tc>
          <w:tcPr>
            <w:tcW w:w="1984" w:type="dxa"/>
          </w:tcPr>
          <w:p w14:paraId="380DFAF7" w14:textId="77777777" w:rsidR="00B368E5" w:rsidRPr="00206102" w:rsidRDefault="00B368E5" w:rsidP="00E23625">
            <w:pPr>
              <w:rPr>
                <w:b/>
                <w:bCs/>
              </w:rPr>
            </w:pPr>
            <w:r w:rsidRPr="00206102">
              <w:rPr>
                <w:b/>
                <w:bCs/>
              </w:rPr>
              <w:t>Forma přípravku/ Form of the Product</w:t>
            </w:r>
          </w:p>
        </w:tc>
        <w:tc>
          <w:tcPr>
            <w:tcW w:w="2835" w:type="dxa"/>
          </w:tcPr>
          <w:p w14:paraId="0B61A947" w14:textId="77777777" w:rsidR="00B368E5" w:rsidRDefault="00B368E5" w:rsidP="00E23625">
            <w:pPr>
              <w:rPr>
                <w:b/>
                <w:bCs/>
              </w:rPr>
            </w:pPr>
            <w:r w:rsidRPr="00206102">
              <w:rPr>
                <w:b/>
                <w:bCs/>
              </w:rPr>
              <w:t xml:space="preserve">Balení přípravku/ </w:t>
            </w:r>
          </w:p>
          <w:p w14:paraId="3CA7D093" w14:textId="77777777" w:rsidR="00B368E5" w:rsidRPr="00206102" w:rsidRDefault="00B368E5" w:rsidP="00E23625">
            <w:pPr>
              <w:rPr>
                <w:b/>
                <w:bCs/>
              </w:rPr>
            </w:pPr>
            <w:r w:rsidRPr="00206102">
              <w:rPr>
                <w:b/>
                <w:bCs/>
              </w:rPr>
              <w:t>Package of the Product</w:t>
            </w:r>
          </w:p>
        </w:tc>
      </w:tr>
      <w:tr w:rsidR="00B368E5" w:rsidRPr="00E56FA3" w14:paraId="7802A494" w14:textId="77777777" w:rsidTr="00891AD3">
        <w:trPr>
          <w:trHeight w:val="290"/>
        </w:trPr>
        <w:tc>
          <w:tcPr>
            <w:tcW w:w="1129" w:type="dxa"/>
            <w:noWrap/>
          </w:tcPr>
          <w:p w14:paraId="588B686B" w14:textId="77777777" w:rsidR="00B368E5" w:rsidRPr="00E56FA3" w:rsidRDefault="00B368E5" w:rsidP="00E23625">
            <w:pPr>
              <w:rPr>
                <w:color w:val="000000"/>
              </w:rPr>
            </w:pPr>
            <w:r w:rsidRPr="00E56FA3">
              <w:rPr>
                <w:color w:val="000000"/>
              </w:rPr>
              <w:t>MYL0028</w:t>
            </w:r>
          </w:p>
        </w:tc>
        <w:tc>
          <w:tcPr>
            <w:tcW w:w="3119" w:type="dxa"/>
            <w:noWrap/>
          </w:tcPr>
          <w:p w14:paraId="7731B7E5" w14:textId="77777777" w:rsidR="00B368E5" w:rsidRPr="00E56FA3" w:rsidRDefault="00B368E5" w:rsidP="00E23625">
            <w:pPr>
              <w:rPr>
                <w:color w:val="000000"/>
              </w:rPr>
            </w:pPr>
            <w:r w:rsidRPr="00E56FA3">
              <w:rPr>
                <w:color w:val="000000"/>
              </w:rPr>
              <w:t>Azitromycin Mylan 500 mg</w:t>
            </w:r>
          </w:p>
        </w:tc>
        <w:tc>
          <w:tcPr>
            <w:tcW w:w="1984" w:type="dxa"/>
            <w:noWrap/>
          </w:tcPr>
          <w:p w14:paraId="4968C307" w14:textId="77777777" w:rsidR="00B368E5" w:rsidRPr="00E56FA3" w:rsidRDefault="00B368E5" w:rsidP="00E23625">
            <w:pPr>
              <w:rPr>
                <w:color w:val="000000"/>
              </w:rPr>
            </w:pPr>
            <w:r w:rsidRPr="00E56FA3">
              <w:rPr>
                <w:color w:val="000000"/>
              </w:rPr>
              <w:t>tbl flm</w:t>
            </w:r>
          </w:p>
        </w:tc>
        <w:tc>
          <w:tcPr>
            <w:tcW w:w="2835" w:type="dxa"/>
            <w:noWrap/>
          </w:tcPr>
          <w:p w14:paraId="530EC0AE" w14:textId="77777777" w:rsidR="00B368E5" w:rsidRPr="00E56FA3" w:rsidRDefault="00B368E5" w:rsidP="00E23625">
            <w:pPr>
              <w:rPr>
                <w:color w:val="000000"/>
              </w:rPr>
            </w:pPr>
            <w:r w:rsidRPr="00E56FA3">
              <w:rPr>
                <w:color w:val="000000"/>
              </w:rPr>
              <w:t>3 x 500 mg</w:t>
            </w:r>
          </w:p>
        </w:tc>
      </w:tr>
      <w:tr w:rsidR="00B368E5" w:rsidRPr="00E56FA3" w14:paraId="68EA7DD0" w14:textId="77777777" w:rsidTr="00891AD3">
        <w:trPr>
          <w:trHeight w:val="290"/>
        </w:trPr>
        <w:tc>
          <w:tcPr>
            <w:tcW w:w="1129" w:type="dxa"/>
            <w:noWrap/>
          </w:tcPr>
          <w:p w14:paraId="1870CC03" w14:textId="77777777" w:rsidR="00B368E5" w:rsidRPr="00E56FA3" w:rsidRDefault="00B368E5" w:rsidP="00E23625">
            <w:pPr>
              <w:rPr>
                <w:color w:val="000000"/>
              </w:rPr>
            </w:pPr>
            <w:r w:rsidRPr="00E56FA3">
              <w:rPr>
                <w:color w:val="000000"/>
              </w:rPr>
              <w:t>MYL0369</w:t>
            </w:r>
          </w:p>
        </w:tc>
        <w:tc>
          <w:tcPr>
            <w:tcW w:w="3119" w:type="dxa"/>
            <w:noWrap/>
          </w:tcPr>
          <w:p w14:paraId="3A4F4783" w14:textId="77777777" w:rsidR="00B368E5" w:rsidRPr="00E56FA3" w:rsidRDefault="00B368E5" w:rsidP="00E23625">
            <w:pPr>
              <w:rPr>
                <w:color w:val="000000"/>
              </w:rPr>
            </w:pPr>
            <w:r w:rsidRPr="00E56FA3">
              <w:rPr>
                <w:color w:val="000000"/>
              </w:rPr>
              <w:t>Betaserc 16</w:t>
            </w:r>
          </w:p>
        </w:tc>
        <w:tc>
          <w:tcPr>
            <w:tcW w:w="1984" w:type="dxa"/>
            <w:noWrap/>
          </w:tcPr>
          <w:p w14:paraId="0E773DD1" w14:textId="77777777" w:rsidR="00B368E5" w:rsidRPr="00E56FA3" w:rsidRDefault="00B368E5" w:rsidP="00E23625">
            <w:pPr>
              <w:rPr>
                <w:color w:val="000000"/>
              </w:rPr>
            </w:pPr>
            <w:r w:rsidRPr="00E56FA3">
              <w:rPr>
                <w:color w:val="000000"/>
              </w:rPr>
              <w:t>tbl nob</w:t>
            </w:r>
          </w:p>
        </w:tc>
        <w:tc>
          <w:tcPr>
            <w:tcW w:w="2835" w:type="dxa"/>
            <w:noWrap/>
          </w:tcPr>
          <w:p w14:paraId="0F8B2A82" w14:textId="77777777" w:rsidR="00B368E5" w:rsidRPr="00E56FA3" w:rsidRDefault="00B368E5" w:rsidP="00E23625">
            <w:pPr>
              <w:rPr>
                <w:color w:val="000000"/>
              </w:rPr>
            </w:pPr>
            <w:r w:rsidRPr="00E56FA3">
              <w:rPr>
                <w:color w:val="000000"/>
              </w:rPr>
              <w:t>60 x 16 mg</w:t>
            </w:r>
          </w:p>
        </w:tc>
      </w:tr>
      <w:tr w:rsidR="00B368E5" w:rsidRPr="00E56FA3" w14:paraId="756A3845" w14:textId="77777777" w:rsidTr="00891AD3">
        <w:trPr>
          <w:trHeight w:val="290"/>
        </w:trPr>
        <w:tc>
          <w:tcPr>
            <w:tcW w:w="1129" w:type="dxa"/>
            <w:noWrap/>
          </w:tcPr>
          <w:p w14:paraId="06E9846F" w14:textId="77777777" w:rsidR="00B368E5" w:rsidRPr="00E56FA3" w:rsidRDefault="00B368E5" w:rsidP="00E23625">
            <w:pPr>
              <w:rPr>
                <w:color w:val="000000"/>
              </w:rPr>
            </w:pPr>
            <w:r w:rsidRPr="00E56FA3">
              <w:rPr>
                <w:color w:val="000000"/>
              </w:rPr>
              <w:t>MYL0370</w:t>
            </w:r>
          </w:p>
        </w:tc>
        <w:tc>
          <w:tcPr>
            <w:tcW w:w="3119" w:type="dxa"/>
            <w:noWrap/>
          </w:tcPr>
          <w:p w14:paraId="478A5111" w14:textId="77777777" w:rsidR="00B368E5" w:rsidRPr="00E56FA3" w:rsidRDefault="00B368E5" w:rsidP="00E23625">
            <w:pPr>
              <w:rPr>
                <w:color w:val="000000"/>
              </w:rPr>
            </w:pPr>
            <w:r w:rsidRPr="00E56FA3">
              <w:rPr>
                <w:color w:val="000000"/>
              </w:rPr>
              <w:t>Betaserc 24</w:t>
            </w:r>
          </w:p>
        </w:tc>
        <w:tc>
          <w:tcPr>
            <w:tcW w:w="1984" w:type="dxa"/>
            <w:noWrap/>
          </w:tcPr>
          <w:p w14:paraId="2054E29A" w14:textId="77777777" w:rsidR="00B368E5" w:rsidRPr="00E56FA3" w:rsidRDefault="00B368E5" w:rsidP="00E23625">
            <w:pPr>
              <w:rPr>
                <w:color w:val="000000"/>
              </w:rPr>
            </w:pPr>
            <w:r w:rsidRPr="00E56FA3">
              <w:rPr>
                <w:color w:val="000000"/>
              </w:rPr>
              <w:t>tbl nob</w:t>
            </w:r>
          </w:p>
        </w:tc>
        <w:tc>
          <w:tcPr>
            <w:tcW w:w="2835" w:type="dxa"/>
            <w:noWrap/>
          </w:tcPr>
          <w:p w14:paraId="7385F739" w14:textId="77777777" w:rsidR="00B368E5" w:rsidRPr="00E56FA3" w:rsidRDefault="00B368E5" w:rsidP="00E23625">
            <w:pPr>
              <w:rPr>
                <w:color w:val="000000"/>
              </w:rPr>
            </w:pPr>
            <w:r w:rsidRPr="00E56FA3">
              <w:rPr>
                <w:color w:val="000000"/>
              </w:rPr>
              <w:t>50 x 24 mg</w:t>
            </w:r>
          </w:p>
        </w:tc>
      </w:tr>
      <w:tr w:rsidR="00B368E5" w:rsidRPr="00E56FA3" w14:paraId="5AAD604F" w14:textId="77777777" w:rsidTr="00891AD3">
        <w:trPr>
          <w:trHeight w:val="290"/>
        </w:trPr>
        <w:tc>
          <w:tcPr>
            <w:tcW w:w="1129" w:type="dxa"/>
            <w:noWrap/>
          </w:tcPr>
          <w:p w14:paraId="06FDA4EF" w14:textId="77777777" w:rsidR="00B368E5" w:rsidRPr="00E56FA3" w:rsidRDefault="00B368E5" w:rsidP="00E23625">
            <w:pPr>
              <w:rPr>
                <w:color w:val="000000"/>
              </w:rPr>
            </w:pPr>
            <w:r w:rsidRPr="00E56FA3">
              <w:rPr>
                <w:color w:val="000000"/>
              </w:rPr>
              <w:t>MYL0823</w:t>
            </w:r>
          </w:p>
        </w:tc>
        <w:tc>
          <w:tcPr>
            <w:tcW w:w="3119" w:type="dxa"/>
            <w:noWrap/>
          </w:tcPr>
          <w:p w14:paraId="4BAD0DA9" w14:textId="77777777" w:rsidR="00B368E5" w:rsidRPr="00E56FA3" w:rsidRDefault="00B368E5" w:rsidP="00E23625">
            <w:pPr>
              <w:rPr>
                <w:color w:val="000000"/>
              </w:rPr>
            </w:pPr>
            <w:r w:rsidRPr="00E56FA3">
              <w:rPr>
                <w:color w:val="000000"/>
              </w:rPr>
              <w:t>Betaserc 24</w:t>
            </w:r>
          </w:p>
        </w:tc>
        <w:tc>
          <w:tcPr>
            <w:tcW w:w="1984" w:type="dxa"/>
            <w:noWrap/>
          </w:tcPr>
          <w:p w14:paraId="48F1E602" w14:textId="77777777" w:rsidR="00B368E5" w:rsidRPr="00E56FA3" w:rsidRDefault="00B368E5" w:rsidP="00E23625">
            <w:pPr>
              <w:rPr>
                <w:color w:val="000000"/>
              </w:rPr>
            </w:pPr>
            <w:r w:rsidRPr="00E56FA3">
              <w:rPr>
                <w:color w:val="000000"/>
              </w:rPr>
              <w:t>tbl nob</w:t>
            </w:r>
          </w:p>
        </w:tc>
        <w:tc>
          <w:tcPr>
            <w:tcW w:w="2835" w:type="dxa"/>
            <w:noWrap/>
          </w:tcPr>
          <w:p w14:paraId="0311BDDC" w14:textId="77777777" w:rsidR="00B368E5" w:rsidRPr="00E56FA3" w:rsidRDefault="00B368E5" w:rsidP="00E23625">
            <w:pPr>
              <w:rPr>
                <w:color w:val="000000"/>
              </w:rPr>
            </w:pPr>
            <w:r w:rsidRPr="00E56FA3">
              <w:rPr>
                <w:color w:val="000000"/>
              </w:rPr>
              <w:t>100 x 24 mg</w:t>
            </w:r>
          </w:p>
        </w:tc>
      </w:tr>
      <w:tr w:rsidR="00B368E5" w:rsidRPr="00E56FA3" w14:paraId="492F7BA0" w14:textId="77777777" w:rsidTr="00891AD3">
        <w:trPr>
          <w:trHeight w:val="290"/>
        </w:trPr>
        <w:tc>
          <w:tcPr>
            <w:tcW w:w="1129" w:type="dxa"/>
            <w:noWrap/>
          </w:tcPr>
          <w:p w14:paraId="4854AA2A" w14:textId="77777777" w:rsidR="00B368E5" w:rsidRPr="00E56FA3" w:rsidRDefault="00B368E5" w:rsidP="00E23625">
            <w:pPr>
              <w:rPr>
                <w:color w:val="000000"/>
              </w:rPr>
            </w:pPr>
            <w:r w:rsidRPr="00E56FA3">
              <w:rPr>
                <w:color w:val="000000"/>
              </w:rPr>
              <w:t>MYL0371</w:t>
            </w:r>
          </w:p>
        </w:tc>
        <w:tc>
          <w:tcPr>
            <w:tcW w:w="3119" w:type="dxa"/>
            <w:noWrap/>
          </w:tcPr>
          <w:p w14:paraId="7310FA93" w14:textId="77777777" w:rsidR="00B368E5" w:rsidRPr="00E56FA3" w:rsidRDefault="00B368E5" w:rsidP="00E23625">
            <w:pPr>
              <w:rPr>
                <w:color w:val="000000"/>
              </w:rPr>
            </w:pPr>
            <w:r w:rsidRPr="00E56FA3">
              <w:rPr>
                <w:color w:val="000000"/>
              </w:rPr>
              <w:t>Betaserc 8</w:t>
            </w:r>
          </w:p>
        </w:tc>
        <w:tc>
          <w:tcPr>
            <w:tcW w:w="1984" w:type="dxa"/>
            <w:noWrap/>
          </w:tcPr>
          <w:p w14:paraId="6D69DA20" w14:textId="77777777" w:rsidR="00B368E5" w:rsidRPr="00E56FA3" w:rsidRDefault="00B368E5" w:rsidP="00E23625">
            <w:pPr>
              <w:rPr>
                <w:color w:val="000000"/>
              </w:rPr>
            </w:pPr>
            <w:r w:rsidRPr="00E56FA3">
              <w:rPr>
                <w:color w:val="000000"/>
              </w:rPr>
              <w:t>tbl nob</w:t>
            </w:r>
          </w:p>
        </w:tc>
        <w:tc>
          <w:tcPr>
            <w:tcW w:w="2835" w:type="dxa"/>
            <w:noWrap/>
          </w:tcPr>
          <w:p w14:paraId="10E2003A" w14:textId="77777777" w:rsidR="00B368E5" w:rsidRPr="00E56FA3" w:rsidRDefault="00B368E5" w:rsidP="00E23625">
            <w:pPr>
              <w:rPr>
                <w:color w:val="000000"/>
              </w:rPr>
            </w:pPr>
            <w:r w:rsidRPr="00E56FA3">
              <w:rPr>
                <w:color w:val="000000"/>
              </w:rPr>
              <w:t>100 x 8 mg</w:t>
            </w:r>
          </w:p>
        </w:tc>
      </w:tr>
      <w:tr w:rsidR="00B368E5" w:rsidRPr="00E56FA3" w14:paraId="6A4359CC" w14:textId="77777777" w:rsidTr="00891AD3">
        <w:trPr>
          <w:trHeight w:val="290"/>
        </w:trPr>
        <w:tc>
          <w:tcPr>
            <w:tcW w:w="1129" w:type="dxa"/>
            <w:noWrap/>
          </w:tcPr>
          <w:p w14:paraId="3DA678B3" w14:textId="77777777" w:rsidR="00B368E5" w:rsidRPr="00E56FA3" w:rsidRDefault="00B368E5" w:rsidP="00E23625">
            <w:pPr>
              <w:rPr>
                <w:color w:val="000000"/>
              </w:rPr>
            </w:pPr>
            <w:r w:rsidRPr="00E56FA3">
              <w:rPr>
                <w:color w:val="000000"/>
              </w:rPr>
              <w:t>MYL0923</w:t>
            </w:r>
          </w:p>
        </w:tc>
        <w:tc>
          <w:tcPr>
            <w:tcW w:w="3119" w:type="dxa"/>
            <w:noWrap/>
          </w:tcPr>
          <w:p w14:paraId="3671411F" w14:textId="77777777" w:rsidR="00B368E5" w:rsidRPr="00E56FA3" w:rsidRDefault="00B368E5" w:rsidP="00E23625">
            <w:pPr>
              <w:rPr>
                <w:color w:val="000000"/>
              </w:rPr>
            </w:pPr>
            <w:r w:rsidRPr="00E56FA3">
              <w:rPr>
                <w:color w:val="000000"/>
              </w:rPr>
              <w:t>Caduet</w:t>
            </w:r>
          </w:p>
        </w:tc>
        <w:tc>
          <w:tcPr>
            <w:tcW w:w="1984" w:type="dxa"/>
            <w:noWrap/>
          </w:tcPr>
          <w:p w14:paraId="31DC10CA" w14:textId="77777777" w:rsidR="00B368E5" w:rsidRPr="00E56FA3" w:rsidRDefault="00B368E5" w:rsidP="00E23625">
            <w:pPr>
              <w:rPr>
                <w:color w:val="000000"/>
              </w:rPr>
            </w:pPr>
            <w:r w:rsidRPr="00E56FA3">
              <w:rPr>
                <w:color w:val="000000"/>
              </w:rPr>
              <w:t>tbl flm</w:t>
            </w:r>
          </w:p>
        </w:tc>
        <w:tc>
          <w:tcPr>
            <w:tcW w:w="2835" w:type="dxa"/>
            <w:noWrap/>
          </w:tcPr>
          <w:p w14:paraId="627CD6A5" w14:textId="77777777" w:rsidR="00B368E5" w:rsidRPr="00E56FA3" w:rsidRDefault="00B368E5" w:rsidP="00E23625">
            <w:pPr>
              <w:rPr>
                <w:color w:val="000000"/>
              </w:rPr>
            </w:pPr>
            <w:r w:rsidRPr="00E56FA3">
              <w:rPr>
                <w:color w:val="000000"/>
              </w:rPr>
              <w:t>30 x 10 mg/10 mg</w:t>
            </w:r>
          </w:p>
        </w:tc>
      </w:tr>
      <w:tr w:rsidR="00B368E5" w:rsidRPr="00E56FA3" w14:paraId="4E6E6205" w14:textId="77777777" w:rsidTr="00891AD3">
        <w:trPr>
          <w:trHeight w:val="290"/>
        </w:trPr>
        <w:tc>
          <w:tcPr>
            <w:tcW w:w="1129" w:type="dxa"/>
            <w:noWrap/>
          </w:tcPr>
          <w:p w14:paraId="34D8C97E" w14:textId="77777777" w:rsidR="00B368E5" w:rsidRPr="00E56FA3" w:rsidRDefault="00B368E5" w:rsidP="00E23625">
            <w:pPr>
              <w:rPr>
                <w:color w:val="000000"/>
              </w:rPr>
            </w:pPr>
            <w:r w:rsidRPr="00E56FA3">
              <w:rPr>
                <w:color w:val="000000"/>
              </w:rPr>
              <w:t>MYL0925</w:t>
            </w:r>
          </w:p>
        </w:tc>
        <w:tc>
          <w:tcPr>
            <w:tcW w:w="3119" w:type="dxa"/>
            <w:noWrap/>
          </w:tcPr>
          <w:p w14:paraId="7BB6AD34" w14:textId="77777777" w:rsidR="00B368E5" w:rsidRPr="00E56FA3" w:rsidRDefault="00B368E5" w:rsidP="00E23625">
            <w:pPr>
              <w:rPr>
                <w:color w:val="000000"/>
              </w:rPr>
            </w:pPr>
            <w:r w:rsidRPr="00E56FA3">
              <w:rPr>
                <w:color w:val="000000"/>
              </w:rPr>
              <w:t>Caduet</w:t>
            </w:r>
          </w:p>
        </w:tc>
        <w:tc>
          <w:tcPr>
            <w:tcW w:w="1984" w:type="dxa"/>
            <w:noWrap/>
          </w:tcPr>
          <w:p w14:paraId="2A1F9A34" w14:textId="77777777" w:rsidR="00B368E5" w:rsidRPr="00E56FA3" w:rsidRDefault="00B368E5" w:rsidP="00E23625">
            <w:pPr>
              <w:rPr>
                <w:color w:val="000000"/>
              </w:rPr>
            </w:pPr>
            <w:r w:rsidRPr="00E56FA3">
              <w:rPr>
                <w:color w:val="000000"/>
              </w:rPr>
              <w:t>tbl flm</w:t>
            </w:r>
          </w:p>
        </w:tc>
        <w:tc>
          <w:tcPr>
            <w:tcW w:w="2835" w:type="dxa"/>
            <w:noWrap/>
          </w:tcPr>
          <w:p w14:paraId="196B8F8A" w14:textId="77777777" w:rsidR="00B368E5" w:rsidRPr="00E56FA3" w:rsidRDefault="00B368E5" w:rsidP="00E23625">
            <w:pPr>
              <w:rPr>
                <w:color w:val="000000"/>
              </w:rPr>
            </w:pPr>
            <w:r w:rsidRPr="00E56FA3">
              <w:rPr>
                <w:color w:val="000000"/>
              </w:rPr>
              <w:t>30 x 5 mg/10 mg</w:t>
            </w:r>
          </w:p>
        </w:tc>
      </w:tr>
      <w:tr w:rsidR="00B368E5" w:rsidRPr="00E56FA3" w14:paraId="3D2BA1D4" w14:textId="77777777" w:rsidTr="00891AD3">
        <w:trPr>
          <w:trHeight w:val="290"/>
        </w:trPr>
        <w:tc>
          <w:tcPr>
            <w:tcW w:w="1129" w:type="dxa"/>
            <w:noWrap/>
          </w:tcPr>
          <w:p w14:paraId="7BB33F31" w14:textId="77777777" w:rsidR="00B368E5" w:rsidRPr="00E56FA3" w:rsidRDefault="00B368E5" w:rsidP="00E23625">
            <w:pPr>
              <w:rPr>
                <w:color w:val="000000"/>
              </w:rPr>
            </w:pPr>
            <w:r w:rsidRPr="00E56FA3">
              <w:rPr>
                <w:color w:val="000000"/>
              </w:rPr>
              <w:t>MYL0924</w:t>
            </w:r>
          </w:p>
        </w:tc>
        <w:tc>
          <w:tcPr>
            <w:tcW w:w="3119" w:type="dxa"/>
            <w:noWrap/>
          </w:tcPr>
          <w:p w14:paraId="268C31CA" w14:textId="77777777" w:rsidR="00B368E5" w:rsidRPr="00E56FA3" w:rsidRDefault="00B368E5" w:rsidP="00E23625">
            <w:pPr>
              <w:rPr>
                <w:color w:val="000000"/>
              </w:rPr>
            </w:pPr>
            <w:r w:rsidRPr="00E56FA3">
              <w:rPr>
                <w:color w:val="000000"/>
              </w:rPr>
              <w:t>Caduet</w:t>
            </w:r>
          </w:p>
        </w:tc>
        <w:tc>
          <w:tcPr>
            <w:tcW w:w="1984" w:type="dxa"/>
            <w:noWrap/>
          </w:tcPr>
          <w:p w14:paraId="6B5ED6F1" w14:textId="77777777" w:rsidR="00B368E5" w:rsidRPr="00E56FA3" w:rsidRDefault="00B368E5" w:rsidP="00E23625">
            <w:pPr>
              <w:rPr>
                <w:color w:val="000000"/>
              </w:rPr>
            </w:pPr>
            <w:r w:rsidRPr="00E56FA3">
              <w:rPr>
                <w:color w:val="000000"/>
              </w:rPr>
              <w:t>tbl flm</w:t>
            </w:r>
          </w:p>
        </w:tc>
        <w:tc>
          <w:tcPr>
            <w:tcW w:w="2835" w:type="dxa"/>
            <w:noWrap/>
          </w:tcPr>
          <w:p w14:paraId="3068BD1C" w14:textId="77777777" w:rsidR="00B368E5" w:rsidRPr="00E56FA3" w:rsidRDefault="00B368E5" w:rsidP="00E23625">
            <w:pPr>
              <w:rPr>
                <w:color w:val="000000"/>
              </w:rPr>
            </w:pPr>
            <w:r w:rsidRPr="00E56FA3">
              <w:rPr>
                <w:color w:val="000000"/>
              </w:rPr>
              <w:t>90 x 10 mg/10 mg</w:t>
            </w:r>
          </w:p>
        </w:tc>
      </w:tr>
      <w:tr w:rsidR="00B368E5" w:rsidRPr="00E56FA3" w14:paraId="7C87D4BB" w14:textId="77777777" w:rsidTr="00891AD3">
        <w:trPr>
          <w:trHeight w:val="290"/>
        </w:trPr>
        <w:tc>
          <w:tcPr>
            <w:tcW w:w="1129" w:type="dxa"/>
            <w:noWrap/>
          </w:tcPr>
          <w:p w14:paraId="4DEC26DE" w14:textId="77777777" w:rsidR="00B368E5" w:rsidRPr="00E56FA3" w:rsidRDefault="00B368E5" w:rsidP="00E23625">
            <w:pPr>
              <w:rPr>
                <w:color w:val="000000"/>
              </w:rPr>
            </w:pPr>
            <w:r w:rsidRPr="00E56FA3">
              <w:rPr>
                <w:color w:val="000000"/>
              </w:rPr>
              <w:t>MYL0926</w:t>
            </w:r>
          </w:p>
        </w:tc>
        <w:tc>
          <w:tcPr>
            <w:tcW w:w="3119" w:type="dxa"/>
            <w:noWrap/>
          </w:tcPr>
          <w:p w14:paraId="779BFF37" w14:textId="77777777" w:rsidR="00B368E5" w:rsidRPr="00E56FA3" w:rsidRDefault="00B368E5" w:rsidP="00E23625">
            <w:pPr>
              <w:rPr>
                <w:color w:val="000000"/>
              </w:rPr>
            </w:pPr>
            <w:r w:rsidRPr="00E56FA3">
              <w:rPr>
                <w:color w:val="000000"/>
              </w:rPr>
              <w:t>Caduet</w:t>
            </w:r>
          </w:p>
        </w:tc>
        <w:tc>
          <w:tcPr>
            <w:tcW w:w="1984" w:type="dxa"/>
            <w:noWrap/>
          </w:tcPr>
          <w:p w14:paraId="369AE8C0" w14:textId="77777777" w:rsidR="00B368E5" w:rsidRPr="00E56FA3" w:rsidRDefault="00B368E5" w:rsidP="00E23625">
            <w:pPr>
              <w:rPr>
                <w:color w:val="000000"/>
              </w:rPr>
            </w:pPr>
            <w:r w:rsidRPr="00E56FA3">
              <w:rPr>
                <w:color w:val="000000"/>
              </w:rPr>
              <w:t>tbl flm</w:t>
            </w:r>
          </w:p>
        </w:tc>
        <w:tc>
          <w:tcPr>
            <w:tcW w:w="2835" w:type="dxa"/>
            <w:noWrap/>
          </w:tcPr>
          <w:p w14:paraId="6FDFECAE" w14:textId="77777777" w:rsidR="00B368E5" w:rsidRPr="00E56FA3" w:rsidRDefault="00B368E5" w:rsidP="00E23625">
            <w:pPr>
              <w:rPr>
                <w:color w:val="000000"/>
              </w:rPr>
            </w:pPr>
            <w:r w:rsidRPr="00E56FA3">
              <w:rPr>
                <w:color w:val="000000"/>
              </w:rPr>
              <w:t>90 x 5 mg/10 mg</w:t>
            </w:r>
          </w:p>
        </w:tc>
      </w:tr>
      <w:tr w:rsidR="00B368E5" w:rsidRPr="00E56FA3" w14:paraId="6FD1D7BB" w14:textId="77777777" w:rsidTr="00891AD3">
        <w:trPr>
          <w:trHeight w:val="290"/>
        </w:trPr>
        <w:tc>
          <w:tcPr>
            <w:tcW w:w="1129" w:type="dxa"/>
            <w:noWrap/>
          </w:tcPr>
          <w:p w14:paraId="01F8FE27" w14:textId="77777777" w:rsidR="00B368E5" w:rsidRPr="00E56FA3" w:rsidRDefault="00B368E5" w:rsidP="00E23625">
            <w:pPr>
              <w:rPr>
                <w:color w:val="000000"/>
              </w:rPr>
            </w:pPr>
            <w:r w:rsidRPr="00E56FA3">
              <w:rPr>
                <w:color w:val="000000"/>
              </w:rPr>
              <w:t>MYL0043</w:t>
            </w:r>
          </w:p>
        </w:tc>
        <w:tc>
          <w:tcPr>
            <w:tcW w:w="3119" w:type="dxa"/>
            <w:noWrap/>
          </w:tcPr>
          <w:p w14:paraId="483AC727" w14:textId="77777777" w:rsidR="00B368E5" w:rsidRPr="00E56FA3" w:rsidRDefault="00B368E5" w:rsidP="00E23625">
            <w:pPr>
              <w:rPr>
                <w:color w:val="000000"/>
              </w:rPr>
            </w:pPr>
            <w:r w:rsidRPr="00E56FA3">
              <w:rPr>
                <w:color w:val="000000"/>
              </w:rPr>
              <w:t>Clopidogrel Mylan 75 mg</w:t>
            </w:r>
          </w:p>
        </w:tc>
        <w:tc>
          <w:tcPr>
            <w:tcW w:w="1984" w:type="dxa"/>
            <w:noWrap/>
          </w:tcPr>
          <w:p w14:paraId="11F70AB9" w14:textId="77777777" w:rsidR="00B368E5" w:rsidRPr="00E56FA3" w:rsidRDefault="00B368E5" w:rsidP="00E23625">
            <w:pPr>
              <w:rPr>
                <w:color w:val="000000"/>
              </w:rPr>
            </w:pPr>
            <w:r w:rsidRPr="00E56FA3">
              <w:rPr>
                <w:color w:val="000000"/>
              </w:rPr>
              <w:t>tbl flm</w:t>
            </w:r>
          </w:p>
        </w:tc>
        <w:tc>
          <w:tcPr>
            <w:tcW w:w="2835" w:type="dxa"/>
            <w:noWrap/>
          </w:tcPr>
          <w:p w14:paraId="4D6326BC" w14:textId="77777777" w:rsidR="00B368E5" w:rsidRPr="00E56FA3" w:rsidRDefault="00B368E5" w:rsidP="00E23625">
            <w:pPr>
              <w:rPr>
                <w:color w:val="000000"/>
              </w:rPr>
            </w:pPr>
            <w:r w:rsidRPr="00E56FA3">
              <w:rPr>
                <w:color w:val="000000"/>
              </w:rPr>
              <w:t>30 x 75 mg</w:t>
            </w:r>
          </w:p>
        </w:tc>
      </w:tr>
      <w:tr w:rsidR="00B368E5" w:rsidRPr="00E56FA3" w14:paraId="26F63953" w14:textId="77777777" w:rsidTr="00891AD3">
        <w:trPr>
          <w:trHeight w:val="290"/>
        </w:trPr>
        <w:tc>
          <w:tcPr>
            <w:tcW w:w="1129" w:type="dxa"/>
            <w:noWrap/>
          </w:tcPr>
          <w:p w14:paraId="604E0E2D" w14:textId="77777777" w:rsidR="00B368E5" w:rsidRPr="00E56FA3" w:rsidRDefault="00B368E5" w:rsidP="00E23625">
            <w:pPr>
              <w:rPr>
                <w:color w:val="000000"/>
              </w:rPr>
            </w:pPr>
            <w:r w:rsidRPr="00E56FA3">
              <w:rPr>
                <w:color w:val="000000"/>
              </w:rPr>
              <w:t>MYL0044</w:t>
            </w:r>
          </w:p>
        </w:tc>
        <w:tc>
          <w:tcPr>
            <w:tcW w:w="3119" w:type="dxa"/>
            <w:noWrap/>
          </w:tcPr>
          <w:p w14:paraId="2D82CE42" w14:textId="77777777" w:rsidR="00B368E5" w:rsidRPr="00E56FA3" w:rsidRDefault="00B368E5" w:rsidP="00E23625">
            <w:pPr>
              <w:rPr>
                <w:color w:val="000000"/>
              </w:rPr>
            </w:pPr>
            <w:r w:rsidRPr="00E56FA3">
              <w:rPr>
                <w:color w:val="000000"/>
              </w:rPr>
              <w:t>Clopidogrel Mylan 75 mg</w:t>
            </w:r>
          </w:p>
        </w:tc>
        <w:tc>
          <w:tcPr>
            <w:tcW w:w="1984" w:type="dxa"/>
            <w:noWrap/>
          </w:tcPr>
          <w:p w14:paraId="0E2F81C3" w14:textId="77777777" w:rsidR="00B368E5" w:rsidRPr="00E56FA3" w:rsidRDefault="00B368E5" w:rsidP="00E23625">
            <w:pPr>
              <w:rPr>
                <w:color w:val="000000"/>
              </w:rPr>
            </w:pPr>
            <w:r w:rsidRPr="00E56FA3">
              <w:rPr>
                <w:color w:val="000000"/>
              </w:rPr>
              <w:t>tbl flm</w:t>
            </w:r>
          </w:p>
        </w:tc>
        <w:tc>
          <w:tcPr>
            <w:tcW w:w="2835" w:type="dxa"/>
            <w:noWrap/>
          </w:tcPr>
          <w:p w14:paraId="4F91C9C4" w14:textId="77777777" w:rsidR="00B368E5" w:rsidRPr="00E56FA3" w:rsidRDefault="00B368E5" w:rsidP="00E23625">
            <w:pPr>
              <w:rPr>
                <w:color w:val="000000"/>
              </w:rPr>
            </w:pPr>
            <w:r w:rsidRPr="00E56FA3">
              <w:rPr>
                <w:color w:val="000000"/>
              </w:rPr>
              <w:t>90 x 75 mg</w:t>
            </w:r>
          </w:p>
        </w:tc>
      </w:tr>
      <w:tr w:rsidR="00B368E5" w:rsidRPr="00E56FA3" w14:paraId="6A330215" w14:textId="77777777" w:rsidTr="00891AD3">
        <w:trPr>
          <w:trHeight w:val="290"/>
        </w:trPr>
        <w:tc>
          <w:tcPr>
            <w:tcW w:w="1129" w:type="dxa"/>
            <w:noWrap/>
          </w:tcPr>
          <w:p w14:paraId="4F01E5D1" w14:textId="77777777" w:rsidR="00B368E5" w:rsidRPr="00E56FA3" w:rsidRDefault="00B368E5" w:rsidP="00E23625">
            <w:pPr>
              <w:rPr>
                <w:color w:val="000000"/>
              </w:rPr>
            </w:pPr>
            <w:r w:rsidRPr="00E56FA3">
              <w:rPr>
                <w:color w:val="000000"/>
              </w:rPr>
              <w:t>MYL0377</w:t>
            </w:r>
          </w:p>
        </w:tc>
        <w:tc>
          <w:tcPr>
            <w:tcW w:w="3119" w:type="dxa"/>
            <w:noWrap/>
          </w:tcPr>
          <w:p w14:paraId="16DA5367" w14:textId="77777777" w:rsidR="00B368E5" w:rsidRPr="00E56FA3" w:rsidRDefault="00B368E5" w:rsidP="00E23625">
            <w:pPr>
              <w:rPr>
                <w:color w:val="000000"/>
              </w:rPr>
            </w:pPr>
            <w:r w:rsidRPr="00E56FA3">
              <w:rPr>
                <w:color w:val="000000"/>
              </w:rPr>
              <w:t>Cynt 0,2</w:t>
            </w:r>
          </w:p>
        </w:tc>
        <w:tc>
          <w:tcPr>
            <w:tcW w:w="1984" w:type="dxa"/>
            <w:noWrap/>
          </w:tcPr>
          <w:p w14:paraId="50BE4D0A" w14:textId="77777777" w:rsidR="00B368E5" w:rsidRPr="00E56FA3" w:rsidRDefault="00B368E5" w:rsidP="00E23625">
            <w:pPr>
              <w:rPr>
                <w:color w:val="000000"/>
              </w:rPr>
            </w:pPr>
            <w:r w:rsidRPr="00E56FA3">
              <w:rPr>
                <w:color w:val="000000"/>
              </w:rPr>
              <w:t>tbl flm</w:t>
            </w:r>
          </w:p>
        </w:tc>
        <w:tc>
          <w:tcPr>
            <w:tcW w:w="2835" w:type="dxa"/>
            <w:noWrap/>
          </w:tcPr>
          <w:p w14:paraId="2F9E626F" w14:textId="77777777" w:rsidR="00B368E5" w:rsidRPr="00E56FA3" w:rsidRDefault="00B368E5" w:rsidP="00E23625">
            <w:pPr>
              <w:rPr>
                <w:color w:val="000000"/>
              </w:rPr>
            </w:pPr>
            <w:r w:rsidRPr="00E56FA3">
              <w:rPr>
                <w:color w:val="000000"/>
              </w:rPr>
              <w:t>30 x 0,2 mg</w:t>
            </w:r>
          </w:p>
        </w:tc>
      </w:tr>
      <w:tr w:rsidR="00B368E5" w:rsidRPr="00E56FA3" w14:paraId="226C46F7" w14:textId="77777777" w:rsidTr="00891AD3">
        <w:trPr>
          <w:trHeight w:val="290"/>
        </w:trPr>
        <w:tc>
          <w:tcPr>
            <w:tcW w:w="1129" w:type="dxa"/>
            <w:noWrap/>
          </w:tcPr>
          <w:p w14:paraId="41E3BD97" w14:textId="77777777" w:rsidR="00B368E5" w:rsidRPr="00E56FA3" w:rsidRDefault="00B368E5" w:rsidP="00E23625">
            <w:pPr>
              <w:rPr>
                <w:color w:val="000000"/>
              </w:rPr>
            </w:pPr>
            <w:r w:rsidRPr="00E56FA3">
              <w:rPr>
                <w:color w:val="000000"/>
              </w:rPr>
              <w:t>MYL0378</w:t>
            </w:r>
          </w:p>
        </w:tc>
        <w:tc>
          <w:tcPr>
            <w:tcW w:w="3119" w:type="dxa"/>
            <w:noWrap/>
          </w:tcPr>
          <w:p w14:paraId="58ED1B27" w14:textId="77777777" w:rsidR="00B368E5" w:rsidRPr="00E56FA3" w:rsidRDefault="00B368E5" w:rsidP="00E23625">
            <w:pPr>
              <w:rPr>
                <w:color w:val="000000"/>
              </w:rPr>
            </w:pPr>
            <w:r w:rsidRPr="00E56FA3">
              <w:rPr>
                <w:color w:val="000000"/>
              </w:rPr>
              <w:t>Cynt 0,2</w:t>
            </w:r>
          </w:p>
        </w:tc>
        <w:tc>
          <w:tcPr>
            <w:tcW w:w="1984" w:type="dxa"/>
            <w:noWrap/>
          </w:tcPr>
          <w:p w14:paraId="1B378415" w14:textId="77777777" w:rsidR="00B368E5" w:rsidRPr="00E56FA3" w:rsidRDefault="00B368E5" w:rsidP="00E23625">
            <w:pPr>
              <w:rPr>
                <w:color w:val="000000"/>
              </w:rPr>
            </w:pPr>
            <w:r w:rsidRPr="00E56FA3">
              <w:rPr>
                <w:color w:val="000000"/>
              </w:rPr>
              <w:t>tbl flm</w:t>
            </w:r>
          </w:p>
        </w:tc>
        <w:tc>
          <w:tcPr>
            <w:tcW w:w="2835" w:type="dxa"/>
            <w:noWrap/>
          </w:tcPr>
          <w:p w14:paraId="3BD2D619" w14:textId="77777777" w:rsidR="00B368E5" w:rsidRPr="00E56FA3" w:rsidRDefault="00B368E5" w:rsidP="00E23625">
            <w:pPr>
              <w:rPr>
                <w:color w:val="000000"/>
              </w:rPr>
            </w:pPr>
            <w:r w:rsidRPr="00E56FA3">
              <w:rPr>
                <w:color w:val="000000"/>
              </w:rPr>
              <w:t>98 x 0,2 mg</w:t>
            </w:r>
          </w:p>
        </w:tc>
      </w:tr>
      <w:tr w:rsidR="00B368E5" w:rsidRPr="00E56FA3" w14:paraId="0ED0126C" w14:textId="77777777" w:rsidTr="00891AD3">
        <w:trPr>
          <w:trHeight w:val="290"/>
        </w:trPr>
        <w:tc>
          <w:tcPr>
            <w:tcW w:w="1129" w:type="dxa"/>
            <w:noWrap/>
          </w:tcPr>
          <w:p w14:paraId="2EEB28F4" w14:textId="77777777" w:rsidR="00B368E5" w:rsidRPr="00E56FA3" w:rsidRDefault="00B368E5" w:rsidP="00E23625">
            <w:pPr>
              <w:rPr>
                <w:color w:val="000000"/>
              </w:rPr>
            </w:pPr>
            <w:r w:rsidRPr="00E56FA3">
              <w:rPr>
                <w:color w:val="000000"/>
              </w:rPr>
              <w:t>MYL0379</w:t>
            </w:r>
          </w:p>
        </w:tc>
        <w:tc>
          <w:tcPr>
            <w:tcW w:w="3119" w:type="dxa"/>
            <w:noWrap/>
          </w:tcPr>
          <w:p w14:paraId="0E8EED76" w14:textId="77777777" w:rsidR="00B368E5" w:rsidRPr="00E56FA3" w:rsidRDefault="00B368E5" w:rsidP="00E23625">
            <w:pPr>
              <w:rPr>
                <w:color w:val="000000"/>
              </w:rPr>
            </w:pPr>
            <w:r w:rsidRPr="00E56FA3">
              <w:rPr>
                <w:color w:val="000000"/>
              </w:rPr>
              <w:t>Cynt 0,3</w:t>
            </w:r>
          </w:p>
        </w:tc>
        <w:tc>
          <w:tcPr>
            <w:tcW w:w="1984" w:type="dxa"/>
            <w:noWrap/>
          </w:tcPr>
          <w:p w14:paraId="1C389306" w14:textId="77777777" w:rsidR="00B368E5" w:rsidRPr="00E56FA3" w:rsidRDefault="00B368E5" w:rsidP="00E23625">
            <w:pPr>
              <w:rPr>
                <w:color w:val="000000"/>
              </w:rPr>
            </w:pPr>
            <w:r w:rsidRPr="00E56FA3">
              <w:rPr>
                <w:color w:val="000000"/>
              </w:rPr>
              <w:t>tbl flm</w:t>
            </w:r>
          </w:p>
        </w:tc>
        <w:tc>
          <w:tcPr>
            <w:tcW w:w="2835" w:type="dxa"/>
            <w:noWrap/>
          </w:tcPr>
          <w:p w14:paraId="416D07C6" w14:textId="77777777" w:rsidR="00B368E5" w:rsidRPr="00E56FA3" w:rsidRDefault="00B368E5" w:rsidP="00E23625">
            <w:pPr>
              <w:rPr>
                <w:color w:val="000000"/>
              </w:rPr>
            </w:pPr>
            <w:r w:rsidRPr="00E56FA3">
              <w:rPr>
                <w:color w:val="000000"/>
              </w:rPr>
              <w:t>30 x 0,3 mg</w:t>
            </w:r>
          </w:p>
        </w:tc>
      </w:tr>
      <w:tr w:rsidR="00B368E5" w:rsidRPr="00E56FA3" w14:paraId="03FBE754" w14:textId="77777777" w:rsidTr="00891AD3">
        <w:trPr>
          <w:trHeight w:val="290"/>
        </w:trPr>
        <w:tc>
          <w:tcPr>
            <w:tcW w:w="1129" w:type="dxa"/>
            <w:noWrap/>
          </w:tcPr>
          <w:p w14:paraId="5F5F6464" w14:textId="77777777" w:rsidR="00B368E5" w:rsidRPr="00E56FA3" w:rsidRDefault="00B368E5" w:rsidP="00E23625">
            <w:pPr>
              <w:rPr>
                <w:color w:val="000000"/>
              </w:rPr>
            </w:pPr>
            <w:r w:rsidRPr="00E56FA3">
              <w:rPr>
                <w:color w:val="000000"/>
              </w:rPr>
              <w:t>MYL0380</w:t>
            </w:r>
          </w:p>
        </w:tc>
        <w:tc>
          <w:tcPr>
            <w:tcW w:w="3119" w:type="dxa"/>
            <w:noWrap/>
          </w:tcPr>
          <w:p w14:paraId="699B4224" w14:textId="77777777" w:rsidR="00B368E5" w:rsidRPr="00E56FA3" w:rsidRDefault="00B368E5" w:rsidP="00E23625">
            <w:pPr>
              <w:rPr>
                <w:color w:val="000000"/>
              </w:rPr>
            </w:pPr>
            <w:r w:rsidRPr="00E56FA3">
              <w:rPr>
                <w:color w:val="000000"/>
              </w:rPr>
              <w:t>Cynt 0,3</w:t>
            </w:r>
          </w:p>
        </w:tc>
        <w:tc>
          <w:tcPr>
            <w:tcW w:w="1984" w:type="dxa"/>
            <w:noWrap/>
          </w:tcPr>
          <w:p w14:paraId="04455BEA" w14:textId="77777777" w:rsidR="00B368E5" w:rsidRPr="00E56FA3" w:rsidRDefault="00B368E5" w:rsidP="00E23625">
            <w:pPr>
              <w:rPr>
                <w:color w:val="000000"/>
              </w:rPr>
            </w:pPr>
            <w:r w:rsidRPr="00E56FA3">
              <w:rPr>
                <w:color w:val="000000"/>
              </w:rPr>
              <w:t>tbl flm</w:t>
            </w:r>
          </w:p>
        </w:tc>
        <w:tc>
          <w:tcPr>
            <w:tcW w:w="2835" w:type="dxa"/>
            <w:noWrap/>
          </w:tcPr>
          <w:p w14:paraId="73E3C4A5" w14:textId="77777777" w:rsidR="00B368E5" w:rsidRPr="00E56FA3" w:rsidRDefault="00B368E5" w:rsidP="00E23625">
            <w:pPr>
              <w:rPr>
                <w:color w:val="000000"/>
              </w:rPr>
            </w:pPr>
            <w:r w:rsidRPr="00E56FA3">
              <w:rPr>
                <w:color w:val="000000"/>
              </w:rPr>
              <w:t>98 x 0,3 mg</w:t>
            </w:r>
          </w:p>
        </w:tc>
      </w:tr>
      <w:tr w:rsidR="00B368E5" w:rsidRPr="00E56FA3" w14:paraId="72D3A48D" w14:textId="77777777" w:rsidTr="00891AD3">
        <w:trPr>
          <w:trHeight w:val="290"/>
        </w:trPr>
        <w:tc>
          <w:tcPr>
            <w:tcW w:w="1129" w:type="dxa"/>
            <w:noWrap/>
          </w:tcPr>
          <w:p w14:paraId="71E63EE1" w14:textId="77777777" w:rsidR="00B368E5" w:rsidRPr="00E56FA3" w:rsidRDefault="00B368E5" w:rsidP="00E23625">
            <w:pPr>
              <w:rPr>
                <w:color w:val="000000"/>
              </w:rPr>
            </w:pPr>
            <w:r w:rsidRPr="00E56FA3">
              <w:rPr>
                <w:color w:val="000000"/>
              </w:rPr>
              <w:t>MYL0381</w:t>
            </w:r>
          </w:p>
        </w:tc>
        <w:tc>
          <w:tcPr>
            <w:tcW w:w="3119" w:type="dxa"/>
            <w:noWrap/>
          </w:tcPr>
          <w:p w14:paraId="290734E0" w14:textId="77777777" w:rsidR="00B368E5" w:rsidRPr="00E56FA3" w:rsidRDefault="00B368E5" w:rsidP="00E23625">
            <w:pPr>
              <w:rPr>
                <w:color w:val="000000"/>
              </w:rPr>
            </w:pPr>
            <w:r w:rsidRPr="00E56FA3">
              <w:rPr>
                <w:color w:val="000000"/>
              </w:rPr>
              <w:t>Cynt 0,4</w:t>
            </w:r>
          </w:p>
        </w:tc>
        <w:tc>
          <w:tcPr>
            <w:tcW w:w="1984" w:type="dxa"/>
            <w:noWrap/>
          </w:tcPr>
          <w:p w14:paraId="14844806" w14:textId="77777777" w:rsidR="00B368E5" w:rsidRPr="00E56FA3" w:rsidRDefault="00B368E5" w:rsidP="00E23625">
            <w:pPr>
              <w:rPr>
                <w:color w:val="000000"/>
              </w:rPr>
            </w:pPr>
            <w:r w:rsidRPr="00E56FA3">
              <w:rPr>
                <w:color w:val="000000"/>
              </w:rPr>
              <w:t>tbl flm</w:t>
            </w:r>
          </w:p>
        </w:tc>
        <w:tc>
          <w:tcPr>
            <w:tcW w:w="2835" w:type="dxa"/>
            <w:noWrap/>
          </w:tcPr>
          <w:p w14:paraId="31CBCF12" w14:textId="77777777" w:rsidR="00B368E5" w:rsidRPr="00E56FA3" w:rsidRDefault="00B368E5" w:rsidP="00E23625">
            <w:pPr>
              <w:rPr>
                <w:color w:val="000000"/>
              </w:rPr>
            </w:pPr>
            <w:r w:rsidRPr="00E56FA3">
              <w:rPr>
                <w:color w:val="000000"/>
              </w:rPr>
              <w:t>30 x 0,4 mg</w:t>
            </w:r>
          </w:p>
        </w:tc>
      </w:tr>
      <w:tr w:rsidR="00B368E5" w:rsidRPr="00E56FA3" w14:paraId="21DBCD4D" w14:textId="77777777" w:rsidTr="00891AD3">
        <w:trPr>
          <w:trHeight w:val="290"/>
        </w:trPr>
        <w:tc>
          <w:tcPr>
            <w:tcW w:w="1129" w:type="dxa"/>
            <w:noWrap/>
          </w:tcPr>
          <w:p w14:paraId="3C5CAC36" w14:textId="77777777" w:rsidR="00B368E5" w:rsidRPr="00E56FA3" w:rsidRDefault="00B368E5" w:rsidP="00E23625">
            <w:pPr>
              <w:rPr>
                <w:color w:val="000000"/>
              </w:rPr>
            </w:pPr>
            <w:r w:rsidRPr="00E56FA3">
              <w:rPr>
                <w:color w:val="000000"/>
              </w:rPr>
              <w:t>MYL0382</w:t>
            </w:r>
          </w:p>
        </w:tc>
        <w:tc>
          <w:tcPr>
            <w:tcW w:w="3119" w:type="dxa"/>
            <w:noWrap/>
          </w:tcPr>
          <w:p w14:paraId="4A47582D" w14:textId="77777777" w:rsidR="00B368E5" w:rsidRPr="00E56FA3" w:rsidRDefault="00B368E5" w:rsidP="00E23625">
            <w:pPr>
              <w:rPr>
                <w:color w:val="000000"/>
              </w:rPr>
            </w:pPr>
            <w:r w:rsidRPr="00E56FA3">
              <w:rPr>
                <w:color w:val="000000"/>
              </w:rPr>
              <w:t>Cynt 0,4</w:t>
            </w:r>
          </w:p>
        </w:tc>
        <w:tc>
          <w:tcPr>
            <w:tcW w:w="1984" w:type="dxa"/>
            <w:noWrap/>
          </w:tcPr>
          <w:p w14:paraId="2E0E97E8" w14:textId="77777777" w:rsidR="00B368E5" w:rsidRPr="00E56FA3" w:rsidRDefault="00B368E5" w:rsidP="00E23625">
            <w:pPr>
              <w:rPr>
                <w:color w:val="000000"/>
              </w:rPr>
            </w:pPr>
            <w:r w:rsidRPr="00E56FA3">
              <w:rPr>
                <w:color w:val="000000"/>
              </w:rPr>
              <w:t>tbl flm</w:t>
            </w:r>
          </w:p>
        </w:tc>
        <w:tc>
          <w:tcPr>
            <w:tcW w:w="2835" w:type="dxa"/>
            <w:noWrap/>
          </w:tcPr>
          <w:p w14:paraId="00E665CB" w14:textId="77777777" w:rsidR="00B368E5" w:rsidRPr="00E56FA3" w:rsidRDefault="00B368E5" w:rsidP="00E23625">
            <w:pPr>
              <w:rPr>
                <w:color w:val="000000"/>
              </w:rPr>
            </w:pPr>
            <w:r w:rsidRPr="00E56FA3">
              <w:rPr>
                <w:color w:val="000000"/>
              </w:rPr>
              <w:t>98 x 0,4 mg</w:t>
            </w:r>
          </w:p>
        </w:tc>
      </w:tr>
      <w:tr w:rsidR="00B368E5" w:rsidRPr="00E56FA3" w14:paraId="5532EB7B" w14:textId="77777777" w:rsidTr="00891AD3">
        <w:trPr>
          <w:trHeight w:val="290"/>
        </w:trPr>
        <w:tc>
          <w:tcPr>
            <w:tcW w:w="1129" w:type="dxa"/>
            <w:noWrap/>
          </w:tcPr>
          <w:p w14:paraId="085FD16D" w14:textId="77777777" w:rsidR="00B368E5" w:rsidRPr="00E56FA3" w:rsidRDefault="00B368E5" w:rsidP="00E23625">
            <w:pPr>
              <w:rPr>
                <w:color w:val="000000"/>
              </w:rPr>
            </w:pPr>
            <w:r w:rsidRPr="00E56FA3">
              <w:rPr>
                <w:color w:val="000000"/>
              </w:rPr>
              <w:t>MYL0393</w:t>
            </w:r>
          </w:p>
        </w:tc>
        <w:tc>
          <w:tcPr>
            <w:tcW w:w="3119" w:type="dxa"/>
            <w:noWrap/>
          </w:tcPr>
          <w:p w14:paraId="5EF20864" w14:textId="77777777" w:rsidR="00B368E5" w:rsidRPr="00E56FA3" w:rsidRDefault="00B368E5" w:rsidP="00E23625">
            <w:pPr>
              <w:rPr>
                <w:color w:val="000000"/>
              </w:rPr>
            </w:pPr>
            <w:r w:rsidRPr="00E56FA3">
              <w:rPr>
                <w:color w:val="000000"/>
              </w:rPr>
              <w:t>Gopten 0,5 mg</w:t>
            </w:r>
          </w:p>
        </w:tc>
        <w:tc>
          <w:tcPr>
            <w:tcW w:w="1984" w:type="dxa"/>
            <w:noWrap/>
          </w:tcPr>
          <w:p w14:paraId="0638D8F5" w14:textId="77777777" w:rsidR="00B368E5" w:rsidRPr="00E56FA3" w:rsidRDefault="00B368E5" w:rsidP="00E23625">
            <w:pPr>
              <w:rPr>
                <w:color w:val="000000"/>
              </w:rPr>
            </w:pPr>
            <w:r w:rsidRPr="00E56FA3">
              <w:rPr>
                <w:color w:val="000000"/>
              </w:rPr>
              <w:t>cps dur</w:t>
            </w:r>
          </w:p>
        </w:tc>
        <w:tc>
          <w:tcPr>
            <w:tcW w:w="2835" w:type="dxa"/>
            <w:noWrap/>
          </w:tcPr>
          <w:p w14:paraId="4DE7EB19" w14:textId="77777777" w:rsidR="00B368E5" w:rsidRPr="00E56FA3" w:rsidRDefault="00B368E5" w:rsidP="00E23625">
            <w:pPr>
              <w:rPr>
                <w:color w:val="000000"/>
              </w:rPr>
            </w:pPr>
            <w:r w:rsidRPr="00E56FA3">
              <w:rPr>
                <w:color w:val="000000"/>
              </w:rPr>
              <w:t>28 x 0,5 mg</w:t>
            </w:r>
          </w:p>
        </w:tc>
      </w:tr>
      <w:tr w:rsidR="00B368E5" w:rsidRPr="00E56FA3" w14:paraId="27BB27C3" w14:textId="77777777" w:rsidTr="00891AD3">
        <w:trPr>
          <w:trHeight w:val="290"/>
        </w:trPr>
        <w:tc>
          <w:tcPr>
            <w:tcW w:w="1129" w:type="dxa"/>
            <w:noWrap/>
          </w:tcPr>
          <w:p w14:paraId="1D80BFE0" w14:textId="77777777" w:rsidR="00B368E5" w:rsidRPr="00E56FA3" w:rsidRDefault="00B368E5" w:rsidP="00E23625">
            <w:pPr>
              <w:rPr>
                <w:color w:val="000000"/>
              </w:rPr>
            </w:pPr>
            <w:r w:rsidRPr="00E56FA3">
              <w:rPr>
                <w:color w:val="000000"/>
              </w:rPr>
              <w:t>MYL0394</w:t>
            </w:r>
          </w:p>
        </w:tc>
        <w:tc>
          <w:tcPr>
            <w:tcW w:w="3119" w:type="dxa"/>
            <w:noWrap/>
          </w:tcPr>
          <w:p w14:paraId="6F4DC751" w14:textId="77777777" w:rsidR="00B368E5" w:rsidRPr="00E56FA3" w:rsidRDefault="00B368E5" w:rsidP="00E23625">
            <w:pPr>
              <w:rPr>
                <w:color w:val="000000"/>
              </w:rPr>
            </w:pPr>
            <w:r w:rsidRPr="00E56FA3">
              <w:rPr>
                <w:color w:val="000000"/>
              </w:rPr>
              <w:t>Gopten 2 mg</w:t>
            </w:r>
          </w:p>
        </w:tc>
        <w:tc>
          <w:tcPr>
            <w:tcW w:w="1984" w:type="dxa"/>
            <w:noWrap/>
          </w:tcPr>
          <w:p w14:paraId="15E4718E" w14:textId="77777777" w:rsidR="00B368E5" w:rsidRPr="00E56FA3" w:rsidRDefault="00B368E5" w:rsidP="00E23625">
            <w:pPr>
              <w:rPr>
                <w:color w:val="000000"/>
              </w:rPr>
            </w:pPr>
            <w:r w:rsidRPr="00E56FA3">
              <w:rPr>
                <w:color w:val="000000"/>
              </w:rPr>
              <w:t>cps dur</w:t>
            </w:r>
          </w:p>
        </w:tc>
        <w:tc>
          <w:tcPr>
            <w:tcW w:w="2835" w:type="dxa"/>
            <w:noWrap/>
          </w:tcPr>
          <w:p w14:paraId="77E50343" w14:textId="77777777" w:rsidR="00B368E5" w:rsidRPr="00E56FA3" w:rsidRDefault="00B368E5" w:rsidP="00E23625">
            <w:pPr>
              <w:rPr>
                <w:color w:val="000000"/>
              </w:rPr>
            </w:pPr>
            <w:r w:rsidRPr="00E56FA3">
              <w:rPr>
                <w:color w:val="000000"/>
              </w:rPr>
              <w:t>28 x 2 mg</w:t>
            </w:r>
          </w:p>
        </w:tc>
      </w:tr>
      <w:tr w:rsidR="00B368E5" w:rsidRPr="00E56FA3" w14:paraId="301F76A9" w14:textId="77777777" w:rsidTr="00891AD3">
        <w:trPr>
          <w:trHeight w:val="290"/>
        </w:trPr>
        <w:tc>
          <w:tcPr>
            <w:tcW w:w="1129" w:type="dxa"/>
            <w:noWrap/>
          </w:tcPr>
          <w:p w14:paraId="51F13895" w14:textId="77777777" w:rsidR="00B368E5" w:rsidRPr="00E56FA3" w:rsidRDefault="00B368E5" w:rsidP="00E23625">
            <w:pPr>
              <w:rPr>
                <w:color w:val="000000"/>
              </w:rPr>
            </w:pPr>
            <w:r w:rsidRPr="00E56FA3">
              <w:rPr>
                <w:color w:val="000000"/>
              </w:rPr>
              <w:t>MYL0395</w:t>
            </w:r>
          </w:p>
        </w:tc>
        <w:tc>
          <w:tcPr>
            <w:tcW w:w="3119" w:type="dxa"/>
            <w:noWrap/>
          </w:tcPr>
          <w:p w14:paraId="2E1496AE" w14:textId="77777777" w:rsidR="00B368E5" w:rsidRPr="00E56FA3" w:rsidRDefault="00B368E5" w:rsidP="00E23625">
            <w:pPr>
              <w:rPr>
                <w:color w:val="000000"/>
              </w:rPr>
            </w:pPr>
            <w:r w:rsidRPr="00E56FA3">
              <w:rPr>
                <w:color w:val="000000"/>
              </w:rPr>
              <w:t>Gopten 2 mg</w:t>
            </w:r>
          </w:p>
        </w:tc>
        <w:tc>
          <w:tcPr>
            <w:tcW w:w="1984" w:type="dxa"/>
            <w:noWrap/>
          </w:tcPr>
          <w:p w14:paraId="66E54FED" w14:textId="77777777" w:rsidR="00B368E5" w:rsidRPr="00E56FA3" w:rsidRDefault="00B368E5" w:rsidP="00E23625">
            <w:pPr>
              <w:rPr>
                <w:color w:val="000000"/>
              </w:rPr>
            </w:pPr>
            <w:r w:rsidRPr="00E56FA3">
              <w:rPr>
                <w:color w:val="000000"/>
              </w:rPr>
              <w:t>cps dur</w:t>
            </w:r>
          </w:p>
        </w:tc>
        <w:tc>
          <w:tcPr>
            <w:tcW w:w="2835" w:type="dxa"/>
            <w:noWrap/>
          </w:tcPr>
          <w:p w14:paraId="06381237" w14:textId="77777777" w:rsidR="00B368E5" w:rsidRPr="00E56FA3" w:rsidRDefault="00B368E5" w:rsidP="00E23625">
            <w:pPr>
              <w:rPr>
                <w:color w:val="000000"/>
              </w:rPr>
            </w:pPr>
            <w:r w:rsidRPr="00E56FA3">
              <w:rPr>
                <w:color w:val="000000"/>
              </w:rPr>
              <w:t>98 x 2 mg</w:t>
            </w:r>
          </w:p>
        </w:tc>
      </w:tr>
      <w:tr w:rsidR="00B368E5" w:rsidRPr="00E56FA3" w14:paraId="0E207250" w14:textId="77777777" w:rsidTr="00891AD3">
        <w:trPr>
          <w:trHeight w:val="290"/>
        </w:trPr>
        <w:tc>
          <w:tcPr>
            <w:tcW w:w="1129" w:type="dxa"/>
            <w:noWrap/>
          </w:tcPr>
          <w:p w14:paraId="42181174" w14:textId="77777777" w:rsidR="00B368E5" w:rsidRPr="00E56FA3" w:rsidRDefault="00B368E5" w:rsidP="00E23625">
            <w:pPr>
              <w:rPr>
                <w:color w:val="000000"/>
              </w:rPr>
            </w:pPr>
            <w:r w:rsidRPr="00E56FA3">
              <w:rPr>
                <w:color w:val="000000"/>
              </w:rPr>
              <w:t>MYL0396</w:t>
            </w:r>
          </w:p>
        </w:tc>
        <w:tc>
          <w:tcPr>
            <w:tcW w:w="3119" w:type="dxa"/>
            <w:noWrap/>
          </w:tcPr>
          <w:p w14:paraId="306263BC" w14:textId="77777777" w:rsidR="00B368E5" w:rsidRPr="00E56FA3" w:rsidRDefault="00B368E5" w:rsidP="00E23625">
            <w:pPr>
              <w:rPr>
                <w:color w:val="000000"/>
              </w:rPr>
            </w:pPr>
            <w:r w:rsidRPr="00E56FA3">
              <w:rPr>
                <w:color w:val="000000"/>
              </w:rPr>
              <w:t>Gopten 4 mg</w:t>
            </w:r>
          </w:p>
        </w:tc>
        <w:tc>
          <w:tcPr>
            <w:tcW w:w="1984" w:type="dxa"/>
            <w:noWrap/>
          </w:tcPr>
          <w:p w14:paraId="4998FFE8" w14:textId="77777777" w:rsidR="00B368E5" w:rsidRPr="00E56FA3" w:rsidRDefault="00B368E5" w:rsidP="00E23625">
            <w:pPr>
              <w:rPr>
                <w:color w:val="000000"/>
              </w:rPr>
            </w:pPr>
            <w:r w:rsidRPr="00E56FA3">
              <w:rPr>
                <w:color w:val="000000"/>
              </w:rPr>
              <w:t>cps dur</w:t>
            </w:r>
          </w:p>
        </w:tc>
        <w:tc>
          <w:tcPr>
            <w:tcW w:w="2835" w:type="dxa"/>
            <w:noWrap/>
          </w:tcPr>
          <w:p w14:paraId="0D9E549B" w14:textId="77777777" w:rsidR="00B368E5" w:rsidRPr="00E56FA3" w:rsidRDefault="00B368E5" w:rsidP="00E23625">
            <w:pPr>
              <w:rPr>
                <w:color w:val="000000"/>
              </w:rPr>
            </w:pPr>
            <w:r w:rsidRPr="00E56FA3">
              <w:rPr>
                <w:color w:val="000000"/>
              </w:rPr>
              <w:t>28 x 4 mg</w:t>
            </w:r>
          </w:p>
        </w:tc>
      </w:tr>
      <w:tr w:rsidR="00B368E5" w:rsidRPr="00E56FA3" w14:paraId="1F5EBC6F" w14:textId="77777777" w:rsidTr="00891AD3">
        <w:trPr>
          <w:trHeight w:val="290"/>
        </w:trPr>
        <w:tc>
          <w:tcPr>
            <w:tcW w:w="1129" w:type="dxa"/>
            <w:noWrap/>
          </w:tcPr>
          <w:p w14:paraId="0DCE1CCA" w14:textId="77777777" w:rsidR="00B368E5" w:rsidRPr="00E56FA3" w:rsidRDefault="00B368E5" w:rsidP="00E23625">
            <w:pPr>
              <w:rPr>
                <w:color w:val="000000"/>
              </w:rPr>
            </w:pPr>
            <w:r w:rsidRPr="00E56FA3">
              <w:rPr>
                <w:color w:val="000000"/>
              </w:rPr>
              <w:t>MYL0397</w:t>
            </w:r>
          </w:p>
        </w:tc>
        <w:tc>
          <w:tcPr>
            <w:tcW w:w="3119" w:type="dxa"/>
            <w:noWrap/>
          </w:tcPr>
          <w:p w14:paraId="37332DED" w14:textId="77777777" w:rsidR="00B368E5" w:rsidRPr="00E56FA3" w:rsidRDefault="00B368E5" w:rsidP="00E23625">
            <w:pPr>
              <w:rPr>
                <w:color w:val="000000"/>
              </w:rPr>
            </w:pPr>
            <w:r w:rsidRPr="00E56FA3">
              <w:rPr>
                <w:color w:val="000000"/>
              </w:rPr>
              <w:t>Gopten 4 mg</w:t>
            </w:r>
          </w:p>
        </w:tc>
        <w:tc>
          <w:tcPr>
            <w:tcW w:w="1984" w:type="dxa"/>
            <w:noWrap/>
          </w:tcPr>
          <w:p w14:paraId="4175ADF2" w14:textId="77777777" w:rsidR="00B368E5" w:rsidRPr="00E56FA3" w:rsidRDefault="00B368E5" w:rsidP="00E23625">
            <w:pPr>
              <w:rPr>
                <w:color w:val="000000"/>
              </w:rPr>
            </w:pPr>
            <w:r w:rsidRPr="00E56FA3">
              <w:rPr>
                <w:color w:val="000000"/>
              </w:rPr>
              <w:t>cps dur</w:t>
            </w:r>
          </w:p>
        </w:tc>
        <w:tc>
          <w:tcPr>
            <w:tcW w:w="2835" w:type="dxa"/>
            <w:noWrap/>
          </w:tcPr>
          <w:p w14:paraId="5A9EF661" w14:textId="77777777" w:rsidR="00B368E5" w:rsidRPr="00E56FA3" w:rsidRDefault="00B368E5" w:rsidP="00E23625">
            <w:pPr>
              <w:rPr>
                <w:color w:val="000000"/>
              </w:rPr>
            </w:pPr>
            <w:r w:rsidRPr="00E56FA3">
              <w:rPr>
                <w:color w:val="000000"/>
              </w:rPr>
              <w:t>98 x 4 mg</w:t>
            </w:r>
          </w:p>
        </w:tc>
      </w:tr>
      <w:tr w:rsidR="00B368E5" w:rsidRPr="00E56FA3" w14:paraId="44B33052" w14:textId="77777777" w:rsidTr="00891AD3">
        <w:trPr>
          <w:trHeight w:val="290"/>
        </w:trPr>
        <w:tc>
          <w:tcPr>
            <w:tcW w:w="1129" w:type="dxa"/>
            <w:noWrap/>
          </w:tcPr>
          <w:p w14:paraId="106FB5F5" w14:textId="77777777" w:rsidR="00B368E5" w:rsidRPr="00E56FA3" w:rsidRDefault="00B368E5" w:rsidP="00E23625">
            <w:pPr>
              <w:rPr>
                <w:color w:val="000000"/>
              </w:rPr>
            </w:pPr>
            <w:r w:rsidRPr="00E56FA3">
              <w:rPr>
                <w:color w:val="000000"/>
              </w:rPr>
              <w:t>MYL0400</w:t>
            </w:r>
          </w:p>
        </w:tc>
        <w:tc>
          <w:tcPr>
            <w:tcW w:w="3119" w:type="dxa"/>
            <w:noWrap/>
          </w:tcPr>
          <w:p w14:paraId="28A4445C" w14:textId="77777777" w:rsidR="00B368E5" w:rsidRPr="00E56FA3" w:rsidRDefault="00B368E5" w:rsidP="00E23625">
            <w:pPr>
              <w:rPr>
                <w:color w:val="000000"/>
              </w:rPr>
            </w:pPr>
            <w:r w:rsidRPr="00E56FA3">
              <w:rPr>
                <w:color w:val="000000"/>
              </w:rPr>
              <w:t>Isoptin 40 mg</w:t>
            </w:r>
          </w:p>
        </w:tc>
        <w:tc>
          <w:tcPr>
            <w:tcW w:w="1984" w:type="dxa"/>
            <w:noWrap/>
          </w:tcPr>
          <w:p w14:paraId="40DF346B" w14:textId="77777777" w:rsidR="00B368E5" w:rsidRPr="00E56FA3" w:rsidRDefault="00B368E5" w:rsidP="00E23625">
            <w:pPr>
              <w:rPr>
                <w:color w:val="000000"/>
              </w:rPr>
            </w:pPr>
            <w:r w:rsidRPr="00E56FA3">
              <w:rPr>
                <w:color w:val="000000"/>
              </w:rPr>
              <w:t>tbl flm</w:t>
            </w:r>
          </w:p>
        </w:tc>
        <w:tc>
          <w:tcPr>
            <w:tcW w:w="2835" w:type="dxa"/>
            <w:noWrap/>
          </w:tcPr>
          <w:p w14:paraId="4DEAD326" w14:textId="77777777" w:rsidR="00B368E5" w:rsidRPr="00E56FA3" w:rsidRDefault="00B368E5" w:rsidP="00E23625">
            <w:pPr>
              <w:rPr>
                <w:color w:val="000000"/>
              </w:rPr>
            </w:pPr>
            <w:r w:rsidRPr="00E56FA3">
              <w:rPr>
                <w:color w:val="000000"/>
              </w:rPr>
              <w:t>50 x 40 mg</w:t>
            </w:r>
          </w:p>
        </w:tc>
      </w:tr>
      <w:tr w:rsidR="00B368E5" w:rsidRPr="00E56FA3" w14:paraId="1D36E9A9" w14:textId="77777777" w:rsidTr="00891AD3">
        <w:trPr>
          <w:trHeight w:val="290"/>
        </w:trPr>
        <w:tc>
          <w:tcPr>
            <w:tcW w:w="1129" w:type="dxa"/>
            <w:noWrap/>
          </w:tcPr>
          <w:p w14:paraId="295199A0" w14:textId="77777777" w:rsidR="00B368E5" w:rsidRPr="00E56FA3" w:rsidRDefault="00B368E5" w:rsidP="00E23625">
            <w:pPr>
              <w:rPr>
                <w:color w:val="000000"/>
              </w:rPr>
            </w:pPr>
            <w:r w:rsidRPr="00E56FA3">
              <w:rPr>
                <w:color w:val="000000"/>
              </w:rPr>
              <w:t>MYL0401</w:t>
            </w:r>
          </w:p>
        </w:tc>
        <w:tc>
          <w:tcPr>
            <w:tcW w:w="3119" w:type="dxa"/>
            <w:noWrap/>
          </w:tcPr>
          <w:p w14:paraId="3A7F4ED1" w14:textId="77777777" w:rsidR="00B368E5" w:rsidRPr="00E56FA3" w:rsidRDefault="00B368E5" w:rsidP="00E23625">
            <w:pPr>
              <w:rPr>
                <w:color w:val="000000"/>
              </w:rPr>
            </w:pPr>
            <w:r w:rsidRPr="00E56FA3">
              <w:rPr>
                <w:color w:val="000000"/>
              </w:rPr>
              <w:t>Isoptin 80 mg</w:t>
            </w:r>
          </w:p>
        </w:tc>
        <w:tc>
          <w:tcPr>
            <w:tcW w:w="1984" w:type="dxa"/>
            <w:noWrap/>
          </w:tcPr>
          <w:p w14:paraId="40FF6A8A" w14:textId="77777777" w:rsidR="00B368E5" w:rsidRPr="00E56FA3" w:rsidRDefault="00B368E5" w:rsidP="00E23625">
            <w:pPr>
              <w:rPr>
                <w:color w:val="000000"/>
              </w:rPr>
            </w:pPr>
            <w:r w:rsidRPr="00E56FA3">
              <w:rPr>
                <w:color w:val="000000"/>
              </w:rPr>
              <w:t>tbl flm</w:t>
            </w:r>
          </w:p>
        </w:tc>
        <w:tc>
          <w:tcPr>
            <w:tcW w:w="2835" w:type="dxa"/>
            <w:noWrap/>
          </w:tcPr>
          <w:p w14:paraId="21A6F5F8" w14:textId="77777777" w:rsidR="00B368E5" w:rsidRPr="00E56FA3" w:rsidRDefault="00B368E5" w:rsidP="00E23625">
            <w:pPr>
              <w:rPr>
                <w:color w:val="000000"/>
              </w:rPr>
            </w:pPr>
            <w:r w:rsidRPr="00E56FA3">
              <w:rPr>
                <w:color w:val="000000"/>
              </w:rPr>
              <w:t>50 x 80 mg</w:t>
            </w:r>
          </w:p>
        </w:tc>
      </w:tr>
      <w:tr w:rsidR="00B368E5" w:rsidRPr="00E56FA3" w14:paraId="68F5E865" w14:textId="77777777" w:rsidTr="00891AD3">
        <w:trPr>
          <w:trHeight w:val="290"/>
        </w:trPr>
        <w:tc>
          <w:tcPr>
            <w:tcW w:w="1129" w:type="dxa"/>
            <w:noWrap/>
          </w:tcPr>
          <w:p w14:paraId="5EAEC592" w14:textId="77777777" w:rsidR="00B368E5" w:rsidRPr="00E56FA3" w:rsidRDefault="00B368E5" w:rsidP="00E23625">
            <w:pPr>
              <w:rPr>
                <w:color w:val="000000"/>
              </w:rPr>
            </w:pPr>
            <w:r w:rsidRPr="00E56FA3">
              <w:rPr>
                <w:color w:val="000000"/>
              </w:rPr>
              <w:t>MYL0403</w:t>
            </w:r>
          </w:p>
        </w:tc>
        <w:tc>
          <w:tcPr>
            <w:tcW w:w="3119" w:type="dxa"/>
            <w:noWrap/>
          </w:tcPr>
          <w:p w14:paraId="71DE4F52" w14:textId="77777777" w:rsidR="00B368E5" w:rsidRPr="00E56FA3" w:rsidRDefault="00B368E5" w:rsidP="00E23625">
            <w:pPr>
              <w:rPr>
                <w:color w:val="000000"/>
              </w:rPr>
            </w:pPr>
            <w:r w:rsidRPr="00E56FA3">
              <w:rPr>
                <w:color w:val="000000"/>
              </w:rPr>
              <w:t>Isoptin SR 240 mg</w:t>
            </w:r>
          </w:p>
        </w:tc>
        <w:tc>
          <w:tcPr>
            <w:tcW w:w="1984" w:type="dxa"/>
            <w:noWrap/>
          </w:tcPr>
          <w:p w14:paraId="78960275" w14:textId="77777777" w:rsidR="00B368E5" w:rsidRPr="00E56FA3" w:rsidRDefault="00B368E5" w:rsidP="00E23625">
            <w:pPr>
              <w:rPr>
                <w:color w:val="000000"/>
              </w:rPr>
            </w:pPr>
            <w:r w:rsidRPr="00E56FA3">
              <w:rPr>
                <w:color w:val="000000"/>
              </w:rPr>
              <w:t>tbl pro</w:t>
            </w:r>
          </w:p>
        </w:tc>
        <w:tc>
          <w:tcPr>
            <w:tcW w:w="2835" w:type="dxa"/>
            <w:noWrap/>
          </w:tcPr>
          <w:p w14:paraId="2DE94482" w14:textId="77777777" w:rsidR="00B368E5" w:rsidRPr="00E56FA3" w:rsidRDefault="00B368E5" w:rsidP="00E23625">
            <w:pPr>
              <w:rPr>
                <w:color w:val="000000"/>
              </w:rPr>
            </w:pPr>
            <w:r w:rsidRPr="00E56FA3">
              <w:rPr>
                <w:color w:val="000000"/>
              </w:rPr>
              <w:t>30 x 240 mg</w:t>
            </w:r>
          </w:p>
        </w:tc>
      </w:tr>
      <w:tr w:rsidR="00B368E5" w:rsidRPr="00E56FA3" w14:paraId="642EE288" w14:textId="77777777" w:rsidTr="00891AD3">
        <w:trPr>
          <w:trHeight w:val="290"/>
        </w:trPr>
        <w:tc>
          <w:tcPr>
            <w:tcW w:w="1129" w:type="dxa"/>
            <w:noWrap/>
          </w:tcPr>
          <w:p w14:paraId="3CE15B3C" w14:textId="77777777" w:rsidR="00B368E5" w:rsidRPr="00E56FA3" w:rsidRDefault="00B368E5" w:rsidP="00E23625">
            <w:pPr>
              <w:rPr>
                <w:color w:val="000000"/>
              </w:rPr>
            </w:pPr>
            <w:r w:rsidRPr="00E56FA3">
              <w:rPr>
                <w:color w:val="000000"/>
              </w:rPr>
              <w:t>MYL0402</w:t>
            </w:r>
          </w:p>
        </w:tc>
        <w:tc>
          <w:tcPr>
            <w:tcW w:w="3119" w:type="dxa"/>
            <w:noWrap/>
          </w:tcPr>
          <w:p w14:paraId="2C75DFE5" w14:textId="77777777" w:rsidR="00B368E5" w:rsidRPr="00E56FA3" w:rsidRDefault="00B368E5" w:rsidP="00E23625">
            <w:pPr>
              <w:rPr>
                <w:color w:val="000000"/>
              </w:rPr>
            </w:pPr>
            <w:r w:rsidRPr="00E56FA3">
              <w:rPr>
                <w:color w:val="000000"/>
              </w:rPr>
              <w:t>Isoptin SR 240 mg</w:t>
            </w:r>
          </w:p>
        </w:tc>
        <w:tc>
          <w:tcPr>
            <w:tcW w:w="1984" w:type="dxa"/>
            <w:noWrap/>
          </w:tcPr>
          <w:p w14:paraId="411B1887" w14:textId="77777777" w:rsidR="00B368E5" w:rsidRPr="00E56FA3" w:rsidRDefault="00B368E5" w:rsidP="00E23625">
            <w:pPr>
              <w:rPr>
                <w:color w:val="000000"/>
              </w:rPr>
            </w:pPr>
            <w:r w:rsidRPr="00E56FA3">
              <w:rPr>
                <w:color w:val="000000"/>
              </w:rPr>
              <w:t>tbl pro</w:t>
            </w:r>
          </w:p>
        </w:tc>
        <w:tc>
          <w:tcPr>
            <w:tcW w:w="2835" w:type="dxa"/>
            <w:noWrap/>
          </w:tcPr>
          <w:p w14:paraId="4788BFB2" w14:textId="77777777" w:rsidR="00B368E5" w:rsidRPr="00E56FA3" w:rsidRDefault="00B368E5" w:rsidP="00E23625">
            <w:pPr>
              <w:rPr>
                <w:color w:val="000000"/>
              </w:rPr>
            </w:pPr>
            <w:r w:rsidRPr="00E56FA3">
              <w:rPr>
                <w:color w:val="000000"/>
              </w:rPr>
              <w:t>100 x 240 mg</w:t>
            </w:r>
          </w:p>
        </w:tc>
      </w:tr>
      <w:tr w:rsidR="00B368E5" w:rsidRPr="00E56FA3" w14:paraId="39CC8F22" w14:textId="77777777" w:rsidTr="00891AD3">
        <w:trPr>
          <w:trHeight w:val="290"/>
        </w:trPr>
        <w:tc>
          <w:tcPr>
            <w:tcW w:w="1129" w:type="dxa"/>
            <w:noWrap/>
          </w:tcPr>
          <w:p w14:paraId="75B5778F" w14:textId="77777777" w:rsidR="00B368E5" w:rsidRPr="00E56FA3" w:rsidRDefault="00B368E5" w:rsidP="00E23625">
            <w:pPr>
              <w:rPr>
                <w:color w:val="000000"/>
              </w:rPr>
            </w:pPr>
            <w:r w:rsidRPr="00E56FA3">
              <w:rPr>
                <w:color w:val="000000"/>
              </w:rPr>
              <w:t>MYL0265</w:t>
            </w:r>
          </w:p>
        </w:tc>
        <w:tc>
          <w:tcPr>
            <w:tcW w:w="3119" w:type="dxa"/>
            <w:noWrap/>
          </w:tcPr>
          <w:p w14:paraId="4DB8A854" w14:textId="77777777" w:rsidR="00B368E5" w:rsidRPr="00E56FA3" w:rsidRDefault="00B368E5" w:rsidP="00E23625">
            <w:pPr>
              <w:rPr>
                <w:color w:val="000000"/>
              </w:rPr>
            </w:pPr>
            <w:r w:rsidRPr="00E56FA3">
              <w:rPr>
                <w:color w:val="000000"/>
              </w:rPr>
              <w:t>Letmylan 2,5 mg</w:t>
            </w:r>
          </w:p>
        </w:tc>
        <w:tc>
          <w:tcPr>
            <w:tcW w:w="1984" w:type="dxa"/>
            <w:noWrap/>
          </w:tcPr>
          <w:p w14:paraId="401E7043" w14:textId="77777777" w:rsidR="00B368E5" w:rsidRPr="00E56FA3" w:rsidRDefault="00B368E5" w:rsidP="00E23625">
            <w:pPr>
              <w:rPr>
                <w:color w:val="000000"/>
              </w:rPr>
            </w:pPr>
            <w:r w:rsidRPr="00E56FA3">
              <w:rPr>
                <w:color w:val="000000"/>
              </w:rPr>
              <w:t>tbl flm</w:t>
            </w:r>
          </w:p>
        </w:tc>
        <w:tc>
          <w:tcPr>
            <w:tcW w:w="2835" w:type="dxa"/>
            <w:noWrap/>
          </w:tcPr>
          <w:p w14:paraId="6AC59AB2" w14:textId="77777777" w:rsidR="00B368E5" w:rsidRPr="00E56FA3" w:rsidRDefault="00B368E5" w:rsidP="00E23625">
            <w:pPr>
              <w:rPr>
                <w:color w:val="000000"/>
              </w:rPr>
            </w:pPr>
            <w:r w:rsidRPr="00E56FA3">
              <w:rPr>
                <w:color w:val="000000"/>
              </w:rPr>
              <w:t>30 x 2,5 mg</w:t>
            </w:r>
          </w:p>
        </w:tc>
      </w:tr>
      <w:tr w:rsidR="00B368E5" w:rsidRPr="00E56FA3" w14:paraId="2018058C" w14:textId="77777777" w:rsidTr="00891AD3">
        <w:trPr>
          <w:trHeight w:val="290"/>
        </w:trPr>
        <w:tc>
          <w:tcPr>
            <w:tcW w:w="1129" w:type="dxa"/>
            <w:noWrap/>
          </w:tcPr>
          <w:p w14:paraId="779BD78D" w14:textId="77777777" w:rsidR="00B368E5" w:rsidRPr="00E56FA3" w:rsidRDefault="00B368E5" w:rsidP="00E23625">
            <w:pPr>
              <w:rPr>
                <w:color w:val="000000"/>
              </w:rPr>
            </w:pPr>
            <w:r w:rsidRPr="00E56FA3">
              <w:rPr>
                <w:color w:val="000000"/>
              </w:rPr>
              <w:t>MYL0299</w:t>
            </w:r>
          </w:p>
        </w:tc>
        <w:tc>
          <w:tcPr>
            <w:tcW w:w="3119" w:type="dxa"/>
            <w:noWrap/>
          </w:tcPr>
          <w:p w14:paraId="30A93203" w14:textId="77777777" w:rsidR="00B368E5" w:rsidRPr="00E56FA3" w:rsidRDefault="00B368E5" w:rsidP="00E23625">
            <w:pPr>
              <w:rPr>
                <w:color w:val="000000"/>
              </w:rPr>
            </w:pPr>
            <w:r w:rsidRPr="00E56FA3">
              <w:rPr>
                <w:color w:val="000000"/>
              </w:rPr>
              <w:t>Letmylan 2,5 mg</w:t>
            </w:r>
          </w:p>
        </w:tc>
        <w:tc>
          <w:tcPr>
            <w:tcW w:w="1984" w:type="dxa"/>
            <w:noWrap/>
          </w:tcPr>
          <w:p w14:paraId="65F0653E" w14:textId="77777777" w:rsidR="00B368E5" w:rsidRPr="00E56FA3" w:rsidRDefault="00B368E5" w:rsidP="00E23625">
            <w:pPr>
              <w:rPr>
                <w:color w:val="000000"/>
              </w:rPr>
            </w:pPr>
            <w:r w:rsidRPr="00E56FA3">
              <w:rPr>
                <w:color w:val="000000"/>
              </w:rPr>
              <w:t>tbl flm</w:t>
            </w:r>
          </w:p>
        </w:tc>
        <w:tc>
          <w:tcPr>
            <w:tcW w:w="2835" w:type="dxa"/>
            <w:noWrap/>
          </w:tcPr>
          <w:p w14:paraId="5268F8A7" w14:textId="77777777" w:rsidR="00B368E5" w:rsidRPr="00E56FA3" w:rsidRDefault="00B368E5" w:rsidP="00E23625">
            <w:pPr>
              <w:rPr>
                <w:color w:val="000000"/>
              </w:rPr>
            </w:pPr>
            <w:r w:rsidRPr="00E56FA3">
              <w:rPr>
                <w:color w:val="000000"/>
              </w:rPr>
              <w:t>100 x 2,5 mg</w:t>
            </w:r>
          </w:p>
        </w:tc>
      </w:tr>
      <w:tr w:rsidR="00B368E5" w:rsidRPr="00E56FA3" w14:paraId="4DE9F714" w14:textId="77777777" w:rsidTr="00891AD3">
        <w:trPr>
          <w:trHeight w:val="290"/>
        </w:trPr>
        <w:tc>
          <w:tcPr>
            <w:tcW w:w="1129" w:type="dxa"/>
            <w:noWrap/>
          </w:tcPr>
          <w:p w14:paraId="54998E65" w14:textId="77777777" w:rsidR="00B368E5" w:rsidRPr="00E56FA3" w:rsidRDefault="00B368E5" w:rsidP="00E23625">
            <w:pPr>
              <w:rPr>
                <w:color w:val="000000"/>
              </w:rPr>
            </w:pPr>
            <w:r w:rsidRPr="00E56FA3">
              <w:rPr>
                <w:color w:val="000000"/>
              </w:rPr>
              <w:t>MYL0418</w:t>
            </w:r>
          </w:p>
        </w:tc>
        <w:tc>
          <w:tcPr>
            <w:tcW w:w="3119" w:type="dxa"/>
            <w:noWrap/>
          </w:tcPr>
          <w:p w14:paraId="21F89DEC" w14:textId="77777777" w:rsidR="00B368E5" w:rsidRPr="00E56FA3" w:rsidRDefault="00B368E5" w:rsidP="00E23625">
            <w:pPr>
              <w:rPr>
                <w:color w:val="000000"/>
              </w:rPr>
            </w:pPr>
            <w:r w:rsidRPr="00E56FA3">
              <w:rPr>
                <w:color w:val="000000"/>
              </w:rPr>
              <w:t>Lipanthyl 267 M</w:t>
            </w:r>
          </w:p>
        </w:tc>
        <w:tc>
          <w:tcPr>
            <w:tcW w:w="1984" w:type="dxa"/>
            <w:noWrap/>
          </w:tcPr>
          <w:p w14:paraId="59CF296B" w14:textId="77777777" w:rsidR="00B368E5" w:rsidRPr="00E56FA3" w:rsidRDefault="00B368E5" w:rsidP="00E23625">
            <w:pPr>
              <w:rPr>
                <w:color w:val="000000"/>
              </w:rPr>
            </w:pPr>
            <w:r w:rsidRPr="00E56FA3">
              <w:rPr>
                <w:color w:val="000000"/>
              </w:rPr>
              <w:t>cps dur</w:t>
            </w:r>
          </w:p>
        </w:tc>
        <w:tc>
          <w:tcPr>
            <w:tcW w:w="2835" w:type="dxa"/>
            <w:noWrap/>
          </w:tcPr>
          <w:p w14:paraId="7B74E108" w14:textId="77777777" w:rsidR="00B368E5" w:rsidRPr="00E56FA3" w:rsidRDefault="00B368E5" w:rsidP="00E23625">
            <w:pPr>
              <w:rPr>
                <w:color w:val="000000"/>
              </w:rPr>
            </w:pPr>
            <w:r w:rsidRPr="00E56FA3">
              <w:rPr>
                <w:color w:val="000000"/>
              </w:rPr>
              <w:t>30 x 267 mg</w:t>
            </w:r>
          </w:p>
        </w:tc>
      </w:tr>
      <w:tr w:rsidR="00B368E5" w:rsidRPr="00E56FA3" w14:paraId="6774FD18" w14:textId="77777777" w:rsidTr="00891AD3">
        <w:trPr>
          <w:trHeight w:val="290"/>
        </w:trPr>
        <w:tc>
          <w:tcPr>
            <w:tcW w:w="1129" w:type="dxa"/>
            <w:noWrap/>
          </w:tcPr>
          <w:p w14:paraId="23B887D2" w14:textId="77777777" w:rsidR="00B368E5" w:rsidRPr="00E56FA3" w:rsidRDefault="00B368E5" w:rsidP="00E23625">
            <w:pPr>
              <w:rPr>
                <w:color w:val="000000"/>
              </w:rPr>
            </w:pPr>
            <w:r w:rsidRPr="00E56FA3">
              <w:rPr>
                <w:color w:val="000000"/>
              </w:rPr>
              <w:t>MYL0419</w:t>
            </w:r>
          </w:p>
        </w:tc>
        <w:tc>
          <w:tcPr>
            <w:tcW w:w="3119" w:type="dxa"/>
            <w:noWrap/>
          </w:tcPr>
          <w:p w14:paraId="793F36B0" w14:textId="77777777" w:rsidR="00B368E5" w:rsidRPr="00E56FA3" w:rsidRDefault="00B368E5" w:rsidP="00E23625">
            <w:pPr>
              <w:rPr>
                <w:color w:val="000000"/>
              </w:rPr>
            </w:pPr>
            <w:r w:rsidRPr="00E56FA3">
              <w:rPr>
                <w:color w:val="000000"/>
              </w:rPr>
              <w:t>Lipanthyl 267 M</w:t>
            </w:r>
          </w:p>
        </w:tc>
        <w:tc>
          <w:tcPr>
            <w:tcW w:w="1984" w:type="dxa"/>
            <w:noWrap/>
          </w:tcPr>
          <w:p w14:paraId="0921EF02" w14:textId="77777777" w:rsidR="00B368E5" w:rsidRPr="00E56FA3" w:rsidRDefault="00B368E5" w:rsidP="00E23625">
            <w:pPr>
              <w:rPr>
                <w:color w:val="000000"/>
              </w:rPr>
            </w:pPr>
            <w:r w:rsidRPr="00E56FA3">
              <w:rPr>
                <w:color w:val="000000"/>
              </w:rPr>
              <w:t>cps dur</w:t>
            </w:r>
          </w:p>
        </w:tc>
        <w:tc>
          <w:tcPr>
            <w:tcW w:w="2835" w:type="dxa"/>
            <w:noWrap/>
          </w:tcPr>
          <w:p w14:paraId="75DAD6F2" w14:textId="77777777" w:rsidR="00B368E5" w:rsidRPr="00E56FA3" w:rsidRDefault="00B368E5" w:rsidP="00E23625">
            <w:pPr>
              <w:rPr>
                <w:color w:val="000000"/>
              </w:rPr>
            </w:pPr>
            <w:r w:rsidRPr="00E56FA3">
              <w:rPr>
                <w:color w:val="000000"/>
              </w:rPr>
              <w:t>90 x 267 mg</w:t>
            </w:r>
          </w:p>
        </w:tc>
      </w:tr>
      <w:tr w:rsidR="00B368E5" w:rsidRPr="00E56FA3" w14:paraId="2DDD700C" w14:textId="77777777" w:rsidTr="00891AD3">
        <w:trPr>
          <w:trHeight w:val="290"/>
        </w:trPr>
        <w:tc>
          <w:tcPr>
            <w:tcW w:w="1129" w:type="dxa"/>
            <w:noWrap/>
          </w:tcPr>
          <w:p w14:paraId="0E1E733D" w14:textId="77777777" w:rsidR="00B368E5" w:rsidRPr="00E56FA3" w:rsidRDefault="00B368E5" w:rsidP="00E23625">
            <w:pPr>
              <w:rPr>
                <w:color w:val="000000"/>
              </w:rPr>
            </w:pPr>
            <w:r w:rsidRPr="00E56FA3">
              <w:rPr>
                <w:color w:val="000000"/>
              </w:rPr>
              <w:t>MYL0421</w:t>
            </w:r>
          </w:p>
        </w:tc>
        <w:tc>
          <w:tcPr>
            <w:tcW w:w="3119" w:type="dxa"/>
            <w:noWrap/>
          </w:tcPr>
          <w:p w14:paraId="4137A5C1" w14:textId="77777777" w:rsidR="00B368E5" w:rsidRPr="00E56FA3" w:rsidRDefault="00B368E5" w:rsidP="00E23625">
            <w:pPr>
              <w:rPr>
                <w:color w:val="000000"/>
              </w:rPr>
            </w:pPr>
            <w:r w:rsidRPr="00E56FA3">
              <w:rPr>
                <w:color w:val="000000"/>
              </w:rPr>
              <w:t>Lipanthyl Nt 145 mg</w:t>
            </w:r>
          </w:p>
        </w:tc>
        <w:tc>
          <w:tcPr>
            <w:tcW w:w="1984" w:type="dxa"/>
            <w:noWrap/>
          </w:tcPr>
          <w:p w14:paraId="0EDEB89B" w14:textId="77777777" w:rsidR="00B368E5" w:rsidRPr="00E56FA3" w:rsidRDefault="00B368E5" w:rsidP="00E23625">
            <w:pPr>
              <w:rPr>
                <w:color w:val="000000"/>
              </w:rPr>
            </w:pPr>
            <w:r w:rsidRPr="00E56FA3">
              <w:rPr>
                <w:color w:val="000000"/>
              </w:rPr>
              <w:t>tbl flm</w:t>
            </w:r>
          </w:p>
        </w:tc>
        <w:tc>
          <w:tcPr>
            <w:tcW w:w="2835" w:type="dxa"/>
            <w:noWrap/>
          </w:tcPr>
          <w:p w14:paraId="115CBD78" w14:textId="77777777" w:rsidR="00B368E5" w:rsidRPr="00E56FA3" w:rsidRDefault="00B368E5" w:rsidP="00E23625">
            <w:pPr>
              <w:rPr>
                <w:color w:val="000000"/>
              </w:rPr>
            </w:pPr>
            <w:r w:rsidRPr="00E56FA3">
              <w:rPr>
                <w:color w:val="000000"/>
              </w:rPr>
              <w:t>90 x 145  mg</w:t>
            </w:r>
          </w:p>
        </w:tc>
      </w:tr>
      <w:tr w:rsidR="00B368E5" w:rsidRPr="00E56FA3" w14:paraId="4E0357BB" w14:textId="77777777" w:rsidTr="00891AD3">
        <w:trPr>
          <w:trHeight w:val="290"/>
        </w:trPr>
        <w:tc>
          <w:tcPr>
            <w:tcW w:w="1129" w:type="dxa"/>
            <w:noWrap/>
          </w:tcPr>
          <w:p w14:paraId="232052D4" w14:textId="77777777" w:rsidR="00B368E5" w:rsidRPr="00E56FA3" w:rsidRDefault="00B368E5" w:rsidP="00E23625">
            <w:pPr>
              <w:rPr>
                <w:color w:val="000000"/>
              </w:rPr>
            </w:pPr>
            <w:r w:rsidRPr="00E56FA3">
              <w:rPr>
                <w:color w:val="000000"/>
              </w:rPr>
              <w:t>MYL0422</w:t>
            </w:r>
          </w:p>
        </w:tc>
        <w:tc>
          <w:tcPr>
            <w:tcW w:w="3119" w:type="dxa"/>
            <w:noWrap/>
          </w:tcPr>
          <w:p w14:paraId="2A165A05" w14:textId="77777777" w:rsidR="00B368E5" w:rsidRPr="00E56FA3" w:rsidRDefault="00B368E5" w:rsidP="00E23625">
            <w:pPr>
              <w:rPr>
                <w:color w:val="000000"/>
              </w:rPr>
            </w:pPr>
            <w:r w:rsidRPr="00E56FA3">
              <w:rPr>
                <w:color w:val="000000"/>
              </w:rPr>
              <w:t>Lipanthyl S 215 mg</w:t>
            </w:r>
          </w:p>
        </w:tc>
        <w:tc>
          <w:tcPr>
            <w:tcW w:w="1984" w:type="dxa"/>
            <w:noWrap/>
          </w:tcPr>
          <w:p w14:paraId="368844D6" w14:textId="77777777" w:rsidR="00B368E5" w:rsidRPr="00E56FA3" w:rsidRDefault="00B368E5" w:rsidP="00E23625">
            <w:pPr>
              <w:rPr>
                <w:color w:val="000000"/>
              </w:rPr>
            </w:pPr>
            <w:r w:rsidRPr="00E56FA3">
              <w:rPr>
                <w:color w:val="000000"/>
              </w:rPr>
              <w:t>tbl flm</w:t>
            </w:r>
          </w:p>
        </w:tc>
        <w:tc>
          <w:tcPr>
            <w:tcW w:w="2835" w:type="dxa"/>
            <w:noWrap/>
          </w:tcPr>
          <w:p w14:paraId="24C5A979" w14:textId="77777777" w:rsidR="00B368E5" w:rsidRPr="00E56FA3" w:rsidRDefault="00B368E5" w:rsidP="00E23625">
            <w:pPr>
              <w:rPr>
                <w:color w:val="000000"/>
              </w:rPr>
            </w:pPr>
            <w:r w:rsidRPr="00E56FA3">
              <w:rPr>
                <w:color w:val="000000"/>
              </w:rPr>
              <w:t>100 x 215 mg</w:t>
            </w:r>
          </w:p>
        </w:tc>
      </w:tr>
      <w:tr w:rsidR="00B368E5" w:rsidRPr="00E56FA3" w14:paraId="6FE4C22F" w14:textId="77777777" w:rsidTr="00891AD3">
        <w:trPr>
          <w:trHeight w:val="290"/>
        </w:trPr>
        <w:tc>
          <w:tcPr>
            <w:tcW w:w="1129" w:type="dxa"/>
            <w:noWrap/>
          </w:tcPr>
          <w:p w14:paraId="7149736D" w14:textId="77777777" w:rsidR="00B368E5" w:rsidRPr="00E56FA3" w:rsidRDefault="00B368E5" w:rsidP="00E23625">
            <w:pPr>
              <w:rPr>
                <w:color w:val="000000"/>
              </w:rPr>
            </w:pPr>
            <w:r w:rsidRPr="00E56FA3">
              <w:rPr>
                <w:color w:val="000000"/>
              </w:rPr>
              <w:t>MYL0423</w:t>
            </w:r>
          </w:p>
        </w:tc>
        <w:tc>
          <w:tcPr>
            <w:tcW w:w="3119" w:type="dxa"/>
            <w:noWrap/>
          </w:tcPr>
          <w:p w14:paraId="29DE1C47" w14:textId="77777777" w:rsidR="00B368E5" w:rsidRPr="00E56FA3" w:rsidRDefault="00B368E5" w:rsidP="00E23625">
            <w:pPr>
              <w:rPr>
                <w:color w:val="000000"/>
              </w:rPr>
            </w:pPr>
            <w:r w:rsidRPr="00E56FA3">
              <w:rPr>
                <w:color w:val="000000"/>
              </w:rPr>
              <w:t>Lipanthyl S 215 mg</w:t>
            </w:r>
          </w:p>
        </w:tc>
        <w:tc>
          <w:tcPr>
            <w:tcW w:w="1984" w:type="dxa"/>
            <w:noWrap/>
          </w:tcPr>
          <w:p w14:paraId="48EF970D" w14:textId="77777777" w:rsidR="00B368E5" w:rsidRPr="00E56FA3" w:rsidRDefault="00B368E5" w:rsidP="00E23625">
            <w:pPr>
              <w:rPr>
                <w:color w:val="000000"/>
              </w:rPr>
            </w:pPr>
            <w:r w:rsidRPr="00E56FA3">
              <w:rPr>
                <w:color w:val="000000"/>
              </w:rPr>
              <w:t>tbl flm</w:t>
            </w:r>
          </w:p>
        </w:tc>
        <w:tc>
          <w:tcPr>
            <w:tcW w:w="2835" w:type="dxa"/>
            <w:noWrap/>
          </w:tcPr>
          <w:p w14:paraId="2A829D99" w14:textId="77777777" w:rsidR="00B368E5" w:rsidRPr="00E56FA3" w:rsidRDefault="00B368E5" w:rsidP="00E23625">
            <w:pPr>
              <w:rPr>
                <w:color w:val="000000"/>
              </w:rPr>
            </w:pPr>
            <w:r w:rsidRPr="00E56FA3">
              <w:rPr>
                <w:color w:val="000000"/>
              </w:rPr>
              <w:t>30 x 215 mg</w:t>
            </w:r>
          </w:p>
        </w:tc>
      </w:tr>
      <w:tr w:rsidR="00B368E5" w:rsidRPr="00E56FA3" w14:paraId="56C290C4" w14:textId="77777777" w:rsidTr="00891AD3">
        <w:trPr>
          <w:trHeight w:val="290"/>
        </w:trPr>
        <w:tc>
          <w:tcPr>
            <w:tcW w:w="1129" w:type="dxa"/>
            <w:noWrap/>
          </w:tcPr>
          <w:p w14:paraId="35FA697B" w14:textId="77777777" w:rsidR="00B368E5" w:rsidRPr="00E56FA3" w:rsidRDefault="00B368E5" w:rsidP="00E23625">
            <w:pPr>
              <w:rPr>
                <w:color w:val="000000"/>
              </w:rPr>
            </w:pPr>
            <w:r w:rsidRPr="00E56FA3">
              <w:rPr>
                <w:color w:val="000000"/>
              </w:rPr>
              <w:t>MYL0424</w:t>
            </w:r>
          </w:p>
        </w:tc>
        <w:tc>
          <w:tcPr>
            <w:tcW w:w="3119" w:type="dxa"/>
            <w:noWrap/>
          </w:tcPr>
          <w:p w14:paraId="62AD5671" w14:textId="77777777" w:rsidR="00B368E5" w:rsidRPr="00E56FA3" w:rsidRDefault="00B368E5" w:rsidP="00E23625">
            <w:pPr>
              <w:rPr>
                <w:color w:val="000000"/>
              </w:rPr>
            </w:pPr>
            <w:r w:rsidRPr="00E56FA3">
              <w:rPr>
                <w:color w:val="000000"/>
              </w:rPr>
              <w:t>Lipanthyl Supra 160 mg</w:t>
            </w:r>
          </w:p>
        </w:tc>
        <w:tc>
          <w:tcPr>
            <w:tcW w:w="1984" w:type="dxa"/>
            <w:noWrap/>
          </w:tcPr>
          <w:p w14:paraId="2EDA272F" w14:textId="77777777" w:rsidR="00B368E5" w:rsidRPr="00E56FA3" w:rsidRDefault="00B368E5" w:rsidP="00E23625">
            <w:pPr>
              <w:rPr>
                <w:color w:val="000000"/>
              </w:rPr>
            </w:pPr>
            <w:r w:rsidRPr="00E56FA3">
              <w:rPr>
                <w:color w:val="000000"/>
              </w:rPr>
              <w:t>tbl ret</w:t>
            </w:r>
          </w:p>
        </w:tc>
        <w:tc>
          <w:tcPr>
            <w:tcW w:w="2835" w:type="dxa"/>
            <w:noWrap/>
          </w:tcPr>
          <w:p w14:paraId="021E12C4" w14:textId="77777777" w:rsidR="00B368E5" w:rsidRPr="00E56FA3" w:rsidRDefault="00B368E5" w:rsidP="00E23625">
            <w:pPr>
              <w:rPr>
                <w:color w:val="000000"/>
              </w:rPr>
            </w:pPr>
            <w:r w:rsidRPr="00E56FA3">
              <w:rPr>
                <w:color w:val="000000"/>
              </w:rPr>
              <w:t>90 x 160 mg</w:t>
            </w:r>
          </w:p>
        </w:tc>
      </w:tr>
      <w:tr w:rsidR="00B368E5" w:rsidRPr="00E56FA3" w14:paraId="4596164D" w14:textId="77777777" w:rsidTr="00891AD3">
        <w:trPr>
          <w:trHeight w:val="290"/>
        </w:trPr>
        <w:tc>
          <w:tcPr>
            <w:tcW w:w="1129" w:type="dxa"/>
            <w:noWrap/>
          </w:tcPr>
          <w:p w14:paraId="01388574" w14:textId="77777777" w:rsidR="00B368E5" w:rsidRPr="00E56FA3" w:rsidRDefault="00B368E5" w:rsidP="00E23625">
            <w:pPr>
              <w:rPr>
                <w:color w:val="000000"/>
              </w:rPr>
            </w:pPr>
            <w:r w:rsidRPr="00E56FA3">
              <w:rPr>
                <w:color w:val="000000"/>
              </w:rPr>
              <w:t>MYL0943</w:t>
            </w:r>
          </w:p>
        </w:tc>
        <w:tc>
          <w:tcPr>
            <w:tcW w:w="3119" w:type="dxa"/>
            <w:noWrap/>
          </w:tcPr>
          <w:p w14:paraId="706459E0" w14:textId="77777777" w:rsidR="00B368E5" w:rsidRPr="00E56FA3" w:rsidRDefault="00B368E5" w:rsidP="00E23625">
            <w:pPr>
              <w:rPr>
                <w:color w:val="000000"/>
              </w:rPr>
            </w:pPr>
            <w:r w:rsidRPr="00E56FA3">
              <w:rPr>
                <w:color w:val="000000"/>
              </w:rPr>
              <w:t>Lyrica</w:t>
            </w:r>
          </w:p>
        </w:tc>
        <w:tc>
          <w:tcPr>
            <w:tcW w:w="1984" w:type="dxa"/>
            <w:noWrap/>
          </w:tcPr>
          <w:p w14:paraId="54D8E30E" w14:textId="77777777" w:rsidR="00B368E5" w:rsidRPr="00E56FA3" w:rsidRDefault="00B368E5" w:rsidP="00E23625">
            <w:pPr>
              <w:rPr>
                <w:color w:val="000000"/>
              </w:rPr>
            </w:pPr>
            <w:r w:rsidRPr="00E56FA3">
              <w:rPr>
                <w:color w:val="000000"/>
              </w:rPr>
              <w:t>cps dur</w:t>
            </w:r>
          </w:p>
        </w:tc>
        <w:tc>
          <w:tcPr>
            <w:tcW w:w="2835" w:type="dxa"/>
            <w:noWrap/>
          </w:tcPr>
          <w:p w14:paraId="1F8B7F0F" w14:textId="77777777" w:rsidR="00B368E5" w:rsidRPr="00E56FA3" w:rsidRDefault="00B368E5" w:rsidP="00E23625">
            <w:pPr>
              <w:rPr>
                <w:color w:val="000000"/>
              </w:rPr>
            </w:pPr>
            <w:r w:rsidRPr="00E56FA3">
              <w:rPr>
                <w:color w:val="000000"/>
              </w:rPr>
              <w:t>112 x 150 mg (2x56)</w:t>
            </w:r>
          </w:p>
        </w:tc>
      </w:tr>
      <w:tr w:rsidR="00B368E5" w:rsidRPr="00E56FA3" w14:paraId="7F807BD0" w14:textId="77777777" w:rsidTr="00891AD3">
        <w:trPr>
          <w:trHeight w:val="290"/>
        </w:trPr>
        <w:tc>
          <w:tcPr>
            <w:tcW w:w="1129" w:type="dxa"/>
            <w:noWrap/>
          </w:tcPr>
          <w:p w14:paraId="29E25620" w14:textId="77777777" w:rsidR="00B368E5" w:rsidRPr="00E56FA3" w:rsidRDefault="00B368E5" w:rsidP="00E23625">
            <w:pPr>
              <w:rPr>
                <w:color w:val="000000"/>
              </w:rPr>
            </w:pPr>
            <w:r w:rsidRPr="00E56FA3">
              <w:rPr>
                <w:color w:val="000000"/>
              </w:rPr>
              <w:t>MYL0945</w:t>
            </w:r>
          </w:p>
        </w:tc>
        <w:tc>
          <w:tcPr>
            <w:tcW w:w="3119" w:type="dxa"/>
            <w:noWrap/>
          </w:tcPr>
          <w:p w14:paraId="6B0ECE68" w14:textId="77777777" w:rsidR="00B368E5" w:rsidRPr="00E56FA3" w:rsidRDefault="00B368E5" w:rsidP="00E23625">
            <w:pPr>
              <w:rPr>
                <w:color w:val="000000"/>
              </w:rPr>
            </w:pPr>
            <w:r w:rsidRPr="00E56FA3">
              <w:rPr>
                <w:color w:val="000000"/>
              </w:rPr>
              <w:t>Lyrica</w:t>
            </w:r>
          </w:p>
        </w:tc>
        <w:tc>
          <w:tcPr>
            <w:tcW w:w="1984" w:type="dxa"/>
            <w:noWrap/>
          </w:tcPr>
          <w:p w14:paraId="3211623E" w14:textId="77777777" w:rsidR="00B368E5" w:rsidRPr="00E56FA3" w:rsidRDefault="00B368E5" w:rsidP="00E23625">
            <w:pPr>
              <w:rPr>
                <w:color w:val="000000"/>
              </w:rPr>
            </w:pPr>
            <w:r w:rsidRPr="00E56FA3">
              <w:rPr>
                <w:color w:val="000000"/>
              </w:rPr>
              <w:t>cps dur</w:t>
            </w:r>
          </w:p>
        </w:tc>
        <w:tc>
          <w:tcPr>
            <w:tcW w:w="2835" w:type="dxa"/>
            <w:noWrap/>
          </w:tcPr>
          <w:p w14:paraId="5FF2C51B" w14:textId="77777777" w:rsidR="00B368E5" w:rsidRPr="00E56FA3" w:rsidRDefault="00B368E5" w:rsidP="00E23625">
            <w:pPr>
              <w:rPr>
                <w:color w:val="000000"/>
              </w:rPr>
            </w:pPr>
            <w:r w:rsidRPr="00E56FA3">
              <w:rPr>
                <w:color w:val="000000"/>
              </w:rPr>
              <w:t>56 x 150 mg</w:t>
            </w:r>
          </w:p>
        </w:tc>
      </w:tr>
      <w:tr w:rsidR="00B368E5" w:rsidRPr="00E56FA3" w14:paraId="7E627752" w14:textId="77777777" w:rsidTr="00891AD3">
        <w:trPr>
          <w:trHeight w:val="290"/>
        </w:trPr>
        <w:tc>
          <w:tcPr>
            <w:tcW w:w="1129" w:type="dxa"/>
            <w:noWrap/>
          </w:tcPr>
          <w:p w14:paraId="7F1AE70D" w14:textId="77777777" w:rsidR="00B368E5" w:rsidRPr="00E56FA3" w:rsidRDefault="00B368E5" w:rsidP="00E23625">
            <w:pPr>
              <w:rPr>
                <w:color w:val="000000"/>
              </w:rPr>
            </w:pPr>
            <w:r w:rsidRPr="00E56FA3">
              <w:rPr>
                <w:color w:val="000000"/>
              </w:rPr>
              <w:t>MYL0947</w:t>
            </w:r>
          </w:p>
        </w:tc>
        <w:tc>
          <w:tcPr>
            <w:tcW w:w="3119" w:type="dxa"/>
            <w:noWrap/>
          </w:tcPr>
          <w:p w14:paraId="461ECDBE" w14:textId="77777777" w:rsidR="00B368E5" w:rsidRPr="00E56FA3" w:rsidRDefault="00B368E5" w:rsidP="00E23625">
            <w:pPr>
              <w:rPr>
                <w:color w:val="000000"/>
              </w:rPr>
            </w:pPr>
            <w:r w:rsidRPr="00E56FA3">
              <w:rPr>
                <w:color w:val="000000"/>
              </w:rPr>
              <w:t>Lyrica</w:t>
            </w:r>
          </w:p>
        </w:tc>
        <w:tc>
          <w:tcPr>
            <w:tcW w:w="1984" w:type="dxa"/>
            <w:noWrap/>
          </w:tcPr>
          <w:p w14:paraId="26C7BAC8" w14:textId="77777777" w:rsidR="00B368E5" w:rsidRPr="00E56FA3" w:rsidRDefault="00B368E5" w:rsidP="00E23625">
            <w:pPr>
              <w:rPr>
                <w:color w:val="000000"/>
              </w:rPr>
            </w:pPr>
            <w:r w:rsidRPr="00E56FA3">
              <w:rPr>
                <w:color w:val="000000"/>
              </w:rPr>
              <w:t>cps dur</w:t>
            </w:r>
          </w:p>
        </w:tc>
        <w:tc>
          <w:tcPr>
            <w:tcW w:w="2835" w:type="dxa"/>
            <w:noWrap/>
          </w:tcPr>
          <w:p w14:paraId="57554C71" w14:textId="77777777" w:rsidR="00B368E5" w:rsidRPr="00E56FA3" w:rsidRDefault="00B368E5" w:rsidP="00E23625">
            <w:pPr>
              <w:rPr>
                <w:color w:val="000000"/>
              </w:rPr>
            </w:pPr>
            <w:r w:rsidRPr="00E56FA3">
              <w:rPr>
                <w:color w:val="000000"/>
              </w:rPr>
              <w:t>56 x 225 mg</w:t>
            </w:r>
          </w:p>
        </w:tc>
      </w:tr>
      <w:tr w:rsidR="00B368E5" w:rsidRPr="00E56FA3" w14:paraId="29C71712" w14:textId="77777777" w:rsidTr="00891AD3">
        <w:trPr>
          <w:trHeight w:val="290"/>
        </w:trPr>
        <w:tc>
          <w:tcPr>
            <w:tcW w:w="1129" w:type="dxa"/>
            <w:noWrap/>
          </w:tcPr>
          <w:p w14:paraId="228870B0" w14:textId="77777777" w:rsidR="00B368E5" w:rsidRPr="00E56FA3" w:rsidRDefault="00B368E5" w:rsidP="00E23625">
            <w:pPr>
              <w:rPr>
                <w:color w:val="000000"/>
              </w:rPr>
            </w:pPr>
            <w:r w:rsidRPr="00E56FA3">
              <w:rPr>
                <w:color w:val="000000"/>
              </w:rPr>
              <w:t>MYL0948</w:t>
            </w:r>
          </w:p>
        </w:tc>
        <w:tc>
          <w:tcPr>
            <w:tcW w:w="3119" w:type="dxa"/>
            <w:noWrap/>
          </w:tcPr>
          <w:p w14:paraId="6757D8FE" w14:textId="77777777" w:rsidR="00B368E5" w:rsidRPr="00E56FA3" w:rsidRDefault="00B368E5" w:rsidP="00E23625">
            <w:pPr>
              <w:rPr>
                <w:color w:val="000000"/>
              </w:rPr>
            </w:pPr>
            <w:r w:rsidRPr="00E56FA3">
              <w:rPr>
                <w:color w:val="000000"/>
              </w:rPr>
              <w:t>Lyrica</w:t>
            </w:r>
          </w:p>
        </w:tc>
        <w:tc>
          <w:tcPr>
            <w:tcW w:w="1984" w:type="dxa"/>
            <w:noWrap/>
          </w:tcPr>
          <w:p w14:paraId="302C65EF" w14:textId="77777777" w:rsidR="00B368E5" w:rsidRPr="00E56FA3" w:rsidRDefault="00B368E5" w:rsidP="00E23625">
            <w:pPr>
              <w:rPr>
                <w:color w:val="000000"/>
              </w:rPr>
            </w:pPr>
            <w:r w:rsidRPr="00E56FA3">
              <w:rPr>
                <w:color w:val="000000"/>
              </w:rPr>
              <w:t>cps dur</w:t>
            </w:r>
          </w:p>
        </w:tc>
        <w:tc>
          <w:tcPr>
            <w:tcW w:w="2835" w:type="dxa"/>
            <w:noWrap/>
          </w:tcPr>
          <w:p w14:paraId="324F5D9D" w14:textId="77777777" w:rsidR="00B368E5" w:rsidRPr="00E56FA3" w:rsidRDefault="00B368E5" w:rsidP="00E23625">
            <w:pPr>
              <w:rPr>
                <w:color w:val="000000"/>
              </w:rPr>
            </w:pPr>
            <w:r w:rsidRPr="00E56FA3">
              <w:rPr>
                <w:color w:val="000000"/>
              </w:rPr>
              <w:t>56 x 300 mg</w:t>
            </w:r>
          </w:p>
        </w:tc>
      </w:tr>
      <w:tr w:rsidR="00B368E5" w:rsidRPr="00E56FA3" w14:paraId="277A9FDD" w14:textId="77777777" w:rsidTr="00891AD3">
        <w:trPr>
          <w:trHeight w:val="290"/>
        </w:trPr>
        <w:tc>
          <w:tcPr>
            <w:tcW w:w="1129" w:type="dxa"/>
            <w:noWrap/>
          </w:tcPr>
          <w:p w14:paraId="55CCC882" w14:textId="77777777" w:rsidR="00B368E5" w:rsidRPr="00E56FA3" w:rsidRDefault="00B368E5" w:rsidP="00E23625">
            <w:pPr>
              <w:rPr>
                <w:color w:val="000000"/>
              </w:rPr>
            </w:pPr>
            <w:r w:rsidRPr="00E56FA3">
              <w:rPr>
                <w:color w:val="000000"/>
              </w:rPr>
              <w:t>MYL0952</w:t>
            </w:r>
          </w:p>
        </w:tc>
        <w:tc>
          <w:tcPr>
            <w:tcW w:w="3119" w:type="dxa"/>
            <w:noWrap/>
          </w:tcPr>
          <w:p w14:paraId="2C34FB32" w14:textId="77777777" w:rsidR="00B368E5" w:rsidRPr="00E56FA3" w:rsidRDefault="00B368E5" w:rsidP="00E23625">
            <w:pPr>
              <w:rPr>
                <w:color w:val="000000"/>
              </w:rPr>
            </w:pPr>
            <w:r w:rsidRPr="00E56FA3">
              <w:rPr>
                <w:color w:val="000000"/>
              </w:rPr>
              <w:t>Lyrica</w:t>
            </w:r>
          </w:p>
        </w:tc>
        <w:tc>
          <w:tcPr>
            <w:tcW w:w="1984" w:type="dxa"/>
            <w:noWrap/>
          </w:tcPr>
          <w:p w14:paraId="07956A16" w14:textId="77777777" w:rsidR="00B368E5" w:rsidRPr="00E56FA3" w:rsidRDefault="00B368E5" w:rsidP="00E23625">
            <w:pPr>
              <w:rPr>
                <w:color w:val="000000"/>
              </w:rPr>
            </w:pPr>
            <w:r w:rsidRPr="00E56FA3">
              <w:rPr>
                <w:color w:val="000000"/>
              </w:rPr>
              <w:t>cps dur</w:t>
            </w:r>
          </w:p>
        </w:tc>
        <w:tc>
          <w:tcPr>
            <w:tcW w:w="2835" w:type="dxa"/>
            <w:noWrap/>
          </w:tcPr>
          <w:p w14:paraId="0A1374F5" w14:textId="77777777" w:rsidR="00B368E5" w:rsidRPr="00E56FA3" w:rsidRDefault="00B368E5" w:rsidP="00E23625">
            <w:pPr>
              <w:rPr>
                <w:color w:val="000000"/>
              </w:rPr>
            </w:pPr>
            <w:r w:rsidRPr="00E56FA3">
              <w:rPr>
                <w:color w:val="000000"/>
              </w:rPr>
              <w:t>56 x 75 mg</w:t>
            </w:r>
          </w:p>
        </w:tc>
      </w:tr>
      <w:tr w:rsidR="00B368E5" w:rsidRPr="00E56FA3" w14:paraId="19BAD32C" w14:textId="77777777" w:rsidTr="00891AD3">
        <w:trPr>
          <w:trHeight w:val="290"/>
        </w:trPr>
        <w:tc>
          <w:tcPr>
            <w:tcW w:w="1129" w:type="dxa"/>
            <w:noWrap/>
          </w:tcPr>
          <w:p w14:paraId="2653B85B" w14:textId="77777777" w:rsidR="00B368E5" w:rsidRPr="00E56FA3" w:rsidRDefault="00B368E5" w:rsidP="00E23625">
            <w:pPr>
              <w:rPr>
                <w:color w:val="000000"/>
              </w:rPr>
            </w:pPr>
            <w:r w:rsidRPr="00E56FA3">
              <w:rPr>
                <w:color w:val="000000"/>
              </w:rPr>
              <w:t>MYL0950</w:t>
            </w:r>
          </w:p>
        </w:tc>
        <w:tc>
          <w:tcPr>
            <w:tcW w:w="3119" w:type="dxa"/>
            <w:noWrap/>
          </w:tcPr>
          <w:p w14:paraId="74D43114" w14:textId="77777777" w:rsidR="00B368E5" w:rsidRPr="00E56FA3" w:rsidRDefault="00B368E5" w:rsidP="00E23625">
            <w:pPr>
              <w:rPr>
                <w:color w:val="000000"/>
              </w:rPr>
            </w:pPr>
            <w:r w:rsidRPr="00E56FA3">
              <w:rPr>
                <w:color w:val="000000"/>
              </w:rPr>
              <w:t>Lyrica</w:t>
            </w:r>
          </w:p>
        </w:tc>
        <w:tc>
          <w:tcPr>
            <w:tcW w:w="1984" w:type="dxa"/>
            <w:noWrap/>
          </w:tcPr>
          <w:p w14:paraId="0B6BCB0C" w14:textId="77777777" w:rsidR="00B368E5" w:rsidRPr="00E56FA3" w:rsidRDefault="00B368E5" w:rsidP="00E23625">
            <w:pPr>
              <w:rPr>
                <w:color w:val="000000"/>
              </w:rPr>
            </w:pPr>
            <w:r w:rsidRPr="00E56FA3">
              <w:rPr>
                <w:color w:val="000000"/>
              </w:rPr>
              <w:t>cps dur</w:t>
            </w:r>
          </w:p>
        </w:tc>
        <w:tc>
          <w:tcPr>
            <w:tcW w:w="2835" w:type="dxa"/>
            <w:noWrap/>
          </w:tcPr>
          <w:p w14:paraId="41594BB9" w14:textId="77777777" w:rsidR="00B368E5" w:rsidRPr="00E56FA3" w:rsidRDefault="00B368E5" w:rsidP="00E23625">
            <w:pPr>
              <w:rPr>
                <w:color w:val="000000"/>
              </w:rPr>
            </w:pPr>
            <w:r w:rsidRPr="00E56FA3">
              <w:rPr>
                <w:color w:val="000000"/>
              </w:rPr>
              <w:t>112 x 75 mg (2x56)</w:t>
            </w:r>
          </w:p>
        </w:tc>
      </w:tr>
      <w:tr w:rsidR="00B368E5" w:rsidRPr="00E56FA3" w14:paraId="6FB725B5" w14:textId="77777777" w:rsidTr="00891AD3">
        <w:trPr>
          <w:trHeight w:val="290"/>
        </w:trPr>
        <w:tc>
          <w:tcPr>
            <w:tcW w:w="1129" w:type="dxa"/>
            <w:noWrap/>
          </w:tcPr>
          <w:p w14:paraId="2F440618" w14:textId="77777777" w:rsidR="00B368E5" w:rsidRPr="00E56FA3" w:rsidRDefault="00B368E5" w:rsidP="00E23625">
            <w:pPr>
              <w:rPr>
                <w:color w:val="000000"/>
              </w:rPr>
            </w:pPr>
            <w:r w:rsidRPr="00E56FA3">
              <w:rPr>
                <w:color w:val="000000"/>
              </w:rPr>
              <w:t>MYL0949</w:t>
            </w:r>
          </w:p>
        </w:tc>
        <w:tc>
          <w:tcPr>
            <w:tcW w:w="3119" w:type="dxa"/>
            <w:noWrap/>
          </w:tcPr>
          <w:p w14:paraId="5FAA88A7" w14:textId="77777777" w:rsidR="00B368E5" w:rsidRPr="00E56FA3" w:rsidRDefault="00B368E5" w:rsidP="00E23625">
            <w:pPr>
              <w:rPr>
                <w:color w:val="000000"/>
              </w:rPr>
            </w:pPr>
            <w:r w:rsidRPr="00E56FA3">
              <w:rPr>
                <w:color w:val="000000"/>
              </w:rPr>
              <w:t>Lyrica</w:t>
            </w:r>
          </w:p>
        </w:tc>
        <w:tc>
          <w:tcPr>
            <w:tcW w:w="1984" w:type="dxa"/>
            <w:noWrap/>
          </w:tcPr>
          <w:p w14:paraId="2C4968E1" w14:textId="77777777" w:rsidR="00B368E5" w:rsidRPr="00E56FA3" w:rsidRDefault="00B368E5" w:rsidP="00E23625">
            <w:pPr>
              <w:rPr>
                <w:color w:val="000000"/>
              </w:rPr>
            </w:pPr>
            <w:r w:rsidRPr="00E56FA3">
              <w:rPr>
                <w:color w:val="000000"/>
              </w:rPr>
              <w:t>cps dur</w:t>
            </w:r>
          </w:p>
        </w:tc>
        <w:tc>
          <w:tcPr>
            <w:tcW w:w="2835" w:type="dxa"/>
            <w:noWrap/>
          </w:tcPr>
          <w:p w14:paraId="17493D08" w14:textId="77777777" w:rsidR="00B368E5" w:rsidRPr="00E56FA3" w:rsidRDefault="00B368E5" w:rsidP="00E23625">
            <w:pPr>
              <w:rPr>
                <w:color w:val="000000"/>
              </w:rPr>
            </w:pPr>
            <w:r w:rsidRPr="00E56FA3">
              <w:rPr>
                <w:color w:val="000000"/>
              </w:rPr>
              <w:t>56 x 50 mg</w:t>
            </w:r>
          </w:p>
        </w:tc>
      </w:tr>
      <w:tr w:rsidR="00B368E5" w:rsidRPr="00E56FA3" w14:paraId="56CCCC97" w14:textId="77777777" w:rsidTr="00891AD3">
        <w:trPr>
          <w:trHeight w:val="290"/>
        </w:trPr>
        <w:tc>
          <w:tcPr>
            <w:tcW w:w="1129" w:type="dxa"/>
            <w:noWrap/>
          </w:tcPr>
          <w:p w14:paraId="602E8DBC" w14:textId="77777777" w:rsidR="00B368E5" w:rsidRPr="00E56FA3" w:rsidRDefault="00B368E5" w:rsidP="00E23625">
            <w:pPr>
              <w:rPr>
                <w:color w:val="000000"/>
              </w:rPr>
            </w:pPr>
            <w:r w:rsidRPr="00E56FA3">
              <w:rPr>
                <w:color w:val="000000"/>
              </w:rPr>
              <w:t>MYL0108</w:t>
            </w:r>
          </w:p>
        </w:tc>
        <w:tc>
          <w:tcPr>
            <w:tcW w:w="3119" w:type="dxa"/>
            <w:noWrap/>
          </w:tcPr>
          <w:p w14:paraId="75003E3C" w14:textId="77777777" w:rsidR="00B368E5" w:rsidRPr="00E56FA3" w:rsidRDefault="00B368E5" w:rsidP="00E23625">
            <w:pPr>
              <w:rPr>
                <w:color w:val="000000"/>
              </w:rPr>
            </w:pPr>
            <w:r w:rsidRPr="00E56FA3">
              <w:rPr>
                <w:color w:val="000000"/>
              </w:rPr>
              <w:t>Montelukast Mylan 10 mg</w:t>
            </w:r>
          </w:p>
        </w:tc>
        <w:tc>
          <w:tcPr>
            <w:tcW w:w="1984" w:type="dxa"/>
            <w:noWrap/>
          </w:tcPr>
          <w:p w14:paraId="256074F1" w14:textId="77777777" w:rsidR="00B368E5" w:rsidRPr="00E56FA3" w:rsidRDefault="00B368E5" w:rsidP="00E23625">
            <w:pPr>
              <w:rPr>
                <w:color w:val="000000"/>
              </w:rPr>
            </w:pPr>
            <w:r w:rsidRPr="00E56FA3">
              <w:rPr>
                <w:color w:val="000000"/>
              </w:rPr>
              <w:t>tbl flm</w:t>
            </w:r>
          </w:p>
        </w:tc>
        <w:tc>
          <w:tcPr>
            <w:tcW w:w="2835" w:type="dxa"/>
            <w:noWrap/>
          </w:tcPr>
          <w:p w14:paraId="0072FFD2" w14:textId="77777777" w:rsidR="00B368E5" w:rsidRPr="00E56FA3" w:rsidRDefault="00B368E5" w:rsidP="00E23625">
            <w:pPr>
              <w:rPr>
                <w:color w:val="000000"/>
              </w:rPr>
            </w:pPr>
            <w:r w:rsidRPr="00E56FA3">
              <w:rPr>
                <w:color w:val="000000"/>
              </w:rPr>
              <w:t>100 x 10 mg</w:t>
            </w:r>
          </w:p>
        </w:tc>
      </w:tr>
      <w:tr w:rsidR="00B368E5" w:rsidRPr="00E56FA3" w14:paraId="36E30566" w14:textId="77777777" w:rsidTr="00891AD3">
        <w:trPr>
          <w:trHeight w:val="290"/>
        </w:trPr>
        <w:tc>
          <w:tcPr>
            <w:tcW w:w="1129" w:type="dxa"/>
            <w:noWrap/>
          </w:tcPr>
          <w:p w14:paraId="09D1AAA1" w14:textId="77777777" w:rsidR="00B368E5" w:rsidRPr="00E56FA3" w:rsidRDefault="00B368E5" w:rsidP="00891AD3">
            <w:pPr>
              <w:rPr>
                <w:color w:val="000000"/>
              </w:rPr>
            </w:pPr>
            <w:r w:rsidRPr="00206102">
              <w:rPr>
                <w:b/>
                <w:bCs/>
              </w:rPr>
              <w:lastRenderedPageBreak/>
              <w:t>MIC kód/ MIC Code</w:t>
            </w:r>
          </w:p>
        </w:tc>
        <w:tc>
          <w:tcPr>
            <w:tcW w:w="3119" w:type="dxa"/>
            <w:noWrap/>
          </w:tcPr>
          <w:p w14:paraId="4B8BA566" w14:textId="77777777" w:rsidR="00B368E5" w:rsidRDefault="00B368E5" w:rsidP="00891AD3">
            <w:pPr>
              <w:rPr>
                <w:b/>
                <w:bCs/>
              </w:rPr>
            </w:pPr>
            <w:r w:rsidRPr="00206102">
              <w:rPr>
                <w:b/>
                <w:bCs/>
              </w:rPr>
              <w:t xml:space="preserve">Název přípravku/ </w:t>
            </w:r>
          </w:p>
          <w:p w14:paraId="47551BC3" w14:textId="77777777" w:rsidR="00B368E5" w:rsidRPr="00E56FA3" w:rsidRDefault="00B368E5" w:rsidP="00891AD3">
            <w:pPr>
              <w:rPr>
                <w:color w:val="000000"/>
              </w:rPr>
            </w:pPr>
            <w:r w:rsidRPr="00206102">
              <w:rPr>
                <w:b/>
                <w:bCs/>
              </w:rPr>
              <w:t>Name of the Product</w:t>
            </w:r>
          </w:p>
        </w:tc>
        <w:tc>
          <w:tcPr>
            <w:tcW w:w="1984" w:type="dxa"/>
            <w:noWrap/>
          </w:tcPr>
          <w:p w14:paraId="2716DC49" w14:textId="77777777" w:rsidR="00B368E5" w:rsidRPr="00E56FA3" w:rsidRDefault="00B368E5" w:rsidP="00891AD3">
            <w:pPr>
              <w:rPr>
                <w:color w:val="000000"/>
              </w:rPr>
            </w:pPr>
            <w:r w:rsidRPr="00206102">
              <w:rPr>
                <w:b/>
                <w:bCs/>
              </w:rPr>
              <w:t>Forma přípravku/ Form of the Product</w:t>
            </w:r>
          </w:p>
        </w:tc>
        <w:tc>
          <w:tcPr>
            <w:tcW w:w="2835" w:type="dxa"/>
            <w:noWrap/>
          </w:tcPr>
          <w:p w14:paraId="330DAB32" w14:textId="77777777" w:rsidR="00B368E5" w:rsidRDefault="00B368E5" w:rsidP="00891AD3">
            <w:pPr>
              <w:rPr>
                <w:b/>
                <w:bCs/>
              </w:rPr>
            </w:pPr>
            <w:r w:rsidRPr="00206102">
              <w:rPr>
                <w:b/>
                <w:bCs/>
              </w:rPr>
              <w:t xml:space="preserve">Balení přípravku/ </w:t>
            </w:r>
          </w:p>
          <w:p w14:paraId="2E6D6C5D" w14:textId="77777777" w:rsidR="00B368E5" w:rsidRPr="00E56FA3" w:rsidRDefault="00B368E5" w:rsidP="00891AD3">
            <w:pPr>
              <w:rPr>
                <w:color w:val="000000"/>
              </w:rPr>
            </w:pPr>
            <w:r w:rsidRPr="00206102">
              <w:rPr>
                <w:b/>
                <w:bCs/>
              </w:rPr>
              <w:t>Package of the Product</w:t>
            </w:r>
          </w:p>
        </w:tc>
      </w:tr>
      <w:tr w:rsidR="00B368E5" w:rsidRPr="00E56FA3" w14:paraId="7F36E168" w14:textId="77777777" w:rsidTr="00891AD3">
        <w:trPr>
          <w:trHeight w:val="290"/>
        </w:trPr>
        <w:tc>
          <w:tcPr>
            <w:tcW w:w="1129" w:type="dxa"/>
            <w:noWrap/>
          </w:tcPr>
          <w:p w14:paraId="3E52FD2F" w14:textId="77777777" w:rsidR="00B368E5" w:rsidRPr="00E56FA3" w:rsidRDefault="00B368E5" w:rsidP="00891AD3">
            <w:pPr>
              <w:rPr>
                <w:color w:val="000000"/>
              </w:rPr>
            </w:pPr>
            <w:r w:rsidRPr="00E56FA3">
              <w:rPr>
                <w:color w:val="000000"/>
              </w:rPr>
              <w:t>MYL0109</w:t>
            </w:r>
          </w:p>
        </w:tc>
        <w:tc>
          <w:tcPr>
            <w:tcW w:w="3119" w:type="dxa"/>
            <w:noWrap/>
          </w:tcPr>
          <w:p w14:paraId="10C7D9D4" w14:textId="77777777" w:rsidR="00B368E5" w:rsidRPr="00E56FA3" w:rsidRDefault="00B368E5" w:rsidP="00891AD3">
            <w:pPr>
              <w:rPr>
                <w:color w:val="000000"/>
              </w:rPr>
            </w:pPr>
            <w:r w:rsidRPr="00E56FA3">
              <w:rPr>
                <w:color w:val="000000"/>
              </w:rPr>
              <w:t>Montelukast Mylan 10 mg</w:t>
            </w:r>
          </w:p>
        </w:tc>
        <w:tc>
          <w:tcPr>
            <w:tcW w:w="1984" w:type="dxa"/>
            <w:noWrap/>
          </w:tcPr>
          <w:p w14:paraId="5DFC671E" w14:textId="77777777" w:rsidR="00B368E5" w:rsidRPr="00E56FA3" w:rsidRDefault="00B368E5" w:rsidP="00891AD3">
            <w:pPr>
              <w:rPr>
                <w:color w:val="000000"/>
              </w:rPr>
            </w:pPr>
            <w:r w:rsidRPr="00E56FA3">
              <w:rPr>
                <w:color w:val="000000"/>
              </w:rPr>
              <w:t>tbl flm</w:t>
            </w:r>
          </w:p>
        </w:tc>
        <w:tc>
          <w:tcPr>
            <w:tcW w:w="2835" w:type="dxa"/>
            <w:noWrap/>
          </w:tcPr>
          <w:p w14:paraId="370CC037" w14:textId="77777777" w:rsidR="00B368E5" w:rsidRPr="00E56FA3" w:rsidRDefault="00B368E5" w:rsidP="00891AD3">
            <w:pPr>
              <w:rPr>
                <w:color w:val="000000"/>
              </w:rPr>
            </w:pPr>
            <w:r w:rsidRPr="00E56FA3">
              <w:rPr>
                <w:color w:val="000000"/>
              </w:rPr>
              <w:t>30 x 10 mg</w:t>
            </w:r>
          </w:p>
        </w:tc>
      </w:tr>
      <w:tr w:rsidR="00B368E5" w:rsidRPr="00E56FA3" w14:paraId="145F589D" w14:textId="77777777" w:rsidTr="00891AD3">
        <w:trPr>
          <w:trHeight w:val="290"/>
        </w:trPr>
        <w:tc>
          <w:tcPr>
            <w:tcW w:w="1129" w:type="dxa"/>
            <w:noWrap/>
          </w:tcPr>
          <w:p w14:paraId="77725467" w14:textId="77777777" w:rsidR="00B368E5" w:rsidRPr="00E56FA3" w:rsidRDefault="00B368E5" w:rsidP="00891AD3">
            <w:pPr>
              <w:rPr>
                <w:color w:val="000000"/>
              </w:rPr>
            </w:pPr>
            <w:r w:rsidRPr="00E56FA3">
              <w:rPr>
                <w:color w:val="000000"/>
              </w:rPr>
              <w:t>MYL0171</w:t>
            </w:r>
          </w:p>
        </w:tc>
        <w:tc>
          <w:tcPr>
            <w:tcW w:w="3119" w:type="dxa"/>
            <w:noWrap/>
          </w:tcPr>
          <w:p w14:paraId="781CFCE9" w14:textId="77777777" w:rsidR="00B368E5" w:rsidRPr="00E56FA3" w:rsidRDefault="00B368E5" w:rsidP="00891AD3">
            <w:pPr>
              <w:rPr>
                <w:color w:val="000000"/>
              </w:rPr>
            </w:pPr>
            <w:r w:rsidRPr="00E56FA3">
              <w:rPr>
                <w:color w:val="000000"/>
              </w:rPr>
              <w:t>Montelukast Mylan 4 mg</w:t>
            </w:r>
          </w:p>
        </w:tc>
        <w:tc>
          <w:tcPr>
            <w:tcW w:w="1984" w:type="dxa"/>
            <w:noWrap/>
          </w:tcPr>
          <w:p w14:paraId="0B1F5C7A" w14:textId="77777777" w:rsidR="00B368E5" w:rsidRPr="00E56FA3" w:rsidRDefault="00B368E5" w:rsidP="00891AD3">
            <w:pPr>
              <w:rPr>
                <w:color w:val="000000"/>
              </w:rPr>
            </w:pPr>
            <w:r w:rsidRPr="00E56FA3">
              <w:rPr>
                <w:color w:val="000000"/>
              </w:rPr>
              <w:t>tbl mnd</w:t>
            </w:r>
          </w:p>
        </w:tc>
        <w:tc>
          <w:tcPr>
            <w:tcW w:w="2835" w:type="dxa"/>
            <w:noWrap/>
          </w:tcPr>
          <w:p w14:paraId="4D2B621A" w14:textId="77777777" w:rsidR="00B368E5" w:rsidRPr="00E56FA3" w:rsidRDefault="00B368E5" w:rsidP="00891AD3">
            <w:pPr>
              <w:rPr>
                <w:color w:val="000000"/>
              </w:rPr>
            </w:pPr>
            <w:r w:rsidRPr="00E56FA3">
              <w:rPr>
                <w:color w:val="000000"/>
              </w:rPr>
              <w:t>30 x 4 mg</w:t>
            </w:r>
          </w:p>
        </w:tc>
      </w:tr>
      <w:tr w:rsidR="00B368E5" w:rsidRPr="00E56FA3" w14:paraId="6C38DF6D" w14:textId="77777777" w:rsidTr="00891AD3">
        <w:trPr>
          <w:trHeight w:val="290"/>
        </w:trPr>
        <w:tc>
          <w:tcPr>
            <w:tcW w:w="1129" w:type="dxa"/>
            <w:noWrap/>
          </w:tcPr>
          <w:p w14:paraId="28D7385B" w14:textId="77777777" w:rsidR="00B368E5" w:rsidRPr="00E56FA3" w:rsidRDefault="00B368E5" w:rsidP="00891AD3">
            <w:pPr>
              <w:rPr>
                <w:color w:val="000000"/>
              </w:rPr>
            </w:pPr>
            <w:r w:rsidRPr="00E56FA3">
              <w:rPr>
                <w:color w:val="000000"/>
              </w:rPr>
              <w:t>MYL0110</w:t>
            </w:r>
          </w:p>
        </w:tc>
        <w:tc>
          <w:tcPr>
            <w:tcW w:w="3119" w:type="dxa"/>
            <w:noWrap/>
          </w:tcPr>
          <w:p w14:paraId="6399D32C" w14:textId="77777777" w:rsidR="00B368E5" w:rsidRPr="00E56FA3" w:rsidRDefault="00B368E5" w:rsidP="00891AD3">
            <w:pPr>
              <w:rPr>
                <w:color w:val="000000"/>
              </w:rPr>
            </w:pPr>
            <w:r w:rsidRPr="00E56FA3">
              <w:rPr>
                <w:color w:val="000000"/>
              </w:rPr>
              <w:t>Montelukast Mylan 5 mg</w:t>
            </w:r>
          </w:p>
        </w:tc>
        <w:tc>
          <w:tcPr>
            <w:tcW w:w="1984" w:type="dxa"/>
            <w:noWrap/>
          </w:tcPr>
          <w:p w14:paraId="1F473034" w14:textId="77777777" w:rsidR="00B368E5" w:rsidRPr="00E56FA3" w:rsidRDefault="00B368E5" w:rsidP="00891AD3">
            <w:pPr>
              <w:rPr>
                <w:color w:val="000000"/>
              </w:rPr>
            </w:pPr>
            <w:r w:rsidRPr="00E56FA3">
              <w:rPr>
                <w:color w:val="000000"/>
              </w:rPr>
              <w:t>tbl mnd</w:t>
            </w:r>
          </w:p>
        </w:tc>
        <w:tc>
          <w:tcPr>
            <w:tcW w:w="2835" w:type="dxa"/>
            <w:noWrap/>
          </w:tcPr>
          <w:p w14:paraId="0910FFFA" w14:textId="77777777" w:rsidR="00B368E5" w:rsidRPr="00E56FA3" w:rsidRDefault="00B368E5" w:rsidP="00891AD3">
            <w:pPr>
              <w:rPr>
                <w:color w:val="000000"/>
              </w:rPr>
            </w:pPr>
            <w:r w:rsidRPr="00E56FA3">
              <w:rPr>
                <w:color w:val="000000"/>
              </w:rPr>
              <w:t>100 x 5 mg</w:t>
            </w:r>
          </w:p>
        </w:tc>
      </w:tr>
      <w:tr w:rsidR="00B368E5" w:rsidRPr="00E56FA3" w14:paraId="0B0913BA" w14:textId="77777777" w:rsidTr="00891AD3">
        <w:trPr>
          <w:trHeight w:val="290"/>
        </w:trPr>
        <w:tc>
          <w:tcPr>
            <w:tcW w:w="1129" w:type="dxa"/>
            <w:noWrap/>
          </w:tcPr>
          <w:p w14:paraId="5CE04EFC" w14:textId="77777777" w:rsidR="00B368E5" w:rsidRPr="00E56FA3" w:rsidRDefault="00B368E5" w:rsidP="00891AD3">
            <w:pPr>
              <w:rPr>
                <w:color w:val="000000"/>
              </w:rPr>
            </w:pPr>
            <w:r w:rsidRPr="00E56FA3">
              <w:rPr>
                <w:color w:val="000000"/>
              </w:rPr>
              <w:t>MYL0172</w:t>
            </w:r>
          </w:p>
        </w:tc>
        <w:tc>
          <w:tcPr>
            <w:tcW w:w="3119" w:type="dxa"/>
            <w:noWrap/>
          </w:tcPr>
          <w:p w14:paraId="2442F317" w14:textId="77777777" w:rsidR="00B368E5" w:rsidRPr="00E56FA3" w:rsidRDefault="00B368E5" w:rsidP="00891AD3">
            <w:pPr>
              <w:rPr>
                <w:color w:val="000000"/>
              </w:rPr>
            </w:pPr>
            <w:r w:rsidRPr="00E56FA3">
              <w:rPr>
                <w:color w:val="000000"/>
              </w:rPr>
              <w:t>Montelukast Mylan 5 mg</w:t>
            </w:r>
          </w:p>
        </w:tc>
        <w:tc>
          <w:tcPr>
            <w:tcW w:w="1984" w:type="dxa"/>
            <w:noWrap/>
          </w:tcPr>
          <w:p w14:paraId="37746F28" w14:textId="77777777" w:rsidR="00B368E5" w:rsidRPr="00E56FA3" w:rsidRDefault="00B368E5" w:rsidP="00891AD3">
            <w:pPr>
              <w:rPr>
                <w:color w:val="000000"/>
              </w:rPr>
            </w:pPr>
            <w:r w:rsidRPr="00E56FA3">
              <w:rPr>
                <w:color w:val="000000"/>
              </w:rPr>
              <w:t>tbl mnd</w:t>
            </w:r>
          </w:p>
        </w:tc>
        <w:tc>
          <w:tcPr>
            <w:tcW w:w="2835" w:type="dxa"/>
            <w:noWrap/>
          </w:tcPr>
          <w:p w14:paraId="08D9150C" w14:textId="77777777" w:rsidR="00B368E5" w:rsidRPr="00E56FA3" w:rsidRDefault="00B368E5" w:rsidP="00891AD3">
            <w:pPr>
              <w:rPr>
                <w:color w:val="000000"/>
              </w:rPr>
            </w:pPr>
            <w:r w:rsidRPr="00E56FA3">
              <w:rPr>
                <w:color w:val="000000"/>
              </w:rPr>
              <w:t>30 x 5 mg</w:t>
            </w:r>
          </w:p>
        </w:tc>
      </w:tr>
      <w:tr w:rsidR="00B368E5" w:rsidRPr="00E56FA3" w14:paraId="4F059A47" w14:textId="77777777" w:rsidTr="00891AD3">
        <w:trPr>
          <w:trHeight w:val="290"/>
        </w:trPr>
        <w:tc>
          <w:tcPr>
            <w:tcW w:w="1129" w:type="dxa"/>
            <w:noWrap/>
          </w:tcPr>
          <w:p w14:paraId="76467A0B" w14:textId="77777777" w:rsidR="00B368E5" w:rsidRPr="00E56FA3" w:rsidRDefault="00B368E5" w:rsidP="00891AD3">
            <w:pPr>
              <w:rPr>
                <w:color w:val="000000"/>
              </w:rPr>
            </w:pPr>
            <w:r w:rsidRPr="00E56FA3">
              <w:rPr>
                <w:color w:val="000000"/>
              </w:rPr>
              <w:t>MYL0112</w:t>
            </w:r>
          </w:p>
        </w:tc>
        <w:tc>
          <w:tcPr>
            <w:tcW w:w="3119" w:type="dxa"/>
            <w:noWrap/>
          </w:tcPr>
          <w:p w14:paraId="08C4F009" w14:textId="77777777" w:rsidR="00B368E5" w:rsidRPr="00E56FA3" w:rsidRDefault="00B368E5" w:rsidP="00891AD3">
            <w:pPr>
              <w:rPr>
                <w:color w:val="000000"/>
              </w:rPr>
            </w:pPr>
            <w:r w:rsidRPr="00E56FA3">
              <w:rPr>
                <w:color w:val="000000"/>
              </w:rPr>
              <w:t>Moxonidin Mylan 0,2 mg</w:t>
            </w:r>
          </w:p>
        </w:tc>
        <w:tc>
          <w:tcPr>
            <w:tcW w:w="1984" w:type="dxa"/>
            <w:noWrap/>
          </w:tcPr>
          <w:p w14:paraId="06393C73" w14:textId="77777777" w:rsidR="00B368E5" w:rsidRPr="00E56FA3" w:rsidRDefault="00B368E5" w:rsidP="00891AD3">
            <w:pPr>
              <w:rPr>
                <w:color w:val="000000"/>
              </w:rPr>
            </w:pPr>
            <w:r w:rsidRPr="00E56FA3">
              <w:rPr>
                <w:color w:val="000000"/>
              </w:rPr>
              <w:t>tbl flm</w:t>
            </w:r>
          </w:p>
        </w:tc>
        <w:tc>
          <w:tcPr>
            <w:tcW w:w="2835" w:type="dxa"/>
            <w:noWrap/>
          </w:tcPr>
          <w:p w14:paraId="5CD0BD93" w14:textId="77777777" w:rsidR="00B368E5" w:rsidRPr="00E56FA3" w:rsidRDefault="00B368E5" w:rsidP="00891AD3">
            <w:pPr>
              <w:rPr>
                <w:color w:val="000000"/>
              </w:rPr>
            </w:pPr>
            <w:r w:rsidRPr="00E56FA3">
              <w:rPr>
                <w:color w:val="000000"/>
              </w:rPr>
              <w:t>98 x 0,2 mg</w:t>
            </w:r>
          </w:p>
        </w:tc>
      </w:tr>
      <w:tr w:rsidR="00B368E5" w:rsidRPr="00E56FA3" w14:paraId="50A271D8" w14:textId="77777777" w:rsidTr="00891AD3">
        <w:trPr>
          <w:trHeight w:val="290"/>
        </w:trPr>
        <w:tc>
          <w:tcPr>
            <w:tcW w:w="1129" w:type="dxa"/>
            <w:noWrap/>
          </w:tcPr>
          <w:p w14:paraId="24FC6286" w14:textId="77777777" w:rsidR="00B368E5" w:rsidRPr="00E56FA3" w:rsidRDefault="00B368E5" w:rsidP="00891AD3">
            <w:pPr>
              <w:rPr>
                <w:color w:val="000000"/>
              </w:rPr>
            </w:pPr>
            <w:r w:rsidRPr="00E56FA3">
              <w:rPr>
                <w:color w:val="000000"/>
              </w:rPr>
              <w:t>MYL0113</w:t>
            </w:r>
          </w:p>
        </w:tc>
        <w:tc>
          <w:tcPr>
            <w:tcW w:w="3119" w:type="dxa"/>
            <w:noWrap/>
          </w:tcPr>
          <w:p w14:paraId="015C6229" w14:textId="77777777" w:rsidR="00B368E5" w:rsidRPr="00E56FA3" w:rsidRDefault="00B368E5" w:rsidP="00891AD3">
            <w:pPr>
              <w:rPr>
                <w:color w:val="000000"/>
              </w:rPr>
            </w:pPr>
            <w:r w:rsidRPr="00E56FA3">
              <w:rPr>
                <w:color w:val="000000"/>
              </w:rPr>
              <w:t>Moxonidin Mylan 0,3 mg</w:t>
            </w:r>
          </w:p>
        </w:tc>
        <w:tc>
          <w:tcPr>
            <w:tcW w:w="1984" w:type="dxa"/>
            <w:noWrap/>
          </w:tcPr>
          <w:p w14:paraId="502E6A34" w14:textId="77777777" w:rsidR="00B368E5" w:rsidRPr="00E56FA3" w:rsidRDefault="00B368E5" w:rsidP="00891AD3">
            <w:pPr>
              <w:rPr>
                <w:color w:val="000000"/>
              </w:rPr>
            </w:pPr>
            <w:r w:rsidRPr="00E56FA3">
              <w:rPr>
                <w:color w:val="000000"/>
              </w:rPr>
              <w:t>tbl flm</w:t>
            </w:r>
          </w:p>
        </w:tc>
        <w:tc>
          <w:tcPr>
            <w:tcW w:w="2835" w:type="dxa"/>
            <w:noWrap/>
          </w:tcPr>
          <w:p w14:paraId="1FAD2649" w14:textId="77777777" w:rsidR="00B368E5" w:rsidRPr="00E56FA3" w:rsidRDefault="00B368E5" w:rsidP="00891AD3">
            <w:pPr>
              <w:rPr>
                <w:color w:val="000000"/>
              </w:rPr>
            </w:pPr>
            <w:r w:rsidRPr="00E56FA3">
              <w:rPr>
                <w:color w:val="000000"/>
              </w:rPr>
              <w:t>28 x 0,3 mg</w:t>
            </w:r>
          </w:p>
        </w:tc>
      </w:tr>
      <w:tr w:rsidR="00B368E5" w:rsidRPr="00E56FA3" w14:paraId="7C6EB48F" w14:textId="77777777" w:rsidTr="00891AD3">
        <w:trPr>
          <w:trHeight w:val="290"/>
        </w:trPr>
        <w:tc>
          <w:tcPr>
            <w:tcW w:w="1129" w:type="dxa"/>
            <w:noWrap/>
          </w:tcPr>
          <w:p w14:paraId="02F65592" w14:textId="77777777" w:rsidR="00B368E5" w:rsidRPr="00E56FA3" w:rsidRDefault="00B368E5" w:rsidP="00891AD3">
            <w:pPr>
              <w:rPr>
                <w:color w:val="000000"/>
              </w:rPr>
            </w:pPr>
            <w:r w:rsidRPr="00E56FA3">
              <w:rPr>
                <w:color w:val="000000"/>
              </w:rPr>
              <w:t>MYL0114</w:t>
            </w:r>
          </w:p>
        </w:tc>
        <w:tc>
          <w:tcPr>
            <w:tcW w:w="3119" w:type="dxa"/>
            <w:noWrap/>
          </w:tcPr>
          <w:p w14:paraId="3F3D7D4F" w14:textId="77777777" w:rsidR="00B368E5" w:rsidRPr="00E56FA3" w:rsidRDefault="00B368E5" w:rsidP="00891AD3">
            <w:pPr>
              <w:rPr>
                <w:color w:val="000000"/>
              </w:rPr>
            </w:pPr>
            <w:r w:rsidRPr="00E56FA3">
              <w:rPr>
                <w:color w:val="000000"/>
              </w:rPr>
              <w:t>Moxonidin Mylan 0,3 mg</w:t>
            </w:r>
          </w:p>
        </w:tc>
        <w:tc>
          <w:tcPr>
            <w:tcW w:w="1984" w:type="dxa"/>
            <w:noWrap/>
          </w:tcPr>
          <w:p w14:paraId="34FD0D2E" w14:textId="77777777" w:rsidR="00B368E5" w:rsidRPr="00E56FA3" w:rsidRDefault="00B368E5" w:rsidP="00891AD3">
            <w:pPr>
              <w:rPr>
                <w:color w:val="000000"/>
              </w:rPr>
            </w:pPr>
            <w:r w:rsidRPr="00E56FA3">
              <w:rPr>
                <w:color w:val="000000"/>
              </w:rPr>
              <w:t>tbl flm</w:t>
            </w:r>
          </w:p>
        </w:tc>
        <w:tc>
          <w:tcPr>
            <w:tcW w:w="2835" w:type="dxa"/>
            <w:noWrap/>
          </w:tcPr>
          <w:p w14:paraId="6AEF6125" w14:textId="77777777" w:rsidR="00B368E5" w:rsidRPr="00E56FA3" w:rsidRDefault="00B368E5" w:rsidP="00891AD3">
            <w:pPr>
              <w:rPr>
                <w:color w:val="000000"/>
              </w:rPr>
            </w:pPr>
            <w:r w:rsidRPr="00E56FA3">
              <w:rPr>
                <w:color w:val="000000"/>
              </w:rPr>
              <w:t>98 x 0,3 mg</w:t>
            </w:r>
          </w:p>
        </w:tc>
      </w:tr>
      <w:tr w:rsidR="00B368E5" w:rsidRPr="00E56FA3" w14:paraId="6F49FE67" w14:textId="77777777" w:rsidTr="00891AD3">
        <w:trPr>
          <w:trHeight w:val="290"/>
        </w:trPr>
        <w:tc>
          <w:tcPr>
            <w:tcW w:w="1129" w:type="dxa"/>
            <w:noWrap/>
          </w:tcPr>
          <w:p w14:paraId="3E11D659" w14:textId="77777777" w:rsidR="00B368E5" w:rsidRPr="00E56FA3" w:rsidRDefault="00B368E5" w:rsidP="00891AD3">
            <w:pPr>
              <w:rPr>
                <w:color w:val="000000"/>
              </w:rPr>
            </w:pPr>
            <w:r w:rsidRPr="00E56FA3">
              <w:rPr>
                <w:color w:val="000000"/>
              </w:rPr>
              <w:t>MYL0115</w:t>
            </w:r>
          </w:p>
        </w:tc>
        <w:tc>
          <w:tcPr>
            <w:tcW w:w="3119" w:type="dxa"/>
            <w:noWrap/>
          </w:tcPr>
          <w:p w14:paraId="4D58ECAC" w14:textId="77777777" w:rsidR="00B368E5" w:rsidRPr="00E56FA3" w:rsidRDefault="00B368E5" w:rsidP="00891AD3">
            <w:pPr>
              <w:rPr>
                <w:color w:val="000000"/>
              </w:rPr>
            </w:pPr>
            <w:r w:rsidRPr="00E56FA3">
              <w:rPr>
                <w:color w:val="000000"/>
              </w:rPr>
              <w:t>Moxonidin Mylan 0,4 mg</w:t>
            </w:r>
          </w:p>
        </w:tc>
        <w:tc>
          <w:tcPr>
            <w:tcW w:w="1984" w:type="dxa"/>
            <w:noWrap/>
          </w:tcPr>
          <w:p w14:paraId="677C623E" w14:textId="77777777" w:rsidR="00B368E5" w:rsidRPr="00E56FA3" w:rsidRDefault="00B368E5" w:rsidP="00891AD3">
            <w:pPr>
              <w:rPr>
                <w:color w:val="000000"/>
              </w:rPr>
            </w:pPr>
            <w:r w:rsidRPr="00E56FA3">
              <w:rPr>
                <w:color w:val="000000"/>
              </w:rPr>
              <w:t>tbl flm</w:t>
            </w:r>
          </w:p>
        </w:tc>
        <w:tc>
          <w:tcPr>
            <w:tcW w:w="2835" w:type="dxa"/>
            <w:noWrap/>
          </w:tcPr>
          <w:p w14:paraId="29D1C39C" w14:textId="77777777" w:rsidR="00B368E5" w:rsidRPr="00E56FA3" w:rsidRDefault="00B368E5" w:rsidP="00891AD3">
            <w:pPr>
              <w:rPr>
                <w:color w:val="000000"/>
              </w:rPr>
            </w:pPr>
            <w:r w:rsidRPr="00E56FA3">
              <w:rPr>
                <w:color w:val="000000"/>
              </w:rPr>
              <w:t>28 x 0,4 mg</w:t>
            </w:r>
          </w:p>
        </w:tc>
      </w:tr>
      <w:tr w:rsidR="00B368E5" w:rsidRPr="00E56FA3" w14:paraId="59440A57" w14:textId="77777777" w:rsidTr="00891AD3">
        <w:trPr>
          <w:trHeight w:val="290"/>
        </w:trPr>
        <w:tc>
          <w:tcPr>
            <w:tcW w:w="1129" w:type="dxa"/>
            <w:noWrap/>
          </w:tcPr>
          <w:p w14:paraId="04B1A13E" w14:textId="77777777" w:rsidR="00B368E5" w:rsidRPr="00E56FA3" w:rsidRDefault="00B368E5" w:rsidP="00891AD3">
            <w:pPr>
              <w:rPr>
                <w:color w:val="000000"/>
              </w:rPr>
            </w:pPr>
            <w:r w:rsidRPr="00E56FA3">
              <w:rPr>
                <w:color w:val="000000"/>
              </w:rPr>
              <w:t>MYL0116</w:t>
            </w:r>
          </w:p>
        </w:tc>
        <w:tc>
          <w:tcPr>
            <w:tcW w:w="3119" w:type="dxa"/>
            <w:noWrap/>
          </w:tcPr>
          <w:p w14:paraId="2D8389B0" w14:textId="77777777" w:rsidR="00B368E5" w:rsidRPr="00E56FA3" w:rsidRDefault="00B368E5" w:rsidP="00891AD3">
            <w:pPr>
              <w:rPr>
                <w:color w:val="000000"/>
              </w:rPr>
            </w:pPr>
            <w:r w:rsidRPr="00E56FA3">
              <w:rPr>
                <w:color w:val="000000"/>
              </w:rPr>
              <w:t>Moxonidin Mylan 0,4 mg</w:t>
            </w:r>
          </w:p>
        </w:tc>
        <w:tc>
          <w:tcPr>
            <w:tcW w:w="1984" w:type="dxa"/>
            <w:noWrap/>
          </w:tcPr>
          <w:p w14:paraId="2A45E753" w14:textId="77777777" w:rsidR="00B368E5" w:rsidRPr="00E56FA3" w:rsidRDefault="00B368E5" w:rsidP="00891AD3">
            <w:pPr>
              <w:rPr>
                <w:color w:val="000000"/>
              </w:rPr>
            </w:pPr>
            <w:r w:rsidRPr="00E56FA3">
              <w:rPr>
                <w:color w:val="000000"/>
              </w:rPr>
              <w:t>tbl flm</w:t>
            </w:r>
          </w:p>
        </w:tc>
        <w:tc>
          <w:tcPr>
            <w:tcW w:w="2835" w:type="dxa"/>
            <w:noWrap/>
          </w:tcPr>
          <w:p w14:paraId="56C83271" w14:textId="77777777" w:rsidR="00B368E5" w:rsidRPr="00E56FA3" w:rsidRDefault="00B368E5" w:rsidP="00891AD3">
            <w:pPr>
              <w:rPr>
                <w:color w:val="000000"/>
              </w:rPr>
            </w:pPr>
            <w:r w:rsidRPr="00E56FA3">
              <w:rPr>
                <w:color w:val="000000"/>
              </w:rPr>
              <w:t>98 x 0,4 mg</w:t>
            </w:r>
          </w:p>
        </w:tc>
      </w:tr>
      <w:tr w:rsidR="00B368E5" w:rsidRPr="00E56FA3" w14:paraId="67A30FCC" w14:textId="77777777" w:rsidTr="00891AD3">
        <w:trPr>
          <w:trHeight w:val="290"/>
        </w:trPr>
        <w:tc>
          <w:tcPr>
            <w:tcW w:w="1129" w:type="dxa"/>
            <w:noWrap/>
          </w:tcPr>
          <w:p w14:paraId="224D9E06" w14:textId="77777777" w:rsidR="00B368E5" w:rsidRPr="00E56FA3" w:rsidRDefault="00B368E5" w:rsidP="00891AD3">
            <w:pPr>
              <w:rPr>
                <w:color w:val="000000"/>
              </w:rPr>
            </w:pPr>
            <w:r w:rsidRPr="00E56FA3">
              <w:rPr>
                <w:color w:val="000000"/>
              </w:rPr>
              <w:t>MYL0955</w:t>
            </w:r>
          </w:p>
        </w:tc>
        <w:tc>
          <w:tcPr>
            <w:tcW w:w="3119" w:type="dxa"/>
            <w:noWrap/>
          </w:tcPr>
          <w:p w14:paraId="16B40DAB" w14:textId="77777777" w:rsidR="00B368E5" w:rsidRPr="00E56FA3" w:rsidRDefault="00B368E5" w:rsidP="00891AD3">
            <w:pPr>
              <w:rPr>
                <w:color w:val="000000"/>
              </w:rPr>
            </w:pPr>
            <w:r w:rsidRPr="00E56FA3">
              <w:rPr>
                <w:color w:val="000000"/>
              </w:rPr>
              <w:t>Neurontin</w:t>
            </w:r>
          </w:p>
        </w:tc>
        <w:tc>
          <w:tcPr>
            <w:tcW w:w="1984" w:type="dxa"/>
            <w:noWrap/>
          </w:tcPr>
          <w:p w14:paraId="147D2986" w14:textId="77777777" w:rsidR="00B368E5" w:rsidRPr="00E56FA3" w:rsidRDefault="00B368E5" w:rsidP="00891AD3">
            <w:pPr>
              <w:rPr>
                <w:color w:val="000000"/>
              </w:rPr>
            </w:pPr>
            <w:r w:rsidRPr="00E56FA3">
              <w:rPr>
                <w:color w:val="000000"/>
              </w:rPr>
              <w:t>cps dur</w:t>
            </w:r>
          </w:p>
        </w:tc>
        <w:tc>
          <w:tcPr>
            <w:tcW w:w="2835" w:type="dxa"/>
            <w:noWrap/>
          </w:tcPr>
          <w:p w14:paraId="20AEA956" w14:textId="77777777" w:rsidR="00B368E5" w:rsidRPr="00E56FA3" w:rsidRDefault="00B368E5" w:rsidP="00891AD3">
            <w:pPr>
              <w:rPr>
                <w:color w:val="000000"/>
              </w:rPr>
            </w:pPr>
            <w:r w:rsidRPr="00E56FA3">
              <w:rPr>
                <w:color w:val="000000"/>
              </w:rPr>
              <w:t>100 x 300 mg</w:t>
            </w:r>
          </w:p>
        </w:tc>
      </w:tr>
      <w:tr w:rsidR="00B368E5" w:rsidRPr="00E56FA3" w14:paraId="087E932B" w14:textId="77777777" w:rsidTr="00891AD3">
        <w:trPr>
          <w:trHeight w:val="290"/>
        </w:trPr>
        <w:tc>
          <w:tcPr>
            <w:tcW w:w="1129" w:type="dxa"/>
            <w:noWrap/>
          </w:tcPr>
          <w:p w14:paraId="75A1F0DA" w14:textId="77777777" w:rsidR="00B368E5" w:rsidRPr="00E56FA3" w:rsidRDefault="00B368E5" w:rsidP="00891AD3">
            <w:pPr>
              <w:rPr>
                <w:color w:val="000000"/>
              </w:rPr>
            </w:pPr>
            <w:r w:rsidRPr="00E56FA3">
              <w:rPr>
                <w:color w:val="000000"/>
              </w:rPr>
              <w:t>MYL0956</w:t>
            </w:r>
          </w:p>
        </w:tc>
        <w:tc>
          <w:tcPr>
            <w:tcW w:w="3119" w:type="dxa"/>
            <w:noWrap/>
          </w:tcPr>
          <w:p w14:paraId="60A1E30A" w14:textId="77777777" w:rsidR="00B368E5" w:rsidRPr="00E56FA3" w:rsidRDefault="00B368E5" w:rsidP="00891AD3">
            <w:pPr>
              <w:rPr>
                <w:color w:val="000000"/>
              </w:rPr>
            </w:pPr>
            <w:r w:rsidRPr="00E56FA3">
              <w:rPr>
                <w:color w:val="000000"/>
              </w:rPr>
              <w:t>Neurontin</w:t>
            </w:r>
          </w:p>
        </w:tc>
        <w:tc>
          <w:tcPr>
            <w:tcW w:w="1984" w:type="dxa"/>
            <w:noWrap/>
          </w:tcPr>
          <w:p w14:paraId="3D8FDC9C" w14:textId="77777777" w:rsidR="00B368E5" w:rsidRPr="00E56FA3" w:rsidRDefault="00B368E5" w:rsidP="00891AD3">
            <w:pPr>
              <w:rPr>
                <w:color w:val="000000"/>
              </w:rPr>
            </w:pPr>
            <w:r w:rsidRPr="00E56FA3">
              <w:rPr>
                <w:color w:val="000000"/>
              </w:rPr>
              <w:t>cps dur</w:t>
            </w:r>
          </w:p>
        </w:tc>
        <w:tc>
          <w:tcPr>
            <w:tcW w:w="2835" w:type="dxa"/>
            <w:noWrap/>
          </w:tcPr>
          <w:p w14:paraId="530F2EAD" w14:textId="77777777" w:rsidR="00B368E5" w:rsidRPr="00E56FA3" w:rsidRDefault="00B368E5" w:rsidP="00891AD3">
            <w:pPr>
              <w:rPr>
                <w:color w:val="000000"/>
              </w:rPr>
            </w:pPr>
            <w:r w:rsidRPr="00E56FA3">
              <w:rPr>
                <w:color w:val="000000"/>
              </w:rPr>
              <w:t>50 x 300 mg</w:t>
            </w:r>
          </w:p>
        </w:tc>
      </w:tr>
      <w:tr w:rsidR="00B368E5" w:rsidRPr="00E56FA3" w14:paraId="53C375C4" w14:textId="77777777" w:rsidTr="00891AD3">
        <w:trPr>
          <w:trHeight w:val="290"/>
        </w:trPr>
        <w:tc>
          <w:tcPr>
            <w:tcW w:w="1129" w:type="dxa"/>
            <w:noWrap/>
          </w:tcPr>
          <w:p w14:paraId="7AE096CF" w14:textId="77777777" w:rsidR="00B368E5" w:rsidRPr="00E56FA3" w:rsidRDefault="00B368E5" w:rsidP="00891AD3">
            <w:pPr>
              <w:rPr>
                <w:color w:val="000000"/>
              </w:rPr>
            </w:pPr>
            <w:r w:rsidRPr="00E56FA3">
              <w:rPr>
                <w:color w:val="000000"/>
              </w:rPr>
              <w:t>MYL0957</w:t>
            </w:r>
          </w:p>
        </w:tc>
        <w:tc>
          <w:tcPr>
            <w:tcW w:w="3119" w:type="dxa"/>
            <w:noWrap/>
          </w:tcPr>
          <w:p w14:paraId="15067A43" w14:textId="77777777" w:rsidR="00B368E5" w:rsidRPr="00E56FA3" w:rsidRDefault="00B368E5" w:rsidP="00891AD3">
            <w:pPr>
              <w:rPr>
                <w:color w:val="000000"/>
              </w:rPr>
            </w:pPr>
            <w:r w:rsidRPr="00E56FA3">
              <w:rPr>
                <w:color w:val="000000"/>
              </w:rPr>
              <w:t>Neurontin</w:t>
            </w:r>
          </w:p>
        </w:tc>
        <w:tc>
          <w:tcPr>
            <w:tcW w:w="1984" w:type="dxa"/>
            <w:noWrap/>
          </w:tcPr>
          <w:p w14:paraId="348D27F2" w14:textId="77777777" w:rsidR="00B368E5" w:rsidRPr="00E56FA3" w:rsidRDefault="00B368E5" w:rsidP="00891AD3">
            <w:pPr>
              <w:rPr>
                <w:color w:val="000000"/>
              </w:rPr>
            </w:pPr>
            <w:r w:rsidRPr="00E56FA3">
              <w:rPr>
                <w:color w:val="000000"/>
              </w:rPr>
              <w:t>cps dur</w:t>
            </w:r>
          </w:p>
        </w:tc>
        <w:tc>
          <w:tcPr>
            <w:tcW w:w="2835" w:type="dxa"/>
            <w:noWrap/>
          </w:tcPr>
          <w:p w14:paraId="26422CF5" w14:textId="77777777" w:rsidR="00B368E5" w:rsidRPr="00E56FA3" w:rsidRDefault="00B368E5" w:rsidP="00891AD3">
            <w:pPr>
              <w:rPr>
                <w:color w:val="000000"/>
              </w:rPr>
            </w:pPr>
            <w:r w:rsidRPr="00E56FA3">
              <w:rPr>
                <w:color w:val="000000"/>
              </w:rPr>
              <w:t>50 x 400 mg</w:t>
            </w:r>
          </w:p>
        </w:tc>
      </w:tr>
      <w:tr w:rsidR="00B368E5" w:rsidRPr="00E56FA3" w14:paraId="7C9B79DC" w14:textId="77777777" w:rsidTr="00891AD3">
        <w:trPr>
          <w:trHeight w:val="290"/>
        </w:trPr>
        <w:tc>
          <w:tcPr>
            <w:tcW w:w="1129" w:type="dxa"/>
            <w:noWrap/>
          </w:tcPr>
          <w:p w14:paraId="0C89B3FA" w14:textId="77777777" w:rsidR="00B368E5" w:rsidRPr="00E56FA3" w:rsidRDefault="00B368E5" w:rsidP="00891AD3">
            <w:pPr>
              <w:rPr>
                <w:color w:val="000000"/>
              </w:rPr>
            </w:pPr>
            <w:r w:rsidRPr="00E56FA3">
              <w:rPr>
                <w:color w:val="000000"/>
              </w:rPr>
              <w:t>MYL0958</w:t>
            </w:r>
          </w:p>
        </w:tc>
        <w:tc>
          <w:tcPr>
            <w:tcW w:w="3119" w:type="dxa"/>
            <w:noWrap/>
          </w:tcPr>
          <w:p w14:paraId="19CA3425" w14:textId="77777777" w:rsidR="00B368E5" w:rsidRPr="00E56FA3" w:rsidRDefault="00B368E5" w:rsidP="00891AD3">
            <w:pPr>
              <w:rPr>
                <w:color w:val="000000"/>
              </w:rPr>
            </w:pPr>
            <w:r w:rsidRPr="00E56FA3">
              <w:rPr>
                <w:color w:val="000000"/>
              </w:rPr>
              <w:t>Neurontin</w:t>
            </w:r>
          </w:p>
        </w:tc>
        <w:tc>
          <w:tcPr>
            <w:tcW w:w="1984" w:type="dxa"/>
            <w:noWrap/>
          </w:tcPr>
          <w:p w14:paraId="7D3F3D5D" w14:textId="77777777" w:rsidR="00B368E5" w:rsidRPr="00E56FA3" w:rsidRDefault="00B368E5" w:rsidP="00891AD3">
            <w:pPr>
              <w:rPr>
                <w:color w:val="000000"/>
              </w:rPr>
            </w:pPr>
            <w:r w:rsidRPr="00E56FA3">
              <w:rPr>
                <w:color w:val="000000"/>
              </w:rPr>
              <w:t>tbl flm</w:t>
            </w:r>
          </w:p>
        </w:tc>
        <w:tc>
          <w:tcPr>
            <w:tcW w:w="2835" w:type="dxa"/>
            <w:noWrap/>
          </w:tcPr>
          <w:p w14:paraId="7E221563" w14:textId="77777777" w:rsidR="00B368E5" w:rsidRPr="00E56FA3" w:rsidRDefault="00B368E5" w:rsidP="00891AD3">
            <w:pPr>
              <w:rPr>
                <w:color w:val="000000"/>
              </w:rPr>
            </w:pPr>
            <w:r w:rsidRPr="00E56FA3">
              <w:rPr>
                <w:color w:val="000000"/>
              </w:rPr>
              <w:t>50 x 600 mg</w:t>
            </w:r>
          </w:p>
        </w:tc>
      </w:tr>
      <w:tr w:rsidR="00B368E5" w:rsidRPr="00E56FA3" w14:paraId="759BD5E8" w14:textId="77777777" w:rsidTr="00891AD3">
        <w:trPr>
          <w:trHeight w:val="290"/>
        </w:trPr>
        <w:tc>
          <w:tcPr>
            <w:tcW w:w="1129" w:type="dxa"/>
            <w:noWrap/>
          </w:tcPr>
          <w:p w14:paraId="739EF9B6" w14:textId="77777777" w:rsidR="00B368E5" w:rsidRPr="00E56FA3" w:rsidRDefault="00B368E5" w:rsidP="00891AD3">
            <w:pPr>
              <w:rPr>
                <w:color w:val="000000"/>
              </w:rPr>
            </w:pPr>
            <w:r w:rsidRPr="00E56FA3">
              <w:rPr>
                <w:color w:val="000000"/>
              </w:rPr>
              <w:t>MYL0959</w:t>
            </w:r>
          </w:p>
        </w:tc>
        <w:tc>
          <w:tcPr>
            <w:tcW w:w="3119" w:type="dxa"/>
            <w:noWrap/>
          </w:tcPr>
          <w:p w14:paraId="34DEA0A5" w14:textId="77777777" w:rsidR="00B368E5" w:rsidRPr="00E56FA3" w:rsidRDefault="00B368E5" w:rsidP="00891AD3">
            <w:pPr>
              <w:rPr>
                <w:color w:val="000000"/>
              </w:rPr>
            </w:pPr>
            <w:r w:rsidRPr="00E56FA3">
              <w:rPr>
                <w:color w:val="000000"/>
              </w:rPr>
              <w:t>Neurontin</w:t>
            </w:r>
          </w:p>
        </w:tc>
        <w:tc>
          <w:tcPr>
            <w:tcW w:w="1984" w:type="dxa"/>
            <w:noWrap/>
          </w:tcPr>
          <w:p w14:paraId="5BC5B893" w14:textId="77777777" w:rsidR="00B368E5" w:rsidRPr="00E56FA3" w:rsidRDefault="00B368E5" w:rsidP="00891AD3">
            <w:pPr>
              <w:rPr>
                <w:color w:val="000000"/>
              </w:rPr>
            </w:pPr>
            <w:r w:rsidRPr="00E56FA3">
              <w:rPr>
                <w:color w:val="000000"/>
              </w:rPr>
              <w:t>tbl flm</w:t>
            </w:r>
          </w:p>
        </w:tc>
        <w:tc>
          <w:tcPr>
            <w:tcW w:w="2835" w:type="dxa"/>
            <w:noWrap/>
          </w:tcPr>
          <w:p w14:paraId="4B46C90D" w14:textId="77777777" w:rsidR="00B368E5" w:rsidRPr="00E56FA3" w:rsidRDefault="00B368E5" w:rsidP="00891AD3">
            <w:pPr>
              <w:rPr>
                <w:color w:val="000000"/>
              </w:rPr>
            </w:pPr>
            <w:r w:rsidRPr="00E56FA3">
              <w:rPr>
                <w:color w:val="000000"/>
              </w:rPr>
              <w:t>50 x 800 mg</w:t>
            </w:r>
          </w:p>
        </w:tc>
      </w:tr>
      <w:tr w:rsidR="00B368E5" w:rsidRPr="00E56FA3" w14:paraId="01D449C9" w14:textId="77777777" w:rsidTr="00891AD3">
        <w:trPr>
          <w:trHeight w:val="290"/>
        </w:trPr>
        <w:tc>
          <w:tcPr>
            <w:tcW w:w="1129" w:type="dxa"/>
            <w:noWrap/>
          </w:tcPr>
          <w:p w14:paraId="766A0B7B" w14:textId="77777777" w:rsidR="00B368E5" w:rsidRPr="00E56FA3" w:rsidRDefault="00B368E5" w:rsidP="00891AD3">
            <w:pPr>
              <w:rPr>
                <w:color w:val="000000"/>
              </w:rPr>
            </w:pPr>
            <w:r w:rsidRPr="00E56FA3">
              <w:rPr>
                <w:color w:val="000000"/>
              </w:rPr>
              <w:t>MYL0287</w:t>
            </w:r>
          </w:p>
        </w:tc>
        <w:tc>
          <w:tcPr>
            <w:tcW w:w="3119" w:type="dxa"/>
            <w:noWrap/>
          </w:tcPr>
          <w:p w14:paraId="5D476498" w14:textId="77777777" w:rsidR="00B368E5" w:rsidRPr="00E56FA3" w:rsidRDefault="00B368E5" w:rsidP="00891AD3">
            <w:pPr>
              <w:rPr>
                <w:color w:val="000000"/>
              </w:rPr>
            </w:pPr>
            <w:r w:rsidRPr="00E56FA3">
              <w:rPr>
                <w:color w:val="000000"/>
              </w:rPr>
              <w:t>Pantomyl 40 mg</w:t>
            </w:r>
          </w:p>
        </w:tc>
        <w:tc>
          <w:tcPr>
            <w:tcW w:w="1984" w:type="dxa"/>
            <w:noWrap/>
          </w:tcPr>
          <w:p w14:paraId="16EAFF40" w14:textId="77777777" w:rsidR="00B368E5" w:rsidRPr="00E56FA3" w:rsidRDefault="00B368E5" w:rsidP="00891AD3">
            <w:pPr>
              <w:rPr>
                <w:color w:val="000000"/>
              </w:rPr>
            </w:pPr>
            <w:r w:rsidRPr="00E56FA3">
              <w:rPr>
                <w:color w:val="000000"/>
              </w:rPr>
              <w:t>tbl ent</w:t>
            </w:r>
          </w:p>
        </w:tc>
        <w:tc>
          <w:tcPr>
            <w:tcW w:w="2835" w:type="dxa"/>
            <w:noWrap/>
          </w:tcPr>
          <w:p w14:paraId="504F0088" w14:textId="77777777" w:rsidR="00B368E5" w:rsidRPr="00E56FA3" w:rsidRDefault="00B368E5" w:rsidP="00891AD3">
            <w:pPr>
              <w:rPr>
                <w:color w:val="000000"/>
              </w:rPr>
            </w:pPr>
            <w:r w:rsidRPr="00E56FA3">
              <w:rPr>
                <w:color w:val="000000"/>
              </w:rPr>
              <w:t>30 x 40 mg</w:t>
            </w:r>
          </w:p>
        </w:tc>
      </w:tr>
      <w:tr w:rsidR="00B368E5" w:rsidRPr="00E56FA3" w14:paraId="4A1DA28F" w14:textId="77777777" w:rsidTr="00891AD3">
        <w:trPr>
          <w:trHeight w:val="290"/>
        </w:trPr>
        <w:tc>
          <w:tcPr>
            <w:tcW w:w="1129" w:type="dxa"/>
            <w:noWrap/>
          </w:tcPr>
          <w:p w14:paraId="481F5878" w14:textId="77777777" w:rsidR="00B368E5" w:rsidRPr="00E56FA3" w:rsidRDefault="00B368E5" w:rsidP="00891AD3">
            <w:pPr>
              <w:rPr>
                <w:color w:val="000000"/>
              </w:rPr>
            </w:pPr>
            <w:r w:rsidRPr="00E56FA3">
              <w:rPr>
                <w:color w:val="000000"/>
              </w:rPr>
              <w:t>MYL0263</w:t>
            </w:r>
          </w:p>
        </w:tc>
        <w:tc>
          <w:tcPr>
            <w:tcW w:w="3119" w:type="dxa"/>
            <w:noWrap/>
          </w:tcPr>
          <w:p w14:paraId="7591D320" w14:textId="77777777" w:rsidR="00B368E5" w:rsidRPr="00E56FA3" w:rsidRDefault="00B368E5" w:rsidP="00891AD3">
            <w:pPr>
              <w:rPr>
                <w:color w:val="000000"/>
              </w:rPr>
            </w:pPr>
            <w:r w:rsidRPr="00E56FA3">
              <w:rPr>
                <w:color w:val="000000"/>
              </w:rPr>
              <w:t>Pantomyl 40 mg</w:t>
            </w:r>
          </w:p>
        </w:tc>
        <w:tc>
          <w:tcPr>
            <w:tcW w:w="1984" w:type="dxa"/>
            <w:noWrap/>
          </w:tcPr>
          <w:p w14:paraId="765D7A2B" w14:textId="77777777" w:rsidR="00B368E5" w:rsidRPr="00E56FA3" w:rsidRDefault="00B368E5" w:rsidP="00891AD3">
            <w:pPr>
              <w:rPr>
                <w:color w:val="000000"/>
              </w:rPr>
            </w:pPr>
            <w:r w:rsidRPr="00E56FA3">
              <w:rPr>
                <w:color w:val="000000"/>
              </w:rPr>
              <w:t>tbl ent</w:t>
            </w:r>
          </w:p>
        </w:tc>
        <w:tc>
          <w:tcPr>
            <w:tcW w:w="2835" w:type="dxa"/>
            <w:noWrap/>
          </w:tcPr>
          <w:p w14:paraId="7B24B416" w14:textId="77777777" w:rsidR="00B368E5" w:rsidRPr="00E56FA3" w:rsidRDefault="00B368E5" w:rsidP="00891AD3">
            <w:pPr>
              <w:rPr>
                <w:color w:val="000000"/>
              </w:rPr>
            </w:pPr>
            <w:r w:rsidRPr="00E56FA3">
              <w:rPr>
                <w:color w:val="000000"/>
              </w:rPr>
              <w:t>100 x 40 mg</w:t>
            </w:r>
          </w:p>
        </w:tc>
      </w:tr>
      <w:tr w:rsidR="00B368E5" w:rsidRPr="00E56FA3" w14:paraId="4A28F190" w14:textId="77777777" w:rsidTr="00891AD3">
        <w:trPr>
          <w:trHeight w:val="290"/>
        </w:trPr>
        <w:tc>
          <w:tcPr>
            <w:tcW w:w="1129" w:type="dxa"/>
            <w:noWrap/>
          </w:tcPr>
          <w:p w14:paraId="6DF21772" w14:textId="77777777" w:rsidR="00B368E5" w:rsidRPr="00E56FA3" w:rsidRDefault="00B368E5" w:rsidP="00891AD3">
            <w:pPr>
              <w:rPr>
                <w:color w:val="000000"/>
              </w:rPr>
            </w:pPr>
            <w:r w:rsidRPr="00E56FA3">
              <w:rPr>
                <w:color w:val="000000"/>
              </w:rPr>
              <w:t>MYL0428</w:t>
            </w:r>
          </w:p>
        </w:tc>
        <w:tc>
          <w:tcPr>
            <w:tcW w:w="3119" w:type="dxa"/>
            <w:noWrap/>
          </w:tcPr>
          <w:p w14:paraId="7B7A65E6" w14:textId="77777777" w:rsidR="00B368E5" w:rsidRPr="00E56FA3" w:rsidRDefault="00B368E5" w:rsidP="00891AD3">
            <w:pPr>
              <w:rPr>
                <w:color w:val="000000"/>
              </w:rPr>
            </w:pPr>
            <w:r w:rsidRPr="00E56FA3">
              <w:rPr>
                <w:color w:val="000000"/>
              </w:rPr>
              <w:t>Rytmonorm 150 mg</w:t>
            </w:r>
          </w:p>
        </w:tc>
        <w:tc>
          <w:tcPr>
            <w:tcW w:w="1984" w:type="dxa"/>
            <w:noWrap/>
          </w:tcPr>
          <w:p w14:paraId="21A42191" w14:textId="77777777" w:rsidR="00B368E5" w:rsidRPr="00E56FA3" w:rsidRDefault="00B368E5" w:rsidP="00891AD3">
            <w:pPr>
              <w:rPr>
                <w:color w:val="000000"/>
              </w:rPr>
            </w:pPr>
            <w:r w:rsidRPr="00E56FA3">
              <w:rPr>
                <w:color w:val="000000"/>
              </w:rPr>
              <w:t>tbl flm</w:t>
            </w:r>
          </w:p>
        </w:tc>
        <w:tc>
          <w:tcPr>
            <w:tcW w:w="2835" w:type="dxa"/>
            <w:noWrap/>
          </w:tcPr>
          <w:p w14:paraId="30A878A4" w14:textId="77777777" w:rsidR="00B368E5" w:rsidRPr="00E56FA3" w:rsidRDefault="00B368E5" w:rsidP="00891AD3">
            <w:pPr>
              <w:rPr>
                <w:color w:val="000000"/>
              </w:rPr>
            </w:pPr>
            <w:r w:rsidRPr="00E56FA3">
              <w:rPr>
                <w:color w:val="000000"/>
              </w:rPr>
              <w:t>50 x 150 mg</w:t>
            </w:r>
          </w:p>
        </w:tc>
      </w:tr>
      <w:tr w:rsidR="00B368E5" w:rsidRPr="00E56FA3" w14:paraId="0D2F4ADC" w14:textId="77777777" w:rsidTr="00891AD3">
        <w:trPr>
          <w:trHeight w:val="290"/>
        </w:trPr>
        <w:tc>
          <w:tcPr>
            <w:tcW w:w="1129" w:type="dxa"/>
            <w:noWrap/>
          </w:tcPr>
          <w:p w14:paraId="1FC7EDD1" w14:textId="77777777" w:rsidR="00B368E5" w:rsidRPr="00E56FA3" w:rsidRDefault="00B368E5" w:rsidP="00891AD3">
            <w:pPr>
              <w:rPr>
                <w:color w:val="000000"/>
              </w:rPr>
            </w:pPr>
            <w:r w:rsidRPr="00E56FA3">
              <w:rPr>
                <w:color w:val="000000"/>
              </w:rPr>
              <w:t>MYL0429</w:t>
            </w:r>
          </w:p>
        </w:tc>
        <w:tc>
          <w:tcPr>
            <w:tcW w:w="3119" w:type="dxa"/>
            <w:noWrap/>
          </w:tcPr>
          <w:p w14:paraId="53FB2FDC" w14:textId="77777777" w:rsidR="00B368E5" w:rsidRPr="00E56FA3" w:rsidRDefault="00B368E5" w:rsidP="00891AD3">
            <w:pPr>
              <w:rPr>
                <w:color w:val="000000"/>
              </w:rPr>
            </w:pPr>
            <w:r w:rsidRPr="00E56FA3">
              <w:rPr>
                <w:color w:val="000000"/>
              </w:rPr>
              <w:t>Rytmonorm 150 mg</w:t>
            </w:r>
          </w:p>
        </w:tc>
        <w:tc>
          <w:tcPr>
            <w:tcW w:w="1984" w:type="dxa"/>
            <w:noWrap/>
          </w:tcPr>
          <w:p w14:paraId="6667E8F4" w14:textId="77777777" w:rsidR="00B368E5" w:rsidRPr="00E56FA3" w:rsidRDefault="00B368E5" w:rsidP="00891AD3">
            <w:pPr>
              <w:rPr>
                <w:color w:val="000000"/>
              </w:rPr>
            </w:pPr>
            <w:r w:rsidRPr="00E56FA3">
              <w:rPr>
                <w:color w:val="000000"/>
              </w:rPr>
              <w:t>tbl flm</w:t>
            </w:r>
          </w:p>
        </w:tc>
        <w:tc>
          <w:tcPr>
            <w:tcW w:w="2835" w:type="dxa"/>
            <w:noWrap/>
          </w:tcPr>
          <w:p w14:paraId="3B60D745" w14:textId="77777777" w:rsidR="00B368E5" w:rsidRPr="00E56FA3" w:rsidRDefault="00B368E5" w:rsidP="00891AD3">
            <w:pPr>
              <w:rPr>
                <w:color w:val="000000"/>
              </w:rPr>
            </w:pPr>
            <w:r w:rsidRPr="00E56FA3">
              <w:rPr>
                <w:color w:val="000000"/>
              </w:rPr>
              <w:t>100 x 150 mg</w:t>
            </w:r>
          </w:p>
        </w:tc>
      </w:tr>
      <w:tr w:rsidR="00B368E5" w:rsidRPr="00E56FA3" w14:paraId="57FBF218" w14:textId="77777777" w:rsidTr="00891AD3">
        <w:trPr>
          <w:trHeight w:val="290"/>
        </w:trPr>
        <w:tc>
          <w:tcPr>
            <w:tcW w:w="1129" w:type="dxa"/>
            <w:noWrap/>
          </w:tcPr>
          <w:p w14:paraId="6A5796C3" w14:textId="77777777" w:rsidR="00B368E5" w:rsidRPr="00E56FA3" w:rsidRDefault="00B368E5" w:rsidP="00891AD3">
            <w:pPr>
              <w:rPr>
                <w:color w:val="000000"/>
              </w:rPr>
            </w:pPr>
            <w:r w:rsidRPr="00E56FA3">
              <w:rPr>
                <w:color w:val="000000"/>
              </w:rPr>
              <w:t>MYL0430</w:t>
            </w:r>
          </w:p>
        </w:tc>
        <w:tc>
          <w:tcPr>
            <w:tcW w:w="3119" w:type="dxa"/>
            <w:noWrap/>
          </w:tcPr>
          <w:p w14:paraId="3D3FA390" w14:textId="77777777" w:rsidR="00B368E5" w:rsidRPr="00E56FA3" w:rsidRDefault="00B368E5" w:rsidP="00891AD3">
            <w:pPr>
              <w:rPr>
                <w:color w:val="000000"/>
              </w:rPr>
            </w:pPr>
            <w:r w:rsidRPr="00E56FA3">
              <w:rPr>
                <w:color w:val="000000"/>
              </w:rPr>
              <w:t>Rytmonorm 300 mg</w:t>
            </w:r>
          </w:p>
        </w:tc>
        <w:tc>
          <w:tcPr>
            <w:tcW w:w="1984" w:type="dxa"/>
            <w:noWrap/>
          </w:tcPr>
          <w:p w14:paraId="4D72944B" w14:textId="77777777" w:rsidR="00B368E5" w:rsidRPr="00E56FA3" w:rsidRDefault="00B368E5" w:rsidP="00891AD3">
            <w:pPr>
              <w:rPr>
                <w:color w:val="000000"/>
              </w:rPr>
            </w:pPr>
            <w:r w:rsidRPr="00E56FA3">
              <w:rPr>
                <w:color w:val="000000"/>
              </w:rPr>
              <w:t>tbl flm</w:t>
            </w:r>
          </w:p>
        </w:tc>
        <w:tc>
          <w:tcPr>
            <w:tcW w:w="2835" w:type="dxa"/>
            <w:noWrap/>
          </w:tcPr>
          <w:p w14:paraId="3FAFD7F0" w14:textId="77777777" w:rsidR="00B368E5" w:rsidRPr="00E56FA3" w:rsidRDefault="00B368E5" w:rsidP="00891AD3">
            <w:pPr>
              <w:rPr>
                <w:color w:val="000000"/>
              </w:rPr>
            </w:pPr>
            <w:r w:rsidRPr="00E56FA3">
              <w:rPr>
                <w:color w:val="000000"/>
              </w:rPr>
              <w:t>50 x 300 mg</w:t>
            </w:r>
          </w:p>
        </w:tc>
      </w:tr>
      <w:tr w:rsidR="00B368E5" w:rsidRPr="00E56FA3" w14:paraId="4B949AB0" w14:textId="77777777" w:rsidTr="00891AD3">
        <w:trPr>
          <w:trHeight w:val="290"/>
        </w:trPr>
        <w:tc>
          <w:tcPr>
            <w:tcW w:w="1129" w:type="dxa"/>
            <w:noWrap/>
          </w:tcPr>
          <w:p w14:paraId="77836FBD" w14:textId="77777777" w:rsidR="00B368E5" w:rsidRPr="00E56FA3" w:rsidRDefault="00B368E5" w:rsidP="00891AD3">
            <w:pPr>
              <w:rPr>
                <w:color w:val="000000"/>
              </w:rPr>
            </w:pPr>
            <w:r w:rsidRPr="00E56FA3">
              <w:rPr>
                <w:color w:val="000000"/>
              </w:rPr>
              <w:t>MYL0431</w:t>
            </w:r>
          </w:p>
        </w:tc>
        <w:tc>
          <w:tcPr>
            <w:tcW w:w="3119" w:type="dxa"/>
            <w:noWrap/>
          </w:tcPr>
          <w:p w14:paraId="08628A84" w14:textId="77777777" w:rsidR="00B368E5" w:rsidRPr="00E56FA3" w:rsidRDefault="00B368E5" w:rsidP="00891AD3">
            <w:pPr>
              <w:rPr>
                <w:color w:val="000000"/>
              </w:rPr>
            </w:pPr>
            <w:r w:rsidRPr="00E56FA3">
              <w:rPr>
                <w:color w:val="000000"/>
              </w:rPr>
              <w:t>Rytmonorm 300 mg</w:t>
            </w:r>
          </w:p>
        </w:tc>
        <w:tc>
          <w:tcPr>
            <w:tcW w:w="1984" w:type="dxa"/>
            <w:noWrap/>
          </w:tcPr>
          <w:p w14:paraId="4768B050" w14:textId="77777777" w:rsidR="00B368E5" w:rsidRPr="00E56FA3" w:rsidRDefault="00B368E5" w:rsidP="00891AD3">
            <w:pPr>
              <w:rPr>
                <w:color w:val="000000"/>
              </w:rPr>
            </w:pPr>
            <w:r w:rsidRPr="00E56FA3">
              <w:rPr>
                <w:color w:val="000000"/>
              </w:rPr>
              <w:t>tbl flm</w:t>
            </w:r>
          </w:p>
        </w:tc>
        <w:tc>
          <w:tcPr>
            <w:tcW w:w="2835" w:type="dxa"/>
            <w:noWrap/>
          </w:tcPr>
          <w:p w14:paraId="1640B60C" w14:textId="77777777" w:rsidR="00B368E5" w:rsidRPr="00E56FA3" w:rsidRDefault="00B368E5" w:rsidP="00891AD3">
            <w:pPr>
              <w:rPr>
                <w:color w:val="000000"/>
              </w:rPr>
            </w:pPr>
            <w:r w:rsidRPr="00E56FA3">
              <w:rPr>
                <w:color w:val="000000"/>
              </w:rPr>
              <w:t>100 x 300 mg</w:t>
            </w:r>
          </w:p>
        </w:tc>
      </w:tr>
      <w:tr w:rsidR="00B368E5" w:rsidRPr="00E56FA3" w14:paraId="3688420E" w14:textId="77777777" w:rsidTr="00891AD3">
        <w:trPr>
          <w:trHeight w:val="290"/>
        </w:trPr>
        <w:tc>
          <w:tcPr>
            <w:tcW w:w="1129" w:type="dxa"/>
            <w:noWrap/>
          </w:tcPr>
          <w:p w14:paraId="1EFF31D9" w14:textId="77777777" w:rsidR="00B368E5" w:rsidRPr="00E56FA3" w:rsidRDefault="00B368E5" w:rsidP="00891AD3">
            <w:pPr>
              <w:rPr>
                <w:color w:val="000000"/>
              </w:rPr>
            </w:pPr>
            <w:r w:rsidRPr="00E56FA3">
              <w:rPr>
                <w:color w:val="000000"/>
              </w:rPr>
              <w:t>MYL0965</w:t>
            </w:r>
          </w:p>
        </w:tc>
        <w:tc>
          <w:tcPr>
            <w:tcW w:w="3119" w:type="dxa"/>
            <w:noWrap/>
          </w:tcPr>
          <w:p w14:paraId="3F28187D" w14:textId="77777777" w:rsidR="00B368E5" w:rsidRPr="00E56FA3" w:rsidRDefault="00B368E5" w:rsidP="00891AD3">
            <w:pPr>
              <w:rPr>
                <w:color w:val="000000"/>
              </w:rPr>
            </w:pPr>
            <w:r w:rsidRPr="00E56FA3">
              <w:rPr>
                <w:color w:val="000000"/>
              </w:rPr>
              <w:t>Sortis</w:t>
            </w:r>
          </w:p>
        </w:tc>
        <w:tc>
          <w:tcPr>
            <w:tcW w:w="1984" w:type="dxa"/>
            <w:noWrap/>
          </w:tcPr>
          <w:p w14:paraId="00405845" w14:textId="77777777" w:rsidR="00B368E5" w:rsidRPr="00E56FA3" w:rsidRDefault="00B368E5" w:rsidP="00891AD3">
            <w:pPr>
              <w:rPr>
                <w:color w:val="000000"/>
              </w:rPr>
            </w:pPr>
            <w:r w:rsidRPr="00E56FA3">
              <w:rPr>
                <w:color w:val="000000"/>
              </w:rPr>
              <w:t>tbl flm</w:t>
            </w:r>
          </w:p>
        </w:tc>
        <w:tc>
          <w:tcPr>
            <w:tcW w:w="2835" w:type="dxa"/>
            <w:noWrap/>
          </w:tcPr>
          <w:p w14:paraId="3F86EEE9" w14:textId="77777777" w:rsidR="00B368E5" w:rsidRPr="00E56FA3" w:rsidRDefault="00B368E5" w:rsidP="00891AD3">
            <w:pPr>
              <w:rPr>
                <w:color w:val="000000"/>
              </w:rPr>
            </w:pPr>
            <w:r w:rsidRPr="00E56FA3">
              <w:rPr>
                <w:color w:val="000000"/>
              </w:rPr>
              <w:t>100 x 10 mg</w:t>
            </w:r>
          </w:p>
        </w:tc>
      </w:tr>
      <w:tr w:rsidR="00B368E5" w:rsidRPr="00E56FA3" w14:paraId="29AF1633" w14:textId="77777777" w:rsidTr="00891AD3">
        <w:trPr>
          <w:trHeight w:val="290"/>
        </w:trPr>
        <w:tc>
          <w:tcPr>
            <w:tcW w:w="1129" w:type="dxa"/>
            <w:noWrap/>
          </w:tcPr>
          <w:p w14:paraId="245ADA0C" w14:textId="77777777" w:rsidR="00B368E5" w:rsidRPr="00E56FA3" w:rsidRDefault="00B368E5" w:rsidP="00891AD3">
            <w:pPr>
              <w:rPr>
                <w:color w:val="000000"/>
              </w:rPr>
            </w:pPr>
            <w:r w:rsidRPr="00E56FA3">
              <w:rPr>
                <w:color w:val="000000"/>
              </w:rPr>
              <w:t>MYL0967</w:t>
            </w:r>
          </w:p>
        </w:tc>
        <w:tc>
          <w:tcPr>
            <w:tcW w:w="3119" w:type="dxa"/>
            <w:noWrap/>
          </w:tcPr>
          <w:p w14:paraId="4C6BB25C" w14:textId="77777777" w:rsidR="00B368E5" w:rsidRPr="00E56FA3" w:rsidRDefault="00B368E5" w:rsidP="00891AD3">
            <w:pPr>
              <w:rPr>
                <w:color w:val="000000"/>
              </w:rPr>
            </w:pPr>
            <w:r w:rsidRPr="00E56FA3">
              <w:rPr>
                <w:color w:val="000000"/>
              </w:rPr>
              <w:t>Sortis</w:t>
            </w:r>
          </w:p>
        </w:tc>
        <w:tc>
          <w:tcPr>
            <w:tcW w:w="1984" w:type="dxa"/>
            <w:noWrap/>
          </w:tcPr>
          <w:p w14:paraId="5AA64F82" w14:textId="77777777" w:rsidR="00B368E5" w:rsidRPr="00E56FA3" w:rsidRDefault="00B368E5" w:rsidP="00891AD3">
            <w:pPr>
              <w:rPr>
                <w:color w:val="000000"/>
              </w:rPr>
            </w:pPr>
            <w:r w:rsidRPr="00E56FA3">
              <w:rPr>
                <w:color w:val="000000"/>
              </w:rPr>
              <w:t>tbl flm</w:t>
            </w:r>
          </w:p>
        </w:tc>
        <w:tc>
          <w:tcPr>
            <w:tcW w:w="2835" w:type="dxa"/>
            <w:noWrap/>
          </w:tcPr>
          <w:p w14:paraId="39451122" w14:textId="77777777" w:rsidR="00B368E5" w:rsidRPr="00E56FA3" w:rsidRDefault="00B368E5" w:rsidP="00891AD3">
            <w:pPr>
              <w:rPr>
                <w:color w:val="000000"/>
              </w:rPr>
            </w:pPr>
            <w:r w:rsidRPr="00E56FA3">
              <w:rPr>
                <w:color w:val="000000"/>
              </w:rPr>
              <w:t>100 x 20 mg</w:t>
            </w:r>
          </w:p>
        </w:tc>
      </w:tr>
      <w:tr w:rsidR="00B368E5" w:rsidRPr="00E56FA3" w14:paraId="43C274AC" w14:textId="77777777" w:rsidTr="00891AD3">
        <w:trPr>
          <w:trHeight w:val="290"/>
        </w:trPr>
        <w:tc>
          <w:tcPr>
            <w:tcW w:w="1129" w:type="dxa"/>
            <w:noWrap/>
          </w:tcPr>
          <w:p w14:paraId="3CF37BFE" w14:textId="77777777" w:rsidR="00B368E5" w:rsidRPr="00E56FA3" w:rsidRDefault="00B368E5" w:rsidP="00891AD3">
            <w:pPr>
              <w:rPr>
                <w:color w:val="000000"/>
              </w:rPr>
            </w:pPr>
            <w:r w:rsidRPr="00E56FA3">
              <w:rPr>
                <w:color w:val="000000"/>
              </w:rPr>
              <w:t>MYL0969</w:t>
            </w:r>
          </w:p>
        </w:tc>
        <w:tc>
          <w:tcPr>
            <w:tcW w:w="3119" w:type="dxa"/>
            <w:noWrap/>
          </w:tcPr>
          <w:p w14:paraId="63E89477" w14:textId="77777777" w:rsidR="00B368E5" w:rsidRPr="00E56FA3" w:rsidRDefault="00B368E5" w:rsidP="00891AD3">
            <w:pPr>
              <w:rPr>
                <w:color w:val="000000"/>
              </w:rPr>
            </w:pPr>
            <w:r w:rsidRPr="00E56FA3">
              <w:rPr>
                <w:color w:val="000000"/>
              </w:rPr>
              <w:t>Sortis</w:t>
            </w:r>
          </w:p>
        </w:tc>
        <w:tc>
          <w:tcPr>
            <w:tcW w:w="1984" w:type="dxa"/>
            <w:noWrap/>
          </w:tcPr>
          <w:p w14:paraId="6C948739" w14:textId="77777777" w:rsidR="00B368E5" w:rsidRPr="00E56FA3" w:rsidRDefault="00B368E5" w:rsidP="00891AD3">
            <w:pPr>
              <w:rPr>
                <w:color w:val="000000"/>
              </w:rPr>
            </w:pPr>
            <w:r w:rsidRPr="00E56FA3">
              <w:rPr>
                <w:color w:val="000000"/>
              </w:rPr>
              <w:t>tbl flm</w:t>
            </w:r>
          </w:p>
        </w:tc>
        <w:tc>
          <w:tcPr>
            <w:tcW w:w="2835" w:type="dxa"/>
            <w:noWrap/>
          </w:tcPr>
          <w:p w14:paraId="1914886D" w14:textId="77777777" w:rsidR="00B368E5" w:rsidRPr="00E56FA3" w:rsidRDefault="00B368E5" w:rsidP="00891AD3">
            <w:pPr>
              <w:rPr>
                <w:color w:val="000000"/>
              </w:rPr>
            </w:pPr>
            <w:r w:rsidRPr="00E56FA3">
              <w:rPr>
                <w:color w:val="000000"/>
              </w:rPr>
              <w:t>100 x 40 mg</w:t>
            </w:r>
          </w:p>
        </w:tc>
      </w:tr>
      <w:tr w:rsidR="00B368E5" w:rsidRPr="00E56FA3" w14:paraId="247F317E" w14:textId="77777777" w:rsidTr="00891AD3">
        <w:trPr>
          <w:trHeight w:val="290"/>
        </w:trPr>
        <w:tc>
          <w:tcPr>
            <w:tcW w:w="1129" w:type="dxa"/>
            <w:noWrap/>
          </w:tcPr>
          <w:p w14:paraId="1602B15F" w14:textId="77777777" w:rsidR="00B368E5" w:rsidRPr="00E56FA3" w:rsidRDefault="00B368E5" w:rsidP="00891AD3">
            <w:pPr>
              <w:rPr>
                <w:color w:val="000000"/>
              </w:rPr>
            </w:pPr>
            <w:r w:rsidRPr="00E56FA3">
              <w:rPr>
                <w:color w:val="000000"/>
              </w:rPr>
              <w:t>MYL0968</w:t>
            </w:r>
          </w:p>
        </w:tc>
        <w:tc>
          <w:tcPr>
            <w:tcW w:w="3119" w:type="dxa"/>
            <w:noWrap/>
          </w:tcPr>
          <w:p w14:paraId="005B368C" w14:textId="77777777" w:rsidR="00B368E5" w:rsidRPr="00E56FA3" w:rsidRDefault="00B368E5" w:rsidP="00891AD3">
            <w:pPr>
              <w:rPr>
                <w:color w:val="000000"/>
              </w:rPr>
            </w:pPr>
            <w:r w:rsidRPr="00E56FA3">
              <w:rPr>
                <w:color w:val="000000"/>
              </w:rPr>
              <w:t>Sortis</w:t>
            </w:r>
          </w:p>
        </w:tc>
        <w:tc>
          <w:tcPr>
            <w:tcW w:w="1984" w:type="dxa"/>
            <w:noWrap/>
          </w:tcPr>
          <w:p w14:paraId="464852B4" w14:textId="77777777" w:rsidR="00B368E5" w:rsidRPr="00E56FA3" w:rsidRDefault="00B368E5" w:rsidP="00891AD3">
            <w:pPr>
              <w:rPr>
                <w:color w:val="000000"/>
              </w:rPr>
            </w:pPr>
            <w:r w:rsidRPr="00E56FA3">
              <w:rPr>
                <w:color w:val="000000"/>
              </w:rPr>
              <w:t>tbl flm</w:t>
            </w:r>
          </w:p>
        </w:tc>
        <w:tc>
          <w:tcPr>
            <w:tcW w:w="2835" w:type="dxa"/>
            <w:noWrap/>
          </w:tcPr>
          <w:p w14:paraId="5F99A5EC" w14:textId="77777777" w:rsidR="00B368E5" w:rsidRPr="00E56FA3" w:rsidRDefault="00B368E5" w:rsidP="00891AD3">
            <w:pPr>
              <w:rPr>
                <w:color w:val="000000"/>
              </w:rPr>
            </w:pPr>
            <w:r w:rsidRPr="00E56FA3">
              <w:rPr>
                <w:color w:val="000000"/>
              </w:rPr>
              <w:t>30 x 20 mg</w:t>
            </w:r>
          </w:p>
        </w:tc>
      </w:tr>
      <w:tr w:rsidR="00B368E5" w:rsidRPr="00E56FA3" w14:paraId="175392F7" w14:textId="77777777" w:rsidTr="00891AD3">
        <w:trPr>
          <w:trHeight w:val="290"/>
        </w:trPr>
        <w:tc>
          <w:tcPr>
            <w:tcW w:w="1129" w:type="dxa"/>
            <w:noWrap/>
          </w:tcPr>
          <w:p w14:paraId="3E9A71AF" w14:textId="77777777" w:rsidR="00B368E5" w:rsidRPr="00E56FA3" w:rsidRDefault="00B368E5" w:rsidP="00891AD3">
            <w:pPr>
              <w:rPr>
                <w:color w:val="000000"/>
              </w:rPr>
            </w:pPr>
            <w:r w:rsidRPr="00E56FA3">
              <w:rPr>
                <w:color w:val="000000"/>
              </w:rPr>
              <w:t>MYL0981</w:t>
            </w:r>
          </w:p>
        </w:tc>
        <w:tc>
          <w:tcPr>
            <w:tcW w:w="3119" w:type="dxa"/>
            <w:noWrap/>
          </w:tcPr>
          <w:p w14:paraId="46082848" w14:textId="77777777" w:rsidR="00B368E5" w:rsidRPr="00E56FA3" w:rsidRDefault="00B368E5" w:rsidP="00891AD3">
            <w:pPr>
              <w:rPr>
                <w:color w:val="000000"/>
              </w:rPr>
            </w:pPr>
            <w:r w:rsidRPr="00E56FA3">
              <w:rPr>
                <w:color w:val="000000"/>
              </w:rPr>
              <w:t>Xalacom</w:t>
            </w:r>
          </w:p>
        </w:tc>
        <w:tc>
          <w:tcPr>
            <w:tcW w:w="1984" w:type="dxa"/>
            <w:noWrap/>
          </w:tcPr>
          <w:p w14:paraId="41FE269A" w14:textId="77777777" w:rsidR="00B368E5" w:rsidRPr="00E56FA3" w:rsidRDefault="00B368E5" w:rsidP="00891AD3">
            <w:pPr>
              <w:rPr>
                <w:color w:val="000000"/>
              </w:rPr>
            </w:pPr>
            <w:r w:rsidRPr="00E56FA3">
              <w:rPr>
                <w:color w:val="000000"/>
              </w:rPr>
              <w:t>oph gtt sol</w:t>
            </w:r>
          </w:p>
        </w:tc>
        <w:tc>
          <w:tcPr>
            <w:tcW w:w="2835" w:type="dxa"/>
            <w:noWrap/>
          </w:tcPr>
          <w:p w14:paraId="4E1BB09F" w14:textId="77777777" w:rsidR="00B368E5" w:rsidRPr="00E56FA3" w:rsidRDefault="00B368E5" w:rsidP="00891AD3">
            <w:pPr>
              <w:rPr>
                <w:color w:val="000000"/>
              </w:rPr>
            </w:pPr>
            <w:r w:rsidRPr="00E56FA3">
              <w:rPr>
                <w:color w:val="000000"/>
              </w:rPr>
              <w:t>3 x 2.5 ml</w:t>
            </w:r>
          </w:p>
        </w:tc>
      </w:tr>
      <w:tr w:rsidR="00B368E5" w:rsidRPr="00E56FA3" w14:paraId="5BBB41C0" w14:textId="77777777" w:rsidTr="00891AD3">
        <w:trPr>
          <w:trHeight w:val="290"/>
        </w:trPr>
        <w:tc>
          <w:tcPr>
            <w:tcW w:w="1129" w:type="dxa"/>
            <w:noWrap/>
          </w:tcPr>
          <w:p w14:paraId="7C39C0FA" w14:textId="77777777" w:rsidR="00B368E5" w:rsidRPr="00E56FA3" w:rsidRDefault="00B368E5" w:rsidP="00891AD3">
            <w:pPr>
              <w:rPr>
                <w:color w:val="000000"/>
              </w:rPr>
            </w:pPr>
            <w:r w:rsidRPr="00E56FA3">
              <w:rPr>
                <w:color w:val="000000"/>
              </w:rPr>
              <w:t>MYL0983</w:t>
            </w:r>
          </w:p>
        </w:tc>
        <w:tc>
          <w:tcPr>
            <w:tcW w:w="3119" w:type="dxa"/>
            <w:noWrap/>
          </w:tcPr>
          <w:p w14:paraId="4EAD4050" w14:textId="77777777" w:rsidR="00B368E5" w:rsidRPr="00E56FA3" w:rsidRDefault="00B368E5" w:rsidP="00891AD3">
            <w:pPr>
              <w:rPr>
                <w:color w:val="000000"/>
              </w:rPr>
            </w:pPr>
            <w:r w:rsidRPr="00E56FA3">
              <w:rPr>
                <w:color w:val="000000"/>
              </w:rPr>
              <w:t>Xalatan</w:t>
            </w:r>
          </w:p>
        </w:tc>
        <w:tc>
          <w:tcPr>
            <w:tcW w:w="1984" w:type="dxa"/>
            <w:noWrap/>
          </w:tcPr>
          <w:p w14:paraId="678922E3" w14:textId="77777777" w:rsidR="00B368E5" w:rsidRPr="00E56FA3" w:rsidRDefault="00B368E5" w:rsidP="00891AD3">
            <w:pPr>
              <w:rPr>
                <w:color w:val="000000"/>
              </w:rPr>
            </w:pPr>
            <w:r w:rsidRPr="00E56FA3">
              <w:rPr>
                <w:color w:val="000000"/>
              </w:rPr>
              <w:t>oph gtt sol</w:t>
            </w:r>
          </w:p>
        </w:tc>
        <w:tc>
          <w:tcPr>
            <w:tcW w:w="2835" w:type="dxa"/>
            <w:noWrap/>
          </w:tcPr>
          <w:p w14:paraId="130C58E7" w14:textId="77777777" w:rsidR="00B368E5" w:rsidRPr="00E56FA3" w:rsidRDefault="00B368E5" w:rsidP="00891AD3">
            <w:pPr>
              <w:rPr>
                <w:color w:val="000000"/>
              </w:rPr>
            </w:pPr>
            <w:r w:rsidRPr="00E56FA3">
              <w:rPr>
                <w:color w:val="000000"/>
              </w:rPr>
              <w:t>3 x 2.5 ml</w:t>
            </w:r>
          </w:p>
        </w:tc>
      </w:tr>
      <w:tr w:rsidR="00B368E5" w:rsidRPr="00E56FA3" w14:paraId="02922ACC" w14:textId="77777777" w:rsidTr="00891AD3">
        <w:trPr>
          <w:trHeight w:val="290"/>
        </w:trPr>
        <w:tc>
          <w:tcPr>
            <w:tcW w:w="1129" w:type="dxa"/>
            <w:noWrap/>
          </w:tcPr>
          <w:p w14:paraId="39D6468E" w14:textId="77777777" w:rsidR="00B368E5" w:rsidRPr="00E56FA3" w:rsidRDefault="00B368E5" w:rsidP="00891AD3">
            <w:pPr>
              <w:rPr>
                <w:color w:val="000000"/>
              </w:rPr>
            </w:pPr>
            <w:r w:rsidRPr="00E56FA3">
              <w:rPr>
                <w:color w:val="000000"/>
              </w:rPr>
              <w:t>MYL0982</w:t>
            </w:r>
          </w:p>
        </w:tc>
        <w:tc>
          <w:tcPr>
            <w:tcW w:w="3119" w:type="dxa"/>
            <w:noWrap/>
          </w:tcPr>
          <w:p w14:paraId="6C5D8D53" w14:textId="77777777" w:rsidR="00B368E5" w:rsidRPr="00E56FA3" w:rsidRDefault="00B368E5" w:rsidP="00891AD3">
            <w:pPr>
              <w:rPr>
                <w:color w:val="000000"/>
              </w:rPr>
            </w:pPr>
            <w:r w:rsidRPr="00E56FA3">
              <w:rPr>
                <w:color w:val="000000"/>
              </w:rPr>
              <w:t>Xalatan</w:t>
            </w:r>
          </w:p>
        </w:tc>
        <w:tc>
          <w:tcPr>
            <w:tcW w:w="1984" w:type="dxa"/>
            <w:noWrap/>
          </w:tcPr>
          <w:p w14:paraId="5C039DE4" w14:textId="77777777" w:rsidR="00B368E5" w:rsidRPr="00E56FA3" w:rsidRDefault="00B368E5" w:rsidP="00891AD3">
            <w:pPr>
              <w:rPr>
                <w:color w:val="000000"/>
              </w:rPr>
            </w:pPr>
            <w:r w:rsidRPr="00E56FA3">
              <w:rPr>
                <w:color w:val="000000"/>
              </w:rPr>
              <w:t>oph gtt sol</w:t>
            </w:r>
          </w:p>
        </w:tc>
        <w:tc>
          <w:tcPr>
            <w:tcW w:w="2835" w:type="dxa"/>
            <w:noWrap/>
          </w:tcPr>
          <w:p w14:paraId="11CD0DAC" w14:textId="77777777" w:rsidR="00B368E5" w:rsidRPr="00E56FA3" w:rsidRDefault="00B368E5" w:rsidP="00891AD3">
            <w:pPr>
              <w:rPr>
                <w:color w:val="000000"/>
              </w:rPr>
            </w:pPr>
            <w:r w:rsidRPr="00E56FA3">
              <w:rPr>
                <w:color w:val="000000"/>
              </w:rPr>
              <w:t>1 x 2.5 ml</w:t>
            </w:r>
          </w:p>
        </w:tc>
      </w:tr>
      <w:tr w:rsidR="00B368E5" w:rsidRPr="00E56FA3" w14:paraId="203C4A61" w14:textId="77777777" w:rsidTr="00891AD3">
        <w:trPr>
          <w:trHeight w:val="290"/>
        </w:trPr>
        <w:tc>
          <w:tcPr>
            <w:tcW w:w="1129" w:type="dxa"/>
            <w:noWrap/>
          </w:tcPr>
          <w:p w14:paraId="3C808723" w14:textId="77777777" w:rsidR="00B368E5" w:rsidRPr="00E56FA3" w:rsidRDefault="00B368E5" w:rsidP="00891AD3">
            <w:pPr>
              <w:rPr>
                <w:color w:val="000000"/>
              </w:rPr>
            </w:pPr>
            <w:r w:rsidRPr="00E56FA3">
              <w:rPr>
                <w:color w:val="000000"/>
              </w:rPr>
              <w:t>MYL0996</w:t>
            </w:r>
          </w:p>
        </w:tc>
        <w:tc>
          <w:tcPr>
            <w:tcW w:w="3119" w:type="dxa"/>
            <w:noWrap/>
          </w:tcPr>
          <w:p w14:paraId="29CD17F2" w14:textId="77777777" w:rsidR="00B368E5" w:rsidRPr="00E56FA3" w:rsidRDefault="00B368E5" w:rsidP="00891AD3">
            <w:pPr>
              <w:rPr>
                <w:color w:val="000000"/>
              </w:rPr>
            </w:pPr>
            <w:r w:rsidRPr="00E56FA3">
              <w:rPr>
                <w:color w:val="000000"/>
              </w:rPr>
              <w:t>Zoloft</w:t>
            </w:r>
          </w:p>
        </w:tc>
        <w:tc>
          <w:tcPr>
            <w:tcW w:w="1984" w:type="dxa"/>
            <w:noWrap/>
          </w:tcPr>
          <w:p w14:paraId="3C1C5B4F" w14:textId="77777777" w:rsidR="00B368E5" w:rsidRPr="00E56FA3" w:rsidRDefault="00B368E5" w:rsidP="00891AD3">
            <w:pPr>
              <w:rPr>
                <w:color w:val="000000"/>
              </w:rPr>
            </w:pPr>
            <w:r w:rsidRPr="00E56FA3">
              <w:rPr>
                <w:color w:val="000000"/>
              </w:rPr>
              <w:t>tbl flm</w:t>
            </w:r>
          </w:p>
        </w:tc>
        <w:tc>
          <w:tcPr>
            <w:tcW w:w="2835" w:type="dxa"/>
            <w:noWrap/>
          </w:tcPr>
          <w:p w14:paraId="26E7A89D" w14:textId="77777777" w:rsidR="00B368E5" w:rsidRPr="00E56FA3" w:rsidRDefault="00B368E5" w:rsidP="00891AD3">
            <w:pPr>
              <w:rPr>
                <w:color w:val="000000"/>
              </w:rPr>
            </w:pPr>
            <w:r w:rsidRPr="00E56FA3">
              <w:rPr>
                <w:color w:val="000000"/>
              </w:rPr>
              <w:t>100 x 50 mg</w:t>
            </w:r>
          </w:p>
        </w:tc>
      </w:tr>
      <w:tr w:rsidR="00B368E5" w:rsidRPr="00E56FA3" w14:paraId="1FF92D76" w14:textId="77777777" w:rsidTr="00891AD3">
        <w:trPr>
          <w:trHeight w:val="290"/>
        </w:trPr>
        <w:tc>
          <w:tcPr>
            <w:tcW w:w="1129" w:type="dxa"/>
            <w:noWrap/>
          </w:tcPr>
          <w:p w14:paraId="43FE3FAF" w14:textId="77777777" w:rsidR="00B368E5" w:rsidRPr="00E56FA3" w:rsidRDefault="00B368E5" w:rsidP="00891AD3">
            <w:pPr>
              <w:rPr>
                <w:color w:val="000000"/>
              </w:rPr>
            </w:pPr>
            <w:r w:rsidRPr="00E56FA3">
              <w:rPr>
                <w:color w:val="000000"/>
              </w:rPr>
              <w:t>MYL0995</w:t>
            </w:r>
          </w:p>
        </w:tc>
        <w:tc>
          <w:tcPr>
            <w:tcW w:w="3119" w:type="dxa"/>
            <w:noWrap/>
          </w:tcPr>
          <w:p w14:paraId="0BDDEB41" w14:textId="77777777" w:rsidR="00B368E5" w:rsidRPr="00E56FA3" w:rsidRDefault="00B368E5" w:rsidP="00891AD3">
            <w:pPr>
              <w:rPr>
                <w:color w:val="000000"/>
              </w:rPr>
            </w:pPr>
            <w:r w:rsidRPr="00E56FA3">
              <w:rPr>
                <w:color w:val="000000"/>
              </w:rPr>
              <w:t>Zoloft</w:t>
            </w:r>
          </w:p>
        </w:tc>
        <w:tc>
          <w:tcPr>
            <w:tcW w:w="1984" w:type="dxa"/>
            <w:noWrap/>
          </w:tcPr>
          <w:p w14:paraId="5B96C573" w14:textId="77777777" w:rsidR="00B368E5" w:rsidRPr="00E56FA3" w:rsidRDefault="00B368E5" w:rsidP="00891AD3">
            <w:pPr>
              <w:rPr>
                <w:color w:val="000000"/>
              </w:rPr>
            </w:pPr>
            <w:r w:rsidRPr="00E56FA3">
              <w:rPr>
                <w:color w:val="000000"/>
              </w:rPr>
              <w:t>tbl flm</w:t>
            </w:r>
          </w:p>
        </w:tc>
        <w:tc>
          <w:tcPr>
            <w:tcW w:w="2835" w:type="dxa"/>
            <w:noWrap/>
          </w:tcPr>
          <w:p w14:paraId="4221A664" w14:textId="77777777" w:rsidR="00B368E5" w:rsidRPr="00E56FA3" w:rsidRDefault="00B368E5" w:rsidP="00891AD3">
            <w:pPr>
              <w:rPr>
                <w:color w:val="000000"/>
              </w:rPr>
            </w:pPr>
            <w:r w:rsidRPr="00E56FA3">
              <w:rPr>
                <w:color w:val="000000"/>
              </w:rPr>
              <w:t>28 x 100 mg</w:t>
            </w:r>
          </w:p>
        </w:tc>
      </w:tr>
      <w:tr w:rsidR="00B368E5" w:rsidRPr="00E56FA3" w14:paraId="7F546D35" w14:textId="77777777" w:rsidTr="00891AD3">
        <w:trPr>
          <w:trHeight w:val="290"/>
        </w:trPr>
        <w:tc>
          <w:tcPr>
            <w:tcW w:w="1129" w:type="dxa"/>
            <w:noWrap/>
          </w:tcPr>
          <w:p w14:paraId="3551C742" w14:textId="77777777" w:rsidR="00B368E5" w:rsidRPr="00E56FA3" w:rsidRDefault="00B368E5" w:rsidP="00891AD3">
            <w:pPr>
              <w:rPr>
                <w:color w:val="000000"/>
              </w:rPr>
            </w:pPr>
            <w:r w:rsidRPr="00E56FA3">
              <w:rPr>
                <w:color w:val="000000"/>
              </w:rPr>
              <w:t>MYL0997</w:t>
            </w:r>
          </w:p>
        </w:tc>
        <w:tc>
          <w:tcPr>
            <w:tcW w:w="3119" w:type="dxa"/>
            <w:noWrap/>
          </w:tcPr>
          <w:p w14:paraId="1D55FC15" w14:textId="77777777" w:rsidR="00B368E5" w:rsidRPr="00E56FA3" w:rsidRDefault="00B368E5" w:rsidP="00891AD3">
            <w:pPr>
              <w:rPr>
                <w:color w:val="000000"/>
              </w:rPr>
            </w:pPr>
            <w:r w:rsidRPr="00E56FA3">
              <w:rPr>
                <w:color w:val="000000"/>
              </w:rPr>
              <w:t>Zoloft</w:t>
            </w:r>
          </w:p>
        </w:tc>
        <w:tc>
          <w:tcPr>
            <w:tcW w:w="1984" w:type="dxa"/>
            <w:noWrap/>
          </w:tcPr>
          <w:p w14:paraId="06B46196" w14:textId="77777777" w:rsidR="00B368E5" w:rsidRPr="00E56FA3" w:rsidRDefault="00B368E5" w:rsidP="00891AD3">
            <w:pPr>
              <w:rPr>
                <w:color w:val="000000"/>
              </w:rPr>
            </w:pPr>
            <w:r w:rsidRPr="00E56FA3">
              <w:rPr>
                <w:color w:val="000000"/>
              </w:rPr>
              <w:t>tbl flm</w:t>
            </w:r>
          </w:p>
        </w:tc>
        <w:tc>
          <w:tcPr>
            <w:tcW w:w="2835" w:type="dxa"/>
            <w:noWrap/>
          </w:tcPr>
          <w:p w14:paraId="5110748F" w14:textId="77777777" w:rsidR="00B368E5" w:rsidRPr="00E56FA3" w:rsidRDefault="00B368E5" w:rsidP="00891AD3">
            <w:pPr>
              <w:rPr>
                <w:color w:val="000000"/>
              </w:rPr>
            </w:pPr>
            <w:r w:rsidRPr="00E56FA3">
              <w:rPr>
                <w:color w:val="000000"/>
              </w:rPr>
              <w:t>28 x 50 mg</w:t>
            </w:r>
          </w:p>
        </w:tc>
      </w:tr>
    </w:tbl>
    <w:p w14:paraId="64EE9398" w14:textId="77777777" w:rsidR="00B368E5" w:rsidRDefault="00B368E5" w:rsidP="007A41BC">
      <w:pPr>
        <w:spacing w:after="160" w:line="259" w:lineRule="auto"/>
      </w:pPr>
    </w:p>
    <w:p w14:paraId="2FA12C79" w14:textId="77777777" w:rsidR="00B368E5" w:rsidRDefault="00B368E5" w:rsidP="007A41BC">
      <w:pPr>
        <w:spacing w:after="160" w:line="259" w:lineRule="auto"/>
      </w:pPr>
    </w:p>
    <w:p w14:paraId="5533FA45" w14:textId="77777777" w:rsidR="00B368E5" w:rsidRDefault="00B368E5" w:rsidP="007A41BC">
      <w:pPr>
        <w:spacing w:after="160" w:line="259" w:lineRule="auto"/>
      </w:pPr>
    </w:p>
    <w:p w14:paraId="4614FA83" w14:textId="77777777" w:rsidR="00B368E5" w:rsidRDefault="00B368E5" w:rsidP="007A41BC">
      <w:pPr>
        <w:spacing w:after="160" w:line="259" w:lineRule="auto"/>
      </w:pPr>
    </w:p>
    <w:p w14:paraId="2DDB5E70" w14:textId="77777777" w:rsidR="00B368E5" w:rsidRDefault="00B368E5" w:rsidP="007A41BC">
      <w:pPr>
        <w:spacing w:after="160" w:line="259" w:lineRule="auto"/>
      </w:pPr>
    </w:p>
    <w:p w14:paraId="53C2C946" w14:textId="77777777" w:rsidR="00B368E5" w:rsidRDefault="00B368E5" w:rsidP="007A41BC">
      <w:pPr>
        <w:spacing w:after="160" w:line="259" w:lineRule="auto"/>
      </w:pPr>
    </w:p>
    <w:p w14:paraId="72B0736B" w14:textId="77777777" w:rsidR="00B368E5" w:rsidRDefault="00B368E5" w:rsidP="007A41BC">
      <w:pPr>
        <w:spacing w:after="160" w:line="259" w:lineRule="auto"/>
      </w:pPr>
    </w:p>
    <w:p w14:paraId="7648CCC6" w14:textId="77777777" w:rsidR="00B368E5" w:rsidRDefault="00B368E5" w:rsidP="007A41BC">
      <w:pPr>
        <w:spacing w:after="160" w:line="259" w:lineRule="auto"/>
      </w:pPr>
    </w:p>
    <w:p w14:paraId="61E4C056" w14:textId="77777777" w:rsidR="00B368E5" w:rsidRDefault="00B368E5" w:rsidP="007A41BC">
      <w:pPr>
        <w:spacing w:after="160" w:line="259" w:lineRule="auto"/>
      </w:pPr>
    </w:p>
    <w:p w14:paraId="1FB39F8D" w14:textId="77777777" w:rsidR="00B368E5" w:rsidRDefault="00B368E5" w:rsidP="007A41BC">
      <w:pPr>
        <w:spacing w:after="160" w:line="259" w:lineRule="auto"/>
      </w:pPr>
    </w:p>
    <w:p w14:paraId="48FCA4D0" w14:textId="77777777" w:rsidR="00B368E5" w:rsidRDefault="00B368E5" w:rsidP="007A41BC">
      <w:pPr>
        <w:spacing w:after="160" w:line="259"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B368E5" w:rsidRPr="00D44FD8" w14:paraId="4753DD95" w14:textId="77777777" w:rsidTr="00891AD3">
        <w:tc>
          <w:tcPr>
            <w:tcW w:w="4673" w:type="dxa"/>
          </w:tcPr>
          <w:p w14:paraId="1F4B8912" w14:textId="77777777" w:rsidR="00B368E5" w:rsidRPr="00D44FD8" w:rsidRDefault="00B368E5" w:rsidP="00891AD3">
            <w:pPr>
              <w:pStyle w:val="Zkladntext2"/>
              <w:jc w:val="center"/>
              <w:rPr>
                <w:b/>
                <w:sz w:val="20"/>
              </w:rPr>
            </w:pPr>
            <w:r w:rsidRPr="00D44FD8">
              <w:rPr>
                <w:b/>
                <w:sz w:val="20"/>
              </w:rPr>
              <w:lastRenderedPageBreak/>
              <w:t>Příloha č. 2 – Vzor a výpočet bonusu</w:t>
            </w:r>
          </w:p>
        </w:tc>
        <w:tc>
          <w:tcPr>
            <w:tcW w:w="4394" w:type="dxa"/>
          </w:tcPr>
          <w:p w14:paraId="2FD63249" w14:textId="77777777" w:rsidR="00B368E5" w:rsidRPr="00D44FD8" w:rsidRDefault="00B368E5" w:rsidP="00891AD3">
            <w:pPr>
              <w:pStyle w:val="Zkladntext2"/>
              <w:ind w:left="-112"/>
              <w:jc w:val="center"/>
              <w:rPr>
                <w:b/>
                <w:sz w:val="20"/>
              </w:rPr>
            </w:pPr>
            <w:r w:rsidRPr="00D44FD8">
              <w:rPr>
                <w:b/>
                <w:sz w:val="20"/>
              </w:rPr>
              <w:t>Annex 2 – Bonus Pattern and Calculation</w:t>
            </w:r>
          </w:p>
        </w:tc>
      </w:tr>
    </w:tbl>
    <w:p w14:paraId="77686668" w14:textId="77777777" w:rsidR="00B368E5" w:rsidRDefault="00B368E5" w:rsidP="00891AD3">
      <w:pPr>
        <w:spacing w:after="240"/>
        <w:jc w:val="center"/>
        <w:rPr>
          <w:b/>
          <w:bCs/>
        </w:rPr>
      </w:pPr>
      <w:bookmarkStart w:id="1" w:name="_Hlk32322270"/>
    </w:p>
    <w:bookmarkEnd w:id="1"/>
    <w:sectPr w:rsidR="00B368E5" w:rsidSect="00543B0F">
      <w:footerReference w:type="default" r:id="rId7"/>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A08B" w14:textId="77777777" w:rsidR="00CF0846" w:rsidRDefault="00CF0846">
      <w:r>
        <w:separator/>
      </w:r>
    </w:p>
  </w:endnote>
  <w:endnote w:type="continuationSeparator" w:id="0">
    <w:p w14:paraId="3D813E2F" w14:textId="77777777" w:rsidR="00CF0846" w:rsidRDefault="00CF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9A43" w14:textId="77777777" w:rsidR="00B368E5" w:rsidRPr="00543B0F" w:rsidRDefault="00B368E5">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4</w:t>
    </w:r>
    <w:r w:rsidRPr="00543B0F">
      <w:rPr>
        <w:sz w:val="22"/>
        <w:szCs w:val="22"/>
      </w:rPr>
      <w:fldChar w:fldCharType="end"/>
    </w:r>
  </w:p>
  <w:p w14:paraId="7F4FDE45" w14:textId="77777777" w:rsidR="00B368E5" w:rsidRDefault="00B368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FC49" w14:textId="77777777" w:rsidR="00CF0846" w:rsidRDefault="00CF0846">
      <w:r>
        <w:separator/>
      </w:r>
    </w:p>
  </w:footnote>
  <w:footnote w:type="continuationSeparator" w:id="0">
    <w:p w14:paraId="74DC5EBA" w14:textId="77777777" w:rsidR="00CF0846" w:rsidRDefault="00CF0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275EA1"/>
    <w:multiLevelType w:val="hybridMultilevel"/>
    <w:tmpl w:val="0C9E53F8"/>
    <w:lvl w:ilvl="0" w:tplc="0405001B">
      <w:start w:val="1"/>
      <w:numFmt w:val="lowerRoman"/>
      <w:lvlText w:val="%1."/>
      <w:lvlJc w:val="right"/>
      <w:pPr>
        <w:ind w:left="1318" w:hanging="360"/>
      </w:pPr>
      <w:rPr>
        <w:rFonts w:cs="Times New Roman"/>
      </w:rPr>
    </w:lvl>
    <w:lvl w:ilvl="1" w:tplc="04050019">
      <w:start w:val="1"/>
      <w:numFmt w:val="lowerLetter"/>
      <w:lvlText w:val="%2."/>
      <w:lvlJc w:val="left"/>
      <w:pPr>
        <w:ind w:left="2038" w:hanging="360"/>
      </w:pPr>
      <w:rPr>
        <w:rFonts w:cs="Times New Roman"/>
      </w:rPr>
    </w:lvl>
    <w:lvl w:ilvl="2" w:tplc="0405001B" w:tentative="1">
      <w:start w:val="1"/>
      <w:numFmt w:val="lowerRoman"/>
      <w:lvlText w:val="%3."/>
      <w:lvlJc w:val="right"/>
      <w:pPr>
        <w:ind w:left="2758" w:hanging="180"/>
      </w:pPr>
      <w:rPr>
        <w:rFonts w:cs="Times New Roman"/>
      </w:rPr>
    </w:lvl>
    <w:lvl w:ilvl="3" w:tplc="0405000F" w:tentative="1">
      <w:start w:val="1"/>
      <w:numFmt w:val="decimal"/>
      <w:lvlText w:val="%4."/>
      <w:lvlJc w:val="left"/>
      <w:pPr>
        <w:ind w:left="3478" w:hanging="360"/>
      </w:pPr>
      <w:rPr>
        <w:rFonts w:cs="Times New Roman"/>
      </w:rPr>
    </w:lvl>
    <w:lvl w:ilvl="4" w:tplc="04050019" w:tentative="1">
      <w:start w:val="1"/>
      <w:numFmt w:val="lowerLetter"/>
      <w:lvlText w:val="%5."/>
      <w:lvlJc w:val="left"/>
      <w:pPr>
        <w:ind w:left="4198" w:hanging="360"/>
      </w:pPr>
      <w:rPr>
        <w:rFonts w:cs="Times New Roman"/>
      </w:rPr>
    </w:lvl>
    <w:lvl w:ilvl="5" w:tplc="0405001B" w:tentative="1">
      <w:start w:val="1"/>
      <w:numFmt w:val="lowerRoman"/>
      <w:lvlText w:val="%6."/>
      <w:lvlJc w:val="right"/>
      <w:pPr>
        <w:ind w:left="4918" w:hanging="180"/>
      </w:pPr>
      <w:rPr>
        <w:rFonts w:cs="Times New Roman"/>
      </w:rPr>
    </w:lvl>
    <w:lvl w:ilvl="6" w:tplc="0405000F" w:tentative="1">
      <w:start w:val="1"/>
      <w:numFmt w:val="decimal"/>
      <w:lvlText w:val="%7."/>
      <w:lvlJc w:val="left"/>
      <w:pPr>
        <w:ind w:left="5638" w:hanging="360"/>
      </w:pPr>
      <w:rPr>
        <w:rFonts w:cs="Times New Roman"/>
      </w:rPr>
    </w:lvl>
    <w:lvl w:ilvl="7" w:tplc="04050019" w:tentative="1">
      <w:start w:val="1"/>
      <w:numFmt w:val="lowerLetter"/>
      <w:lvlText w:val="%8."/>
      <w:lvlJc w:val="left"/>
      <w:pPr>
        <w:ind w:left="6358" w:hanging="360"/>
      </w:pPr>
      <w:rPr>
        <w:rFonts w:cs="Times New Roman"/>
      </w:rPr>
    </w:lvl>
    <w:lvl w:ilvl="8" w:tplc="0405001B" w:tentative="1">
      <w:start w:val="1"/>
      <w:numFmt w:val="lowerRoman"/>
      <w:lvlText w:val="%9."/>
      <w:lvlJc w:val="right"/>
      <w:pPr>
        <w:ind w:left="7078" w:hanging="180"/>
      </w:pPr>
      <w:rPr>
        <w:rFonts w:cs="Times New Roman"/>
      </w:rPr>
    </w:lvl>
  </w:abstractNum>
  <w:abstractNum w:abstractNumId="3" w15:restartNumberingAfterBreak="0">
    <w:nsid w:val="1A167433"/>
    <w:multiLevelType w:val="hybridMultilevel"/>
    <w:tmpl w:val="FDA0656A"/>
    <w:lvl w:ilvl="0" w:tplc="18AE188A">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AFC5DA9"/>
    <w:multiLevelType w:val="hybridMultilevel"/>
    <w:tmpl w:val="D99E3D7E"/>
    <w:lvl w:ilvl="0" w:tplc="D174FB9C">
      <w:start w:val="1"/>
      <w:numFmt w:val="decimal"/>
      <w:lvlText w:val="%1."/>
      <w:lvlJc w:val="left"/>
      <w:pPr>
        <w:ind w:left="720" w:hanging="360"/>
      </w:pPr>
      <w:rPr>
        <w:rFonts w:cs="Times New Roman" w:hint="default"/>
        <w:b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B610701"/>
    <w:multiLevelType w:val="hybridMultilevel"/>
    <w:tmpl w:val="6F5EFA6C"/>
    <w:lvl w:ilvl="0" w:tplc="6220FCC4">
      <w:start w:val="1"/>
      <w:numFmt w:val="decimal"/>
      <w:lvlText w:val="%1."/>
      <w:lvlJc w:val="left"/>
      <w:pPr>
        <w:ind w:left="720" w:hanging="360"/>
      </w:pPr>
      <w:rPr>
        <w:rFonts w:cs="Times New Roman" w:hint="default"/>
      </w:rPr>
    </w:lvl>
    <w:lvl w:ilvl="1" w:tplc="BC78B76E">
      <w:start w:val="1"/>
      <w:numFmt w:val="lowerLetter"/>
      <w:lvlText w:val="%2."/>
      <w:lvlJc w:val="left"/>
      <w:pPr>
        <w:ind w:left="1440" w:hanging="360"/>
      </w:pPr>
      <w:rPr>
        <w:rFonts w:cs="Times New Roman"/>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423A75"/>
    <w:multiLevelType w:val="hybridMultilevel"/>
    <w:tmpl w:val="D43A502E"/>
    <w:lvl w:ilvl="0" w:tplc="A2287D60">
      <w:start w:val="11"/>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06049FC"/>
    <w:multiLevelType w:val="hybridMultilevel"/>
    <w:tmpl w:val="205A8AE0"/>
    <w:lvl w:ilvl="0" w:tplc="D48C8CD2">
      <w:start w:val="1"/>
      <w:numFmt w:val="decimal"/>
      <w:lvlText w:val="2.%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27A61EF"/>
    <w:multiLevelType w:val="hybridMultilevel"/>
    <w:tmpl w:val="13B0A3F4"/>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8254A49"/>
    <w:multiLevelType w:val="hybridMultilevel"/>
    <w:tmpl w:val="54A2552A"/>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0E7AD9"/>
    <w:multiLevelType w:val="hybridMultilevel"/>
    <w:tmpl w:val="6F5EFA6C"/>
    <w:lvl w:ilvl="0" w:tplc="6220FCC4">
      <w:start w:val="1"/>
      <w:numFmt w:val="decimal"/>
      <w:lvlText w:val="%1."/>
      <w:lvlJc w:val="left"/>
      <w:pPr>
        <w:ind w:left="720" w:hanging="360"/>
      </w:pPr>
      <w:rPr>
        <w:rFonts w:cs="Times New Roman" w:hint="default"/>
      </w:rPr>
    </w:lvl>
    <w:lvl w:ilvl="1" w:tplc="BC78B76E">
      <w:start w:val="1"/>
      <w:numFmt w:val="lowerLetter"/>
      <w:lvlText w:val="%2."/>
      <w:lvlJc w:val="left"/>
      <w:pPr>
        <w:ind w:left="1440" w:hanging="360"/>
      </w:pPr>
      <w:rPr>
        <w:rFonts w:cs="Times New Roman"/>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50F5004"/>
    <w:multiLevelType w:val="hybridMultilevel"/>
    <w:tmpl w:val="13B0A3F4"/>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A7C709B"/>
    <w:multiLevelType w:val="hybridMultilevel"/>
    <w:tmpl w:val="A6C8F09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ADF2E6D"/>
    <w:multiLevelType w:val="hybridMultilevel"/>
    <w:tmpl w:val="A2482732"/>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DB515D8"/>
    <w:multiLevelType w:val="hybridMultilevel"/>
    <w:tmpl w:val="972E58AC"/>
    <w:lvl w:ilvl="0" w:tplc="D174FB9C">
      <w:start w:val="1"/>
      <w:numFmt w:val="decimal"/>
      <w:lvlText w:val="%1."/>
      <w:lvlJc w:val="left"/>
      <w:pPr>
        <w:ind w:left="720" w:hanging="360"/>
      </w:pPr>
      <w:rPr>
        <w:rFonts w:cs="Times New Roman" w:hint="default"/>
        <w:b w:val="0"/>
        <w:sz w:val="22"/>
        <w:szCs w:val="22"/>
      </w:rPr>
    </w:lvl>
    <w:lvl w:ilvl="1" w:tplc="94B2F40A">
      <w:start w:val="8"/>
      <w:numFmt w:val="bullet"/>
      <w:lvlText w:val=""/>
      <w:lvlJc w:val="left"/>
      <w:pPr>
        <w:ind w:left="2487"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0095E3E"/>
    <w:multiLevelType w:val="hybridMultilevel"/>
    <w:tmpl w:val="8714A262"/>
    <w:lvl w:ilvl="0" w:tplc="0405001B">
      <w:start w:val="1"/>
      <w:numFmt w:val="lowerRoman"/>
      <w:lvlText w:val="%1."/>
      <w:lvlJc w:val="right"/>
      <w:pPr>
        <w:ind w:left="1321" w:hanging="360"/>
      </w:pPr>
      <w:rPr>
        <w:rFonts w:cs="Times New Roman"/>
      </w:rPr>
    </w:lvl>
    <w:lvl w:ilvl="1" w:tplc="0405001B">
      <w:start w:val="1"/>
      <w:numFmt w:val="lowerRoman"/>
      <w:lvlText w:val="%2."/>
      <w:lvlJc w:val="right"/>
      <w:pPr>
        <w:ind w:left="2041" w:hanging="360"/>
      </w:pPr>
      <w:rPr>
        <w:rFonts w:cs="Times New Roman"/>
      </w:rPr>
    </w:lvl>
    <w:lvl w:ilvl="2" w:tplc="0405001B" w:tentative="1">
      <w:start w:val="1"/>
      <w:numFmt w:val="lowerRoman"/>
      <w:lvlText w:val="%3."/>
      <w:lvlJc w:val="right"/>
      <w:pPr>
        <w:ind w:left="2761" w:hanging="180"/>
      </w:pPr>
      <w:rPr>
        <w:rFonts w:cs="Times New Roman"/>
      </w:rPr>
    </w:lvl>
    <w:lvl w:ilvl="3" w:tplc="0405000F" w:tentative="1">
      <w:start w:val="1"/>
      <w:numFmt w:val="decimal"/>
      <w:lvlText w:val="%4."/>
      <w:lvlJc w:val="left"/>
      <w:pPr>
        <w:ind w:left="3481" w:hanging="360"/>
      </w:pPr>
      <w:rPr>
        <w:rFonts w:cs="Times New Roman"/>
      </w:rPr>
    </w:lvl>
    <w:lvl w:ilvl="4" w:tplc="04050019" w:tentative="1">
      <w:start w:val="1"/>
      <w:numFmt w:val="lowerLetter"/>
      <w:lvlText w:val="%5."/>
      <w:lvlJc w:val="left"/>
      <w:pPr>
        <w:ind w:left="4201" w:hanging="360"/>
      </w:pPr>
      <w:rPr>
        <w:rFonts w:cs="Times New Roman"/>
      </w:rPr>
    </w:lvl>
    <w:lvl w:ilvl="5" w:tplc="0405001B" w:tentative="1">
      <w:start w:val="1"/>
      <w:numFmt w:val="lowerRoman"/>
      <w:lvlText w:val="%6."/>
      <w:lvlJc w:val="right"/>
      <w:pPr>
        <w:ind w:left="4921" w:hanging="180"/>
      </w:pPr>
      <w:rPr>
        <w:rFonts w:cs="Times New Roman"/>
      </w:rPr>
    </w:lvl>
    <w:lvl w:ilvl="6" w:tplc="0405000F" w:tentative="1">
      <w:start w:val="1"/>
      <w:numFmt w:val="decimal"/>
      <w:lvlText w:val="%7."/>
      <w:lvlJc w:val="left"/>
      <w:pPr>
        <w:ind w:left="5641" w:hanging="360"/>
      </w:pPr>
      <w:rPr>
        <w:rFonts w:cs="Times New Roman"/>
      </w:rPr>
    </w:lvl>
    <w:lvl w:ilvl="7" w:tplc="04050019" w:tentative="1">
      <w:start w:val="1"/>
      <w:numFmt w:val="lowerLetter"/>
      <w:lvlText w:val="%8."/>
      <w:lvlJc w:val="left"/>
      <w:pPr>
        <w:ind w:left="6361" w:hanging="360"/>
      </w:pPr>
      <w:rPr>
        <w:rFonts w:cs="Times New Roman"/>
      </w:rPr>
    </w:lvl>
    <w:lvl w:ilvl="8" w:tplc="0405001B" w:tentative="1">
      <w:start w:val="1"/>
      <w:numFmt w:val="lowerRoman"/>
      <w:lvlText w:val="%9."/>
      <w:lvlJc w:val="right"/>
      <w:pPr>
        <w:ind w:left="7081" w:hanging="180"/>
      </w:pPr>
      <w:rPr>
        <w:rFonts w:cs="Times New Roman"/>
      </w:rPr>
    </w:lvl>
  </w:abstractNum>
  <w:abstractNum w:abstractNumId="16" w15:restartNumberingAfterBreak="0">
    <w:nsid w:val="48290368"/>
    <w:multiLevelType w:val="hybridMultilevel"/>
    <w:tmpl w:val="16E225EC"/>
    <w:lvl w:ilvl="0" w:tplc="A13A9BDE">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8" w15:restartNumberingAfterBreak="0">
    <w:nsid w:val="499A54CC"/>
    <w:multiLevelType w:val="hybridMultilevel"/>
    <w:tmpl w:val="40B82C96"/>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00646AC"/>
    <w:multiLevelType w:val="hybridMultilevel"/>
    <w:tmpl w:val="D9C04FF0"/>
    <w:lvl w:ilvl="0" w:tplc="044654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4C270D4"/>
    <w:multiLevelType w:val="hybridMultilevel"/>
    <w:tmpl w:val="E9C6CDDE"/>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64B39FA"/>
    <w:multiLevelType w:val="hybridMultilevel"/>
    <w:tmpl w:val="13B0A3F4"/>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E851AD"/>
    <w:multiLevelType w:val="hybridMultilevel"/>
    <w:tmpl w:val="8FF2A35E"/>
    <w:lvl w:ilvl="0" w:tplc="C5DE6CA6">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cs="Times New Roman" w:hint="default"/>
      </w:rPr>
    </w:lvl>
    <w:lvl w:ilvl="1">
      <w:start w:val="1"/>
      <w:numFmt w:val="decimal"/>
      <w:pStyle w:val="SheadingL2"/>
      <w:isLgl/>
      <w:lvlText w:val="%1.%2"/>
      <w:lvlJc w:val="left"/>
      <w:pPr>
        <w:tabs>
          <w:tab w:val="num" w:pos="908"/>
        </w:tabs>
        <w:ind w:left="908" w:hanging="680"/>
      </w:pPr>
      <w:rPr>
        <w:rFonts w:cs="Times New Roman" w:hint="default"/>
      </w:rPr>
    </w:lvl>
    <w:lvl w:ilvl="2">
      <w:start w:val="1"/>
      <w:numFmt w:val="decimal"/>
      <w:pStyle w:val="SheadingL3"/>
      <w:isLgl/>
      <w:lvlText w:val="%1.%2.%3"/>
      <w:lvlJc w:val="left"/>
      <w:pPr>
        <w:tabs>
          <w:tab w:val="num" w:pos="1361"/>
        </w:tabs>
        <w:ind w:left="1361" w:hanging="681"/>
      </w:pPr>
      <w:rPr>
        <w:rFonts w:cs="Times New Roman" w:hint="default"/>
      </w:rPr>
    </w:lvl>
    <w:lvl w:ilvl="3">
      <w:start w:val="1"/>
      <w:numFmt w:val="decimal"/>
      <w:pStyle w:val="SheadingL4"/>
      <w:isLgl/>
      <w:lvlText w:val="%1.%2.%3.%4"/>
      <w:lvlJc w:val="left"/>
      <w:pPr>
        <w:tabs>
          <w:tab w:val="num" w:pos="2495"/>
        </w:tabs>
        <w:ind w:left="2495" w:hanging="1134"/>
      </w:pPr>
      <w:rPr>
        <w:rFonts w:cs="Times New Roman" w:hint="default"/>
      </w:rPr>
    </w:lvl>
    <w:lvl w:ilvl="4">
      <w:start w:val="1"/>
      <w:numFmt w:val="decimal"/>
      <w:pStyle w:val="SheadingL5"/>
      <w:isLgl/>
      <w:lvlText w:val="%1.%2.%3.%4.%5"/>
      <w:lvlJc w:val="left"/>
      <w:pPr>
        <w:tabs>
          <w:tab w:val="num" w:pos="3629"/>
        </w:tabs>
        <w:ind w:left="3629" w:hanging="1134"/>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5" w15:restartNumberingAfterBreak="0">
    <w:nsid w:val="664B1436"/>
    <w:multiLevelType w:val="hybridMultilevel"/>
    <w:tmpl w:val="20FCDB02"/>
    <w:lvl w:ilvl="0" w:tplc="D48C8CD2">
      <w:start w:val="1"/>
      <w:numFmt w:val="decimal"/>
      <w:lvlText w:val="2.%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88759B6"/>
    <w:multiLevelType w:val="hybridMultilevel"/>
    <w:tmpl w:val="C39830D8"/>
    <w:lvl w:ilvl="0" w:tplc="D174FB9C">
      <w:start w:val="1"/>
      <w:numFmt w:val="decimal"/>
      <w:lvlText w:val="%1."/>
      <w:lvlJc w:val="left"/>
      <w:pPr>
        <w:ind w:left="720" w:hanging="360"/>
      </w:pPr>
      <w:rPr>
        <w:rFonts w:cs="Times New Roman" w:hint="default"/>
        <w:b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A6F5FCD"/>
    <w:multiLevelType w:val="hybridMultilevel"/>
    <w:tmpl w:val="54A2552A"/>
    <w:lvl w:ilvl="0" w:tplc="D174FB9C">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AE4731E"/>
    <w:multiLevelType w:val="hybridMultilevel"/>
    <w:tmpl w:val="89DC32E8"/>
    <w:lvl w:ilvl="0" w:tplc="3E385760">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C2B0C48"/>
    <w:multiLevelType w:val="hybridMultilevel"/>
    <w:tmpl w:val="2F2C158C"/>
    <w:lvl w:ilvl="0" w:tplc="DA1272C4">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F851C58"/>
    <w:multiLevelType w:val="hybridMultilevel"/>
    <w:tmpl w:val="C5166114"/>
    <w:lvl w:ilvl="0" w:tplc="2A4893E2">
      <w:start w:val="10"/>
      <w:numFmt w:val="decimal"/>
      <w:lvlText w:val="%1."/>
      <w:lvlJc w:val="left"/>
      <w:pPr>
        <w:ind w:left="2880" w:hanging="360"/>
      </w:pPr>
      <w:rPr>
        <w:rFonts w:cs="Times New Roman" w:hint="default"/>
      </w:rPr>
    </w:lvl>
    <w:lvl w:ilvl="1" w:tplc="A4B43DDE">
      <w:start w:val="1"/>
      <w:numFmt w:val="lowerRoman"/>
      <w:lvlText w:val="(%2)"/>
      <w:lvlJc w:val="left"/>
      <w:pPr>
        <w:ind w:left="1800" w:hanging="72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2643355"/>
    <w:multiLevelType w:val="hybridMultilevel"/>
    <w:tmpl w:val="BD50213C"/>
    <w:lvl w:ilvl="0" w:tplc="78AE4844">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73F7E13"/>
    <w:multiLevelType w:val="hybridMultilevel"/>
    <w:tmpl w:val="A0E64504"/>
    <w:lvl w:ilvl="0" w:tplc="3DF09042">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22"/>
  </w:num>
  <w:num w:numId="2">
    <w:abstractNumId w:val="33"/>
  </w:num>
  <w:num w:numId="3">
    <w:abstractNumId w:val="5"/>
  </w:num>
  <w:num w:numId="4">
    <w:abstractNumId w:val="16"/>
  </w:num>
  <w:num w:numId="5">
    <w:abstractNumId w:val="19"/>
  </w:num>
  <w:num w:numId="6">
    <w:abstractNumId w:val="0"/>
  </w:num>
  <w:num w:numId="7">
    <w:abstractNumId w:val="18"/>
  </w:num>
  <w:num w:numId="8">
    <w:abstractNumId w:val="27"/>
  </w:num>
  <w:num w:numId="9">
    <w:abstractNumId w:val="20"/>
  </w:num>
  <w:num w:numId="10">
    <w:abstractNumId w:val="9"/>
  </w:num>
  <w:num w:numId="11">
    <w:abstractNumId w:val="11"/>
  </w:num>
  <w:num w:numId="12">
    <w:abstractNumId w:val="8"/>
  </w:num>
  <w:num w:numId="13">
    <w:abstractNumId w:val="32"/>
  </w:num>
  <w:num w:numId="14">
    <w:abstractNumId w:val="26"/>
  </w:num>
  <w:num w:numId="15">
    <w:abstractNumId w:val="3"/>
  </w:num>
  <w:num w:numId="16">
    <w:abstractNumId w:val="14"/>
  </w:num>
  <w:num w:numId="17">
    <w:abstractNumId w:val="25"/>
  </w:num>
  <w:num w:numId="18">
    <w:abstractNumId w:val="4"/>
  </w:num>
  <w:num w:numId="19">
    <w:abstractNumId w:val="7"/>
  </w:num>
  <w:num w:numId="20">
    <w:abstractNumId w:val="1"/>
  </w:num>
  <w:num w:numId="21">
    <w:abstractNumId w:val="21"/>
  </w:num>
  <w:num w:numId="22">
    <w:abstractNumId w:val="24"/>
  </w:num>
  <w:num w:numId="23">
    <w:abstractNumId w:val="10"/>
  </w:num>
  <w:num w:numId="24">
    <w:abstractNumId w:val="17"/>
  </w:num>
  <w:num w:numId="25">
    <w:abstractNumId w:val="31"/>
  </w:num>
  <w:num w:numId="26">
    <w:abstractNumId w:val="23"/>
  </w:num>
  <w:num w:numId="27">
    <w:abstractNumId w:val="29"/>
  </w:num>
  <w:num w:numId="28">
    <w:abstractNumId w:val="28"/>
  </w:num>
  <w:num w:numId="29">
    <w:abstractNumId w:val="30"/>
  </w:num>
  <w:num w:numId="30">
    <w:abstractNumId w:val="6"/>
  </w:num>
  <w:num w:numId="31">
    <w:abstractNumId w:val="15"/>
  </w:num>
  <w:num w:numId="32">
    <w:abstractNumId w:val="2"/>
  </w:num>
  <w:num w:numId="33">
    <w:abstractNumId w:val="13"/>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0079F"/>
    <w:rsid w:val="0008304B"/>
    <w:rsid w:val="00093AC6"/>
    <w:rsid w:val="000A2EC7"/>
    <w:rsid w:val="000D7FD1"/>
    <w:rsid w:val="00166D0D"/>
    <w:rsid w:val="00192D81"/>
    <w:rsid w:val="001C5C86"/>
    <w:rsid w:val="00206102"/>
    <w:rsid w:val="002605D7"/>
    <w:rsid w:val="00282DB2"/>
    <w:rsid w:val="002A06A3"/>
    <w:rsid w:val="002A1F05"/>
    <w:rsid w:val="002E2A9B"/>
    <w:rsid w:val="0033347D"/>
    <w:rsid w:val="00365E1A"/>
    <w:rsid w:val="0038006F"/>
    <w:rsid w:val="00382550"/>
    <w:rsid w:val="003B0544"/>
    <w:rsid w:val="003B32F5"/>
    <w:rsid w:val="003E36C3"/>
    <w:rsid w:val="00421F7C"/>
    <w:rsid w:val="004A68E6"/>
    <w:rsid w:val="004C06E2"/>
    <w:rsid w:val="004D1F51"/>
    <w:rsid w:val="004F0369"/>
    <w:rsid w:val="00526C17"/>
    <w:rsid w:val="00543B0F"/>
    <w:rsid w:val="00557FD4"/>
    <w:rsid w:val="005B5AA4"/>
    <w:rsid w:val="005B5DC0"/>
    <w:rsid w:val="005C2C06"/>
    <w:rsid w:val="005D2D3B"/>
    <w:rsid w:val="005F7A02"/>
    <w:rsid w:val="006143B5"/>
    <w:rsid w:val="0062202D"/>
    <w:rsid w:val="0062676A"/>
    <w:rsid w:val="0063577D"/>
    <w:rsid w:val="0069610F"/>
    <w:rsid w:val="006A1E54"/>
    <w:rsid w:val="006E18AF"/>
    <w:rsid w:val="006E4DBF"/>
    <w:rsid w:val="006E64F5"/>
    <w:rsid w:val="006F1DD6"/>
    <w:rsid w:val="006F2692"/>
    <w:rsid w:val="00714D71"/>
    <w:rsid w:val="007405B7"/>
    <w:rsid w:val="00766D0E"/>
    <w:rsid w:val="00793431"/>
    <w:rsid w:val="007A41BC"/>
    <w:rsid w:val="007E072F"/>
    <w:rsid w:val="007E4B55"/>
    <w:rsid w:val="007F2040"/>
    <w:rsid w:val="008408EE"/>
    <w:rsid w:val="00891AD3"/>
    <w:rsid w:val="00893B0E"/>
    <w:rsid w:val="008D7D62"/>
    <w:rsid w:val="008E097F"/>
    <w:rsid w:val="00901B23"/>
    <w:rsid w:val="00914765"/>
    <w:rsid w:val="009153DD"/>
    <w:rsid w:val="00925CFA"/>
    <w:rsid w:val="00933130"/>
    <w:rsid w:val="009450E2"/>
    <w:rsid w:val="00962E91"/>
    <w:rsid w:val="00995319"/>
    <w:rsid w:val="009B1AE8"/>
    <w:rsid w:val="009C754C"/>
    <w:rsid w:val="00A23A2A"/>
    <w:rsid w:val="00A31C08"/>
    <w:rsid w:val="00A51DE9"/>
    <w:rsid w:val="00A63365"/>
    <w:rsid w:val="00A8677B"/>
    <w:rsid w:val="00AD71B7"/>
    <w:rsid w:val="00AF68CE"/>
    <w:rsid w:val="00B138FA"/>
    <w:rsid w:val="00B368E5"/>
    <w:rsid w:val="00B471A5"/>
    <w:rsid w:val="00B51C9A"/>
    <w:rsid w:val="00B803A0"/>
    <w:rsid w:val="00B950EE"/>
    <w:rsid w:val="00BA01DA"/>
    <w:rsid w:val="00BD5810"/>
    <w:rsid w:val="00BD7CE9"/>
    <w:rsid w:val="00BE128C"/>
    <w:rsid w:val="00BE16E1"/>
    <w:rsid w:val="00BE1F31"/>
    <w:rsid w:val="00BE5288"/>
    <w:rsid w:val="00BF1FE5"/>
    <w:rsid w:val="00C0609D"/>
    <w:rsid w:val="00C9524E"/>
    <w:rsid w:val="00C96B61"/>
    <w:rsid w:val="00CB053D"/>
    <w:rsid w:val="00CD6A5C"/>
    <w:rsid w:val="00CD7A38"/>
    <w:rsid w:val="00CF0846"/>
    <w:rsid w:val="00D17AE6"/>
    <w:rsid w:val="00D26D10"/>
    <w:rsid w:val="00D44FD8"/>
    <w:rsid w:val="00D4500A"/>
    <w:rsid w:val="00D5509C"/>
    <w:rsid w:val="00D60F66"/>
    <w:rsid w:val="00D821EA"/>
    <w:rsid w:val="00D90742"/>
    <w:rsid w:val="00DA23BB"/>
    <w:rsid w:val="00DD084D"/>
    <w:rsid w:val="00E15641"/>
    <w:rsid w:val="00E23625"/>
    <w:rsid w:val="00E329CE"/>
    <w:rsid w:val="00E56FA3"/>
    <w:rsid w:val="00E90A9A"/>
    <w:rsid w:val="00EB39C0"/>
    <w:rsid w:val="00EB7258"/>
    <w:rsid w:val="00EE2898"/>
    <w:rsid w:val="00F10512"/>
    <w:rsid w:val="00F37F28"/>
    <w:rsid w:val="00FC1E8A"/>
    <w:rsid w:val="00FF5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65C0A"/>
  <w15:docId w15:val="{FCE870B1-672A-4DBB-B86B-2A9A380C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Times New Roman" w:eastAsia="Arial Unicode MS" w:hAnsi="Times New Roman" w:cs="Times New Roman"/>
      <w:b/>
      <w:i/>
      <w:sz w:val="20"/>
      <w:szCs w:val="20"/>
      <w:lang w:eastAsia="cs-CZ"/>
    </w:r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pPr>
      <w:jc w:val="both"/>
    </w:pPr>
    <w:rPr>
      <w:sz w:val="24"/>
    </w:rPr>
  </w:style>
  <w:style w:type="character" w:customStyle="1" w:styleId="Zkladntext2Char">
    <w:name w:val="Základní text 2 Char"/>
    <w:basedOn w:val="Standardnpsmoodstavce"/>
    <w:link w:val="Zkladntext2"/>
    <w:uiPriority w:val="99"/>
    <w:locked/>
    <w:rPr>
      <w:rFonts w:ascii="Times New Roman" w:hAnsi="Times New Roman" w:cs="Times New Roman"/>
      <w:sz w:val="20"/>
      <w:szCs w:val="20"/>
      <w:lang w:eastAsia="cs-CZ"/>
    </w:rPr>
  </w:style>
  <w:style w:type="paragraph" w:customStyle="1" w:styleId="BodyText21">
    <w:name w:val="Body Text 21"/>
    <w:basedOn w:val="Normln"/>
    <w:uiPriority w:val="99"/>
    <w:pPr>
      <w:suppressAutoHyphens/>
      <w:jc w:val="both"/>
    </w:pPr>
    <w:rPr>
      <w:rFonts w:cs="Calibri"/>
      <w:sz w:val="24"/>
      <w:lang w:eastAsia="ar-SA"/>
    </w:rPr>
  </w:style>
  <w:style w:type="character" w:customStyle="1" w:styleId="nowrap">
    <w:name w:val="nowrap"/>
    <w:uiPriority w:val="99"/>
  </w:style>
  <w:style w:type="character" w:customStyle="1" w:styleId="preformatted">
    <w:name w:val="preformatted"/>
    <w:uiPriority w:val="99"/>
  </w:style>
  <w:style w:type="paragraph" w:styleId="Odstavecseseznamem">
    <w:name w:val="List Paragraph"/>
    <w:basedOn w:val="Normln"/>
    <w:uiPriority w:val="99"/>
    <w:qFormat/>
    <w:pPr>
      <w:ind w:left="708"/>
    </w:p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basedOn w:val="Standardnpsmoodstavce"/>
    <w:link w:val="Textkomente"/>
    <w:uiPriority w:val="99"/>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Pr>
      <w:rFonts w:ascii="Segoe UI" w:hAnsi="Segoe UI" w:cs="Segoe UI"/>
      <w:sz w:val="18"/>
      <w:szCs w:val="18"/>
    </w:rPr>
  </w:style>
  <w:style w:type="character" w:customStyle="1" w:styleId="TextbublinyChar">
    <w:name w:val="Text bubliny Char"/>
    <w:basedOn w:val="Standardnpsmoodstavce"/>
    <w:link w:val="Textbubliny"/>
    <w:uiPriority w:val="99"/>
    <w:semiHidden/>
    <w:locked/>
    <w:rPr>
      <w:rFonts w:ascii="Segoe UI" w:hAnsi="Segoe UI" w:cs="Segoe UI"/>
      <w:sz w:val="18"/>
      <w:szCs w:val="18"/>
      <w:lang w:eastAsia="cs-CZ"/>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locked/>
    <w:rPr>
      <w:rFonts w:ascii="Times New Roman" w:hAnsi="Times New Roman" w:cs="Times New Roman"/>
      <w:sz w:val="20"/>
      <w:szCs w:val="20"/>
      <w:lang w:eastAsia="cs-CZ"/>
    </w:rPr>
  </w:style>
  <w:style w:type="paragraph" w:styleId="Revize">
    <w:name w:val="Revision"/>
    <w:hidden/>
    <w:uiPriority w:val="99"/>
    <w:semiHidden/>
    <w:rPr>
      <w:rFonts w:ascii="Times New Roman" w:hAnsi="Times New Roman"/>
      <w:sz w:val="20"/>
      <w:szCs w:val="20"/>
    </w:rPr>
  </w:style>
  <w:style w:type="character" w:customStyle="1" w:styleId="alt-edited1">
    <w:name w:val="alt-edited1"/>
    <w:basedOn w:val="Standardnpsmoodstavce"/>
    <w:uiPriority w:val="99"/>
    <w:rPr>
      <w:rFonts w:cs="Times New Roman"/>
      <w:color w:val="4D90F0"/>
    </w:rPr>
  </w:style>
  <w:style w:type="character" w:customStyle="1" w:styleId="shorttext">
    <w:name w:val="short_text"/>
    <w:basedOn w:val="Standardnpsmoodstavce"/>
    <w:uiPriority w:val="99"/>
    <w:rPr>
      <w:rFonts w:cs="Times New Roman"/>
    </w:rPr>
  </w:style>
  <w:style w:type="paragraph" w:customStyle="1" w:styleId="Stext1">
    <w:name w:val="S_text 1"/>
    <w:basedOn w:val="Normln"/>
    <w:link w:val="Stext1Zchn"/>
    <w:uiPriority w:val="99"/>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uiPriority w:val="99"/>
    <w:locked/>
    <w:rPr>
      <w:rFonts w:ascii="Verdana" w:hAnsi="Verdana" w:cs="Times New Roman"/>
      <w:sz w:val="20"/>
      <w:szCs w:val="20"/>
      <w:lang w:val="de-AT" w:eastAsia="de-DE"/>
    </w:rPr>
  </w:style>
  <w:style w:type="paragraph" w:customStyle="1" w:styleId="SheadingL1">
    <w:name w:val="S_headingL 1"/>
    <w:basedOn w:val="Normln"/>
    <w:next w:val="Stext1"/>
    <w:uiPriority w:val="99"/>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uiPriority w:val="99"/>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uiPriority w:val="99"/>
    <w:pPr>
      <w:numPr>
        <w:ilvl w:val="2"/>
      </w:numPr>
      <w:tabs>
        <w:tab w:val="clear" w:pos="1361"/>
        <w:tab w:val="num" w:pos="360"/>
      </w:tabs>
      <w:ind w:left="964" w:firstLine="0"/>
    </w:pPr>
  </w:style>
  <w:style w:type="paragraph" w:customStyle="1" w:styleId="SheadingL4">
    <w:name w:val="S_headingL 4"/>
    <w:basedOn w:val="SheadingL3"/>
    <w:next w:val="Normln"/>
    <w:uiPriority w:val="99"/>
    <w:pPr>
      <w:numPr>
        <w:ilvl w:val="3"/>
      </w:numPr>
      <w:tabs>
        <w:tab w:val="clear" w:pos="2495"/>
        <w:tab w:val="num" w:pos="360"/>
      </w:tabs>
      <w:ind w:left="964" w:firstLine="0"/>
    </w:pPr>
  </w:style>
  <w:style w:type="paragraph" w:customStyle="1" w:styleId="SheadingL5">
    <w:name w:val="S_headingL 5"/>
    <w:basedOn w:val="SheadingL4"/>
    <w:next w:val="Normln"/>
    <w:uiPriority w:val="99"/>
    <w:pPr>
      <w:numPr>
        <w:ilvl w:val="4"/>
      </w:numPr>
      <w:tabs>
        <w:tab w:val="clear" w:pos="3629"/>
        <w:tab w:val="num" w:pos="360"/>
      </w:tabs>
      <w:ind w:left="964" w:firstLine="0"/>
    </w:pPr>
  </w:style>
  <w:style w:type="paragraph" w:styleId="Zkladntextodsazen">
    <w:name w:val="Body Text Indent"/>
    <w:basedOn w:val="Normln"/>
    <w:link w:val="ZkladntextodsazenChar"/>
    <w:uiPriority w:val="99"/>
    <w:semiHidden/>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uiPriority w:val="99"/>
    <w:semiHidden/>
    <w:locked/>
    <w:rPr>
      <w:rFonts w:ascii="Verdana" w:hAnsi="Verdana" w:cs="Times New Roman"/>
      <w:sz w:val="20"/>
      <w:szCs w:val="20"/>
      <w:lang w:val="de-AT" w:eastAsia="de-DE"/>
    </w:rPr>
  </w:style>
  <w:style w:type="character" w:customStyle="1" w:styleId="cf01">
    <w:name w:val="cf01"/>
    <w:basedOn w:val="Standardnpsmoodstavce"/>
    <w:uiPriority w:val="99"/>
    <w:rPr>
      <w:rFonts w:ascii="Segoe UI" w:hAnsi="Segoe UI" w:cs="Segoe UI"/>
      <w:b/>
      <w:bCs/>
      <w:i/>
      <w:iCs/>
      <w:sz w:val="22"/>
      <w:szCs w:val="2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0"/>
      <w:szCs w:val="20"/>
      <w:lang w:eastAsia="cs-CZ"/>
    </w:rPr>
  </w:style>
  <w:style w:type="paragraph" w:styleId="Bezmezer">
    <w:name w:val="No Spacing"/>
    <w:uiPriority w:val="99"/>
    <w:qFormat/>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0029">
      <w:marLeft w:val="0"/>
      <w:marRight w:val="0"/>
      <w:marTop w:val="0"/>
      <w:marBottom w:val="0"/>
      <w:divBdr>
        <w:top w:val="none" w:sz="0" w:space="0" w:color="auto"/>
        <w:left w:val="none" w:sz="0" w:space="0" w:color="auto"/>
        <w:bottom w:val="none" w:sz="0" w:space="0" w:color="auto"/>
        <w:right w:val="none" w:sz="0" w:space="0" w:color="auto"/>
      </w:divBdr>
    </w:div>
    <w:div w:id="447700030">
      <w:marLeft w:val="0"/>
      <w:marRight w:val="0"/>
      <w:marTop w:val="0"/>
      <w:marBottom w:val="0"/>
      <w:divBdr>
        <w:top w:val="none" w:sz="0" w:space="0" w:color="auto"/>
        <w:left w:val="none" w:sz="0" w:space="0" w:color="auto"/>
        <w:bottom w:val="none" w:sz="0" w:space="0" w:color="auto"/>
        <w:right w:val="none" w:sz="0" w:space="0" w:color="auto"/>
      </w:divBdr>
    </w:div>
    <w:div w:id="447700031">
      <w:marLeft w:val="0"/>
      <w:marRight w:val="0"/>
      <w:marTop w:val="0"/>
      <w:marBottom w:val="0"/>
      <w:divBdr>
        <w:top w:val="none" w:sz="0" w:space="0" w:color="auto"/>
        <w:left w:val="none" w:sz="0" w:space="0" w:color="auto"/>
        <w:bottom w:val="none" w:sz="0" w:space="0" w:color="auto"/>
        <w:right w:val="none" w:sz="0" w:space="0" w:color="auto"/>
      </w:divBdr>
    </w:div>
    <w:div w:id="447700032">
      <w:marLeft w:val="0"/>
      <w:marRight w:val="0"/>
      <w:marTop w:val="0"/>
      <w:marBottom w:val="0"/>
      <w:divBdr>
        <w:top w:val="none" w:sz="0" w:space="0" w:color="auto"/>
        <w:left w:val="none" w:sz="0" w:space="0" w:color="auto"/>
        <w:bottom w:val="none" w:sz="0" w:space="0" w:color="auto"/>
        <w:right w:val="none" w:sz="0" w:space="0" w:color="auto"/>
      </w:divBdr>
    </w:div>
    <w:div w:id="447700033">
      <w:marLeft w:val="0"/>
      <w:marRight w:val="0"/>
      <w:marTop w:val="0"/>
      <w:marBottom w:val="0"/>
      <w:divBdr>
        <w:top w:val="none" w:sz="0" w:space="0" w:color="auto"/>
        <w:left w:val="none" w:sz="0" w:space="0" w:color="auto"/>
        <w:bottom w:val="none" w:sz="0" w:space="0" w:color="auto"/>
        <w:right w:val="none" w:sz="0" w:space="0" w:color="auto"/>
      </w:divBdr>
    </w:div>
    <w:div w:id="447700034">
      <w:marLeft w:val="0"/>
      <w:marRight w:val="0"/>
      <w:marTop w:val="0"/>
      <w:marBottom w:val="0"/>
      <w:divBdr>
        <w:top w:val="none" w:sz="0" w:space="0" w:color="auto"/>
        <w:left w:val="none" w:sz="0" w:space="0" w:color="auto"/>
        <w:bottom w:val="none" w:sz="0" w:space="0" w:color="auto"/>
        <w:right w:val="none" w:sz="0" w:space="0" w:color="auto"/>
      </w:divBdr>
    </w:div>
    <w:div w:id="447700035">
      <w:marLeft w:val="0"/>
      <w:marRight w:val="0"/>
      <w:marTop w:val="0"/>
      <w:marBottom w:val="0"/>
      <w:divBdr>
        <w:top w:val="none" w:sz="0" w:space="0" w:color="auto"/>
        <w:left w:val="none" w:sz="0" w:space="0" w:color="auto"/>
        <w:bottom w:val="none" w:sz="0" w:space="0" w:color="auto"/>
        <w:right w:val="none" w:sz="0" w:space="0" w:color="auto"/>
      </w:divBdr>
    </w:div>
    <w:div w:id="447700036">
      <w:marLeft w:val="0"/>
      <w:marRight w:val="0"/>
      <w:marTop w:val="0"/>
      <w:marBottom w:val="0"/>
      <w:divBdr>
        <w:top w:val="none" w:sz="0" w:space="0" w:color="auto"/>
        <w:left w:val="none" w:sz="0" w:space="0" w:color="auto"/>
        <w:bottom w:val="none" w:sz="0" w:space="0" w:color="auto"/>
        <w:right w:val="none" w:sz="0" w:space="0" w:color="auto"/>
      </w:divBdr>
    </w:div>
    <w:div w:id="447700037">
      <w:marLeft w:val="0"/>
      <w:marRight w:val="0"/>
      <w:marTop w:val="0"/>
      <w:marBottom w:val="0"/>
      <w:divBdr>
        <w:top w:val="none" w:sz="0" w:space="0" w:color="auto"/>
        <w:left w:val="none" w:sz="0" w:space="0" w:color="auto"/>
        <w:bottom w:val="none" w:sz="0" w:space="0" w:color="auto"/>
        <w:right w:val="none" w:sz="0" w:space="0" w:color="auto"/>
      </w:divBdr>
    </w:div>
    <w:div w:id="447700038">
      <w:marLeft w:val="0"/>
      <w:marRight w:val="0"/>
      <w:marTop w:val="0"/>
      <w:marBottom w:val="0"/>
      <w:divBdr>
        <w:top w:val="none" w:sz="0" w:space="0" w:color="auto"/>
        <w:left w:val="none" w:sz="0" w:space="0" w:color="auto"/>
        <w:bottom w:val="none" w:sz="0" w:space="0" w:color="auto"/>
        <w:right w:val="none" w:sz="0" w:space="0" w:color="auto"/>
      </w:divBdr>
    </w:div>
    <w:div w:id="447700039">
      <w:marLeft w:val="0"/>
      <w:marRight w:val="0"/>
      <w:marTop w:val="0"/>
      <w:marBottom w:val="0"/>
      <w:divBdr>
        <w:top w:val="none" w:sz="0" w:space="0" w:color="auto"/>
        <w:left w:val="none" w:sz="0" w:space="0" w:color="auto"/>
        <w:bottom w:val="none" w:sz="0" w:space="0" w:color="auto"/>
        <w:right w:val="none" w:sz="0" w:space="0" w:color="auto"/>
      </w:divBdr>
    </w:div>
    <w:div w:id="447700040">
      <w:marLeft w:val="0"/>
      <w:marRight w:val="0"/>
      <w:marTop w:val="0"/>
      <w:marBottom w:val="0"/>
      <w:divBdr>
        <w:top w:val="none" w:sz="0" w:space="0" w:color="auto"/>
        <w:left w:val="none" w:sz="0" w:space="0" w:color="auto"/>
        <w:bottom w:val="none" w:sz="0" w:space="0" w:color="auto"/>
        <w:right w:val="none" w:sz="0" w:space="0" w:color="auto"/>
      </w:divBdr>
    </w:div>
    <w:div w:id="447700041">
      <w:marLeft w:val="0"/>
      <w:marRight w:val="0"/>
      <w:marTop w:val="0"/>
      <w:marBottom w:val="0"/>
      <w:divBdr>
        <w:top w:val="none" w:sz="0" w:space="0" w:color="auto"/>
        <w:left w:val="none" w:sz="0" w:space="0" w:color="auto"/>
        <w:bottom w:val="none" w:sz="0" w:space="0" w:color="auto"/>
        <w:right w:val="none" w:sz="0" w:space="0" w:color="auto"/>
      </w:divBdr>
    </w:div>
    <w:div w:id="447700042">
      <w:marLeft w:val="0"/>
      <w:marRight w:val="0"/>
      <w:marTop w:val="0"/>
      <w:marBottom w:val="0"/>
      <w:divBdr>
        <w:top w:val="none" w:sz="0" w:space="0" w:color="auto"/>
        <w:left w:val="none" w:sz="0" w:space="0" w:color="auto"/>
        <w:bottom w:val="none" w:sz="0" w:space="0" w:color="auto"/>
        <w:right w:val="none" w:sz="0" w:space="0" w:color="auto"/>
      </w:divBdr>
    </w:div>
    <w:div w:id="447700043">
      <w:marLeft w:val="0"/>
      <w:marRight w:val="0"/>
      <w:marTop w:val="0"/>
      <w:marBottom w:val="0"/>
      <w:divBdr>
        <w:top w:val="none" w:sz="0" w:space="0" w:color="auto"/>
        <w:left w:val="none" w:sz="0" w:space="0" w:color="auto"/>
        <w:bottom w:val="none" w:sz="0" w:space="0" w:color="auto"/>
        <w:right w:val="none" w:sz="0" w:space="0" w:color="auto"/>
      </w:divBdr>
    </w:div>
    <w:div w:id="447700044">
      <w:marLeft w:val="0"/>
      <w:marRight w:val="0"/>
      <w:marTop w:val="0"/>
      <w:marBottom w:val="0"/>
      <w:divBdr>
        <w:top w:val="none" w:sz="0" w:space="0" w:color="auto"/>
        <w:left w:val="none" w:sz="0" w:space="0" w:color="auto"/>
        <w:bottom w:val="none" w:sz="0" w:space="0" w:color="auto"/>
        <w:right w:val="none" w:sz="0" w:space="0" w:color="auto"/>
      </w:divBdr>
    </w:div>
    <w:div w:id="447700045">
      <w:marLeft w:val="0"/>
      <w:marRight w:val="0"/>
      <w:marTop w:val="0"/>
      <w:marBottom w:val="0"/>
      <w:divBdr>
        <w:top w:val="none" w:sz="0" w:space="0" w:color="auto"/>
        <w:left w:val="none" w:sz="0" w:space="0" w:color="auto"/>
        <w:bottom w:val="none" w:sz="0" w:space="0" w:color="auto"/>
        <w:right w:val="none" w:sz="0" w:space="0" w:color="auto"/>
      </w:divBdr>
    </w:div>
    <w:div w:id="447700046">
      <w:marLeft w:val="0"/>
      <w:marRight w:val="0"/>
      <w:marTop w:val="0"/>
      <w:marBottom w:val="0"/>
      <w:divBdr>
        <w:top w:val="none" w:sz="0" w:space="0" w:color="auto"/>
        <w:left w:val="none" w:sz="0" w:space="0" w:color="auto"/>
        <w:bottom w:val="none" w:sz="0" w:space="0" w:color="auto"/>
        <w:right w:val="none" w:sz="0" w:space="0" w:color="auto"/>
      </w:divBdr>
    </w:div>
    <w:div w:id="447700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5369</Words>
  <Characters>31683</Characters>
  <DocSecurity>0</DocSecurity>
  <Lines>264</Lines>
  <Paragraphs>73</Paragraphs>
  <ScaleCrop>false</ScaleCrop>
  <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2022-05-12T11:45:00Z</dcterms:created>
  <dcterms:modified xsi:type="dcterms:W3CDTF">2022-07-12T07:25:00Z</dcterms:modified>
</cp:coreProperties>
</file>