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98963" w14:textId="2F7D6323" w:rsidR="007564A4" w:rsidRDefault="007564A4" w:rsidP="003218F0">
      <w:pPr>
        <w:pStyle w:val="Default"/>
        <w:spacing w:line="360" w:lineRule="auto"/>
        <w:jc w:val="center"/>
        <w:rPr>
          <w:rFonts w:ascii="Arial" w:hAnsi="Arial" w:cs="Arial"/>
          <w:b/>
          <w:color w:val="auto"/>
          <w:sz w:val="32"/>
          <w:szCs w:val="32"/>
        </w:rPr>
      </w:pPr>
      <w:r w:rsidRPr="004A7C8D">
        <w:rPr>
          <w:rFonts w:ascii="Arial" w:hAnsi="Arial" w:cs="Arial"/>
          <w:b/>
          <w:color w:val="auto"/>
          <w:sz w:val="32"/>
          <w:szCs w:val="32"/>
        </w:rPr>
        <w:t>RÁMCOVÁ SMLOUVA</w:t>
      </w:r>
    </w:p>
    <w:p w14:paraId="7850F613" w14:textId="2E8F0780" w:rsidR="0073044C" w:rsidRPr="0073044C" w:rsidRDefault="0073044C" w:rsidP="003218F0">
      <w:pPr>
        <w:pStyle w:val="Default"/>
        <w:spacing w:line="360" w:lineRule="auto"/>
        <w:jc w:val="center"/>
        <w:rPr>
          <w:rFonts w:ascii="Arial" w:hAnsi="Arial" w:cs="Arial"/>
          <w:b/>
          <w:color w:val="auto"/>
        </w:rPr>
      </w:pPr>
      <w:r w:rsidRPr="0073044C">
        <w:rPr>
          <w:rFonts w:ascii="Arial" w:hAnsi="Arial" w:cs="Arial"/>
          <w:b/>
          <w:color w:val="auto"/>
        </w:rPr>
        <w:t>na malířské práce</w:t>
      </w:r>
    </w:p>
    <w:p w14:paraId="5D989C84" w14:textId="77777777" w:rsidR="003218F0" w:rsidRDefault="003218F0" w:rsidP="003218F0">
      <w:pPr>
        <w:spacing w:after="0" w:line="360" w:lineRule="auto"/>
        <w:ind w:firstLine="0"/>
        <w:jc w:val="center"/>
        <w:rPr>
          <w:rFonts w:ascii="Arial" w:hAnsi="Arial" w:cs="Arial"/>
        </w:rPr>
      </w:pPr>
      <w:r>
        <w:rPr>
          <w:rFonts w:ascii="Arial" w:hAnsi="Arial" w:cs="Arial"/>
        </w:rPr>
        <w:t>uzavřena na základě</w:t>
      </w:r>
      <w:r w:rsidRPr="004A7C8D">
        <w:rPr>
          <w:rFonts w:ascii="Arial" w:hAnsi="Arial" w:cs="Arial"/>
        </w:rPr>
        <w:t xml:space="preserve"> § 2586 a násl</w:t>
      </w:r>
      <w:r>
        <w:rPr>
          <w:rFonts w:ascii="Arial" w:hAnsi="Arial" w:cs="Arial"/>
        </w:rPr>
        <w:t>edujících</w:t>
      </w:r>
    </w:p>
    <w:p w14:paraId="42B9500A" w14:textId="77777777" w:rsidR="004A7C8D" w:rsidRDefault="003218F0" w:rsidP="003218F0">
      <w:pPr>
        <w:spacing w:after="0" w:line="360" w:lineRule="auto"/>
        <w:ind w:firstLine="0"/>
        <w:jc w:val="center"/>
        <w:rPr>
          <w:rFonts w:ascii="Arial" w:eastAsia="Times New Roman" w:hAnsi="Arial" w:cs="Arial"/>
          <w:lang w:eastAsia="cs-CZ"/>
        </w:rPr>
      </w:pPr>
      <w:r w:rsidRPr="004A7C8D">
        <w:rPr>
          <w:rFonts w:ascii="Arial" w:hAnsi="Arial" w:cs="Arial"/>
        </w:rPr>
        <w:t>zákona č. 89/2012 Sb., občanský zákoník, ve znění pozdějších předpisů</w:t>
      </w:r>
      <w:r w:rsidRPr="004A7C8D">
        <w:rPr>
          <w:rFonts w:ascii="Arial" w:eastAsia="Times New Roman" w:hAnsi="Arial" w:cs="Arial"/>
          <w:lang w:eastAsia="cs-CZ"/>
        </w:rPr>
        <w:t>,</w:t>
      </w:r>
    </w:p>
    <w:p w14:paraId="5A407289" w14:textId="77777777" w:rsidR="003218F0" w:rsidRPr="005C52C6" w:rsidRDefault="003218F0" w:rsidP="003218F0">
      <w:pPr>
        <w:pStyle w:val="Textvbloku"/>
        <w:spacing w:line="360" w:lineRule="auto"/>
        <w:ind w:left="0" w:right="0"/>
        <w:rPr>
          <w:rFonts w:ascii="Arial" w:hAnsi="Arial" w:cs="Arial"/>
          <w:b w:val="0"/>
          <w:iCs/>
          <w:color w:val="auto"/>
          <w:spacing w:val="0"/>
          <w:sz w:val="22"/>
          <w:szCs w:val="22"/>
        </w:rPr>
      </w:pPr>
      <w:r w:rsidRPr="005C52C6">
        <w:rPr>
          <w:rFonts w:ascii="Arial" w:hAnsi="Arial" w:cs="Arial"/>
          <w:b w:val="0"/>
          <w:iCs/>
          <w:color w:val="auto"/>
          <w:spacing w:val="0"/>
          <w:sz w:val="22"/>
          <w:szCs w:val="22"/>
        </w:rPr>
        <w:t>(dále jen „</w:t>
      </w:r>
      <w:r w:rsidRPr="005C52C6">
        <w:rPr>
          <w:rFonts w:ascii="Arial" w:hAnsi="Arial" w:cs="Arial"/>
          <w:b w:val="0"/>
          <w:i/>
          <w:iCs/>
          <w:color w:val="auto"/>
          <w:spacing w:val="0"/>
          <w:sz w:val="22"/>
          <w:szCs w:val="22"/>
        </w:rPr>
        <w:t>občanský zákoník</w:t>
      </w:r>
      <w:r w:rsidRPr="005C52C6">
        <w:rPr>
          <w:rFonts w:ascii="Arial" w:hAnsi="Arial" w:cs="Arial"/>
          <w:b w:val="0"/>
          <w:iCs/>
          <w:color w:val="auto"/>
          <w:spacing w:val="0"/>
          <w:sz w:val="22"/>
          <w:szCs w:val="22"/>
        </w:rPr>
        <w:t>“)</w:t>
      </w:r>
    </w:p>
    <w:p w14:paraId="7576E8FA" w14:textId="77777777" w:rsidR="003218F0" w:rsidRDefault="003218F0" w:rsidP="004A7C8D">
      <w:pPr>
        <w:spacing w:after="0" w:line="360" w:lineRule="auto"/>
        <w:ind w:firstLine="0"/>
        <w:rPr>
          <w:rFonts w:ascii="Arial" w:eastAsiaTheme="minorHAnsi" w:hAnsi="Arial" w:cs="Arial"/>
          <w:b/>
          <w:u w:val="single"/>
        </w:rPr>
      </w:pPr>
    </w:p>
    <w:p w14:paraId="6DD4BEA5" w14:textId="77777777" w:rsidR="004A7C8D" w:rsidRPr="004A7C8D" w:rsidRDefault="004A7C8D" w:rsidP="004A7C8D">
      <w:pPr>
        <w:spacing w:after="0" w:line="360" w:lineRule="auto"/>
        <w:ind w:firstLine="0"/>
        <w:rPr>
          <w:rFonts w:ascii="Arial" w:eastAsiaTheme="minorHAnsi" w:hAnsi="Arial" w:cs="Arial"/>
          <w:b/>
          <w:u w:val="single"/>
        </w:rPr>
      </w:pPr>
      <w:r w:rsidRPr="004A7C8D">
        <w:rPr>
          <w:rFonts w:ascii="Arial" w:eastAsiaTheme="minorHAnsi" w:hAnsi="Arial" w:cs="Arial"/>
          <w:b/>
          <w:u w:val="single"/>
        </w:rPr>
        <w:t>Smluvní strany</w:t>
      </w:r>
    </w:p>
    <w:p w14:paraId="15A2BBA7" w14:textId="77777777" w:rsidR="004A7C8D" w:rsidRPr="004A7C8D" w:rsidRDefault="004A7C8D" w:rsidP="004A7C8D">
      <w:pPr>
        <w:spacing w:after="0" w:line="360" w:lineRule="auto"/>
        <w:ind w:firstLine="0"/>
        <w:rPr>
          <w:rFonts w:ascii="Arial" w:eastAsiaTheme="minorHAnsi" w:hAnsi="Arial" w:cs="Arial"/>
          <w:bCs/>
        </w:rPr>
      </w:pPr>
      <w:r>
        <w:rPr>
          <w:rFonts w:ascii="Arial" w:eastAsiaTheme="minorHAnsi" w:hAnsi="Arial" w:cs="Arial"/>
          <w:b/>
          <w:bCs/>
        </w:rPr>
        <w:t>Objednatel</w:t>
      </w:r>
      <w:r w:rsidRPr="004A7C8D">
        <w:rPr>
          <w:rFonts w:ascii="Arial" w:eastAsiaTheme="minorHAnsi" w:hAnsi="Arial" w:cs="Arial"/>
          <w:b/>
          <w:bCs/>
        </w:rPr>
        <w:t>:</w:t>
      </w:r>
      <w:r w:rsidRPr="004A7C8D">
        <w:rPr>
          <w:rFonts w:ascii="Arial" w:eastAsiaTheme="minorHAnsi" w:hAnsi="Arial" w:cs="Arial"/>
          <w:bCs/>
        </w:rPr>
        <w:tab/>
      </w:r>
      <w:r w:rsidRPr="004A7C8D">
        <w:rPr>
          <w:rFonts w:ascii="Arial" w:eastAsiaTheme="minorHAnsi" w:hAnsi="Arial" w:cs="Arial"/>
          <w:bCs/>
        </w:rPr>
        <w:tab/>
      </w:r>
      <w:r w:rsidRPr="004A7C8D">
        <w:rPr>
          <w:rFonts w:ascii="Arial" w:eastAsiaTheme="minorHAnsi" w:hAnsi="Arial" w:cs="Arial"/>
          <w:bCs/>
        </w:rPr>
        <w:tab/>
      </w:r>
      <w:r w:rsidRPr="004A7C8D">
        <w:rPr>
          <w:rFonts w:ascii="Arial" w:eastAsiaTheme="minorHAnsi" w:hAnsi="Arial" w:cs="Arial"/>
          <w:bCs/>
        </w:rPr>
        <w:tab/>
      </w:r>
      <w:r w:rsidRPr="004A7C8D">
        <w:rPr>
          <w:rFonts w:ascii="Arial" w:eastAsiaTheme="minorHAnsi" w:hAnsi="Arial" w:cs="Arial"/>
          <w:b/>
          <w:bCs/>
        </w:rPr>
        <w:t>Česká republika - Úřad práce České republiky</w:t>
      </w:r>
    </w:p>
    <w:p w14:paraId="1F05A4F3" w14:textId="77777777" w:rsidR="004A7C8D" w:rsidRPr="004A7C8D" w:rsidRDefault="004A7C8D" w:rsidP="004A7C8D">
      <w:pPr>
        <w:spacing w:after="0" w:line="360" w:lineRule="auto"/>
        <w:ind w:firstLine="0"/>
        <w:rPr>
          <w:rFonts w:ascii="Arial" w:eastAsiaTheme="minorHAnsi" w:hAnsi="Arial" w:cs="Arial"/>
          <w:bCs/>
        </w:rPr>
      </w:pPr>
      <w:r w:rsidRPr="004A7C8D">
        <w:rPr>
          <w:rFonts w:ascii="Arial" w:eastAsiaTheme="minorHAnsi" w:hAnsi="Arial" w:cs="Arial"/>
          <w:b/>
          <w:bCs/>
        </w:rPr>
        <w:t>sídlo:</w:t>
      </w:r>
      <w:r w:rsidRPr="004A7C8D">
        <w:rPr>
          <w:rFonts w:ascii="Arial" w:eastAsiaTheme="minorHAnsi" w:hAnsi="Arial" w:cs="Arial"/>
          <w:bCs/>
        </w:rPr>
        <w:tab/>
      </w:r>
      <w:r w:rsidRPr="004A7C8D">
        <w:rPr>
          <w:rFonts w:ascii="Arial" w:eastAsiaTheme="minorHAnsi" w:hAnsi="Arial" w:cs="Arial"/>
          <w:bCs/>
        </w:rPr>
        <w:tab/>
      </w:r>
      <w:r w:rsidRPr="004A7C8D">
        <w:rPr>
          <w:rFonts w:ascii="Arial" w:eastAsiaTheme="minorHAnsi" w:hAnsi="Arial" w:cs="Arial"/>
          <w:bCs/>
        </w:rPr>
        <w:tab/>
      </w:r>
      <w:r w:rsidRPr="004A7C8D">
        <w:rPr>
          <w:rFonts w:ascii="Arial" w:eastAsiaTheme="minorHAnsi" w:hAnsi="Arial" w:cs="Arial"/>
          <w:bCs/>
        </w:rPr>
        <w:tab/>
      </w:r>
      <w:r w:rsidRPr="004A7C8D">
        <w:rPr>
          <w:rFonts w:ascii="Arial" w:eastAsiaTheme="minorHAnsi" w:hAnsi="Arial" w:cs="Arial"/>
          <w:bCs/>
        </w:rPr>
        <w:tab/>
        <w:t>Dobrovského 1278/25, Praha 7</w:t>
      </w:r>
    </w:p>
    <w:p w14:paraId="3695C95B" w14:textId="77777777" w:rsidR="004A7C8D" w:rsidRPr="004A7C8D" w:rsidRDefault="004A7C8D" w:rsidP="004A7C8D">
      <w:pPr>
        <w:spacing w:after="0" w:line="360" w:lineRule="auto"/>
        <w:ind w:firstLine="0"/>
        <w:rPr>
          <w:rFonts w:ascii="Arial" w:eastAsiaTheme="minorHAnsi" w:hAnsi="Arial" w:cs="Arial"/>
          <w:bCs/>
          <w:iCs/>
        </w:rPr>
      </w:pPr>
      <w:r w:rsidRPr="004A7C8D">
        <w:rPr>
          <w:rFonts w:ascii="Arial" w:eastAsiaTheme="minorHAnsi" w:hAnsi="Arial" w:cs="Arial"/>
          <w:b/>
          <w:bCs/>
        </w:rPr>
        <w:t>zastoupena:</w:t>
      </w:r>
      <w:r w:rsidRPr="004A7C8D">
        <w:rPr>
          <w:rFonts w:ascii="Arial" w:eastAsiaTheme="minorHAnsi" w:hAnsi="Arial" w:cs="Arial"/>
          <w:bCs/>
        </w:rPr>
        <w:tab/>
      </w:r>
      <w:r w:rsidRPr="004A7C8D">
        <w:rPr>
          <w:rFonts w:ascii="Arial" w:eastAsiaTheme="minorHAnsi" w:hAnsi="Arial" w:cs="Arial"/>
          <w:bCs/>
        </w:rPr>
        <w:tab/>
      </w:r>
      <w:r w:rsidRPr="004A7C8D">
        <w:rPr>
          <w:rFonts w:ascii="Arial" w:eastAsiaTheme="minorHAnsi" w:hAnsi="Arial" w:cs="Arial"/>
          <w:bCs/>
        </w:rPr>
        <w:tab/>
      </w:r>
      <w:r w:rsidRPr="004A7C8D">
        <w:rPr>
          <w:rFonts w:ascii="Arial" w:eastAsiaTheme="minorHAnsi" w:hAnsi="Arial" w:cs="Arial"/>
          <w:bCs/>
        </w:rPr>
        <w:tab/>
      </w:r>
      <w:r w:rsidRPr="004A7C8D">
        <w:rPr>
          <w:rFonts w:ascii="Arial" w:eastAsiaTheme="minorHAnsi" w:hAnsi="Arial" w:cs="Arial"/>
          <w:bCs/>
          <w:iCs/>
        </w:rPr>
        <w:t xml:space="preserve">Ing. Zdeněk Novotný, </w:t>
      </w:r>
    </w:p>
    <w:p w14:paraId="2B5A820D" w14:textId="77777777" w:rsidR="004A7C8D" w:rsidRPr="004A7C8D" w:rsidRDefault="004A7C8D" w:rsidP="004A7C8D">
      <w:pPr>
        <w:spacing w:after="0" w:line="360" w:lineRule="auto"/>
        <w:ind w:left="3540" w:firstLine="0"/>
        <w:rPr>
          <w:rFonts w:ascii="Arial" w:eastAsiaTheme="minorHAnsi" w:hAnsi="Arial" w:cs="Arial"/>
          <w:bCs/>
          <w:iCs/>
        </w:rPr>
      </w:pPr>
      <w:r w:rsidRPr="004A7C8D">
        <w:rPr>
          <w:rFonts w:ascii="Arial" w:eastAsiaTheme="minorHAnsi" w:hAnsi="Arial" w:cs="Arial"/>
          <w:bCs/>
          <w:iCs/>
        </w:rPr>
        <w:t>ředitel Krajské pobočky ÚP ČR v Plzni</w:t>
      </w:r>
      <w:r w:rsidRPr="004A7C8D">
        <w:rPr>
          <w:rFonts w:ascii="Arial" w:eastAsiaTheme="minorHAnsi" w:hAnsi="Arial" w:cs="Arial"/>
          <w:bCs/>
          <w:iCs/>
        </w:rPr>
        <w:tab/>
      </w:r>
    </w:p>
    <w:p w14:paraId="4A3BE5F8" w14:textId="77777777" w:rsidR="004A7C8D" w:rsidRPr="004A7C8D" w:rsidRDefault="004A7C8D" w:rsidP="004A7C8D">
      <w:pPr>
        <w:spacing w:after="0" w:line="360" w:lineRule="auto"/>
        <w:ind w:firstLine="0"/>
        <w:rPr>
          <w:rFonts w:ascii="Arial" w:eastAsiaTheme="minorHAnsi" w:hAnsi="Arial" w:cs="Arial"/>
          <w:bCs/>
        </w:rPr>
      </w:pPr>
      <w:r w:rsidRPr="004A7C8D">
        <w:rPr>
          <w:rFonts w:ascii="Arial" w:eastAsiaTheme="minorHAnsi" w:hAnsi="Arial" w:cs="Arial"/>
          <w:b/>
          <w:bCs/>
        </w:rPr>
        <w:t>IČO:</w:t>
      </w:r>
      <w:r w:rsidRPr="004A7C8D">
        <w:rPr>
          <w:rFonts w:ascii="Arial" w:eastAsiaTheme="minorHAnsi" w:hAnsi="Arial" w:cs="Arial"/>
          <w:b/>
          <w:bCs/>
        </w:rPr>
        <w:tab/>
      </w:r>
      <w:r w:rsidRPr="004A7C8D">
        <w:rPr>
          <w:rFonts w:ascii="Arial" w:eastAsiaTheme="minorHAnsi" w:hAnsi="Arial" w:cs="Arial"/>
          <w:bCs/>
        </w:rPr>
        <w:tab/>
      </w:r>
      <w:r w:rsidRPr="004A7C8D">
        <w:rPr>
          <w:rFonts w:ascii="Arial" w:eastAsiaTheme="minorHAnsi" w:hAnsi="Arial" w:cs="Arial"/>
          <w:bCs/>
        </w:rPr>
        <w:tab/>
      </w:r>
      <w:r w:rsidRPr="004A7C8D">
        <w:rPr>
          <w:rFonts w:ascii="Arial" w:eastAsiaTheme="minorHAnsi" w:hAnsi="Arial" w:cs="Arial"/>
          <w:bCs/>
        </w:rPr>
        <w:tab/>
      </w:r>
      <w:r w:rsidRPr="004A7C8D">
        <w:rPr>
          <w:rFonts w:ascii="Arial" w:eastAsiaTheme="minorHAnsi" w:hAnsi="Arial" w:cs="Arial"/>
          <w:bCs/>
        </w:rPr>
        <w:tab/>
        <w:t>72496991</w:t>
      </w:r>
    </w:p>
    <w:p w14:paraId="76F22C3D" w14:textId="77777777" w:rsidR="004A7C8D" w:rsidRPr="004A7C8D" w:rsidRDefault="004A7C8D" w:rsidP="004A7C8D">
      <w:pPr>
        <w:spacing w:after="0" w:line="360" w:lineRule="auto"/>
        <w:ind w:firstLine="0"/>
        <w:rPr>
          <w:rFonts w:ascii="Arial" w:eastAsiaTheme="minorHAnsi" w:hAnsi="Arial" w:cs="Arial"/>
          <w:b/>
          <w:bCs/>
        </w:rPr>
      </w:pPr>
      <w:r w:rsidRPr="004A7C8D">
        <w:rPr>
          <w:rFonts w:ascii="Arial" w:eastAsiaTheme="minorHAnsi" w:hAnsi="Arial" w:cs="Arial"/>
          <w:b/>
          <w:bCs/>
        </w:rPr>
        <w:t>kontaktní a fakturační adresa:</w:t>
      </w:r>
      <w:r w:rsidRPr="004A7C8D">
        <w:rPr>
          <w:rFonts w:ascii="Arial" w:eastAsiaTheme="minorHAnsi" w:hAnsi="Arial" w:cs="Arial"/>
          <w:b/>
          <w:bCs/>
        </w:rPr>
        <w:tab/>
        <w:t xml:space="preserve">ÚP ČR – Krajská pobočka v Plzni, </w:t>
      </w:r>
    </w:p>
    <w:p w14:paraId="4398157F" w14:textId="7B9A9147" w:rsidR="004A7C8D" w:rsidRPr="004A7C8D" w:rsidRDefault="004A7C8D" w:rsidP="004A7C8D">
      <w:pPr>
        <w:spacing w:after="0" w:line="360" w:lineRule="auto"/>
        <w:ind w:left="2832" w:firstLine="708"/>
        <w:rPr>
          <w:rFonts w:ascii="Arial" w:eastAsiaTheme="minorHAnsi" w:hAnsi="Arial" w:cs="Arial"/>
          <w:bCs/>
        </w:rPr>
      </w:pPr>
      <w:r w:rsidRPr="004A7C8D">
        <w:rPr>
          <w:rFonts w:ascii="Arial" w:eastAsiaTheme="minorHAnsi" w:hAnsi="Arial" w:cs="Arial"/>
          <w:b/>
          <w:bCs/>
        </w:rPr>
        <w:t xml:space="preserve">Kaplířova 2731/7, </w:t>
      </w:r>
      <w:r w:rsidRPr="001672FB">
        <w:rPr>
          <w:rFonts w:ascii="Arial" w:eastAsiaTheme="minorHAnsi" w:hAnsi="Arial" w:cs="Arial"/>
          <w:b/>
          <w:bCs/>
        </w:rPr>
        <w:t>3</w:t>
      </w:r>
      <w:r w:rsidR="001672FB">
        <w:rPr>
          <w:rFonts w:ascii="Arial" w:eastAsiaTheme="minorHAnsi" w:hAnsi="Arial" w:cs="Arial"/>
          <w:b/>
          <w:bCs/>
        </w:rPr>
        <w:t>05 88</w:t>
      </w:r>
      <w:r w:rsidRPr="004A7C8D">
        <w:rPr>
          <w:rFonts w:ascii="Arial" w:eastAsiaTheme="minorHAnsi" w:hAnsi="Arial" w:cs="Arial"/>
          <w:b/>
          <w:bCs/>
        </w:rPr>
        <w:t xml:space="preserve"> Plzeň</w:t>
      </w:r>
    </w:p>
    <w:p w14:paraId="3C7D945C" w14:textId="77777777" w:rsidR="004A7C8D" w:rsidRPr="004A7C8D" w:rsidRDefault="004A7C8D" w:rsidP="004A7C8D">
      <w:pPr>
        <w:spacing w:after="0" w:line="360" w:lineRule="auto"/>
        <w:ind w:firstLine="0"/>
        <w:rPr>
          <w:rFonts w:ascii="Arial" w:eastAsia="Times New Roman" w:hAnsi="Arial" w:cs="Arial"/>
          <w:bCs/>
          <w:lang w:eastAsia="cs-CZ"/>
        </w:rPr>
      </w:pPr>
      <w:r w:rsidRPr="004A7C8D">
        <w:rPr>
          <w:rFonts w:ascii="Arial" w:eastAsiaTheme="minorHAnsi" w:hAnsi="Arial" w:cs="Arial"/>
          <w:b/>
          <w:bCs/>
        </w:rPr>
        <w:t xml:space="preserve">bankovní spojení: </w:t>
      </w:r>
      <w:r w:rsidRPr="004A7C8D">
        <w:rPr>
          <w:rFonts w:ascii="Arial" w:eastAsiaTheme="minorHAnsi" w:hAnsi="Arial" w:cs="Arial"/>
          <w:b/>
          <w:bCs/>
        </w:rPr>
        <w:tab/>
      </w:r>
      <w:r w:rsidRPr="004A7C8D">
        <w:rPr>
          <w:rFonts w:ascii="Arial" w:eastAsiaTheme="minorHAnsi" w:hAnsi="Arial" w:cs="Arial"/>
          <w:b/>
          <w:bCs/>
        </w:rPr>
        <w:tab/>
      </w:r>
      <w:r w:rsidRPr="004A7C8D">
        <w:rPr>
          <w:rFonts w:ascii="Arial" w:eastAsiaTheme="minorHAnsi" w:hAnsi="Arial" w:cs="Arial"/>
          <w:b/>
          <w:bCs/>
        </w:rPr>
        <w:tab/>
      </w:r>
      <w:r w:rsidRPr="004A7C8D">
        <w:rPr>
          <w:rFonts w:ascii="Arial" w:eastAsia="Times New Roman" w:hAnsi="Arial" w:cs="Arial"/>
          <w:bCs/>
          <w:lang w:eastAsia="cs-CZ"/>
        </w:rPr>
        <w:t>Česká národní banka</w:t>
      </w:r>
    </w:p>
    <w:p w14:paraId="38B1647D" w14:textId="77777777" w:rsidR="004A7C8D" w:rsidRPr="004A7C8D" w:rsidRDefault="004A7C8D" w:rsidP="004A7C8D">
      <w:pPr>
        <w:spacing w:after="0" w:line="360" w:lineRule="auto"/>
        <w:ind w:firstLine="0"/>
        <w:rPr>
          <w:rFonts w:ascii="Arial" w:eastAsia="Times New Roman" w:hAnsi="Arial" w:cs="Arial"/>
          <w:lang w:eastAsia="cs-CZ"/>
        </w:rPr>
      </w:pPr>
      <w:r w:rsidRPr="004A7C8D">
        <w:rPr>
          <w:rFonts w:ascii="Arial" w:eastAsiaTheme="minorHAnsi" w:hAnsi="Arial" w:cs="Arial"/>
          <w:b/>
          <w:bCs/>
        </w:rPr>
        <w:t xml:space="preserve">číslo účtu: </w:t>
      </w:r>
      <w:r w:rsidRPr="004A7C8D">
        <w:rPr>
          <w:rFonts w:ascii="Arial" w:eastAsiaTheme="minorHAnsi" w:hAnsi="Arial" w:cs="Arial"/>
          <w:b/>
          <w:bCs/>
        </w:rPr>
        <w:tab/>
      </w:r>
      <w:r w:rsidRPr="004A7C8D">
        <w:rPr>
          <w:rFonts w:ascii="Arial" w:eastAsiaTheme="minorHAnsi" w:hAnsi="Arial" w:cs="Arial"/>
          <w:b/>
          <w:bCs/>
        </w:rPr>
        <w:tab/>
      </w:r>
      <w:r w:rsidRPr="004A7C8D">
        <w:rPr>
          <w:rFonts w:ascii="Arial" w:eastAsiaTheme="minorHAnsi" w:hAnsi="Arial" w:cs="Arial"/>
          <w:b/>
          <w:bCs/>
        </w:rPr>
        <w:tab/>
      </w:r>
      <w:r w:rsidRPr="004A7C8D">
        <w:rPr>
          <w:rFonts w:ascii="Arial" w:eastAsiaTheme="minorHAnsi" w:hAnsi="Arial" w:cs="Arial"/>
          <w:b/>
          <w:bCs/>
        </w:rPr>
        <w:tab/>
      </w:r>
      <w:r w:rsidRPr="004A7C8D">
        <w:rPr>
          <w:rFonts w:ascii="Arial" w:eastAsia="Times New Roman" w:hAnsi="Arial" w:cs="Arial"/>
          <w:lang w:eastAsia="cs-CZ"/>
        </w:rPr>
        <w:t>37828311/0710</w:t>
      </w:r>
    </w:p>
    <w:p w14:paraId="0868EBCD" w14:textId="77777777" w:rsidR="004A7C8D" w:rsidRPr="004A7C8D" w:rsidRDefault="004A7C8D" w:rsidP="004A7C8D">
      <w:pPr>
        <w:spacing w:after="0" w:line="360" w:lineRule="auto"/>
        <w:ind w:firstLine="0"/>
        <w:rPr>
          <w:rFonts w:ascii="Arial" w:eastAsiaTheme="minorHAnsi" w:hAnsi="Arial" w:cs="Arial"/>
          <w:b/>
          <w:u w:val="single"/>
        </w:rPr>
      </w:pPr>
      <w:r w:rsidRPr="004A7C8D">
        <w:rPr>
          <w:rFonts w:ascii="Arial" w:eastAsiaTheme="minorHAnsi" w:hAnsi="Arial" w:cs="Arial"/>
          <w:b/>
          <w:bCs/>
        </w:rPr>
        <w:t>ID datové schránky:</w:t>
      </w:r>
      <w:r w:rsidRPr="004A7C8D">
        <w:rPr>
          <w:rFonts w:ascii="Arial" w:eastAsiaTheme="minorHAnsi" w:hAnsi="Arial" w:cs="Arial"/>
          <w:color w:val="0000FF"/>
        </w:rPr>
        <w:tab/>
      </w:r>
      <w:r w:rsidRPr="004A7C8D">
        <w:rPr>
          <w:rFonts w:ascii="Arial" w:eastAsiaTheme="minorHAnsi" w:hAnsi="Arial" w:cs="Arial"/>
          <w:color w:val="0000FF"/>
        </w:rPr>
        <w:tab/>
      </w:r>
      <w:r w:rsidRPr="004A7C8D">
        <w:rPr>
          <w:rFonts w:ascii="Arial" w:eastAsiaTheme="minorHAnsi" w:hAnsi="Arial" w:cs="Arial"/>
          <w:color w:val="0000FF"/>
        </w:rPr>
        <w:tab/>
      </w:r>
      <w:r w:rsidRPr="004A7C8D">
        <w:rPr>
          <w:rFonts w:ascii="Arial" w:eastAsiaTheme="minorHAnsi" w:hAnsi="Arial" w:cs="Arial"/>
          <w:color w:val="000000"/>
        </w:rPr>
        <w:t>6gyzph2</w:t>
      </w:r>
    </w:p>
    <w:p w14:paraId="3C2AC986" w14:textId="2A89B250" w:rsidR="004A7C8D" w:rsidRPr="004A7C8D" w:rsidRDefault="004A7C8D" w:rsidP="004A7C8D">
      <w:pPr>
        <w:autoSpaceDE w:val="0"/>
        <w:autoSpaceDN w:val="0"/>
        <w:adjustRightInd w:val="0"/>
        <w:spacing w:after="0" w:line="360" w:lineRule="auto"/>
        <w:ind w:firstLine="0"/>
        <w:rPr>
          <w:rFonts w:ascii="Arial" w:eastAsia="Times New Roman" w:hAnsi="Arial" w:cs="Arial"/>
          <w:lang w:eastAsia="cs-CZ"/>
        </w:rPr>
      </w:pPr>
      <w:r w:rsidRPr="004A7C8D">
        <w:rPr>
          <w:rFonts w:ascii="Arial" w:eastAsia="Times New Roman" w:hAnsi="Arial" w:cs="Arial"/>
          <w:lang w:eastAsia="cs-CZ"/>
        </w:rPr>
        <w:t>(dále jen „</w:t>
      </w:r>
      <w:r w:rsidR="001125B3">
        <w:rPr>
          <w:rFonts w:ascii="Arial" w:eastAsia="Times New Roman" w:hAnsi="Arial" w:cs="Arial"/>
          <w:b/>
          <w:bCs/>
          <w:i/>
          <w:iCs/>
          <w:lang w:eastAsia="cs-CZ"/>
        </w:rPr>
        <w:t>O</w:t>
      </w:r>
      <w:r w:rsidRPr="003218F0">
        <w:rPr>
          <w:rFonts w:ascii="Arial" w:eastAsia="Times New Roman" w:hAnsi="Arial" w:cs="Arial"/>
          <w:b/>
          <w:bCs/>
          <w:i/>
          <w:iCs/>
          <w:lang w:eastAsia="cs-CZ"/>
        </w:rPr>
        <w:t>bjednatel</w:t>
      </w:r>
      <w:r w:rsidRPr="004A7C8D">
        <w:rPr>
          <w:rFonts w:ascii="Arial" w:eastAsia="Times New Roman" w:hAnsi="Arial" w:cs="Arial"/>
          <w:lang w:eastAsia="cs-CZ"/>
        </w:rPr>
        <w:t xml:space="preserve">“) </w:t>
      </w:r>
    </w:p>
    <w:p w14:paraId="50820068" w14:textId="77777777" w:rsidR="004A7C8D" w:rsidRPr="004A7C8D" w:rsidRDefault="004A7C8D" w:rsidP="004A7C8D">
      <w:pPr>
        <w:spacing w:after="0" w:line="360" w:lineRule="auto"/>
        <w:ind w:firstLine="0"/>
        <w:rPr>
          <w:rFonts w:ascii="Arial" w:eastAsiaTheme="minorHAnsi" w:hAnsi="Arial" w:cs="Arial"/>
          <w:sz w:val="18"/>
        </w:rPr>
      </w:pPr>
    </w:p>
    <w:p w14:paraId="265670BF" w14:textId="77777777" w:rsidR="004A7C8D" w:rsidRPr="004A7C8D" w:rsidRDefault="004A7C8D" w:rsidP="004A7C8D">
      <w:pPr>
        <w:spacing w:after="0" w:line="360" w:lineRule="auto"/>
        <w:ind w:firstLine="0"/>
        <w:rPr>
          <w:rFonts w:ascii="Arial" w:eastAsiaTheme="minorHAnsi" w:hAnsi="Arial" w:cs="Arial"/>
        </w:rPr>
      </w:pPr>
      <w:r w:rsidRPr="004A7C8D">
        <w:rPr>
          <w:rFonts w:ascii="Arial" w:eastAsiaTheme="minorHAnsi" w:hAnsi="Arial" w:cs="Arial"/>
        </w:rPr>
        <w:t>a</w:t>
      </w:r>
    </w:p>
    <w:p w14:paraId="5D30167E" w14:textId="77777777" w:rsidR="004A7C8D" w:rsidRPr="004A7C8D" w:rsidRDefault="004A7C8D" w:rsidP="004A7C8D">
      <w:pPr>
        <w:autoSpaceDE w:val="0"/>
        <w:autoSpaceDN w:val="0"/>
        <w:adjustRightInd w:val="0"/>
        <w:spacing w:after="0" w:line="360" w:lineRule="auto"/>
        <w:ind w:firstLine="0"/>
        <w:rPr>
          <w:rFonts w:ascii="Arial" w:eastAsia="Times New Roman" w:hAnsi="Arial" w:cs="Arial"/>
          <w:sz w:val="18"/>
          <w:lang w:eastAsia="cs-CZ"/>
        </w:rPr>
      </w:pPr>
    </w:p>
    <w:p w14:paraId="6CD43311" w14:textId="23B809F0" w:rsidR="006D6556" w:rsidRPr="006D6556" w:rsidRDefault="004A7C8D" w:rsidP="004A7C8D">
      <w:pPr>
        <w:autoSpaceDE w:val="0"/>
        <w:autoSpaceDN w:val="0"/>
        <w:adjustRightInd w:val="0"/>
        <w:spacing w:after="0" w:line="360" w:lineRule="auto"/>
        <w:ind w:firstLine="0"/>
        <w:rPr>
          <w:rFonts w:ascii="Arial" w:eastAsia="Times New Roman" w:hAnsi="Arial" w:cs="Arial"/>
          <w:b/>
          <w:bCs/>
          <w:lang w:eastAsia="cs-CZ"/>
        </w:rPr>
      </w:pPr>
      <w:r>
        <w:rPr>
          <w:rFonts w:ascii="Arial" w:eastAsia="Times New Roman" w:hAnsi="Arial" w:cs="Arial"/>
          <w:b/>
          <w:bCs/>
          <w:lang w:eastAsia="cs-CZ"/>
        </w:rPr>
        <w:t>Zhotovitel</w:t>
      </w:r>
      <w:r w:rsidRPr="004A7C8D">
        <w:rPr>
          <w:rFonts w:ascii="Arial" w:eastAsia="Times New Roman" w:hAnsi="Arial" w:cs="Arial"/>
          <w:b/>
          <w:bCs/>
          <w:lang w:eastAsia="cs-CZ"/>
        </w:rPr>
        <w:t>:</w:t>
      </w:r>
      <w:r w:rsidRPr="004A7C8D">
        <w:rPr>
          <w:rFonts w:ascii="Arial" w:eastAsia="Times New Roman" w:hAnsi="Arial" w:cs="Arial"/>
          <w:b/>
          <w:bCs/>
          <w:lang w:eastAsia="cs-CZ"/>
        </w:rPr>
        <w:tab/>
      </w:r>
      <w:r w:rsidRPr="004A7C8D">
        <w:rPr>
          <w:rFonts w:ascii="Arial" w:eastAsia="Times New Roman" w:hAnsi="Arial" w:cs="Arial"/>
          <w:b/>
          <w:bCs/>
          <w:lang w:eastAsia="cs-CZ"/>
        </w:rPr>
        <w:tab/>
      </w:r>
      <w:r w:rsidRPr="004A7C8D">
        <w:rPr>
          <w:rFonts w:ascii="Arial" w:eastAsia="Times New Roman" w:hAnsi="Arial" w:cs="Arial"/>
          <w:b/>
          <w:bCs/>
          <w:lang w:eastAsia="cs-CZ"/>
        </w:rPr>
        <w:tab/>
      </w:r>
      <w:r w:rsidR="006D6556">
        <w:rPr>
          <w:rFonts w:ascii="Arial" w:eastAsia="Times New Roman" w:hAnsi="Arial" w:cs="Arial"/>
          <w:b/>
          <w:bCs/>
          <w:lang w:eastAsia="cs-CZ"/>
        </w:rPr>
        <w:tab/>
        <w:t>Zdeněk Tupějev</w:t>
      </w:r>
    </w:p>
    <w:p w14:paraId="429B070B" w14:textId="62BF7ED0" w:rsidR="004A7C8D" w:rsidRPr="006D6556" w:rsidRDefault="004A7C8D" w:rsidP="004A7C8D">
      <w:pPr>
        <w:autoSpaceDE w:val="0"/>
        <w:autoSpaceDN w:val="0"/>
        <w:adjustRightInd w:val="0"/>
        <w:spacing w:after="0" w:line="360" w:lineRule="auto"/>
        <w:ind w:firstLine="0"/>
        <w:rPr>
          <w:rFonts w:ascii="Arial" w:eastAsia="Times New Roman" w:hAnsi="Arial" w:cs="Arial"/>
          <w:lang w:eastAsia="cs-CZ"/>
        </w:rPr>
      </w:pPr>
      <w:r w:rsidRPr="004A7C8D">
        <w:rPr>
          <w:rFonts w:ascii="Arial" w:eastAsia="Times New Roman" w:hAnsi="Arial" w:cs="Arial"/>
          <w:b/>
          <w:bCs/>
          <w:lang w:eastAsia="cs-CZ"/>
        </w:rPr>
        <w:t>sídlo:</w:t>
      </w:r>
      <w:r w:rsidRPr="004A7C8D">
        <w:rPr>
          <w:rFonts w:ascii="Arial" w:eastAsia="Times New Roman" w:hAnsi="Arial" w:cs="Arial"/>
          <w:lang w:eastAsia="cs-CZ"/>
        </w:rPr>
        <w:t xml:space="preserve"> </w:t>
      </w:r>
      <w:r w:rsidRPr="004A7C8D">
        <w:rPr>
          <w:rFonts w:ascii="Arial" w:eastAsia="Times New Roman" w:hAnsi="Arial" w:cs="Arial"/>
          <w:lang w:eastAsia="cs-CZ"/>
        </w:rPr>
        <w:tab/>
      </w:r>
      <w:r w:rsidRPr="004A7C8D">
        <w:rPr>
          <w:rFonts w:ascii="Arial" w:eastAsia="Times New Roman" w:hAnsi="Arial" w:cs="Arial"/>
          <w:lang w:eastAsia="cs-CZ"/>
        </w:rPr>
        <w:tab/>
      </w:r>
      <w:r w:rsidRPr="004A7C8D">
        <w:rPr>
          <w:rFonts w:ascii="Arial" w:eastAsia="Times New Roman" w:hAnsi="Arial" w:cs="Arial"/>
          <w:lang w:eastAsia="cs-CZ"/>
        </w:rPr>
        <w:tab/>
      </w:r>
      <w:r w:rsidR="006D6556">
        <w:rPr>
          <w:rFonts w:ascii="Arial" w:eastAsia="Times New Roman" w:hAnsi="Arial" w:cs="Arial"/>
          <w:lang w:eastAsia="cs-CZ"/>
        </w:rPr>
        <w:tab/>
      </w:r>
      <w:r w:rsidR="006D6556">
        <w:rPr>
          <w:rFonts w:ascii="Arial" w:eastAsia="Times New Roman" w:hAnsi="Arial" w:cs="Arial"/>
          <w:lang w:eastAsia="cs-CZ"/>
        </w:rPr>
        <w:tab/>
        <w:t>Tymákov 254, 332 01 Tymákov</w:t>
      </w:r>
      <w:r w:rsidRPr="004A7C8D">
        <w:rPr>
          <w:rFonts w:ascii="Arial" w:eastAsia="Times New Roman" w:hAnsi="Arial" w:cs="Arial"/>
          <w:lang w:eastAsia="cs-CZ"/>
        </w:rPr>
        <w:tab/>
      </w:r>
      <w:r w:rsidRPr="004A7C8D">
        <w:rPr>
          <w:rFonts w:ascii="Arial" w:eastAsia="Times New Roman" w:hAnsi="Arial" w:cs="Arial"/>
          <w:b/>
          <w:lang w:eastAsia="cs-CZ"/>
        </w:rPr>
        <w:tab/>
      </w:r>
      <w:r w:rsidRPr="004A7C8D">
        <w:rPr>
          <w:rFonts w:ascii="Arial" w:eastAsia="Times New Roman" w:hAnsi="Arial" w:cs="Arial"/>
          <w:b/>
          <w:lang w:eastAsia="cs-CZ"/>
        </w:rPr>
        <w:tab/>
      </w:r>
    </w:p>
    <w:p w14:paraId="5069FACD" w14:textId="59D3E51E" w:rsidR="004A7C8D" w:rsidRPr="004A7C8D" w:rsidRDefault="004A7C8D" w:rsidP="007C7228">
      <w:pPr>
        <w:tabs>
          <w:tab w:val="left" w:pos="993"/>
        </w:tabs>
        <w:autoSpaceDE w:val="0"/>
        <w:autoSpaceDN w:val="0"/>
        <w:adjustRightInd w:val="0"/>
        <w:spacing w:after="0" w:line="360" w:lineRule="auto"/>
        <w:ind w:firstLine="0"/>
        <w:rPr>
          <w:rFonts w:ascii="Arial" w:eastAsia="Times New Roman" w:hAnsi="Arial" w:cs="Arial"/>
          <w:lang w:eastAsia="cs-CZ"/>
        </w:rPr>
      </w:pPr>
      <w:r w:rsidRPr="004A7C8D">
        <w:rPr>
          <w:rFonts w:ascii="Arial" w:eastAsia="Times New Roman" w:hAnsi="Arial" w:cs="Arial"/>
          <w:b/>
          <w:bCs/>
          <w:lang w:eastAsia="cs-CZ"/>
        </w:rPr>
        <w:t>IČO:</w:t>
      </w:r>
      <w:r w:rsidRPr="004A7C8D">
        <w:rPr>
          <w:rFonts w:ascii="Arial" w:eastAsia="Times New Roman" w:hAnsi="Arial" w:cs="Arial"/>
          <w:lang w:eastAsia="cs-CZ"/>
        </w:rPr>
        <w:t xml:space="preserve"> </w:t>
      </w:r>
      <w:r w:rsidRPr="004A7C8D">
        <w:rPr>
          <w:rFonts w:ascii="Arial" w:eastAsia="Times New Roman" w:hAnsi="Arial" w:cs="Arial"/>
          <w:lang w:eastAsia="cs-CZ"/>
        </w:rPr>
        <w:tab/>
      </w:r>
      <w:r w:rsidRPr="004A7C8D">
        <w:rPr>
          <w:rFonts w:ascii="Arial" w:eastAsia="Times New Roman" w:hAnsi="Arial" w:cs="Arial"/>
          <w:lang w:eastAsia="cs-CZ"/>
        </w:rPr>
        <w:tab/>
      </w:r>
      <w:r w:rsidRPr="004A7C8D">
        <w:rPr>
          <w:rFonts w:ascii="Arial" w:eastAsia="Times New Roman" w:hAnsi="Arial" w:cs="Arial"/>
          <w:lang w:eastAsia="cs-CZ"/>
        </w:rPr>
        <w:tab/>
      </w:r>
      <w:r w:rsidRPr="004A7C8D">
        <w:rPr>
          <w:rFonts w:ascii="Arial" w:eastAsia="Times New Roman" w:hAnsi="Arial" w:cs="Arial"/>
          <w:lang w:eastAsia="cs-CZ"/>
        </w:rPr>
        <w:tab/>
      </w:r>
      <w:r w:rsidR="006D6556">
        <w:rPr>
          <w:rFonts w:ascii="Arial" w:eastAsia="Times New Roman" w:hAnsi="Arial" w:cs="Arial"/>
          <w:lang w:eastAsia="cs-CZ"/>
        </w:rPr>
        <w:tab/>
        <w:t>64190439</w:t>
      </w:r>
    </w:p>
    <w:p w14:paraId="0CC76118" w14:textId="6ED184C8" w:rsidR="004A7C8D" w:rsidRPr="004A7C8D" w:rsidRDefault="004A7C8D" w:rsidP="004A7C8D">
      <w:pPr>
        <w:autoSpaceDE w:val="0"/>
        <w:autoSpaceDN w:val="0"/>
        <w:adjustRightInd w:val="0"/>
        <w:spacing w:after="0" w:line="360" w:lineRule="auto"/>
        <w:ind w:firstLine="0"/>
        <w:rPr>
          <w:rFonts w:ascii="Arial" w:eastAsia="Times New Roman" w:hAnsi="Arial" w:cs="Arial"/>
          <w:b/>
          <w:lang w:eastAsia="cs-CZ"/>
        </w:rPr>
      </w:pPr>
      <w:r w:rsidRPr="004A7C8D">
        <w:rPr>
          <w:rFonts w:ascii="Arial" w:eastAsia="Times New Roman" w:hAnsi="Arial" w:cs="Arial"/>
          <w:b/>
          <w:lang w:eastAsia="cs-CZ"/>
        </w:rPr>
        <w:t>kontaktní a fakturační adresa:</w:t>
      </w:r>
      <w:r w:rsidRPr="004A7C8D">
        <w:rPr>
          <w:rFonts w:ascii="Arial" w:eastAsia="Times New Roman" w:hAnsi="Arial" w:cs="Arial"/>
          <w:b/>
          <w:lang w:eastAsia="cs-CZ"/>
        </w:rPr>
        <w:tab/>
      </w:r>
      <w:r w:rsidR="006D6556">
        <w:rPr>
          <w:rFonts w:ascii="Arial" w:eastAsia="Times New Roman" w:hAnsi="Arial" w:cs="Arial"/>
          <w:lang w:eastAsia="cs-CZ"/>
        </w:rPr>
        <w:t>Tymákov 254, 332 01 Tymákov</w:t>
      </w:r>
      <w:r w:rsidRPr="004A7C8D">
        <w:rPr>
          <w:rFonts w:ascii="Arial" w:eastAsia="Times New Roman" w:hAnsi="Arial" w:cs="Arial"/>
          <w:b/>
          <w:bCs/>
          <w:lang w:eastAsia="cs-CZ"/>
        </w:rPr>
        <w:tab/>
      </w:r>
    </w:p>
    <w:p w14:paraId="57E4884B" w14:textId="73C37269" w:rsidR="004A7C8D" w:rsidRPr="00B7508B" w:rsidRDefault="004A7C8D" w:rsidP="004A7C8D">
      <w:pPr>
        <w:autoSpaceDE w:val="0"/>
        <w:autoSpaceDN w:val="0"/>
        <w:adjustRightInd w:val="0"/>
        <w:spacing w:after="0" w:line="360" w:lineRule="auto"/>
        <w:ind w:firstLine="0"/>
        <w:rPr>
          <w:rFonts w:ascii="Arial" w:eastAsia="Times New Roman" w:hAnsi="Arial" w:cs="Arial"/>
          <w:highlight w:val="yellow"/>
          <w:lang w:eastAsia="cs-CZ"/>
        </w:rPr>
      </w:pPr>
      <w:r w:rsidRPr="00B7508B">
        <w:rPr>
          <w:rFonts w:ascii="Arial" w:eastAsia="Times New Roman" w:hAnsi="Arial" w:cs="Arial"/>
          <w:b/>
          <w:bCs/>
          <w:highlight w:val="yellow"/>
          <w:lang w:eastAsia="cs-CZ"/>
        </w:rPr>
        <w:t xml:space="preserve">bankovní spojení: </w:t>
      </w:r>
      <w:r w:rsidRPr="00B7508B">
        <w:rPr>
          <w:rFonts w:ascii="Arial" w:eastAsia="Times New Roman" w:hAnsi="Arial" w:cs="Arial"/>
          <w:b/>
          <w:bCs/>
          <w:highlight w:val="yellow"/>
          <w:lang w:eastAsia="cs-CZ"/>
        </w:rPr>
        <w:tab/>
      </w:r>
      <w:r w:rsidRPr="00B7508B">
        <w:rPr>
          <w:rFonts w:ascii="Arial" w:eastAsia="Times New Roman" w:hAnsi="Arial" w:cs="Arial"/>
          <w:b/>
          <w:bCs/>
          <w:highlight w:val="yellow"/>
          <w:lang w:eastAsia="cs-CZ"/>
        </w:rPr>
        <w:tab/>
      </w:r>
      <w:r w:rsidR="007851A8" w:rsidRPr="00B7508B">
        <w:rPr>
          <w:rFonts w:ascii="Arial" w:eastAsia="Times New Roman" w:hAnsi="Arial" w:cs="Arial"/>
          <w:b/>
          <w:bCs/>
          <w:highlight w:val="yellow"/>
          <w:lang w:eastAsia="cs-CZ"/>
        </w:rPr>
        <w:t xml:space="preserve">           doplnit</w:t>
      </w:r>
    </w:p>
    <w:p w14:paraId="754D9663" w14:textId="732C0B44" w:rsidR="004A7C8D" w:rsidRPr="004A7C8D" w:rsidRDefault="004A7C8D" w:rsidP="004A7C8D">
      <w:pPr>
        <w:autoSpaceDE w:val="0"/>
        <w:autoSpaceDN w:val="0"/>
        <w:adjustRightInd w:val="0"/>
        <w:spacing w:after="0" w:line="360" w:lineRule="auto"/>
        <w:ind w:firstLine="0"/>
        <w:rPr>
          <w:rFonts w:ascii="Arial" w:eastAsia="Times New Roman" w:hAnsi="Arial" w:cs="Arial"/>
          <w:lang w:eastAsia="cs-CZ"/>
        </w:rPr>
      </w:pPr>
      <w:r w:rsidRPr="00B7508B">
        <w:rPr>
          <w:rFonts w:ascii="Arial" w:eastAsia="Times New Roman" w:hAnsi="Arial" w:cs="Arial"/>
          <w:b/>
          <w:bCs/>
          <w:highlight w:val="yellow"/>
          <w:lang w:eastAsia="cs-CZ"/>
        </w:rPr>
        <w:t>číslo účtu:</w:t>
      </w:r>
      <w:r w:rsidRPr="00B7508B">
        <w:rPr>
          <w:rFonts w:ascii="Arial" w:eastAsia="Times New Roman" w:hAnsi="Arial" w:cs="Arial"/>
          <w:b/>
          <w:bCs/>
          <w:highlight w:val="yellow"/>
          <w:lang w:eastAsia="cs-CZ"/>
        </w:rPr>
        <w:tab/>
      </w:r>
      <w:r w:rsidRPr="00B7508B">
        <w:rPr>
          <w:rFonts w:ascii="Arial" w:eastAsia="Times New Roman" w:hAnsi="Arial" w:cs="Arial"/>
          <w:b/>
          <w:bCs/>
          <w:highlight w:val="yellow"/>
          <w:lang w:eastAsia="cs-CZ"/>
        </w:rPr>
        <w:tab/>
      </w:r>
      <w:r w:rsidRPr="00B7508B">
        <w:rPr>
          <w:rFonts w:ascii="Arial" w:eastAsia="Times New Roman" w:hAnsi="Arial" w:cs="Arial"/>
          <w:b/>
          <w:bCs/>
          <w:highlight w:val="yellow"/>
          <w:lang w:eastAsia="cs-CZ"/>
        </w:rPr>
        <w:tab/>
      </w:r>
      <w:r w:rsidR="007851A8" w:rsidRPr="00B7508B">
        <w:rPr>
          <w:rFonts w:ascii="Arial" w:eastAsia="Times New Roman" w:hAnsi="Arial" w:cs="Arial"/>
          <w:b/>
          <w:bCs/>
          <w:highlight w:val="yellow"/>
          <w:lang w:eastAsia="cs-CZ"/>
        </w:rPr>
        <w:t xml:space="preserve">           doplnit</w:t>
      </w:r>
    </w:p>
    <w:p w14:paraId="3C8F3872" w14:textId="2DB5B884" w:rsidR="004A7C8D" w:rsidRPr="007851A8" w:rsidRDefault="004A7C8D" w:rsidP="004A7C8D">
      <w:pPr>
        <w:autoSpaceDE w:val="0"/>
        <w:autoSpaceDN w:val="0"/>
        <w:adjustRightInd w:val="0"/>
        <w:spacing w:after="0" w:line="360" w:lineRule="auto"/>
        <w:ind w:firstLine="0"/>
        <w:rPr>
          <w:rFonts w:ascii="Arial" w:eastAsia="Times New Roman" w:hAnsi="Arial" w:cs="Arial"/>
          <w:lang w:eastAsia="cs-CZ"/>
        </w:rPr>
      </w:pPr>
      <w:r w:rsidRPr="004A7C8D">
        <w:rPr>
          <w:rFonts w:ascii="Arial" w:eastAsia="Times New Roman" w:hAnsi="Arial" w:cs="Arial"/>
          <w:b/>
          <w:bCs/>
          <w:lang w:eastAsia="cs-CZ"/>
        </w:rPr>
        <w:t>ID datové schránky:</w:t>
      </w:r>
      <w:r w:rsidRPr="004A7C8D">
        <w:rPr>
          <w:rFonts w:ascii="Arial" w:eastAsia="Times New Roman" w:hAnsi="Arial" w:cs="Arial"/>
          <w:b/>
          <w:bCs/>
          <w:lang w:eastAsia="cs-CZ"/>
        </w:rPr>
        <w:tab/>
      </w:r>
      <w:r w:rsidRPr="004A7C8D">
        <w:rPr>
          <w:rFonts w:ascii="Arial" w:eastAsia="Times New Roman" w:hAnsi="Arial" w:cs="Arial"/>
          <w:b/>
          <w:bCs/>
          <w:lang w:eastAsia="cs-CZ"/>
        </w:rPr>
        <w:tab/>
      </w:r>
      <w:r w:rsidR="006D6556">
        <w:rPr>
          <w:rFonts w:ascii="Arial" w:eastAsia="Times New Roman" w:hAnsi="Arial" w:cs="Arial"/>
          <w:b/>
          <w:bCs/>
          <w:lang w:eastAsia="cs-CZ"/>
        </w:rPr>
        <w:tab/>
      </w:r>
      <w:r w:rsidR="007851A8" w:rsidRPr="007851A8">
        <w:rPr>
          <w:rFonts w:ascii="Arial" w:eastAsia="Times New Roman" w:hAnsi="Arial" w:cs="Arial"/>
          <w:lang w:eastAsia="cs-CZ"/>
        </w:rPr>
        <w:t>---------------------</w:t>
      </w:r>
    </w:p>
    <w:p w14:paraId="5D753738" w14:textId="7F9F8E2A" w:rsidR="004A7C8D" w:rsidRDefault="004A7C8D" w:rsidP="004A7C8D">
      <w:pPr>
        <w:autoSpaceDE w:val="0"/>
        <w:autoSpaceDN w:val="0"/>
        <w:adjustRightInd w:val="0"/>
        <w:spacing w:after="0" w:line="360" w:lineRule="auto"/>
        <w:ind w:firstLine="0"/>
        <w:rPr>
          <w:rFonts w:ascii="Arial" w:eastAsia="Times New Roman" w:hAnsi="Arial" w:cs="Arial"/>
          <w:lang w:eastAsia="cs-CZ"/>
        </w:rPr>
      </w:pPr>
      <w:r w:rsidRPr="004A7C8D">
        <w:rPr>
          <w:rFonts w:ascii="Arial" w:eastAsia="Times New Roman" w:hAnsi="Arial" w:cs="Arial"/>
          <w:lang w:eastAsia="cs-CZ"/>
        </w:rPr>
        <w:t>(dále jen „</w:t>
      </w:r>
      <w:r w:rsidR="001125B3">
        <w:rPr>
          <w:rFonts w:ascii="Arial" w:eastAsia="Times New Roman" w:hAnsi="Arial" w:cs="Arial"/>
          <w:b/>
          <w:i/>
          <w:iCs/>
          <w:lang w:eastAsia="cs-CZ"/>
        </w:rPr>
        <w:t>Z</w:t>
      </w:r>
      <w:r w:rsidRPr="003218F0">
        <w:rPr>
          <w:rFonts w:ascii="Arial" w:eastAsia="Times New Roman" w:hAnsi="Arial" w:cs="Arial"/>
          <w:b/>
          <w:i/>
          <w:iCs/>
          <w:lang w:eastAsia="cs-CZ"/>
        </w:rPr>
        <w:t>hotovitel</w:t>
      </w:r>
      <w:r w:rsidRPr="004A7C8D">
        <w:rPr>
          <w:rFonts w:ascii="Arial" w:eastAsia="Times New Roman" w:hAnsi="Arial" w:cs="Arial"/>
          <w:lang w:eastAsia="cs-CZ"/>
        </w:rPr>
        <w:t xml:space="preserve">“) </w:t>
      </w:r>
    </w:p>
    <w:p w14:paraId="74D435F5" w14:textId="77777777" w:rsidR="003218F0" w:rsidRPr="00855AFD" w:rsidRDefault="003218F0" w:rsidP="003218F0">
      <w:pPr>
        <w:autoSpaceDE w:val="0"/>
        <w:autoSpaceDN w:val="0"/>
        <w:adjustRightInd w:val="0"/>
        <w:spacing w:after="0" w:line="360" w:lineRule="auto"/>
        <w:ind w:firstLine="0"/>
        <w:rPr>
          <w:rFonts w:ascii="Arial" w:eastAsia="Times New Roman" w:hAnsi="Arial" w:cs="Arial"/>
          <w:sz w:val="18"/>
          <w:szCs w:val="18"/>
          <w:lang w:eastAsia="cs-CZ"/>
        </w:rPr>
      </w:pPr>
    </w:p>
    <w:p w14:paraId="4DEA5C8D" w14:textId="793888EC" w:rsidR="00EC6879" w:rsidRPr="001125B3" w:rsidRDefault="003218F0" w:rsidP="00A61CCA">
      <w:pPr>
        <w:spacing w:after="0" w:line="360" w:lineRule="auto"/>
        <w:ind w:firstLine="0"/>
        <w:contextualSpacing/>
        <w:rPr>
          <w:rFonts w:ascii="Arial" w:eastAsiaTheme="minorHAnsi" w:hAnsi="Arial" w:cs="Arial"/>
        </w:rPr>
      </w:pPr>
      <w:r w:rsidRPr="005C52C6">
        <w:rPr>
          <w:rFonts w:ascii="Arial" w:eastAsiaTheme="minorHAnsi" w:hAnsi="Arial" w:cs="Arial"/>
        </w:rPr>
        <w:t xml:space="preserve">Výše uvedený </w:t>
      </w:r>
      <w:r w:rsidR="001125B3">
        <w:rPr>
          <w:rFonts w:ascii="Arial" w:eastAsiaTheme="minorHAnsi" w:hAnsi="Arial" w:cs="Arial"/>
        </w:rPr>
        <w:t>O</w:t>
      </w:r>
      <w:r>
        <w:rPr>
          <w:rFonts w:ascii="Arial" w:eastAsiaTheme="minorHAnsi" w:hAnsi="Arial" w:cs="Arial"/>
        </w:rPr>
        <w:t xml:space="preserve">bjednatel a </w:t>
      </w:r>
      <w:r w:rsidR="001125B3">
        <w:rPr>
          <w:rFonts w:ascii="Arial" w:eastAsiaTheme="minorHAnsi" w:hAnsi="Arial" w:cs="Arial"/>
        </w:rPr>
        <w:t>Z</w:t>
      </w:r>
      <w:r>
        <w:rPr>
          <w:rFonts w:ascii="Arial" w:eastAsiaTheme="minorHAnsi" w:hAnsi="Arial" w:cs="Arial"/>
        </w:rPr>
        <w:t>hotovitel</w:t>
      </w:r>
      <w:r w:rsidRPr="005C52C6">
        <w:rPr>
          <w:rFonts w:ascii="Arial" w:eastAsiaTheme="minorHAnsi" w:hAnsi="Arial" w:cs="Arial"/>
        </w:rPr>
        <w:t xml:space="preserve"> uzavírají společně tuto </w:t>
      </w:r>
      <w:r>
        <w:rPr>
          <w:rFonts w:ascii="Arial" w:eastAsiaTheme="minorHAnsi" w:hAnsi="Arial" w:cs="Arial"/>
        </w:rPr>
        <w:t>Rámcovou s</w:t>
      </w:r>
      <w:r w:rsidRPr="005C52C6">
        <w:rPr>
          <w:rFonts w:ascii="Arial" w:eastAsiaTheme="minorHAnsi" w:hAnsi="Arial" w:cs="Arial"/>
        </w:rPr>
        <w:t>mlouvu</w:t>
      </w:r>
      <w:r>
        <w:rPr>
          <w:rFonts w:ascii="Arial" w:eastAsiaTheme="minorHAnsi" w:hAnsi="Arial" w:cs="Arial"/>
        </w:rPr>
        <w:t xml:space="preserve"> (dále jen „Smlouva“):</w:t>
      </w:r>
    </w:p>
    <w:p w14:paraId="689405A6" w14:textId="11A99C01" w:rsidR="00D0182F" w:rsidRDefault="00D0182F" w:rsidP="00A61CCA">
      <w:pPr>
        <w:spacing w:after="0" w:line="360" w:lineRule="auto"/>
        <w:ind w:firstLine="0"/>
        <w:rPr>
          <w:rFonts w:ascii="Arial" w:hAnsi="Arial" w:cs="Arial"/>
          <w:sz w:val="18"/>
          <w:szCs w:val="18"/>
        </w:rPr>
      </w:pPr>
    </w:p>
    <w:p w14:paraId="32ED78AC" w14:textId="3A6453D7" w:rsidR="001704EB" w:rsidRPr="00F2037B" w:rsidRDefault="001704EB" w:rsidP="00492765">
      <w:pPr>
        <w:pStyle w:val="Odstavecseseznamem"/>
        <w:numPr>
          <w:ilvl w:val="0"/>
          <w:numId w:val="9"/>
        </w:numPr>
        <w:spacing w:after="0" w:line="360" w:lineRule="auto"/>
        <w:jc w:val="center"/>
        <w:rPr>
          <w:rFonts w:ascii="Arial" w:hAnsi="Arial" w:cs="Arial"/>
          <w:b/>
        </w:rPr>
      </w:pPr>
    </w:p>
    <w:p w14:paraId="5B3B2417" w14:textId="75DFB4DD" w:rsidR="001704EB" w:rsidRPr="00A61CCA" w:rsidRDefault="001704EB" w:rsidP="00A61CCA">
      <w:pPr>
        <w:spacing w:after="0" w:line="360" w:lineRule="auto"/>
        <w:ind w:firstLine="0"/>
        <w:jc w:val="center"/>
        <w:rPr>
          <w:rFonts w:ascii="Arial" w:hAnsi="Arial" w:cs="Arial"/>
          <w:b/>
        </w:rPr>
      </w:pPr>
      <w:r w:rsidRPr="00A61CCA">
        <w:rPr>
          <w:rFonts w:ascii="Arial" w:hAnsi="Arial" w:cs="Arial"/>
          <w:b/>
        </w:rPr>
        <w:t>Předmět</w:t>
      </w:r>
      <w:r w:rsidR="00EC6879">
        <w:rPr>
          <w:rFonts w:ascii="Arial" w:hAnsi="Arial" w:cs="Arial"/>
          <w:b/>
        </w:rPr>
        <w:t xml:space="preserve"> S</w:t>
      </w:r>
      <w:r w:rsidRPr="00A61CCA">
        <w:rPr>
          <w:rFonts w:ascii="Arial" w:hAnsi="Arial" w:cs="Arial"/>
          <w:b/>
        </w:rPr>
        <w:t>mlouvy</w:t>
      </w:r>
    </w:p>
    <w:p w14:paraId="0009CB7F" w14:textId="59CA1074" w:rsidR="00D0182F" w:rsidRPr="00D0182F" w:rsidRDefault="00D0182F" w:rsidP="00492765">
      <w:pPr>
        <w:pStyle w:val="Odstavecseseznamem"/>
        <w:widowControl w:val="0"/>
        <w:numPr>
          <w:ilvl w:val="0"/>
          <w:numId w:val="5"/>
        </w:numPr>
        <w:tabs>
          <w:tab w:val="left" w:pos="567"/>
          <w:tab w:val="left" w:pos="709"/>
        </w:tabs>
        <w:suppressAutoHyphens/>
        <w:spacing w:after="120" w:line="360" w:lineRule="auto"/>
        <w:ind w:left="567" w:hanging="567"/>
        <w:rPr>
          <w:rFonts w:ascii="Arial" w:hAnsi="Arial" w:cs="Arial"/>
        </w:rPr>
      </w:pPr>
      <w:r w:rsidRPr="00D0182F">
        <w:rPr>
          <w:rFonts w:ascii="Arial" w:hAnsi="Arial" w:cs="Arial"/>
        </w:rPr>
        <w:t>Tato Smlouva se uzavírá na základě výsledk</w:t>
      </w:r>
      <w:r w:rsidR="001672FB">
        <w:rPr>
          <w:rFonts w:ascii="Arial" w:hAnsi="Arial" w:cs="Arial"/>
        </w:rPr>
        <w:t>u</w:t>
      </w:r>
      <w:r w:rsidRPr="00D0182F">
        <w:rPr>
          <w:rFonts w:ascii="Arial" w:hAnsi="Arial" w:cs="Arial"/>
        </w:rPr>
        <w:t xml:space="preserve"> veřejné zakázky malého rozsahu na stavební práce s názvem </w:t>
      </w:r>
      <w:r w:rsidRPr="00D0182F">
        <w:rPr>
          <w:rFonts w:ascii="Arial" w:hAnsi="Arial" w:cs="Arial"/>
          <w:i/>
        </w:rPr>
        <w:t xml:space="preserve">„Malířské práce pro Krajskou pobočku ÚP ČR v Plzni </w:t>
      </w:r>
      <w:r w:rsidRPr="00D0182F">
        <w:rPr>
          <w:rFonts w:ascii="Arial" w:hAnsi="Arial" w:cs="Arial"/>
        </w:rPr>
        <w:t>“</w:t>
      </w:r>
      <w:r w:rsidR="009013AE">
        <w:rPr>
          <w:rFonts w:ascii="Arial" w:hAnsi="Arial" w:cs="Arial"/>
        </w:rPr>
        <w:t xml:space="preserve"> </w:t>
      </w:r>
      <w:r w:rsidR="009013AE">
        <w:rPr>
          <w:rFonts w:ascii="Arial" w:hAnsi="Arial" w:cs="Arial"/>
        </w:rPr>
        <w:lastRenderedPageBreak/>
        <w:t>systémové číslo</w:t>
      </w:r>
      <w:r w:rsidR="00C835E5">
        <w:rPr>
          <w:rFonts w:ascii="Arial" w:hAnsi="Arial" w:cs="Arial"/>
        </w:rPr>
        <w:t xml:space="preserve"> N006/22/V000</w:t>
      </w:r>
      <w:r w:rsidR="00343AD3">
        <w:rPr>
          <w:rFonts w:ascii="Arial" w:hAnsi="Arial" w:cs="Arial"/>
        </w:rPr>
        <w:t>13208</w:t>
      </w:r>
      <w:r w:rsidR="009013AE">
        <w:rPr>
          <w:rFonts w:ascii="Arial" w:hAnsi="Arial" w:cs="Arial"/>
        </w:rPr>
        <w:t xml:space="preserve"> </w:t>
      </w:r>
      <w:r w:rsidR="005F0257">
        <w:rPr>
          <w:rFonts w:ascii="Arial" w:hAnsi="Arial" w:cs="Arial"/>
        </w:rPr>
        <w:t>ze dne</w:t>
      </w:r>
      <w:r w:rsidR="006D6556">
        <w:rPr>
          <w:rFonts w:ascii="Arial" w:hAnsi="Arial" w:cs="Arial"/>
        </w:rPr>
        <w:t xml:space="preserve"> 27. 5. 2022 </w:t>
      </w:r>
      <w:r w:rsidR="005B019A">
        <w:rPr>
          <w:rFonts w:ascii="Arial" w:hAnsi="Arial" w:cs="Arial"/>
        </w:rPr>
        <w:t xml:space="preserve">a </w:t>
      </w:r>
      <w:r w:rsidRPr="00D0182F">
        <w:rPr>
          <w:rFonts w:ascii="Arial" w:hAnsi="Arial" w:cs="Arial"/>
        </w:rPr>
        <w:t xml:space="preserve">v souladu s nabídkou </w:t>
      </w:r>
      <w:r w:rsidR="001125B3">
        <w:rPr>
          <w:rFonts w:ascii="Arial" w:hAnsi="Arial" w:cs="Arial"/>
        </w:rPr>
        <w:t>Z</w:t>
      </w:r>
      <w:r w:rsidRPr="00D0182F">
        <w:rPr>
          <w:rFonts w:ascii="Arial" w:hAnsi="Arial" w:cs="Arial"/>
        </w:rPr>
        <w:t xml:space="preserve">hotovitele a rozhodnutím </w:t>
      </w:r>
      <w:r w:rsidR="00980CA7">
        <w:rPr>
          <w:rFonts w:ascii="Arial" w:hAnsi="Arial" w:cs="Arial"/>
        </w:rPr>
        <w:t>O</w:t>
      </w:r>
      <w:r w:rsidRPr="00D0182F">
        <w:rPr>
          <w:rFonts w:ascii="Arial" w:hAnsi="Arial" w:cs="Arial"/>
        </w:rPr>
        <w:t xml:space="preserve">bjednatele jako zadavatele o výběru nejvhodnější nabídky. </w:t>
      </w:r>
    </w:p>
    <w:p w14:paraId="6FA0BDCB" w14:textId="612B2A86" w:rsidR="0073044C" w:rsidRPr="008436C5" w:rsidRDefault="0073044C" w:rsidP="00492765">
      <w:pPr>
        <w:pStyle w:val="Odstavecseseznamem"/>
        <w:widowControl w:val="0"/>
        <w:numPr>
          <w:ilvl w:val="0"/>
          <w:numId w:val="5"/>
        </w:numPr>
        <w:tabs>
          <w:tab w:val="left" w:pos="0"/>
          <w:tab w:val="left" w:pos="567"/>
        </w:tabs>
        <w:spacing w:after="0" w:line="360" w:lineRule="auto"/>
        <w:ind w:left="567" w:hanging="567"/>
        <w:rPr>
          <w:rFonts w:ascii="Arial" w:eastAsia="Times New Roman" w:hAnsi="Arial" w:cs="Arial"/>
          <w:lang w:eastAsia="cs-CZ"/>
        </w:rPr>
      </w:pPr>
      <w:r w:rsidRPr="008436C5">
        <w:rPr>
          <w:rFonts w:ascii="Arial" w:eastAsia="Times New Roman" w:hAnsi="Arial" w:cs="Arial"/>
          <w:lang w:eastAsia="cs-CZ"/>
        </w:rPr>
        <w:t xml:space="preserve">Touto Smlouvou se </w:t>
      </w:r>
      <w:r w:rsidR="001125B3">
        <w:rPr>
          <w:rFonts w:ascii="Arial" w:eastAsia="Times New Roman" w:hAnsi="Arial" w:cs="Arial"/>
          <w:lang w:eastAsia="cs-CZ"/>
        </w:rPr>
        <w:t>Z</w:t>
      </w:r>
      <w:r w:rsidRPr="008436C5">
        <w:rPr>
          <w:rFonts w:ascii="Arial" w:eastAsia="Times New Roman" w:hAnsi="Arial" w:cs="Arial"/>
          <w:lang w:eastAsia="cs-CZ"/>
        </w:rPr>
        <w:t xml:space="preserve">hotovitel zavazuje provést pro </w:t>
      </w:r>
      <w:r w:rsidR="001125B3">
        <w:rPr>
          <w:rFonts w:ascii="Arial" w:eastAsia="Times New Roman" w:hAnsi="Arial" w:cs="Arial"/>
          <w:lang w:eastAsia="cs-CZ"/>
        </w:rPr>
        <w:t>O</w:t>
      </w:r>
      <w:r w:rsidRPr="008436C5">
        <w:rPr>
          <w:rFonts w:ascii="Arial" w:eastAsia="Times New Roman" w:hAnsi="Arial" w:cs="Arial"/>
          <w:lang w:eastAsia="cs-CZ"/>
        </w:rPr>
        <w:t xml:space="preserve">bjednatele na své náklady a nebezpečí, s potřebnou péčí a v čase sjednaném v bodě </w:t>
      </w:r>
      <w:r w:rsidR="0069296C">
        <w:rPr>
          <w:rFonts w:ascii="Arial" w:eastAsia="Times New Roman" w:hAnsi="Arial" w:cs="Arial"/>
          <w:lang w:eastAsia="cs-CZ"/>
        </w:rPr>
        <w:t>2.3</w:t>
      </w:r>
      <w:r w:rsidRPr="00E333D0">
        <w:rPr>
          <w:rFonts w:ascii="Arial" w:eastAsia="Times New Roman" w:hAnsi="Arial" w:cs="Arial"/>
          <w:color w:val="FF0000"/>
          <w:lang w:eastAsia="cs-CZ"/>
        </w:rPr>
        <w:t xml:space="preserve"> </w:t>
      </w:r>
      <w:r w:rsidRPr="008436C5">
        <w:rPr>
          <w:rFonts w:ascii="Arial" w:eastAsia="Times New Roman" w:hAnsi="Arial" w:cs="Arial"/>
          <w:lang w:eastAsia="cs-CZ"/>
        </w:rPr>
        <w:t xml:space="preserve">této Smlouvy </w:t>
      </w:r>
      <w:r w:rsidR="00990AF4" w:rsidRPr="008436C5">
        <w:rPr>
          <w:rFonts w:ascii="Arial" w:eastAsia="Times New Roman" w:hAnsi="Arial" w:cs="Arial"/>
          <w:lang w:eastAsia="cs-CZ"/>
        </w:rPr>
        <w:t xml:space="preserve">malířské práce </w:t>
      </w:r>
      <w:r w:rsidRPr="008436C5">
        <w:rPr>
          <w:rFonts w:ascii="Arial" w:eastAsia="Times New Roman" w:hAnsi="Arial" w:cs="Arial"/>
          <w:lang w:eastAsia="cs-CZ"/>
        </w:rPr>
        <w:t>vymezené níže v tomto článku (dále jen „</w:t>
      </w:r>
      <w:r w:rsidR="00DE7A45">
        <w:rPr>
          <w:rFonts w:ascii="Arial" w:eastAsia="Times New Roman" w:hAnsi="Arial" w:cs="Arial"/>
          <w:i/>
          <w:lang w:eastAsia="cs-CZ"/>
        </w:rPr>
        <w:t>d</w:t>
      </w:r>
      <w:r w:rsidRPr="008436C5">
        <w:rPr>
          <w:rFonts w:ascii="Arial" w:eastAsia="Times New Roman" w:hAnsi="Arial" w:cs="Arial"/>
          <w:i/>
          <w:lang w:eastAsia="cs-CZ"/>
        </w:rPr>
        <w:t>ílo</w:t>
      </w:r>
      <w:r w:rsidRPr="008436C5">
        <w:rPr>
          <w:rFonts w:ascii="Arial" w:eastAsia="Times New Roman" w:hAnsi="Arial" w:cs="Arial"/>
          <w:lang w:eastAsia="cs-CZ"/>
        </w:rPr>
        <w:t>“</w:t>
      </w:r>
      <w:r w:rsidR="00990AF4" w:rsidRPr="008436C5">
        <w:rPr>
          <w:rFonts w:ascii="Arial" w:eastAsia="Times New Roman" w:hAnsi="Arial" w:cs="Arial"/>
          <w:lang w:eastAsia="cs-CZ"/>
        </w:rPr>
        <w:t>)</w:t>
      </w:r>
      <w:r w:rsidRPr="008436C5">
        <w:rPr>
          <w:rFonts w:ascii="Arial" w:eastAsia="Times New Roman" w:hAnsi="Arial" w:cs="Arial"/>
          <w:lang w:eastAsia="cs-CZ"/>
        </w:rPr>
        <w:t xml:space="preserve"> a </w:t>
      </w:r>
      <w:r w:rsidR="00E333D0">
        <w:rPr>
          <w:rFonts w:ascii="Arial" w:eastAsia="Times New Roman" w:hAnsi="Arial" w:cs="Arial"/>
          <w:lang w:eastAsia="cs-CZ"/>
        </w:rPr>
        <w:t>O</w:t>
      </w:r>
      <w:r w:rsidRPr="008436C5">
        <w:rPr>
          <w:rFonts w:ascii="Arial" w:eastAsia="Times New Roman" w:hAnsi="Arial" w:cs="Arial"/>
          <w:lang w:eastAsia="cs-CZ"/>
        </w:rPr>
        <w:t xml:space="preserve">bjednatel se zavazuje řádně provedené </w:t>
      </w:r>
      <w:r w:rsidR="00DE7A45">
        <w:rPr>
          <w:rFonts w:ascii="Arial" w:eastAsia="Times New Roman" w:hAnsi="Arial" w:cs="Arial"/>
          <w:lang w:eastAsia="cs-CZ"/>
        </w:rPr>
        <w:t>d</w:t>
      </w:r>
      <w:r w:rsidRPr="008436C5">
        <w:rPr>
          <w:rFonts w:ascii="Arial" w:eastAsia="Times New Roman" w:hAnsi="Arial" w:cs="Arial"/>
          <w:lang w:eastAsia="cs-CZ"/>
        </w:rPr>
        <w:t xml:space="preserve">ílo převzít a zaplatit za něj </w:t>
      </w:r>
      <w:r w:rsidR="001125B3">
        <w:rPr>
          <w:rFonts w:ascii="Arial" w:eastAsia="Times New Roman" w:hAnsi="Arial" w:cs="Arial"/>
          <w:lang w:eastAsia="cs-CZ"/>
        </w:rPr>
        <w:t>Z</w:t>
      </w:r>
      <w:r w:rsidRPr="008436C5">
        <w:rPr>
          <w:rFonts w:ascii="Arial" w:eastAsia="Times New Roman" w:hAnsi="Arial" w:cs="Arial"/>
          <w:lang w:eastAsia="cs-CZ"/>
        </w:rPr>
        <w:t>hotoviteli cenu ve výši a za podmínek sjednaných v</w:t>
      </w:r>
      <w:r w:rsidR="0069296C">
        <w:rPr>
          <w:rFonts w:ascii="Arial" w:eastAsia="Times New Roman" w:hAnsi="Arial" w:cs="Arial"/>
          <w:lang w:eastAsia="cs-CZ"/>
        </w:rPr>
        <w:t> článku IV</w:t>
      </w:r>
      <w:r w:rsidRPr="008436C5">
        <w:rPr>
          <w:rFonts w:ascii="Arial" w:eastAsia="Times New Roman" w:hAnsi="Arial" w:cs="Arial"/>
          <w:lang w:eastAsia="cs-CZ"/>
        </w:rPr>
        <w:t>. této Smlouvy.</w:t>
      </w:r>
    </w:p>
    <w:p w14:paraId="3D6E2D64" w14:textId="0BC9A7F7" w:rsidR="0031411B" w:rsidRPr="008436C5" w:rsidRDefault="001704EB" w:rsidP="00492765">
      <w:pPr>
        <w:pStyle w:val="Odstavecseseznamem"/>
        <w:keepNext/>
        <w:numPr>
          <w:ilvl w:val="0"/>
          <w:numId w:val="5"/>
        </w:numPr>
        <w:shd w:val="clear" w:color="auto" w:fill="FFFFFF"/>
        <w:spacing w:before="240" w:after="0" w:line="360" w:lineRule="auto"/>
        <w:ind w:left="567" w:hanging="567"/>
        <w:outlineLvl w:val="1"/>
        <w:rPr>
          <w:rFonts w:ascii="Arial" w:eastAsia="Times New Roman" w:hAnsi="Arial" w:cs="Arial"/>
          <w:iCs/>
          <w:color w:val="000000"/>
          <w:szCs w:val="24"/>
          <w:lang w:eastAsia="cs-CZ"/>
        </w:rPr>
      </w:pPr>
      <w:r w:rsidRPr="008436C5">
        <w:rPr>
          <w:rFonts w:ascii="Arial" w:hAnsi="Arial" w:cs="Arial"/>
          <w:snapToGrid w:val="0"/>
        </w:rPr>
        <w:t xml:space="preserve">Předmětem </w:t>
      </w:r>
      <w:r w:rsidR="00683474" w:rsidRPr="008436C5">
        <w:rPr>
          <w:rFonts w:ascii="Arial" w:hAnsi="Arial" w:cs="Arial"/>
          <w:snapToGrid w:val="0"/>
        </w:rPr>
        <w:t xml:space="preserve">této </w:t>
      </w:r>
      <w:r w:rsidR="00A61CCA" w:rsidRPr="008436C5">
        <w:rPr>
          <w:rFonts w:ascii="Arial" w:hAnsi="Arial" w:cs="Arial"/>
          <w:snapToGrid w:val="0"/>
        </w:rPr>
        <w:t>S</w:t>
      </w:r>
      <w:r w:rsidRPr="008436C5">
        <w:rPr>
          <w:rFonts w:ascii="Arial" w:hAnsi="Arial" w:cs="Arial"/>
          <w:snapToGrid w:val="0"/>
        </w:rPr>
        <w:t>mlouvy je</w:t>
      </w:r>
      <w:r w:rsidR="0031411B" w:rsidRPr="008436C5">
        <w:rPr>
          <w:rFonts w:ascii="Arial" w:hAnsi="Arial" w:cs="Arial"/>
        </w:rPr>
        <w:t xml:space="preserve"> </w:t>
      </w:r>
      <w:r w:rsidR="009656B2" w:rsidRPr="008436C5">
        <w:rPr>
          <w:rFonts w:ascii="Arial" w:hAnsi="Arial" w:cs="Arial"/>
        </w:rPr>
        <w:t>standar</w:t>
      </w:r>
      <w:r w:rsidR="00385EE4" w:rsidRPr="008436C5">
        <w:rPr>
          <w:rFonts w:ascii="Arial" w:hAnsi="Arial" w:cs="Arial"/>
        </w:rPr>
        <w:t>d</w:t>
      </w:r>
      <w:r w:rsidR="009656B2" w:rsidRPr="008436C5">
        <w:rPr>
          <w:rFonts w:ascii="Arial" w:hAnsi="Arial" w:cs="Arial"/>
        </w:rPr>
        <w:t>ní</w:t>
      </w:r>
      <w:r w:rsidR="00B74FF5" w:rsidRPr="008436C5">
        <w:rPr>
          <w:rFonts w:ascii="Arial" w:hAnsi="Arial" w:cs="Arial"/>
        </w:rPr>
        <w:t xml:space="preserve"> </w:t>
      </w:r>
      <w:r w:rsidR="00A61CCA" w:rsidRPr="008436C5">
        <w:rPr>
          <w:rFonts w:ascii="Arial" w:hAnsi="Arial" w:cs="Arial"/>
        </w:rPr>
        <w:t>dvou</w:t>
      </w:r>
      <w:r w:rsidR="00B74FF5" w:rsidRPr="008436C5">
        <w:rPr>
          <w:rFonts w:ascii="Arial" w:hAnsi="Arial" w:cs="Arial"/>
        </w:rPr>
        <w:t>vrstv</w:t>
      </w:r>
      <w:r w:rsidR="00990AF4" w:rsidRPr="008436C5">
        <w:rPr>
          <w:rFonts w:ascii="Arial" w:hAnsi="Arial" w:cs="Arial"/>
        </w:rPr>
        <w:t>á</w:t>
      </w:r>
      <w:r w:rsidR="00B74FF5" w:rsidRPr="008436C5">
        <w:rPr>
          <w:rFonts w:ascii="Arial" w:hAnsi="Arial" w:cs="Arial"/>
        </w:rPr>
        <w:t xml:space="preserve"> výmalb</w:t>
      </w:r>
      <w:r w:rsidR="00990AF4" w:rsidRPr="008436C5">
        <w:rPr>
          <w:rFonts w:ascii="Arial" w:hAnsi="Arial" w:cs="Arial"/>
        </w:rPr>
        <w:t>a</w:t>
      </w:r>
      <w:r w:rsidR="0031411B" w:rsidRPr="008436C5">
        <w:rPr>
          <w:rFonts w:ascii="Arial" w:hAnsi="Arial" w:cs="Arial"/>
        </w:rPr>
        <w:t xml:space="preserve"> stěn a stropů </w:t>
      </w:r>
      <w:r w:rsidR="00990AF4" w:rsidRPr="008436C5">
        <w:rPr>
          <w:rFonts w:ascii="Arial" w:hAnsi="Arial" w:cs="Arial"/>
        </w:rPr>
        <w:t>ve středně zatěžovaných interiérech</w:t>
      </w:r>
      <w:r w:rsidR="008436C5" w:rsidRPr="008436C5">
        <w:rPr>
          <w:rFonts w:ascii="Arial" w:hAnsi="Arial" w:cs="Arial"/>
        </w:rPr>
        <w:t xml:space="preserve"> </w:t>
      </w:r>
      <w:r w:rsidR="00E13986" w:rsidRPr="008436C5">
        <w:rPr>
          <w:rFonts w:ascii="Arial" w:hAnsi="Arial" w:cs="Arial"/>
        </w:rPr>
        <w:t xml:space="preserve">a </w:t>
      </w:r>
      <w:r w:rsidR="0031411B" w:rsidRPr="008436C5">
        <w:rPr>
          <w:rFonts w:ascii="Arial" w:eastAsia="Times New Roman" w:hAnsi="Arial" w:cs="Arial"/>
          <w:iCs/>
          <w:color w:val="000000"/>
          <w:szCs w:val="24"/>
          <w:lang w:eastAsia="cs-CZ"/>
        </w:rPr>
        <w:t>ostatní pr</w:t>
      </w:r>
      <w:r w:rsidR="001125B3">
        <w:rPr>
          <w:rFonts w:ascii="Arial" w:eastAsia="Times New Roman" w:hAnsi="Arial" w:cs="Arial"/>
          <w:iCs/>
          <w:color w:val="000000"/>
          <w:szCs w:val="24"/>
          <w:lang w:eastAsia="cs-CZ"/>
        </w:rPr>
        <w:t>áce</w:t>
      </w:r>
      <w:r w:rsidR="0031411B" w:rsidRPr="008436C5">
        <w:rPr>
          <w:rFonts w:ascii="Arial" w:eastAsia="Times New Roman" w:hAnsi="Arial" w:cs="Arial"/>
          <w:iCs/>
          <w:color w:val="000000"/>
          <w:szCs w:val="24"/>
          <w:lang w:eastAsia="cs-CZ"/>
        </w:rPr>
        <w:t>, činnos</w:t>
      </w:r>
      <w:r w:rsidR="001672FB">
        <w:rPr>
          <w:rFonts w:ascii="Arial" w:eastAsia="Times New Roman" w:hAnsi="Arial" w:cs="Arial"/>
          <w:iCs/>
          <w:color w:val="000000"/>
          <w:szCs w:val="24"/>
          <w:lang w:eastAsia="cs-CZ"/>
        </w:rPr>
        <w:t>ti</w:t>
      </w:r>
      <w:r w:rsidR="0031411B" w:rsidRPr="008436C5">
        <w:rPr>
          <w:rFonts w:ascii="Arial" w:eastAsia="Times New Roman" w:hAnsi="Arial" w:cs="Arial"/>
          <w:iCs/>
          <w:color w:val="000000"/>
          <w:szCs w:val="24"/>
          <w:lang w:eastAsia="cs-CZ"/>
        </w:rPr>
        <w:t xml:space="preserve">, </w:t>
      </w:r>
      <w:r w:rsidR="0031411B" w:rsidRPr="008436C5">
        <w:rPr>
          <w:rFonts w:ascii="Arial" w:eastAsia="Times New Roman" w:hAnsi="Arial" w:cs="Arial"/>
          <w:color w:val="000000"/>
          <w:lang w:eastAsia="cs-CZ"/>
        </w:rPr>
        <w:t>dodáv</w:t>
      </w:r>
      <w:r w:rsidR="001125B3">
        <w:rPr>
          <w:rFonts w:ascii="Arial" w:eastAsia="Times New Roman" w:hAnsi="Arial" w:cs="Arial"/>
          <w:color w:val="000000"/>
          <w:lang w:eastAsia="cs-CZ"/>
        </w:rPr>
        <w:t>ky</w:t>
      </w:r>
      <w:r w:rsidR="0031411B" w:rsidRPr="008436C5">
        <w:rPr>
          <w:rFonts w:ascii="Arial" w:eastAsia="Times New Roman" w:hAnsi="Arial" w:cs="Arial"/>
          <w:color w:val="000000"/>
          <w:lang w:eastAsia="cs-CZ"/>
        </w:rPr>
        <w:t xml:space="preserve"> a služ</w:t>
      </w:r>
      <w:r w:rsidR="001125B3">
        <w:rPr>
          <w:rFonts w:ascii="Arial" w:eastAsia="Times New Roman" w:hAnsi="Arial" w:cs="Arial"/>
          <w:color w:val="000000"/>
          <w:lang w:eastAsia="cs-CZ"/>
        </w:rPr>
        <w:t>by</w:t>
      </w:r>
      <w:r w:rsidR="0031411B" w:rsidRPr="008436C5">
        <w:rPr>
          <w:rFonts w:ascii="Arial" w:eastAsia="Times New Roman" w:hAnsi="Arial" w:cs="Arial"/>
          <w:color w:val="000000"/>
          <w:lang w:eastAsia="cs-CZ"/>
        </w:rPr>
        <w:t xml:space="preserve"> </w:t>
      </w:r>
      <w:r w:rsidR="0031411B" w:rsidRPr="008436C5">
        <w:rPr>
          <w:rFonts w:ascii="Arial" w:eastAsia="Times New Roman" w:hAnsi="Arial" w:cs="Arial"/>
          <w:iCs/>
          <w:color w:val="000000"/>
          <w:szCs w:val="24"/>
          <w:lang w:eastAsia="cs-CZ"/>
        </w:rPr>
        <w:t xml:space="preserve">s tím související. Zejména jde o: </w:t>
      </w:r>
    </w:p>
    <w:p w14:paraId="46D01910" w14:textId="1AB63CDB" w:rsidR="0031411B" w:rsidRDefault="0031411B" w:rsidP="00492765">
      <w:pPr>
        <w:pStyle w:val="Odstavecseseznamem"/>
        <w:keepNext/>
        <w:numPr>
          <w:ilvl w:val="0"/>
          <w:numId w:val="6"/>
        </w:numPr>
        <w:shd w:val="clear" w:color="auto" w:fill="FFFFFF"/>
        <w:spacing w:after="0" w:line="360" w:lineRule="auto"/>
        <w:outlineLvl w:val="1"/>
        <w:rPr>
          <w:rFonts w:ascii="Arial" w:eastAsia="Times New Roman" w:hAnsi="Arial" w:cs="Arial"/>
          <w:iCs/>
          <w:color w:val="000000"/>
          <w:szCs w:val="24"/>
          <w:lang w:eastAsia="cs-CZ"/>
        </w:rPr>
      </w:pPr>
      <w:r>
        <w:rPr>
          <w:rFonts w:ascii="Arial" w:eastAsia="Times New Roman" w:hAnsi="Arial" w:cs="Arial"/>
          <w:iCs/>
          <w:color w:val="000000"/>
          <w:szCs w:val="24"/>
          <w:lang w:eastAsia="cs-CZ"/>
        </w:rPr>
        <w:t>manipulac</w:t>
      </w:r>
      <w:r w:rsidR="001672FB">
        <w:rPr>
          <w:rFonts w:ascii="Arial" w:eastAsia="Times New Roman" w:hAnsi="Arial" w:cs="Arial"/>
          <w:iCs/>
          <w:color w:val="000000"/>
          <w:szCs w:val="24"/>
          <w:lang w:eastAsia="cs-CZ"/>
        </w:rPr>
        <w:t>i</w:t>
      </w:r>
      <w:r>
        <w:rPr>
          <w:rFonts w:ascii="Arial" w:eastAsia="Times New Roman" w:hAnsi="Arial" w:cs="Arial"/>
          <w:iCs/>
          <w:color w:val="000000"/>
          <w:szCs w:val="24"/>
          <w:lang w:eastAsia="cs-CZ"/>
        </w:rPr>
        <w:t xml:space="preserve"> s nábytkem a jeho zakrytí, </w:t>
      </w:r>
    </w:p>
    <w:p w14:paraId="385E5C72" w14:textId="2D90D7F7" w:rsidR="0031411B" w:rsidRDefault="0031411B" w:rsidP="00492765">
      <w:pPr>
        <w:pStyle w:val="Odstavecseseznamem"/>
        <w:keepNext/>
        <w:numPr>
          <w:ilvl w:val="0"/>
          <w:numId w:val="6"/>
        </w:numPr>
        <w:shd w:val="clear" w:color="auto" w:fill="FFFFFF"/>
        <w:spacing w:after="0" w:line="360" w:lineRule="auto"/>
        <w:outlineLvl w:val="1"/>
        <w:rPr>
          <w:rFonts w:ascii="Arial" w:eastAsia="Times New Roman" w:hAnsi="Arial" w:cs="Arial"/>
          <w:iCs/>
          <w:color w:val="000000"/>
          <w:szCs w:val="24"/>
          <w:lang w:eastAsia="cs-CZ"/>
        </w:rPr>
      </w:pPr>
      <w:r>
        <w:rPr>
          <w:rFonts w:ascii="Arial" w:eastAsia="Times New Roman" w:hAnsi="Arial" w:cs="Arial"/>
          <w:iCs/>
          <w:color w:val="000000"/>
          <w:szCs w:val="24"/>
          <w:lang w:eastAsia="cs-CZ"/>
        </w:rPr>
        <w:t xml:space="preserve">zakrytí podlah, osvětlovacích těles, zárubní, oken, parapetních desek apod., </w:t>
      </w:r>
    </w:p>
    <w:p w14:paraId="170D4EE5" w14:textId="5E83637E" w:rsidR="0031411B" w:rsidRDefault="001672FB" w:rsidP="00492765">
      <w:pPr>
        <w:pStyle w:val="Odstavecseseznamem"/>
        <w:keepNext/>
        <w:numPr>
          <w:ilvl w:val="0"/>
          <w:numId w:val="6"/>
        </w:numPr>
        <w:shd w:val="clear" w:color="auto" w:fill="FFFFFF"/>
        <w:spacing w:after="0" w:line="360" w:lineRule="auto"/>
        <w:outlineLvl w:val="1"/>
        <w:rPr>
          <w:rFonts w:ascii="Arial" w:eastAsia="Times New Roman" w:hAnsi="Arial" w:cs="Arial"/>
          <w:iCs/>
          <w:color w:val="000000"/>
          <w:szCs w:val="24"/>
          <w:lang w:eastAsia="cs-CZ"/>
        </w:rPr>
      </w:pPr>
      <w:r>
        <w:rPr>
          <w:rFonts w:ascii="Arial" w:eastAsia="Times New Roman" w:hAnsi="Arial" w:cs="Arial"/>
          <w:iCs/>
          <w:color w:val="000000"/>
          <w:szCs w:val="24"/>
          <w:lang w:eastAsia="cs-CZ"/>
        </w:rPr>
        <w:t xml:space="preserve">zapravení </w:t>
      </w:r>
      <w:r w:rsidR="0031411B">
        <w:rPr>
          <w:rFonts w:ascii="Arial" w:eastAsia="Times New Roman" w:hAnsi="Arial" w:cs="Arial"/>
          <w:iCs/>
          <w:color w:val="000000"/>
          <w:szCs w:val="24"/>
          <w:lang w:eastAsia="cs-CZ"/>
        </w:rPr>
        <w:t xml:space="preserve">prasklin a otvorů, </w:t>
      </w:r>
    </w:p>
    <w:p w14:paraId="7498539F" w14:textId="77777777" w:rsidR="0031411B" w:rsidRDefault="0031411B" w:rsidP="00492765">
      <w:pPr>
        <w:pStyle w:val="Odstavecseseznamem"/>
        <w:keepNext/>
        <w:numPr>
          <w:ilvl w:val="0"/>
          <w:numId w:val="6"/>
        </w:numPr>
        <w:shd w:val="clear" w:color="auto" w:fill="FFFFFF"/>
        <w:spacing w:after="0" w:line="360" w:lineRule="auto"/>
        <w:outlineLvl w:val="1"/>
        <w:rPr>
          <w:rFonts w:ascii="Arial" w:eastAsia="Times New Roman" w:hAnsi="Arial" w:cs="Arial"/>
          <w:iCs/>
          <w:color w:val="000000"/>
          <w:szCs w:val="24"/>
          <w:lang w:eastAsia="cs-CZ"/>
        </w:rPr>
      </w:pPr>
      <w:r>
        <w:rPr>
          <w:rFonts w:ascii="Arial" w:eastAsia="Times New Roman" w:hAnsi="Arial" w:cs="Arial"/>
          <w:iCs/>
          <w:color w:val="000000"/>
          <w:szCs w:val="24"/>
          <w:lang w:eastAsia="cs-CZ"/>
        </w:rPr>
        <w:t xml:space="preserve">škrábaní, stěrkování ploch, </w:t>
      </w:r>
    </w:p>
    <w:p w14:paraId="12CCEFF4" w14:textId="15BD93E5" w:rsidR="0031411B" w:rsidRPr="00D04D3E" w:rsidRDefault="00DB45E8" w:rsidP="00492765">
      <w:pPr>
        <w:pStyle w:val="Odstavecseseznamem"/>
        <w:keepNext/>
        <w:numPr>
          <w:ilvl w:val="0"/>
          <w:numId w:val="6"/>
        </w:numPr>
        <w:shd w:val="clear" w:color="auto" w:fill="FFFFFF"/>
        <w:spacing w:after="0" w:line="360" w:lineRule="auto"/>
        <w:outlineLvl w:val="1"/>
        <w:rPr>
          <w:rFonts w:ascii="Arial" w:eastAsia="Times New Roman" w:hAnsi="Arial" w:cs="Arial"/>
          <w:iCs/>
          <w:color w:val="000000"/>
          <w:lang w:eastAsia="cs-CZ"/>
        </w:rPr>
      </w:pPr>
      <w:r>
        <w:rPr>
          <w:rFonts w:ascii="Arial" w:hAnsi="Arial" w:cs="Arial"/>
          <w:color w:val="000000"/>
          <w:shd w:val="clear" w:color="auto" w:fill="FFFFFF"/>
        </w:rPr>
        <w:t>průběžný a řádný</w:t>
      </w:r>
      <w:r w:rsidR="0031411B" w:rsidRPr="00D04D3E">
        <w:rPr>
          <w:rFonts w:ascii="Arial" w:hAnsi="Arial" w:cs="Arial"/>
          <w:color w:val="000000"/>
          <w:shd w:val="clear" w:color="auto" w:fill="FFFFFF"/>
        </w:rPr>
        <w:t xml:space="preserve"> úklid</w:t>
      </w:r>
      <w:r>
        <w:rPr>
          <w:rFonts w:ascii="Arial" w:hAnsi="Arial" w:cs="Arial"/>
          <w:color w:val="000000"/>
          <w:shd w:val="clear" w:color="auto" w:fill="FFFFFF"/>
        </w:rPr>
        <w:t xml:space="preserve"> </w:t>
      </w:r>
      <w:bookmarkStart w:id="0" w:name="_Hlk94078530"/>
      <w:r>
        <w:rPr>
          <w:rFonts w:ascii="Arial" w:hAnsi="Arial" w:cs="Arial"/>
          <w:color w:val="000000"/>
          <w:shd w:val="clear" w:color="auto" w:fill="FFFFFF"/>
        </w:rPr>
        <w:t xml:space="preserve">v místech dotčených pracemi </w:t>
      </w:r>
      <w:r w:rsidR="00E333D0">
        <w:rPr>
          <w:rFonts w:ascii="Arial" w:hAnsi="Arial" w:cs="Arial"/>
          <w:color w:val="000000"/>
          <w:shd w:val="clear" w:color="auto" w:fill="FFFFFF"/>
        </w:rPr>
        <w:t>Z</w:t>
      </w:r>
      <w:r>
        <w:rPr>
          <w:rFonts w:ascii="Arial" w:hAnsi="Arial" w:cs="Arial"/>
          <w:color w:val="000000"/>
          <w:shd w:val="clear" w:color="auto" w:fill="FFFFFF"/>
        </w:rPr>
        <w:t>hotovitele</w:t>
      </w:r>
      <w:r w:rsidR="001125B3">
        <w:rPr>
          <w:rFonts w:ascii="Arial" w:hAnsi="Arial" w:cs="Arial"/>
          <w:color w:val="000000"/>
          <w:shd w:val="clear" w:color="auto" w:fill="FFFFFF"/>
        </w:rPr>
        <w:t>,</w:t>
      </w:r>
    </w:p>
    <w:bookmarkEnd w:id="0"/>
    <w:p w14:paraId="5B1E1A69" w14:textId="77777777" w:rsidR="0031411B" w:rsidRPr="00D04D3E" w:rsidRDefault="0031411B" w:rsidP="00492765">
      <w:pPr>
        <w:pStyle w:val="Odstavecseseznamem"/>
        <w:keepNext/>
        <w:numPr>
          <w:ilvl w:val="0"/>
          <w:numId w:val="6"/>
        </w:numPr>
        <w:shd w:val="clear" w:color="auto" w:fill="FFFFFF"/>
        <w:spacing w:after="0" w:line="360" w:lineRule="auto"/>
        <w:outlineLvl w:val="1"/>
        <w:rPr>
          <w:rFonts w:ascii="Arial" w:eastAsia="Times New Roman" w:hAnsi="Arial" w:cs="Arial"/>
          <w:iCs/>
          <w:color w:val="000000"/>
          <w:lang w:eastAsia="cs-CZ"/>
        </w:rPr>
      </w:pPr>
      <w:r w:rsidRPr="00D04D3E">
        <w:rPr>
          <w:rFonts w:ascii="Arial" w:hAnsi="Arial" w:cs="Arial"/>
          <w:color w:val="000000"/>
          <w:shd w:val="clear" w:color="auto" w:fill="FFFFFF"/>
        </w:rPr>
        <w:t>rozestavění nábytku do původního stavu</w:t>
      </w:r>
      <w:r>
        <w:rPr>
          <w:rFonts w:ascii="Arial" w:hAnsi="Arial" w:cs="Arial"/>
          <w:color w:val="000000"/>
          <w:shd w:val="clear" w:color="auto" w:fill="FFFFFF"/>
        </w:rPr>
        <w:t>,</w:t>
      </w:r>
    </w:p>
    <w:p w14:paraId="2CE825E2" w14:textId="61689DF3" w:rsidR="0031411B" w:rsidRPr="00B37A6B" w:rsidRDefault="00DB45E8" w:rsidP="00492765">
      <w:pPr>
        <w:pStyle w:val="Odstavecseseznamem"/>
        <w:keepNext/>
        <w:numPr>
          <w:ilvl w:val="0"/>
          <w:numId w:val="6"/>
        </w:numPr>
        <w:shd w:val="clear" w:color="auto" w:fill="FFFFFF"/>
        <w:spacing w:after="0" w:line="360" w:lineRule="auto"/>
        <w:outlineLvl w:val="1"/>
        <w:rPr>
          <w:rFonts w:ascii="Arial" w:eastAsia="Times New Roman" w:hAnsi="Arial" w:cs="Arial"/>
          <w:iCs/>
          <w:color w:val="000000"/>
          <w:lang w:eastAsia="cs-CZ"/>
        </w:rPr>
      </w:pPr>
      <w:bookmarkStart w:id="1" w:name="_Hlk94078560"/>
      <w:r w:rsidRPr="001672FB">
        <w:rPr>
          <w:rFonts w:ascii="Arial" w:hAnsi="Arial" w:cs="Arial"/>
          <w:color w:val="000000"/>
          <w:shd w:val="clear" w:color="auto" w:fill="FFFFFF"/>
        </w:rPr>
        <w:t>průběžn</w:t>
      </w:r>
      <w:r w:rsidR="001672FB" w:rsidRPr="001672FB">
        <w:rPr>
          <w:rFonts w:ascii="Arial" w:hAnsi="Arial" w:cs="Arial"/>
          <w:color w:val="000000"/>
          <w:shd w:val="clear" w:color="auto" w:fill="FFFFFF"/>
        </w:rPr>
        <w:t>ou</w:t>
      </w:r>
      <w:r w:rsidRPr="001672FB">
        <w:rPr>
          <w:rFonts w:ascii="Arial" w:hAnsi="Arial" w:cs="Arial"/>
          <w:color w:val="000000"/>
          <w:shd w:val="clear" w:color="auto" w:fill="FFFFFF"/>
        </w:rPr>
        <w:t xml:space="preserve"> a řádn</w:t>
      </w:r>
      <w:r w:rsidR="001672FB" w:rsidRPr="001672FB">
        <w:rPr>
          <w:rFonts w:ascii="Arial" w:hAnsi="Arial" w:cs="Arial"/>
          <w:color w:val="000000"/>
          <w:shd w:val="clear" w:color="auto" w:fill="FFFFFF"/>
        </w:rPr>
        <w:t>ou</w:t>
      </w:r>
      <w:r w:rsidRPr="001672FB">
        <w:rPr>
          <w:rFonts w:ascii="Arial" w:hAnsi="Arial" w:cs="Arial"/>
          <w:color w:val="000000"/>
          <w:shd w:val="clear" w:color="auto" w:fill="FFFFFF"/>
        </w:rPr>
        <w:t xml:space="preserve"> </w:t>
      </w:r>
      <w:r w:rsidR="0031411B" w:rsidRPr="001672FB">
        <w:rPr>
          <w:rFonts w:ascii="Arial" w:hAnsi="Arial" w:cs="Arial"/>
          <w:color w:val="000000"/>
          <w:shd w:val="clear" w:color="auto" w:fill="FFFFFF"/>
        </w:rPr>
        <w:t>likvidac</w:t>
      </w:r>
      <w:r w:rsidR="001672FB" w:rsidRPr="001672FB">
        <w:rPr>
          <w:rFonts w:ascii="Arial" w:hAnsi="Arial" w:cs="Arial"/>
          <w:color w:val="000000"/>
          <w:shd w:val="clear" w:color="auto" w:fill="FFFFFF"/>
        </w:rPr>
        <w:t>i</w:t>
      </w:r>
      <w:r w:rsidR="0031411B" w:rsidRPr="00B37A6B">
        <w:rPr>
          <w:rFonts w:ascii="Arial" w:hAnsi="Arial" w:cs="Arial"/>
          <w:color w:val="000000"/>
          <w:shd w:val="clear" w:color="auto" w:fill="FFFFFF"/>
        </w:rPr>
        <w:t xml:space="preserve"> vzniklého odpadu,</w:t>
      </w:r>
      <w:r>
        <w:rPr>
          <w:rFonts w:ascii="Arial" w:hAnsi="Arial" w:cs="Arial"/>
          <w:color w:val="000000"/>
          <w:shd w:val="clear" w:color="auto" w:fill="FFFFFF"/>
        </w:rPr>
        <w:t xml:space="preserve"> </w:t>
      </w:r>
    </w:p>
    <w:bookmarkEnd w:id="1"/>
    <w:p w14:paraId="00584075" w14:textId="73C2BCFD" w:rsidR="0031411B" w:rsidRPr="007A4321" w:rsidRDefault="0031411B" w:rsidP="00492765">
      <w:pPr>
        <w:pStyle w:val="Odstavecseseznamem"/>
        <w:keepNext/>
        <w:numPr>
          <w:ilvl w:val="0"/>
          <w:numId w:val="6"/>
        </w:numPr>
        <w:shd w:val="clear" w:color="auto" w:fill="FFFFFF"/>
        <w:spacing w:before="240" w:after="0" w:line="360" w:lineRule="auto"/>
        <w:outlineLvl w:val="1"/>
        <w:rPr>
          <w:rFonts w:ascii="Arial" w:eastAsia="Times New Roman" w:hAnsi="Arial" w:cs="Arial"/>
          <w:iCs/>
          <w:color w:val="000000"/>
          <w:szCs w:val="24"/>
          <w:lang w:eastAsia="cs-CZ"/>
        </w:rPr>
      </w:pPr>
      <w:r w:rsidRPr="0031411B">
        <w:rPr>
          <w:rFonts w:ascii="Arial" w:eastAsia="Times New Roman" w:hAnsi="Arial" w:cs="Arial"/>
          <w:color w:val="000000"/>
          <w:lang w:eastAsia="cs-CZ"/>
        </w:rPr>
        <w:t xml:space="preserve">další práce nutné k řádnému provedení a dokončení </w:t>
      </w:r>
      <w:r w:rsidR="00DE7A45">
        <w:rPr>
          <w:rFonts w:ascii="Arial" w:eastAsia="Times New Roman" w:hAnsi="Arial" w:cs="Arial"/>
          <w:color w:val="000000"/>
          <w:lang w:eastAsia="cs-CZ"/>
        </w:rPr>
        <w:t>d</w:t>
      </w:r>
      <w:r w:rsidRPr="0031411B">
        <w:rPr>
          <w:rFonts w:ascii="Arial" w:eastAsia="Times New Roman" w:hAnsi="Arial" w:cs="Arial"/>
          <w:color w:val="000000"/>
          <w:lang w:eastAsia="cs-CZ"/>
        </w:rPr>
        <w:t>íla</w:t>
      </w:r>
      <w:r>
        <w:rPr>
          <w:rFonts w:ascii="Arial" w:eastAsia="Times New Roman" w:hAnsi="Arial" w:cs="Arial"/>
          <w:color w:val="000000"/>
          <w:lang w:eastAsia="cs-CZ"/>
        </w:rPr>
        <w:t>.</w:t>
      </w:r>
    </w:p>
    <w:p w14:paraId="59D4461E" w14:textId="194B99C7" w:rsidR="007A4321" w:rsidRPr="008436C5" w:rsidRDefault="007A4321" w:rsidP="00492765">
      <w:pPr>
        <w:pStyle w:val="Odstavecseseznamem"/>
        <w:widowControl w:val="0"/>
        <w:numPr>
          <w:ilvl w:val="0"/>
          <w:numId w:val="5"/>
        </w:numPr>
        <w:spacing w:after="0" w:line="360" w:lineRule="auto"/>
        <w:ind w:left="567" w:hanging="567"/>
        <w:rPr>
          <w:rFonts w:ascii="Arial" w:hAnsi="Arial" w:cs="Arial"/>
          <w:snapToGrid w:val="0"/>
        </w:rPr>
      </w:pPr>
      <w:r w:rsidRPr="008436C5">
        <w:rPr>
          <w:rFonts w:ascii="Arial" w:hAnsi="Arial" w:cs="Arial"/>
          <w:snapToGrid w:val="0"/>
        </w:rPr>
        <w:t xml:space="preserve">Předmětem </w:t>
      </w:r>
      <w:r w:rsidR="00DE7A45">
        <w:rPr>
          <w:rFonts w:ascii="Arial" w:hAnsi="Arial" w:cs="Arial"/>
          <w:snapToGrid w:val="0"/>
        </w:rPr>
        <w:t>d</w:t>
      </w:r>
      <w:r w:rsidRPr="008436C5">
        <w:rPr>
          <w:rFonts w:ascii="Arial" w:hAnsi="Arial" w:cs="Arial"/>
          <w:snapToGrid w:val="0"/>
        </w:rPr>
        <w:t xml:space="preserve">íla jsou rovněž činnosti, práce, </w:t>
      </w:r>
      <w:r w:rsidR="008A24CD" w:rsidRPr="008436C5">
        <w:rPr>
          <w:rFonts w:ascii="Arial" w:hAnsi="Arial" w:cs="Arial"/>
          <w:snapToGrid w:val="0"/>
        </w:rPr>
        <w:t>služby</w:t>
      </w:r>
      <w:r w:rsidRPr="008436C5">
        <w:rPr>
          <w:rFonts w:ascii="Arial" w:hAnsi="Arial" w:cs="Arial"/>
          <w:snapToGrid w:val="0"/>
        </w:rPr>
        <w:t xml:space="preserve"> a dodávky, které nejsou v tomto článku této Smlouvy obsaženy, ale o kterých </w:t>
      </w:r>
      <w:r w:rsidR="00980CA7">
        <w:rPr>
          <w:rFonts w:ascii="Arial" w:hAnsi="Arial" w:cs="Arial"/>
          <w:snapToGrid w:val="0"/>
        </w:rPr>
        <w:t>Z</w:t>
      </w:r>
      <w:r w:rsidRPr="008436C5">
        <w:rPr>
          <w:rFonts w:ascii="Arial" w:hAnsi="Arial" w:cs="Arial"/>
          <w:snapToGrid w:val="0"/>
        </w:rPr>
        <w:t xml:space="preserve">hotovitel věděl nebo podle svých odborných znalostí vědět mohl a měl, že jsou k řádnému a kvalitnímu provedení </w:t>
      </w:r>
      <w:r w:rsidR="00DE7A45">
        <w:rPr>
          <w:rFonts w:ascii="Arial" w:hAnsi="Arial" w:cs="Arial"/>
          <w:snapToGrid w:val="0"/>
        </w:rPr>
        <w:t>d</w:t>
      </w:r>
      <w:r w:rsidRPr="008436C5">
        <w:rPr>
          <w:rFonts w:ascii="Arial" w:hAnsi="Arial" w:cs="Arial"/>
          <w:snapToGrid w:val="0"/>
        </w:rPr>
        <w:t>íla dané povahy potřeba.</w:t>
      </w:r>
    </w:p>
    <w:p w14:paraId="1056AEC7" w14:textId="324C21D4" w:rsidR="00F2037B" w:rsidRPr="001672FB" w:rsidRDefault="00F2037B" w:rsidP="00492765">
      <w:pPr>
        <w:pStyle w:val="Odstavecseseznamem"/>
        <w:keepNext/>
        <w:numPr>
          <w:ilvl w:val="0"/>
          <w:numId w:val="5"/>
        </w:numPr>
        <w:shd w:val="clear" w:color="auto" w:fill="FFFFFF"/>
        <w:spacing w:after="0" w:line="360" w:lineRule="auto"/>
        <w:ind w:left="567" w:hanging="567"/>
        <w:jc w:val="left"/>
        <w:outlineLvl w:val="1"/>
        <w:rPr>
          <w:rFonts w:ascii="Arial" w:eastAsia="Times New Roman" w:hAnsi="Arial" w:cs="Arial"/>
          <w:iCs/>
          <w:color w:val="000000"/>
          <w:szCs w:val="24"/>
          <w:lang w:eastAsia="cs-CZ"/>
        </w:rPr>
      </w:pPr>
      <w:r w:rsidRPr="001672FB">
        <w:rPr>
          <w:rFonts w:ascii="Arial" w:eastAsia="Times New Roman" w:hAnsi="Arial" w:cs="Arial"/>
          <w:iCs/>
          <w:color w:val="000000"/>
          <w:szCs w:val="24"/>
          <w:lang w:eastAsia="cs-CZ"/>
        </w:rPr>
        <w:t xml:space="preserve">Požadavky na výmalbu a vlastnosti nátěrových </w:t>
      </w:r>
      <w:r w:rsidR="0069296C" w:rsidRPr="001672FB">
        <w:rPr>
          <w:rFonts w:ascii="Arial" w:eastAsia="Times New Roman" w:hAnsi="Arial" w:cs="Arial"/>
          <w:iCs/>
          <w:color w:val="000000"/>
          <w:szCs w:val="24"/>
          <w:lang w:eastAsia="cs-CZ"/>
        </w:rPr>
        <w:t>barev</w:t>
      </w:r>
      <w:r w:rsidRPr="001672FB">
        <w:rPr>
          <w:rFonts w:ascii="Arial" w:eastAsia="Times New Roman" w:hAnsi="Arial" w:cs="Arial"/>
          <w:iCs/>
          <w:color w:val="000000"/>
          <w:szCs w:val="24"/>
          <w:lang w:eastAsia="cs-CZ"/>
        </w:rPr>
        <w:t xml:space="preserve">: </w:t>
      </w:r>
    </w:p>
    <w:p w14:paraId="48B3C5FB" w14:textId="0F30FFCA" w:rsidR="001672FB" w:rsidRPr="001672FB" w:rsidRDefault="00F2037B" w:rsidP="007C7228">
      <w:pPr>
        <w:keepNext/>
        <w:numPr>
          <w:ilvl w:val="0"/>
          <w:numId w:val="7"/>
        </w:numPr>
        <w:shd w:val="clear" w:color="auto" w:fill="FFFFFF"/>
        <w:spacing w:after="0" w:line="360" w:lineRule="auto"/>
        <w:ind w:left="1276"/>
        <w:contextualSpacing/>
        <w:jc w:val="left"/>
        <w:outlineLvl w:val="1"/>
        <w:rPr>
          <w:rFonts w:ascii="Arial" w:eastAsia="Times New Roman" w:hAnsi="Arial" w:cs="Arial"/>
          <w:iCs/>
          <w:color w:val="000000"/>
          <w:szCs w:val="24"/>
          <w:lang w:eastAsia="cs-CZ"/>
        </w:rPr>
      </w:pPr>
      <w:r w:rsidRPr="001672FB">
        <w:rPr>
          <w:rFonts w:ascii="Arial" w:eastAsia="Times New Roman" w:hAnsi="Arial" w:cs="Arial"/>
          <w:iCs/>
          <w:color w:val="000000"/>
          <w:szCs w:val="24"/>
          <w:lang w:eastAsia="cs-CZ"/>
        </w:rPr>
        <w:t xml:space="preserve">dvouvrstvá výmalba středně zatěžovaných interiérů, </w:t>
      </w:r>
      <w:r w:rsidR="001672FB">
        <w:rPr>
          <w:rFonts w:ascii="Arial" w:eastAsia="Times New Roman" w:hAnsi="Arial" w:cs="Arial"/>
          <w:iCs/>
          <w:color w:val="000000"/>
          <w:szCs w:val="24"/>
          <w:lang w:eastAsia="cs-CZ"/>
        </w:rPr>
        <w:t>nikoliv nástřik,</w:t>
      </w:r>
    </w:p>
    <w:p w14:paraId="6C191AAB" w14:textId="77777777" w:rsidR="00F2037B" w:rsidRPr="001672FB" w:rsidRDefault="00F2037B" w:rsidP="007C7228">
      <w:pPr>
        <w:keepNext/>
        <w:numPr>
          <w:ilvl w:val="0"/>
          <w:numId w:val="7"/>
        </w:numPr>
        <w:shd w:val="clear" w:color="auto" w:fill="FFFFFF"/>
        <w:spacing w:after="0" w:line="360" w:lineRule="auto"/>
        <w:ind w:left="1276"/>
        <w:contextualSpacing/>
        <w:jc w:val="left"/>
        <w:outlineLvl w:val="1"/>
        <w:rPr>
          <w:rFonts w:ascii="Arial" w:eastAsia="Times New Roman" w:hAnsi="Arial" w:cs="Arial"/>
          <w:iCs/>
          <w:color w:val="000000"/>
          <w:szCs w:val="24"/>
          <w:lang w:eastAsia="cs-CZ"/>
        </w:rPr>
      </w:pPr>
      <w:r w:rsidRPr="001672FB">
        <w:rPr>
          <w:rFonts w:ascii="Arial" w:eastAsia="Times New Roman" w:hAnsi="Arial" w:cs="Arial"/>
          <w:iCs/>
          <w:color w:val="000000"/>
          <w:szCs w:val="24"/>
          <w:lang w:eastAsia="cs-CZ"/>
        </w:rPr>
        <w:t xml:space="preserve">barva: </w:t>
      </w:r>
    </w:p>
    <w:p w14:paraId="1A2110D4" w14:textId="77777777" w:rsidR="00F2037B" w:rsidRPr="001672FB" w:rsidRDefault="00F2037B" w:rsidP="00492765">
      <w:pPr>
        <w:keepNext/>
        <w:numPr>
          <w:ilvl w:val="0"/>
          <w:numId w:val="8"/>
        </w:numPr>
        <w:shd w:val="clear" w:color="auto" w:fill="FFFFFF"/>
        <w:spacing w:after="0" w:line="360" w:lineRule="auto"/>
        <w:ind w:left="1560" w:hanging="284"/>
        <w:contextualSpacing/>
        <w:jc w:val="left"/>
        <w:outlineLvl w:val="1"/>
        <w:rPr>
          <w:rFonts w:ascii="Arial" w:eastAsia="Times New Roman" w:hAnsi="Arial" w:cs="Arial"/>
          <w:iCs/>
          <w:color w:val="000000"/>
          <w:szCs w:val="24"/>
          <w:lang w:eastAsia="cs-CZ"/>
        </w:rPr>
      </w:pPr>
      <w:r w:rsidRPr="001672FB">
        <w:rPr>
          <w:rFonts w:ascii="Arial" w:eastAsia="Times New Roman" w:hAnsi="Arial" w:cs="Arial"/>
          <w:iCs/>
          <w:color w:val="000000"/>
          <w:szCs w:val="24"/>
          <w:lang w:eastAsia="cs-CZ"/>
        </w:rPr>
        <w:t xml:space="preserve">bíla, interiérová, otěruvzdorná, </w:t>
      </w:r>
    </w:p>
    <w:p w14:paraId="018F4E7D" w14:textId="77777777" w:rsidR="00F2037B" w:rsidRPr="001672FB" w:rsidRDefault="00F2037B" w:rsidP="00492765">
      <w:pPr>
        <w:keepNext/>
        <w:numPr>
          <w:ilvl w:val="0"/>
          <w:numId w:val="8"/>
        </w:numPr>
        <w:shd w:val="clear" w:color="auto" w:fill="FFFFFF"/>
        <w:tabs>
          <w:tab w:val="left" w:pos="1560"/>
        </w:tabs>
        <w:spacing w:after="0" w:line="360" w:lineRule="auto"/>
        <w:ind w:hanging="590"/>
        <w:contextualSpacing/>
        <w:jc w:val="left"/>
        <w:outlineLvl w:val="1"/>
        <w:rPr>
          <w:rFonts w:ascii="Arial" w:eastAsia="Times New Roman" w:hAnsi="Arial" w:cs="Arial"/>
          <w:iCs/>
          <w:color w:val="000000"/>
          <w:szCs w:val="24"/>
          <w:lang w:eastAsia="cs-CZ"/>
        </w:rPr>
      </w:pPr>
      <w:r w:rsidRPr="001672FB">
        <w:rPr>
          <w:rFonts w:ascii="Arial" w:eastAsia="Times New Roman" w:hAnsi="Arial" w:cs="Arial"/>
          <w:iCs/>
          <w:color w:val="000000"/>
          <w:szCs w:val="24"/>
          <w:lang w:eastAsia="cs-CZ"/>
        </w:rPr>
        <w:t xml:space="preserve">krycí schopnost min. třída 2, </w:t>
      </w:r>
    </w:p>
    <w:p w14:paraId="71C2D119" w14:textId="77777777" w:rsidR="00F2037B" w:rsidRPr="001672FB" w:rsidRDefault="00F2037B" w:rsidP="00492765">
      <w:pPr>
        <w:keepNext/>
        <w:numPr>
          <w:ilvl w:val="0"/>
          <w:numId w:val="8"/>
        </w:numPr>
        <w:shd w:val="clear" w:color="auto" w:fill="FFFFFF"/>
        <w:tabs>
          <w:tab w:val="left" w:pos="1701"/>
        </w:tabs>
        <w:spacing w:after="0" w:line="360" w:lineRule="auto"/>
        <w:ind w:left="1560" w:hanging="284"/>
        <w:contextualSpacing/>
        <w:jc w:val="left"/>
        <w:outlineLvl w:val="1"/>
        <w:rPr>
          <w:rFonts w:ascii="Arial" w:eastAsia="Times New Roman" w:hAnsi="Arial" w:cs="Arial"/>
          <w:iCs/>
          <w:color w:val="000000"/>
          <w:szCs w:val="24"/>
          <w:lang w:eastAsia="cs-CZ"/>
        </w:rPr>
      </w:pPr>
      <w:r w:rsidRPr="001672FB">
        <w:rPr>
          <w:rFonts w:ascii="Arial" w:eastAsia="Times New Roman" w:hAnsi="Arial" w:cs="Arial"/>
          <w:iCs/>
          <w:color w:val="000000"/>
          <w:szCs w:val="24"/>
          <w:lang w:eastAsia="cs-CZ"/>
        </w:rPr>
        <w:t xml:space="preserve">obsah těkavých látek   VOC &lt; 15 g/l, </w:t>
      </w:r>
    </w:p>
    <w:p w14:paraId="3F3A090A" w14:textId="287F8E07" w:rsidR="00F2037B" w:rsidRPr="001672FB" w:rsidRDefault="00F2037B" w:rsidP="007C7228">
      <w:pPr>
        <w:keepNext/>
        <w:numPr>
          <w:ilvl w:val="0"/>
          <w:numId w:val="7"/>
        </w:numPr>
        <w:shd w:val="clear" w:color="auto" w:fill="FFFFFF"/>
        <w:spacing w:after="0" w:line="360" w:lineRule="auto"/>
        <w:ind w:left="1276"/>
        <w:contextualSpacing/>
        <w:jc w:val="left"/>
        <w:outlineLvl w:val="1"/>
        <w:rPr>
          <w:rFonts w:ascii="Arial" w:eastAsia="Times New Roman" w:hAnsi="Arial" w:cs="Arial"/>
          <w:iCs/>
          <w:color w:val="000000"/>
          <w:szCs w:val="24"/>
          <w:lang w:eastAsia="cs-CZ"/>
        </w:rPr>
      </w:pPr>
      <w:r w:rsidRPr="001672FB">
        <w:rPr>
          <w:rFonts w:ascii="Arial" w:eastAsia="Times New Roman" w:hAnsi="Arial" w:cs="Arial"/>
          <w:iCs/>
          <w:color w:val="000000"/>
          <w:szCs w:val="24"/>
          <w:lang w:eastAsia="cs-CZ"/>
        </w:rPr>
        <w:t>budova na adrese Voříškov</w:t>
      </w:r>
      <w:r w:rsidR="001672FB" w:rsidRPr="001672FB">
        <w:rPr>
          <w:rFonts w:ascii="Arial" w:eastAsia="Times New Roman" w:hAnsi="Arial" w:cs="Arial"/>
          <w:iCs/>
          <w:color w:val="000000"/>
          <w:szCs w:val="24"/>
          <w:lang w:eastAsia="cs-CZ"/>
        </w:rPr>
        <w:t>a</w:t>
      </w:r>
      <w:r w:rsidRPr="001672FB">
        <w:rPr>
          <w:rFonts w:ascii="Arial" w:eastAsia="Times New Roman" w:hAnsi="Arial" w:cs="Arial"/>
          <w:iCs/>
          <w:color w:val="000000"/>
          <w:szCs w:val="24"/>
          <w:lang w:eastAsia="cs-CZ"/>
        </w:rPr>
        <w:t xml:space="preserve"> 825, Klatovy bude malována barvou slonová kost, světlá.</w:t>
      </w:r>
    </w:p>
    <w:p w14:paraId="15CC7FC9" w14:textId="7FD69CE8" w:rsidR="00F2037B" w:rsidRPr="007C7228" w:rsidRDefault="001672FB" w:rsidP="007C7228">
      <w:pPr>
        <w:pStyle w:val="Odstavecseseznamem"/>
        <w:keepNext/>
        <w:numPr>
          <w:ilvl w:val="0"/>
          <w:numId w:val="7"/>
        </w:numPr>
        <w:shd w:val="clear" w:color="auto" w:fill="FFFFFF"/>
        <w:tabs>
          <w:tab w:val="left" w:pos="1701"/>
        </w:tabs>
        <w:spacing w:after="0" w:line="360" w:lineRule="auto"/>
        <w:ind w:left="1276"/>
        <w:outlineLvl w:val="1"/>
        <w:rPr>
          <w:rFonts w:ascii="Arial" w:eastAsia="Times New Roman" w:hAnsi="Arial" w:cs="Arial"/>
          <w:iCs/>
          <w:color w:val="000000"/>
          <w:szCs w:val="24"/>
          <w:lang w:eastAsia="cs-CZ"/>
        </w:rPr>
      </w:pPr>
      <w:r w:rsidRPr="007C7228">
        <w:rPr>
          <w:rFonts w:ascii="Arial" w:eastAsia="Times New Roman" w:hAnsi="Arial" w:cs="Arial"/>
          <w:iCs/>
          <w:color w:val="000000"/>
          <w:szCs w:val="24"/>
          <w:lang w:eastAsia="cs-CZ"/>
        </w:rPr>
        <w:t xml:space="preserve">Zhotovitel </w:t>
      </w:r>
      <w:r w:rsidR="00F2037B" w:rsidRPr="007C7228">
        <w:rPr>
          <w:rFonts w:ascii="Arial" w:eastAsia="Times New Roman" w:hAnsi="Arial" w:cs="Arial"/>
          <w:iCs/>
          <w:color w:val="000000"/>
          <w:szCs w:val="24"/>
          <w:lang w:eastAsia="cs-CZ"/>
        </w:rPr>
        <w:t xml:space="preserve">na žádost Objednatele neprodleně předloží protokoly, bezpečnostní </w:t>
      </w:r>
      <w:r w:rsidR="00074970" w:rsidRPr="007C7228">
        <w:rPr>
          <w:rFonts w:ascii="Arial" w:eastAsia="Times New Roman" w:hAnsi="Arial" w:cs="Arial"/>
          <w:iCs/>
          <w:color w:val="000000"/>
          <w:szCs w:val="24"/>
          <w:lang w:eastAsia="cs-CZ"/>
        </w:rPr>
        <w:t>nebo</w:t>
      </w:r>
      <w:r w:rsidR="00F2037B" w:rsidRPr="007C7228">
        <w:rPr>
          <w:rFonts w:ascii="Arial" w:eastAsia="Times New Roman" w:hAnsi="Arial" w:cs="Arial"/>
          <w:iCs/>
          <w:color w:val="000000"/>
          <w:szCs w:val="24"/>
          <w:lang w:eastAsia="cs-CZ"/>
        </w:rPr>
        <w:t xml:space="preserve"> technické listy ke kontrole požadovaných vlastností nátěrový</w:t>
      </w:r>
      <w:r w:rsidR="0069296C" w:rsidRPr="007C7228">
        <w:rPr>
          <w:rFonts w:ascii="Arial" w:eastAsia="Times New Roman" w:hAnsi="Arial" w:cs="Arial"/>
          <w:iCs/>
          <w:color w:val="000000"/>
          <w:szCs w:val="24"/>
          <w:lang w:eastAsia="cs-CZ"/>
        </w:rPr>
        <w:t>ch barev</w:t>
      </w:r>
      <w:r w:rsidR="00F2037B" w:rsidRPr="007C7228">
        <w:rPr>
          <w:rFonts w:ascii="Arial" w:eastAsia="Times New Roman" w:hAnsi="Arial" w:cs="Arial"/>
          <w:iCs/>
          <w:color w:val="000000"/>
          <w:szCs w:val="24"/>
          <w:lang w:eastAsia="cs-CZ"/>
        </w:rPr>
        <w:t xml:space="preserve">. </w:t>
      </w:r>
    </w:p>
    <w:p w14:paraId="5C3D4814" w14:textId="28760A6A" w:rsidR="007A4321" w:rsidRPr="001672FB" w:rsidRDefault="007A4321" w:rsidP="00492765">
      <w:pPr>
        <w:pStyle w:val="Odstavecseseznamem"/>
        <w:widowControl w:val="0"/>
        <w:numPr>
          <w:ilvl w:val="0"/>
          <w:numId w:val="5"/>
        </w:numPr>
        <w:tabs>
          <w:tab w:val="left" w:pos="567"/>
        </w:tabs>
        <w:spacing w:after="0" w:line="360" w:lineRule="auto"/>
        <w:ind w:left="567" w:hanging="567"/>
        <w:rPr>
          <w:rFonts w:ascii="Arial" w:hAnsi="Arial" w:cs="Arial"/>
        </w:rPr>
      </w:pPr>
      <w:r w:rsidRPr="001672FB">
        <w:rPr>
          <w:rFonts w:ascii="Arial" w:hAnsi="Arial" w:cs="Arial"/>
          <w:snapToGrid w:val="0"/>
        </w:rPr>
        <w:t xml:space="preserve">Zhotovitel se zavazuje provést </w:t>
      </w:r>
      <w:r w:rsidR="00DE7A45" w:rsidRPr="001672FB">
        <w:rPr>
          <w:rFonts w:ascii="Arial" w:hAnsi="Arial" w:cs="Arial"/>
          <w:snapToGrid w:val="0"/>
        </w:rPr>
        <w:t>d</w:t>
      </w:r>
      <w:r w:rsidRPr="001672FB">
        <w:rPr>
          <w:rFonts w:ascii="Arial" w:hAnsi="Arial" w:cs="Arial"/>
          <w:snapToGrid w:val="0"/>
        </w:rPr>
        <w:t>ílo v prvotřídní kvalitě stanovené příslušnými normami a právními předpisy a použít při provádění materiály, pro které bylo vydáno prohlášení o shodě.</w:t>
      </w:r>
    </w:p>
    <w:p w14:paraId="60663A6B" w14:textId="65D1963D" w:rsidR="007A4321" w:rsidRPr="001672FB" w:rsidRDefault="007A4321" w:rsidP="00492765">
      <w:pPr>
        <w:pStyle w:val="Odstavecseseznamem"/>
        <w:numPr>
          <w:ilvl w:val="0"/>
          <w:numId w:val="5"/>
        </w:numPr>
        <w:tabs>
          <w:tab w:val="left" w:pos="993"/>
        </w:tabs>
        <w:spacing w:after="0" w:line="360" w:lineRule="auto"/>
        <w:ind w:left="567" w:hanging="567"/>
        <w:rPr>
          <w:rFonts w:ascii="Arial" w:hAnsi="Arial" w:cs="Arial"/>
        </w:rPr>
      </w:pPr>
      <w:r w:rsidRPr="00D0182F">
        <w:rPr>
          <w:rFonts w:ascii="Arial" w:eastAsia="Times New Roman" w:hAnsi="Arial" w:cs="Arial"/>
          <w:lang w:eastAsia="cs-CZ"/>
        </w:rPr>
        <w:t xml:space="preserve">Pro provedení </w:t>
      </w:r>
      <w:r w:rsidR="00DE7A45">
        <w:rPr>
          <w:rFonts w:ascii="Arial" w:eastAsia="Times New Roman" w:hAnsi="Arial" w:cs="Arial"/>
          <w:lang w:eastAsia="cs-CZ"/>
        </w:rPr>
        <w:t>d</w:t>
      </w:r>
      <w:r w:rsidRPr="00D0182F">
        <w:rPr>
          <w:rFonts w:ascii="Arial" w:eastAsia="Times New Roman" w:hAnsi="Arial" w:cs="Arial"/>
          <w:lang w:eastAsia="cs-CZ"/>
        </w:rPr>
        <w:t xml:space="preserve">íla budou použity jen takové materiály, které splňují technické požadavky podle nařízení vlády č. 163/2002 Sb., </w:t>
      </w:r>
      <w:r w:rsidRPr="00D0182F">
        <w:rPr>
          <w:rFonts w:ascii="Arial" w:hAnsi="Arial" w:cs="Arial"/>
          <w:shd w:val="clear" w:color="auto" w:fill="FFFFFF"/>
        </w:rPr>
        <w:t xml:space="preserve">kterým se stanoví technické požadavky na vybrané </w:t>
      </w:r>
      <w:r w:rsidRPr="00D0182F">
        <w:rPr>
          <w:rFonts w:ascii="Arial" w:hAnsi="Arial" w:cs="Arial"/>
          <w:shd w:val="clear" w:color="auto" w:fill="FFFFFF"/>
        </w:rPr>
        <w:lastRenderedPageBreak/>
        <w:t xml:space="preserve">stavební výrobky, </w:t>
      </w:r>
      <w:bookmarkStart w:id="2" w:name="_Hlk83301344"/>
      <w:r w:rsidRPr="00D0182F">
        <w:rPr>
          <w:rFonts w:ascii="Arial" w:hAnsi="Arial" w:cs="Arial"/>
          <w:shd w:val="clear" w:color="auto" w:fill="FFFFFF"/>
        </w:rPr>
        <w:t>ve znění pozdějších předpisů</w:t>
      </w:r>
      <w:bookmarkEnd w:id="2"/>
      <w:r w:rsidRPr="00D0182F">
        <w:rPr>
          <w:rFonts w:ascii="Arial" w:hAnsi="Arial" w:cs="Arial"/>
          <w:shd w:val="clear" w:color="auto" w:fill="FFFFFF"/>
        </w:rPr>
        <w:t xml:space="preserve">. </w:t>
      </w:r>
      <w:r w:rsidRPr="00D0182F">
        <w:rPr>
          <w:rFonts w:ascii="Arial" w:hAnsi="Arial" w:cs="Arial"/>
        </w:rPr>
        <w:t xml:space="preserve">Veškeré materiály, zařízení apod. použité při zhotovování </w:t>
      </w:r>
      <w:r w:rsidR="00DE7A45">
        <w:rPr>
          <w:rFonts w:ascii="Arial" w:hAnsi="Arial" w:cs="Arial"/>
        </w:rPr>
        <w:t>d</w:t>
      </w:r>
      <w:r w:rsidRPr="00D0182F">
        <w:rPr>
          <w:rFonts w:ascii="Arial" w:hAnsi="Arial" w:cs="Arial"/>
        </w:rPr>
        <w:t xml:space="preserve">íla budou odpovídat veškerým platným technickým normám a předpisům. Tuto skutečnost </w:t>
      </w:r>
      <w:r w:rsidR="00E333D0">
        <w:rPr>
          <w:rFonts w:ascii="Arial" w:hAnsi="Arial" w:cs="Arial"/>
        </w:rPr>
        <w:t>Z</w:t>
      </w:r>
      <w:r w:rsidRPr="00D0182F">
        <w:rPr>
          <w:rFonts w:ascii="Arial" w:hAnsi="Arial" w:cs="Arial"/>
        </w:rPr>
        <w:t xml:space="preserve">hotovitel na vyžádání doloží příslušnými </w:t>
      </w:r>
      <w:r w:rsidRPr="001672FB">
        <w:rPr>
          <w:rFonts w:ascii="Arial" w:hAnsi="Arial" w:cs="Arial"/>
        </w:rPr>
        <w:t>doklady</w:t>
      </w:r>
      <w:r w:rsidR="001672FB" w:rsidRPr="001672FB">
        <w:rPr>
          <w:rFonts w:ascii="Arial" w:hAnsi="Arial" w:cs="Arial"/>
        </w:rPr>
        <w:t>.</w:t>
      </w:r>
    </w:p>
    <w:p w14:paraId="4CDBFFCD" w14:textId="7D79D8D9" w:rsidR="007A4321" w:rsidRPr="00D0182F" w:rsidRDefault="007A4321" w:rsidP="00492765">
      <w:pPr>
        <w:pStyle w:val="Odstavecseseznamem"/>
        <w:numPr>
          <w:ilvl w:val="0"/>
          <w:numId w:val="5"/>
        </w:numPr>
        <w:tabs>
          <w:tab w:val="left" w:pos="993"/>
        </w:tabs>
        <w:spacing w:after="0" w:line="360" w:lineRule="auto"/>
        <w:ind w:left="567" w:hanging="567"/>
        <w:rPr>
          <w:rFonts w:ascii="Arial" w:hAnsi="Arial" w:cs="Arial"/>
        </w:rPr>
      </w:pPr>
      <w:r w:rsidRPr="00D0182F">
        <w:rPr>
          <w:rFonts w:ascii="Arial" w:hAnsi="Arial" w:cs="Arial"/>
        </w:rPr>
        <w:t>Zhotovitel se zavazuje používat při provádění díla pouze výrobky, které splňují technické požadavky stanovené zákonem č. 22/1997 Sb., o technických požadavcích na výrobky, ve znění pozdějších předpisů, a předpisy souvisejícími</w:t>
      </w:r>
      <w:r w:rsidR="00DE7A45">
        <w:rPr>
          <w:rFonts w:ascii="Arial" w:hAnsi="Arial" w:cs="Arial"/>
        </w:rPr>
        <w:t>.</w:t>
      </w:r>
    </w:p>
    <w:p w14:paraId="662507F9" w14:textId="4DFC52CF" w:rsidR="001704EB" w:rsidRPr="00D0182F" w:rsidRDefault="00DB45E8" w:rsidP="00492765">
      <w:pPr>
        <w:pStyle w:val="Odstavecseseznamem"/>
        <w:numPr>
          <w:ilvl w:val="0"/>
          <w:numId w:val="5"/>
        </w:numPr>
        <w:tabs>
          <w:tab w:val="left" w:pos="993"/>
        </w:tabs>
        <w:spacing w:after="0" w:line="360" w:lineRule="auto"/>
        <w:ind w:left="567" w:hanging="567"/>
        <w:rPr>
          <w:rFonts w:ascii="Arial" w:hAnsi="Arial" w:cs="Arial"/>
        </w:rPr>
      </w:pPr>
      <w:r w:rsidRPr="00D0182F">
        <w:rPr>
          <w:rFonts w:ascii="Arial" w:hAnsi="Arial" w:cs="Arial"/>
        </w:rPr>
        <w:t>Z</w:t>
      </w:r>
      <w:r w:rsidR="001704EB" w:rsidRPr="00D0182F">
        <w:rPr>
          <w:rFonts w:ascii="Arial" w:hAnsi="Arial" w:cs="Arial"/>
        </w:rPr>
        <w:t>hotovitel</w:t>
      </w:r>
      <w:r w:rsidRPr="00D0182F">
        <w:rPr>
          <w:rFonts w:ascii="Arial" w:hAnsi="Arial" w:cs="Arial"/>
        </w:rPr>
        <w:t xml:space="preserve"> je</w:t>
      </w:r>
      <w:r w:rsidR="001704EB" w:rsidRPr="00D0182F">
        <w:rPr>
          <w:rFonts w:ascii="Arial" w:hAnsi="Arial" w:cs="Arial"/>
        </w:rPr>
        <w:t xml:space="preserve"> při realizaci díla </w:t>
      </w:r>
      <w:r w:rsidR="00CC2647" w:rsidRPr="00D0182F">
        <w:rPr>
          <w:rFonts w:ascii="Arial" w:hAnsi="Arial" w:cs="Arial"/>
        </w:rPr>
        <w:t>(resp.</w:t>
      </w:r>
      <w:r w:rsidR="009151E6" w:rsidRPr="00D0182F">
        <w:rPr>
          <w:rFonts w:ascii="Arial" w:hAnsi="Arial" w:cs="Arial"/>
        </w:rPr>
        <w:t xml:space="preserve"> jednotlivých prací)</w:t>
      </w:r>
      <w:r w:rsidRPr="00D0182F">
        <w:rPr>
          <w:rFonts w:ascii="Arial" w:hAnsi="Arial" w:cs="Arial"/>
        </w:rPr>
        <w:t xml:space="preserve"> </w:t>
      </w:r>
      <w:r w:rsidR="007A4321" w:rsidRPr="00D0182F">
        <w:rPr>
          <w:rFonts w:ascii="Arial" w:hAnsi="Arial" w:cs="Arial"/>
        </w:rPr>
        <w:t>povinen</w:t>
      </w:r>
      <w:r w:rsidR="009151E6" w:rsidRPr="00D0182F">
        <w:rPr>
          <w:rFonts w:ascii="Arial" w:hAnsi="Arial" w:cs="Arial"/>
        </w:rPr>
        <w:t xml:space="preserve"> </w:t>
      </w:r>
      <w:r w:rsidR="001704EB" w:rsidRPr="00D0182F">
        <w:rPr>
          <w:rFonts w:ascii="Arial" w:hAnsi="Arial" w:cs="Arial"/>
        </w:rPr>
        <w:t>zabezpeči</w:t>
      </w:r>
      <w:r w:rsidRPr="00D0182F">
        <w:rPr>
          <w:rFonts w:ascii="Arial" w:hAnsi="Arial" w:cs="Arial"/>
        </w:rPr>
        <w:t>t</w:t>
      </w:r>
      <w:r w:rsidR="00385EE4" w:rsidRPr="00D0182F">
        <w:rPr>
          <w:rFonts w:ascii="Arial" w:hAnsi="Arial" w:cs="Arial"/>
        </w:rPr>
        <w:t xml:space="preserve"> </w:t>
      </w:r>
      <w:r w:rsidR="001704EB" w:rsidRPr="00D0182F">
        <w:rPr>
          <w:rFonts w:ascii="Arial" w:hAnsi="Arial" w:cs="Arial"/>
        </w:rPr>
        <w:t xml:space="preserve">dotčené prostory tak, aby nedošlo k ohrožení zdraví či života osob nebo majetku. Za případné škody na zdraví či životě osob nebo na majetku vzniklé nezabezpečením příslušných prostor podle tohoto bodu nese plnou odpovědnost </w:t>
      </w:r>
      <w:r w:rsidR="00E333D0">
        <w:rPr>
          <w:rFonts w:ascii="Arial" w:hAnsi="Arial" w:cs="Arial"/>
        </w:rPr>
        <w:t>Z</w:t>
      </w:r>
      <w:r w:rsidR="001704EB" w:rsidRPr="00D0182F">
        <w:rPr>
          <w:rFonts w:ascii="Arial" w:hAnsi="Arial" w:cs="Arial"/>
        </w:rPr>
        <w:t>hotovitel</w:t>
      </w:r>
      <w:r w:rsidR="001672FB">
        <w:rPr>
          <w:rFonts w:ascii="Arial" w:hAnsi="Arial" w:cs="Arial"/>
        </w:rPr>
        <w:t>.</w:t>
      </w:r>
    </w:p>
    <w:p w14:paraId="39DF9827" w14:textId="47B6C5EC" w:rsidR="00DB45E8" w:rsidRPr="00D0182F" w:rsidRDefault="00DB45E8" w:rsidP="00492765">
      <w:pPr>
        <w:pStyle w:val="Odstavecseseznamem"/>
        <w:numPr>
          <w:ilvl w:val="0"/>
          <w:numId w:val="5"/>
        </w:numPr>
        <w:tabs>
          <w:tab w:val="left" w:pos="993"/>
        </w:tabs>
        <w:spacing w:after="0" w:line="360" w:lineRule="auto"/>
        <w:ind w:left="567" w:hanging="567"/>
        <w:rPr>
          <w:rFonts w:ascii="Arial" w:hAnsi="Arial" w:cs="Arial"/>
        </w:rPr>
      </w:pPr>
      <w:r w:rsidRPr="00D0182F">
        <w:rPr>
          <w:rFonts w:ascii="Arial" w:hAnsi="Arial" w:cs="Arial"/>
        </w:rPr>
        <w:t>Zhotovitel nese odpovědnost za jakoukoliv ztrátu a škodu, ke které by při realizaci díla i při činnostech s dílem souvisejících došlo.</w:t>
      </w:r>
    </w:p>
    <w:p w14:paraId="2AB9ACB0" w14:textId="2F5B9AEE" w:rsidR="007B4F0F" w:rsidRPr="00D0182F" w:rsidRDefault="001704EB" w:rsidP="00492765">
      <w:pPr>
        <w:pStyle w:val="Odstavecseseznamem"/>
        <w:numPr>
          <w:ilvl w:val="0"/>
          <w:numId w:val="5"/>
        </w:numPr>
        <w:tabs>
          <w:tab w:val="left" w:pos="993"/>
        </w:tabs>
        <w:spacing w:after="0" w:line="360" w:lineRule="auto"/>
        <w:ind w:left="567" w:hanging="567"/>
        <w:rPr>
          <w:rFonts w:ascii="Arial" w:hAnsi="Arial" w:cs="Arial"/>
        </w:rPr>
      </w:pPr>
      <w:r w:rsidRPr="00D0182F">
        <w:rPr>
          <w:rFonts w:ascii="Arial" w:hAnsi="Arial" w:cs="Arial"/>
        </w:rPr>
        <w:t>Zhotovitel musí dbát na to, aby nedocházelo zbytečně ke zvýšené prašnosti, vibracím nebo hluku při realizaci díla; v tomto smyslu za svoji činnost nese plnou odpovědnost vůči orgánům dohledu i dotčeným osobám.</w:t>
      </w:r>
    </w:p>
    <w:p w14:paraId="3022969C" w14:textId="0A0AFD6D" w:rsidR="007B4F0F" w:rsidRPr="00D0182F" w:rsidRDefault="001704EB" w:rsidP="00492765">
      <w:pPr>
        <w:pStyle w:val="Odstavecseseznamem"/>
        <w:numPr>
          <w:ilvl w:val="0"/>
          <w:numId w:val="5"/>
        </w:numPr>
        <w:tabs>
          <w:tab w:val="left" w:pos="993"/>
        </w:tabs>
        <w:spacing w:after="0" w:line="360" w:lineRule="auto"/>
        <w:ind w:left="567" w:hanging="567"/>
        <w:rPr>
          <w:rFonts w:ascii="Arial" w:hAnsi="Arial" w:cs="Arial"/>
        </w:rPr>
      </w:pPr>
      <w:r w:rsidRPr="00D0182F">
        <w:rPr>
          <w:rFonts w:ascii="Arial" w:hAnsi="Arial" w:cs="Arial"/>
        </w:rPr>
        <w:t>Mo</w:t>
      </w:r>
      <w:r w:rsidR="00874E6B" w:rsidRPr="00D0182F">
        <w:rPr>
          <w:rFonts w:ascii="Arial" w:hAnsi="Arial" w:cs="Arial"/>
        </w:rPr>
        <w:t>vité věci</w:t>
      </w:r>
      <w:r w:rsidR="00CC1D3B" w:rsidRPr="00D0182F">
        <w:rPr>
          <w:rFonts w:ascii="Arial" w:hAnsi="Arial" w:cs="Arial"/>
        </w:rPr>
        <w:t xml:space="preserve"> </w:t>
      </w:r>
      <w:r w:rsidR="00E333D0">
        <w:rPr>
          <w:rFonts w:ascii="Arial" w:hAnsi="Arial" w:cs="Arial"/>
        </w:rPr>
        <w:t>Z</w:t>
      </w:r>
      <w:r w:rsidR="00CC1D3B" w:rsidRPr="00D0182F">
        <w:rPr>
          <w:rFonts w:ascii="Arial" w:hAnsi="Arial" w:cs="Arial"/>
        </w:rPr>
        <w:t>hotovitele</w:t>
      </w:r>
      <w:r w:rsidR="00874E6B" w:rsidRPr="00D0182F">
        <w:rPr>
          <w:rFonts w:ascii="Arial" w:hAnsi="Arial" w:cs="Arial"/>
        </w:rPr>
        <w:t xml:space="preserve"> nacházející</w:t>
      </w:r>
      <w:r w:rsidR="00E1571D" w:rsidRPr="00D0182F">
        <w:rPr>
          <w:rFonts w:ascii="Arial" w:hAnsi="Arial" w:cs="Arial"/>
        </w:rPr>
        <w:t xml:space="preserve"> se v pracích dotčených prostor</w:t>
      </w:r>
      <w:r w:rsidR="00B25DA7" w:rsidRPr="00D0182F">
        <w:rPr>
          <w:rFonts w:ascii="Arial" w:hAnsi="Arial" w:cs="Arial"/>
        </w:rPr>
        <w:t>ech</w:t>
      </w:r>
      <w:r w:rsidRPr="00D0182F">
        <w:rPr>
          <w:rFonts w:ascii="Arial" w:hAnsi="Arial" w:cs="Arial"/>
        </w:rPr>
        <w:t xml:space="preserve"> při realizaci díla musí být </w:t>
      </w:r>
      <w:r w:rsidR="00E333D0">
        <w:rPr>
          <w:rFonts w:ascii="Arial" w:hAnsi="Arial" w:cs="Arial"/>
        </w:rPr>
        <w:t>Z</w:t>
      </w:r>
      <w:r w:rsidRPr="00D0182F">
        <w:rPr>
          <w:rFonts w:ascii="Arial" w:hAnsi="Arial" w:cs="Arial"/>
        </w:rPr>
        <w:t xml:space="preserve">hotovitelem dostatečně zabezpečeny proti poškození, ztrátě či zničení, případně </w:t>
      </w:r>
      <w:r w:rsidR="00E333D0">
        <w:rPr>
          <w:rFonts w:ascii="Arial" w:hAnsi="Arial" w:cs="Arial"/>
        </w:rPr>
        <w:t>Z</w:t>
      </w:r>
      <w:r w:rsidRPr="00D0182F">
        <w:rPr>
          <w:rFonts w:ascii="Arial" w:hAnsi="Arial" w:cs="Arial"/>
        </w:rPr>
        <w:t xml:space="preserve">hotovitelem přemístěny (pokud by ztěžovaly či znemožňovaly činnost zaměstnanců </w:t>
      </w:r>
      <w:r w:rsidR="00E333D0">
        <w:rPr>
          <w:rFonts w:ascii="Arial" w:hAnsi="Arial" w:cs="Arial"/>
        </w:rPr>
        <w:t>O</w:t>
      </w:r>
      <w:r w:rsidR="00A61CCA" w:rsidRPr="00D0182F">
        <w:rPr>
          <w:rFonts w:ascii="Arial" w:hAnsi="Arial" w:cs="Arial"/>
        </w:rPr>
        <w:t>bjednatele</w:t>
      </w:r>
      <w:r w:rsidRPr="00D0182F">
        <w:rPr>
          <w:rFonts w:ascii="Arial" w:hAnsi="Arial" w:cs="Arial"/>
        </w:rPr>
        <w:t xml:space="preserve">). Za poškození, ztrátu či zničení těchto movitých věcí nese odpovědnost </w:t>
      </w:r>
      <w:r w:rsidR="00E333D0">
        <w:rPr>
          <w:rFonts w:ascii="Arial" w:hAnsi="Arial" w:cs="Arial"/>
        </w:rPr>
        <w:t>Z</w:t>
      </w:r>
      <w:r w:rsidRPr="00D0182F">
        <w:rPr>
          <w:rFonts w:ascii="Arial" w:hAnsi="Arial" w:cs="Arial"/>
        </w:rPr>
        <w:t>hotovitel.</w:t>
      </w:r>
    </w:p>
    <w:p w14:paraId="39F89AC4" w14:textId="77777777" w:rsidR="001704EB" w:rsidRPr="00D0182F" w:rsidRDefault="001704EB" w:rsidP="00492765">
      <w:pPr>
        <w:pStyle w:val="Odstavecseseznamem"/>
        <w:numPr>
          <w:ilvl w:val="0"/>
          <w:numId w:val="5"/>
        </w:numPr>
        <w:tabs>
          <w:tab w:val="left" w:pos="993"/>
        </w:tabs>
        <w:spacing w:after="0" w:line="360" w:lineRule="auto"/>
        <w:ind w:left="567" w:hanging="567"/>
        <w:rPr>
          <w:rFonts w:ascii="Arial" w:hAnsi="Arial" w:cs="Arial"/>
        </w:rPr>
      </w:pPr>
      <w:r w:rsidRPr="00D0182F">
        <w:rPr>
          <w:rFonts w:ascii="Arial" w:hAnsi="Arial" w:cs="Arial"/>
        </w:rPr>
        <w:t>Objednatel si vyhrazuje právo odsouhlasit veškeré postupy</w:t>
      </w:r>
      <w:r w:rsidR="00CC1D3B" w:rsidRPr="00D0182F">
        <w:rPr>
          <w:rFonts w:ascii="Arial" w:hAnsi="Arial" w:cs="Arial"/>
        </w:rPr>
        <w:t xml:space="preserve"> prací a použité materiály. </w:t>
      </w:r>
    </w:p>
    <w:p w14:paraId="62CFCDA9" w14:textId="08E2577B" w:rsidR="00EB469C" w:rsidRPr="00D0182F" w:rsidRDefault="00A1003D" w:rsidP="00492765">
      <w:pPr>
        <w:pStyle w:val="Odstavecseseznamem"/>
        <w:widowControl w:val="0"/>
        <w:numPr>
          <w:ilvl w:val="0"/>
          <w:numId w:val="5"/>
        </w:numPr>
        <w:tabs>
          <w:tab w:val="left" w:pos="993"/>
        </w:tabs>
        <w:spacing w:after="0" w:line="360" w:lineRule="auto"/>
        <w:ind w:left="567" w:hanging="567"/>
        <w:rPr>
          <w:rFonts w:ascii="Arial" w:hAnsi="Arial" w:cs="Arial"/>
          <w:snapToGrid w:val="0"/>
        </w:rPr>
      </w:pPr>
      <w:r w:rsidRPr="00D0182F">
        <w:rPr>
          <w:rFonts w:ascii="Arial" w:hAnsi="Arial" w:cs="Arial"/>
          <w:snapToGrid w:val="0"/>
        </w:rPr>
        <w:t xml:space="preserve">Zhotovitel je povinen při provádění díla respektovat požadavky </w:t>
      </w:r>
      <w:r w:rsidR="00E333D0">
        <w:rPr>
          <w:rFonts w:ascii="Arial" w:hAnsi="Arial" w:cs="Arial"/>
          <w:snapToGrid w:val="0"/>
        </w:rPr>
        <w:t>O</w:t>
      </w:r>
      <w:r w:rsidRPr="00D0182F">
        <w:rPr>
          <w:rFonts w:ascii="Arial" w:hAnsi="Arial" w:cs="Arial"/>
          <w:snapToGrid w:val="0"/>
        </w:rPr>
        <w:t xml:space="preserve">bjednatele týkající se předmětu této </w:t>
      </w:r>
      <w:r w:rsidR="00EC6879" w:rsidRPr="00D0182F">
        <w:rPr>
          <w:rFonts w:ascii="Arial" w:hAnsi="Arial" w:cs="Arial"/>
          <w:snapToGrid w:val="0"/>
        </w:rPr>
        <w:t>S</w:t>
      </w:r>
      <w:r w:rsidRPr="00D0182F">
        <w:rPr>
          <w:rFonts w:ascii="Arial" w:hAnsi="Arial" w:cs="Arial"/>
          <w:snapToGrid w:val="0"/>
        </w:rPr>
        <w:t>mlouvy.</w:t>
      </w:r>
    </w:p>
    <w:p w14:paraId="317892AE" w14:textId="10544B99" w:rsidR="00D66061" w:rsidRPr="00D0182F" w:rsidRDefault="001704EB" w:rsidP="00492765">
      <w:pPr>
        <w:pStyle w:val="Odstavecseseznamem"/>
        <w:widowControl w:val="0"/>
        <w:numPr>
          <w:ilvl w:val="0"/>
          <w:numId w:val="5"/>
        </w:numPr>
        <w:tabs>
          <w:tab w:val="left" w:pos="993"/>
        </w:tabs>
        <w:spacing w:after="0" w:line="360" w:lineRule="auto"/>
        <w:ind w:left="567" w:hanging="567"/>
        <w:rPr>
          <w:rFonts w:ascii="Arial" w:hAnsi="Arial" w:cs="Arial"/>
          <w:snapToGrid w:val="0"/>
        </w:rPr>
      </w:pPr>
      <w:r w:rsidRPr="00D0182F">
        <w:rPr>
          <w:rFonts w:ascii="Arial" w:hAnsi="Arial" w:cs="Arial"/>
          <w:snapToGrid w:val="0"/>
        </w:rPr>
        <w:t xml:space="preserve">Vícepráce provede </w:t>
      </w:r>
      <w:r w:rsidR="00E333D0">
        <w:rPr>
          <w:rFonts w:ascii="Arial" w:hAnsi="Arial" w:cs="Arial"/>
          <w:snapToGrid w:val="0"/>
        </w:rPr>
        <w:t>Z</w:t>
      </w:r>
      <w:r w:rsidRPr="00D0182F">
        <w:rPr>
          <w:rFonts w:ascii="Arial" w:hAnsi="Arial" w:cs="Arial"/>
          <w:snapToGrid w:val="0"/>
        </w:rPr>
        <w:t xml:space="preserve">hotovitel jen tehdy, pokud budou předem </w:t>
      </w:r>
      <w:r w:rsidR="00874E6B" w:rsidRPr="00D0182F">
        <w:rPr>
          <w:rFonts w:ascii="Arial" w:hAnsi="Arial" w:cs="Arial"/>
          <w:snapToGrid w:val="0"/>
        </w:rPr>
        <w:t xml:space="preserve">schváleny </w:t>
      </w:r>
      <w:r w:rsidR="00E333D0">
        <w:rPr>
          <w:rFonts w:ascii="Arial" w:hAnsi="Arial" w:cs="Arial"/>
          <w:snapToGrid w:val="0"/>
        </w:rPr>
        <w:t>O</w:t>
      </w:r>
      <w:r w:rsidR="00874E6B" w:rsidRPr="00D0182F">
        <w:rPr>
          <w:rFonts w:ascii="Arial" w:hAnsi="Arial" w:cs="Arial"/>
          <w:snapToGrid w:val="0"/>
        </w:rPr>
        <w:t>bjednatelem.</w:t>
      </w:r>
    </w:p>
    <w:p w14:paraId="799FF912" w14:textId="76949F9C" w:rsidR="003218F0" w:rsidRDefault="003218F0" w:rsidP="003218F0">
      <w:pPr>
        <w:pStyle w:val="Odstavecseseznamem"/>
        <w:widowControl w:val="0"/>
        <w:spacing w:after="0" w:line="360" w:lineRule="auto"/>
        <w:ind w:left="567" w:firstLine="0"/>
        <w:rPr>
          <w:rFonts w:ascii="Arial" w:hAnsi="Arial" w:cs="Arial"/>
          <w:snapToGrid w:val="0"/>
          <w:sz w:val="18"/>
          <w:szCs w:val="18"/>
        </w:rPr>
      </w:pPr>
    </w:p>
    <w:p w14:paraId="79350156" w14:textId="77777777" w:rsidR="00684044" w:rsidRPr="00684044" w:rsidRDefault="00684044" w:rsidP="00492765">
      <w:pPr>
        <w:pStyle w:val="Odstavecseseznamem"/>
        <w:numPr>
          <w:ilvl w:val="0"/>
          <w:numId w:val="9"/>
        </w:numPr>
        <w:tabs>
          <w:tab w:val="left" w:pos="360"/>
        </w:tabs>
        <w:spacing w:after="0" w:line="360" w:lineRule="auto"/>
        <w:jc w:val="center"/>
        <w:rPr>
          <w:rFonts w:ascii="Arial" w:hAnsi="Arial" w:cs="Arial"/>
          <w:b/>
        </w:rPr>
      </w:pPr>
    </w:p>
    <w:p w14:paraId="0181367C" w14:textId="5EE200AB" w:rsidR="00684044" w:rsidRDefault="00684044" w:rsidP="00684044">
      <w:pPr>
        <w:tabs>
          <w:tab w:val="left" w:pos="360"/>
        </w:tabs>
        <w:spacing w:after="0" w:line="360" w:lineRule="auto"/>
        <w:ind w:firstLine="0"/>
        <w:jc w:val="center"/>
        <w:rPr>
          <w:rFonts w:ascii="Arial" w:hAnsi="Arial" w:cs="Arial"/>
          <w:b/>
        </w:rPr>
      </w:pPr>
      <w:r>
        <w:rPr>
          <w:rFonts w:ascii="Arial" w:hAnsi="Arial" w:cs="Arial"/>
          <w:b/>
        </w:rPr>
        <w:t> Místo a doba plnění díla</w:t>
      </w:r>
    </w:p>
    <w:p w14:paraId="79B090D0" w14:textId="63D14226" w:rsidR="003E30ED" w:rsidRPr="001672FB" w:rsidRDefault="00684044" w:rsidP="00492765">
      <w:pPr>
        <w:pStyle w:val="Odstavecseseznamem"/>
        <w:widowControl w:val="0"/>
        <w:numPr>
          <w:ilvl w:val="0"/>
          <w:numId w:val="10"/>
        </w:numPr>
        <w:spacing w:after="0" w:line="360" w:lineRule="auto"/>
        <w:ind w:left="567" w:hanging="567"/>
        <w:jc w:val="left"/>
        <w:rPr>
          <w:rFonts w:ascii="Arial" w:eastAsia="Times New Roman" w:hAnsi="Arial" w:cs="Arial"/>
          <w:b/>
          <w:color w:val="000000"/>
          <w:position w:val="8"/>
          <w:lang w:eastAsia="cs-CZ"/>
        </w:rPr>
      </w:pPr>
      <w:r w:rsidRPr="001672FB">
        <w:rPr>
          <w:rFonts w:ascii="Arial" w:eastAsia="Times New Roman" w:hAnsi="Arial" w:cs="Arial"/>
          <w:color w:val="000000"/>
          <w:position w:val="8"/>
          <w:lang w:eastAsia="cs-CZ"/>
        </w:rPr>
        <w:t xml:space="preserve">Místem plnění a předání díla jsou objekty a budovy </w:t>
      </w:r>
      <w:r w:rsidR="001672FB" w:rsidRPr="001672FB">
        <w:rPr>
          <w:rFonts w:ascii="Arial" w:eastAsia="Times New Roman" w:hAnsi="Arial" w:cs="Arial"/>
          <w:color w:val="000000"/>
          <w:position w:val="8"/>
          <w:lang w:eastAsia="cs-CZ"/>
        </w:rPr>
        <w:t>K</w:t>
      </w:r>
      <w:r w:rsidRPr="001672FB">
        <w:rPr>
          <w:rFonts w:ascii="Arial" w:eastAsia="Times New Roman" w:hAnsi="Arial" w:cs="Arial"/>
          <w:color w:val="000000"/>
          <w:position w:val="8"/>
          <w:lang w:eastAsia="cs-CZ"/>
        </w:rPr>
        <w:t xml:space="preserve">ontaktních pracovišť a Krajské pobočky ÚP ČR v Plzni. Místa plnění jsou </w:t>
      </w:r>
      <w:r w:rsidR="001672FB" w:rsidRPr="001672FB">
        <w:rPr>
          <w:rFonts w:ascii="Arial" w:eastAsia="Times New Roman" w:hAnsi="Arial" w:cs="Arial"/>
          <w:color w:val="000000"/>
          <w:position w:val="8"/>
          <w:lang w:eastAsia="cs-CZ"/>
        </w:rPr>
        <w:t>specifikov</w:t>
      </w:r>
      <w:r w:rsidR="001672FB">
        <w:rPr>
          <w:rFonts w:ascii="Arial" w:eastAsia="Times New Roman" w:hAnsi="Arial" w:cs="Arial"/>
          <w:color w:val="000000"/>
          <w:position w:val="8"/>
          <w:lang w:eastAsia="cs-CZ"/>
        </w:rPr>
        <w:t>á</w:t>
      </w:r>
      <w:r w:rsidR="001672FB" w:rsidRPr="001672FB">
        <w:rPr>
          <w:rFonts w:ascii="Arial" w:eastAsia="Times New Roman" w:hAnsi="Arial" w:cs="Arial"/>
          <w:color w:val="000000"/>
          <w:position w:val="8"/>
          <w:lang w:eastAsia="cs-CZ"/>
        </w:rPr>
        <w:t>na</w:t>
      </w:r>
      <w:r w:rsidRPr="001672FB">
        <w:rPr>
          <w:rFonts w:ascii="Arial" w:eastAsia="Times New Roman" w:hAnsi="Arial" w:cs="Arial"/>
          <w:color w:val="000000"/>
          <w:position w:val="8"/>
          <w:lang w:eastAsia="cs-CZ"/>
        </w:rPr>
        <w:t xml:space="preserve"> v příloze č. 1, která je nedílnou součástí Smlouvy. </w:t>
      </w:r>
    </w:p>
    <w:p w14:paraId="1D394754" w14:textId="1E98350B" w:rsidR="00684044" w:rsidRPr="001672FB" w:rsidRDefault="00684044" w:rsidP="00492765">
      <w:pPr>
        <w:pStyle w:val="Odstavecseseznamem"/>
        <w:widowControl w:val="0"/>
        <w:numPr>
          <w:ilvl w:val="0"/>
          <w:numId w:val="10"/>
        </w:numPr>
        <w:spacing w:after="0" w:line="360" w:lineRule="auto"/>
        <w:ind w:left="567" w:hanging="567"/>
        <w:jc w:val="left"/>
        <w:rPr>
          <w:rFonts w:ascii="Arial" w:eastAsia="Times New Roman" w:hAnsi="Arial" w:cs="Arial"/>
          <w:bCs/>
          <w:color w:val="000000"/>
          <w:position w:val="8"/>
          <w:lang w:eastAsia="cs-CZ"/>
        </w:rPr>
      </w:pPr>
      <w:r w:rsidRPr="001672FB">
        <w:rPr>
          <w:rFonts w:ascii="Arial" w:eastAsia="Times New Roman" w:hAnsi="Arial" w:cs="Arial"/>
          <w:bCs/>
          <w:color w:val="000000"/>
          <w:position w:val="8"/>
          <w:lang w:eastAsia="cs-CZ"/>
        </w:rPr>
        <w:t xml:space="preserve">Tato Smlouva se uzavírá na dobu neurčitou. </w:t>
      </w:r>
    </w:p>
    <w:p w14:paraId="5037B37F" w14:textId="5DDDD01B" w:rsidR="0069296C" w:rsidRPr="001672FB" w:rsidRDefault="00250267" w:rsidP="00492765">
      <w:pPr>
        <w:pStyle w:val="Odstavecseseznamem"/>
        <w:numPr>
          <w:ilvl w:val="0"/>
          <w:numId w:val="10"/>
        </w:numPr>
        <w:tabs>
          <w:tab w:val="left" w:pos="567"/>
        </w:tabs>
        <w:spacing w:after="0" w:line="360" w:lineRule="auto"/>
        <w:ind w:left="567" w:hanging="567"/>
        <w:rPr>
          <w:rFonts w:ascii="Arial" w:hAnsi="Arial" w:cs="Arial"/>
        </w:rPr>
      </w:pPr>
      <w:r w:rsidRPr="001672FB">
        <w:rPr>
          <w:rFonts w:ascii="Arial" w:hAnsi="Arial" w:cs="Arial"/>
        </w:rPr>
        <w:t>Závazná l</w:t>
      </w:r>
      <w:r w:rsidR="0069296C" w:rsidRPr="001672FB">
        <w:rPr>
          <w:rFonts w:ascii="Arial" w:hAnsi="Arial" w:cs="Arial"/>
        </w:rPr>
        <w:t xml:space="preserve">hůta zhotovení a předání řádně zhotoveného díla je stanovena Objednatelem v dílčí objednávce v souladu s bodem 3.4 a začíná běžet dnem zahájení prací. </w:t>
      </w:r>
    </w:p>
    <w:p w14:paraId="1CBC52EB" w14:textId="6DE3A689" w:rsidR="00CC16CB" w:rsidRPr="001672FB" w:rsidRDefault="003E30ED" w:rsidP="00492765">
      <w:pPr>
        <w:pStyle w:val="Odstavecseseznamem"/>
        <w:widowControl w:val="0"/>
        <w:numPr>
          <w:ilvl w:val="0"/>
          <w:numId w:val="10"/>
        </w:numPr>
        <w:spacing w:after="0" w:line="360" w:lineRule="auto"/>
        <w:ind w:left="567" w:hanging="567"/>
        <w:jc w:val="left"/>
        <w:rPr>
          <w:rFonts w:ascii="Arial" w:eastAsia="Times New Roman" w:hAnsi="Arial" w:cs="Arial"/>
          <w:b/>
          <w:position w:val="8"/>
          <w:lang w:eastAsia="cs-CZ"/>
        </w:rPr>
      </w:pPr>
      <w:r w:rsidRPr="001672FB">
        <w:rPr>
          <w:rFonts w:ascii="Arial" w:eastAsia="Times New Roman" w:hAnsi="Arial" w:cs="Arial"/>
          <w:position w:val="8"/>
          <w:lang w:eastAsia="cs-CZ"/>
        </w:rPr>
        <w:t>Zhotovitel se zavazuje provádění prací v některých případech realizovat mimo pracovní dobu zaměstnanců Objednatele (např. o víkendu nebo v odpoledních hodinách)</w:t>
      </w:r>
      <w:r w:rsidR="001672FB" w:rsidRPr="001672FB">
        <w:rPr>
          <w:rFonts w:ascii="Arial" w:eastAsia="Times New Roman" w:hAnsi="Arial" w:cs="Arial"/>
          <w:position w:val="8"/>
          <w:lang w:eastAsia="cs-CZ"/>
        </w:rPr>
        <w:t>.</w:t>
      </w:r>
      <w:r w:rsidRPr="001672FB">
        <w:rPr>
          <w:rFonts w:ascii="Arial" w:eastAsia="Times New Roman" w:hAnsi="Arial" w:cs="Arial"/>
          <w:position w:val="8"/>
          <w:lang w:eastAsia="cs-CZ"/>
        </w:rPr>
        <w:t xml:space="preserve"> </w:t>
      </w:r>
    </w:p>
    <w:p w14:paraId="379885BA" w14:textId="1E9D4D44" w:rsidR="001D2D7B" w:rsidRDefault="001D2D7B" w:rsidP="001D2D7B">
      <w:pPr>
        <w:pStyle w:val="Odstavecseseznamem"/>
        <w:widowControl w:val="0"/>
        <w:spacing w:after="0" w:line="360" w:lineRule="auto"/>
        <w:ind w:left="567" w:firstLine="0"/>
        <w:jc w:val="left"/>
        <w:rPr>
          <w:rFonts w:ascii="Arial" w:eastAsia="Times New Roman" w:hAnsi="Arial" w:cs="Arial"/>
          <w:b/>
          <w:position w:val="8"/>
          <w:lang w:eastAsia="cs-CZ"/>
        </w:rPr>
      </w:pPr>
    </w:p>
    <w:p w14:paraId="13A9EC78" w14:textId="57B7F266" w:rsidR="008300C4" w:rsidRDefault="008300C4" w:rsidP="001D2D7B">
      <w:pPr>
        <w:pStyle w:val="Odstavecseseznamem"/>
        <w:widowControl w:val="0"/>
        <w:spacing w:after="0" w:line="360" w:lineRule="auto"/>
        <w:ind w:left="567" w:firstLine="0"/>
        <w:jc w:val="left"/>
        <w:rPr>
          <w:rFonts w:ascii="Arial" w:eastAsia="Times New Roman" w:hAnsi="Arial" w:cs="Arial"/>
          <w:b/>
          <w:position w:val="8"/>
          <w:lang w:eastAsia="cs-CZ"/>
        </w:rPr>
      </w:pPr>
    </w:p>
    <w:p w14:paraId="46DB19B5" w14:textId="77777777" w:rsidR="00742C80" w:rsidRPr="00074970" w:rsidRDefault="00742C80" w:rsidP="001D2D7B">
      <w:pPr>
        <w:pStyle w:val="Odstavecseseznamem"/>
        <w:widowControl w:val="0"/>
        <w:spacing w:after="0" w:line="360" w:lineRule="auto"/>
        <w:ind w:left="567" w:firstLine="0"/>
        <w:jc w:val="left"/>
        <w:rPr>
          <w:rFonts w:ascii="Arial" w:eastAsia="Times New Roman" w:hAnsi="Arial" w:cs="Arial"/>
          <w:b/>
          <w:position w:val="8"/>
          <w:lang w:eastAsia="cs-CZ"/>
        </w:rPr>
      </w:pPr>
    </w:p>
    <w:p w14:paraId="3EBC19AF" w14:textId="51322BB6" w:rsidR="00684044" w:rsidRDefault="00684044" w:rsidP="00492765">
      <w:pPr>
        <w:pStyle w:val="Odstavecseseznamem"/>
        <w:widowControl w:val="0"/>
        <w:numPr>
          <w:ilvl w:val="0"/>
          <w:numId w:val="9"/>
        </w:numPr>
        <w:spacing w:line="360" w:lineRule="auto"/>
        <w:jc w:val="center"/>
        <w:rPr>
          <w:rFonts w:ascii="Arial" w:hAnsi="Arial" w:cs="Arial"/>
          <w:snapToGrid w:val="0"/>
          <w:sz w:val="18"/>
          <w:szCs w:val="18"/>
        </w:rPr>
      </w:pPr>
    </w:p>
    <w:p w14:paraId="4B406C5C" w14:textId="150C4EE2" w:rsidR="00684044" w:rsidRPr="007851A8" w:rsidRDefault="00CE4F53" w:rsidP="001D2D7B">
      <w:pPr>
        <w:pStyle w:val="kancel"/>
        <w:spacing w:after="60"/>
        <w:ind w:left="0" w:firstLine="0"/>
        <w:jc w:val="center"/>
        <w:rPr>
          <w:rFonts w:ascii="Arial" w:hAnsi="Arial" w:cs="Arial"/>
          <w:b/>
          <w:sz w:val="22"/>
          <w:szCs w:val="22"/>
        </w:rPr>
      </w:pPr>
      <w:r w:rsidRPr="007851A8">
        <w:rPr>
          <w:rFonts w:ascii="Arial" w:hAnsi="Arial" w:cs="Arial"/>
          <w:b/>
          <w:sz w:val="22"/>
          <w:szCs w:val="22"/>
        </w:rPr>
        <w:t>Uzavíraní</w:t>
      </w:r>
      <w:r w:rsidR="00684044" w:rsidRPr="007851A8">
        <w:rPr>
          <w:rFonts w:ascii="Arial" w:hAnsi="Arial" w:cs="Arial"/>
          <w:b/>
          <w:sz w:val="22"/>
          <w:szCs w:val="22"/>
        </w:rPr>
        <w:t xml:space="preserve"> dílčích objednávek</w:t>
      </w:r>
    </w:p>
    <w:p w14:paraId="20372B63" w14:textId="7F8848BB" w:rsidR="00E333D0" w:rsidRPr="009C7FFB" w:rsidRDefault="00E333D0" w:rsidP="00684044">
      <w:pPr>
        <w:pStyle w:val="kancel"/>
        <w:ind w:left="0" w:firstLine="0"/>
        <w:jc w:val="center"/>
        <w:rPr>
          <w:rFonts w:ascii="Tahoma" w:hAnsi="Tahoma" w:cs="Tahoma"/>
          <w:b/>
          <w:sz w:val="22"/>
          <w:szCs w:val="22"/>
        </w:rPr>
      </w:pPr>
    </w:p>
    <w:p w14:paraId="1BC53D7E" w14:textId="5FBDDF92" w:rsidR="00E333D0" w:rsidRPr="006D6556" w:rsidRDefault="00E333D0" w:rsidP="00492765">
      <w:pPr>
        <w:pStyle w:val="kancel"/>
        <w:numPr>
          <w:ilvl w:val="0"/>
          <w:numId w:val="12"/>
        </w:numPr>
        <w:spacing w:line="360" w:lineRule="auto"/>
        <w:ind w:left="567" w:hanging="567"/>
        <w:rPr>
          <w:rFonts w:ascii="Arial" w:hAnsi="Arial" w:cs="Arial"/>
          <w:b/>
          <w:bCs/>
          <w:sz w:val="22"/>
          <w:szCs w:val="22"/>
        </w:rPr>
      </w:pPr>
      <w:r w:rsidRPr="009C7FFB">
        <w:rPr>
          <w:rFonts w:ascii="Arial" w:hAnsi="Arial" w:cs="Arial"/>
          <w:sz w:val="22"/>
          <w:szCs w:val="22"/>
        </w:rPr>
        <w:t>Objednatel a Zhotovitel se dohodli na tom, že veškeré plnění dle této Smlouvy bude probíhat výlučně na základě dílčích písemných objednávek Objednatele (dále jen „Objednávka“). Objednávku, v níž Objednatel písemně vyzve Zhotovitele k provedení dílčího plnění, zašle Objednatel Z</w:t>
      </w:r>
      <w:r w:rsidR="00CC16CB" w:rsidRPr="009C7FFB">
        <w:rPr>
          <w:rFonts w:ascii="Arial" w:hAnsi="Arial" w:cs="Arial"/>
          <w:sz w:val="22"/>
          <w:szCs w:val="22"/>
        </w:rPr>
        <w:t xml:space="preserve">hotoviteli </w:t>
      </w:r>
      <w:r w:rsidRPr="009C7FFB">
        <w:rPr>
          <w:rFonts w:ascii="Arial" w:hAnsi="Arial" w:cs="Arial"/>
          <w:sz w:val="22"/>
          <w:szCs w:val="22"/>
        </w:rPr>
        <w:t>prostřednictvím e-mai</w:t>
      </w:r>
      <w:r w:rsidR="00CC16CB" w:rsidRPr="009C7FFB">
        <w:rPr>
          <w:rFonts w:ascii="Arial" w:hAnsi="Arial" w:cs="Arial"/>
          <w:sz w:val="22"/>
          <w:szCs w:val="22"/>
        </w:rPr>
        <w:t>lu</w:t>
      </w:r>
      <w:r w:rsidRPr="009C7FFB">
        <w:rPr>
          <w:rFonts w:ascii="Arial" w:hAnsi="Arial" w:cs="Arial"/>
          <w:sz w:val="22"/>
          <w:szCs w:val="22"/>
        </w:rPr>
        <w:t xml:space="preserve"> na e-mailovou adresu Z</w:t>
      </w:r>
      <w:r w:rsidR="00CC16CB" w:rsidRPr="009C7FFB">
        <w:rPr>
          <w:rFonts w:ascii="Arial" w:hAnsi="Arial" w:cs="Arial"/>
          <w:sz w:val="22"/>
          <w:szCs w:val="22"/>
        </w:rPr>
        <w:t>hotovite</w:t>
      </w:r>
      <w:r w:rsidR="006D6556">
        <w:rPr>
          <w:rFonts w:ascii="Arial" w:hAnsi="Arial" w:cs="Arial"/>
          <w:sz w:val="22"/>
          <w:szCs w:val="22"/>
        </w:rPr>
        <w:t xml:space="preserve">le </w:t>
      </w:r>
      <w:bookmarkStart w:id="3" w:name="_Hlk106267807"/>
      <w:r w:rsidR="006D6556" w:rsidRPr="006D6556">
        <w:rPr>
          <w:rFonts w:ascii="Arial" w:hAnsi="Arial" w:cs="Arial"/>
          <w:b/>
          <w:bCs/>
          <w:sz w:val="22"/>
          <w:szCs w:val="22"/>
        </w:rPr>
        <w:t>maliri.plzen@email.cz</w:t>
      </w:r>
    </w:p>
    <w:bookmarkEnd w:id="3"/>
    <w:p w14:paraId="16007E80" w14:textId="55236EAB" w:rsidR="00E333D0" w:rsidRPr="009C7FFB" w:rsidRDefault="00E333D0" w:rsidP="00492765">
      <w:pPr>
        <w:pStyle w:val="kancel"/>
        <w:numPr>
          <w:ilvl w:val="0"/>
          <w:numId w:val="12"/>
        </w:numPr>
        <w:spacing w:line="360" w:lineRule="auto"/>
        <w:ind w:left="567" w:hanging="567"/>
        <w:rPr>
          <w:rFonts w:ascii="Arial" w:hAnsi="Arial" w:cs="Arial"/>
          <w:sz w:val="22"/>
          <w:szCs w:val="22"/>
        </w:rPr>
      </w:pPr>
      <w:r w:rsidRPr="009C7FFB">
        <w:rPr>
          <w:rFonts w:ascii="Arial" w:hAnsi="Arial" w:cs="Arial"/>
          <w:sz w:val="22"/>
          <w:szCs w:val="22"/>
        </w:rPr>
        <w:t>Objednávka bude obsahovat zejména:</w:t>
      </w:r>
    </w:p>
    <w:p w14:paraId="2C01B551" w14:textId="429A1D69" w:rsidR="00E333D0" w:rsidRPr="009C7FFB" w:rsidRDefault="00E333D0" w:rsidP="007C7228">
      <w:pPr>
        <w:pStyle w:val="kancel"/>
        <w:numPr>
          <w:ilvl w:val="0"/>
          <w:numId w:val="22"/>
        </w:numPr>
        <w:tabs>
          <w:tab w:val="left" w:pos="1276"/>
        </w:tabs>
        <w:spacing w:line="360" w:lineRule="auto"/>
        <w:ind w:left="1276" w:hanging="425"/>
        <w:rPr>
          <w:rFonts w:ascii="Arial" w:hAnsi="Arial" w:cs="Arial"/>
          <w:sz w:val="22"/>
          <w:szCs w:val="22"/>
        </w:rPr>
      </w:pPr>
      <w:r w:rsidRPr="009C7FFB">
        <w:rPr>
          <w:rFonts w:ascii="Arial" w:hAnsi="Arial" w:cs="Arial"/>
          <w:sz w:val="22"/>
          <w:szCs w:val="22"/>
        </w:rPr>
        <w:t>informaci o předmětu dílčího plnění;</w:t>
      </w:r>
    </w:p>
    <w:p w14:paraId="58959C79" w14:textId="3F8EA253" w:rsidR="00E333D0" w:rsidRPr="009C7FFB" w:rsidRDefault="00E333D0" w:rsidP="007C7228">
      <w:pPr>
        <w:pStyle w:val="kancel"/>
        <w:numPr>
          <w:ilvl w:val="0"/>
          <w:numId w:val="22"/>
        </w:numPr>
        <w:spacing w:line="360" w:lineRule="auto"/>
        <w:ind w:left="1276" w:hanging="425"/>
        <w:rPr>
          <w:rFonts w:ascii="Arial" w:hAnsi="Arial" w:cs="Arial"/>
          <w:sz w:val="22"/>
          <w:szCs w:val="22"/>
        </w:rPr>
      </w:pPr>
      <w:r w:rsidRPr="009C7FFB">
        <w:rPr>
          <w:rFonts w:ascii="Arial" w:hAnsi="Arial" w:cs="Arial"/>
          <w:sz w:val="22"/>
          <w:szCs w:val="22"/>
        </w:rPr>
        <w:t xml:space="preserve">identifikační údaje Objednatele a </w:t>
      </w:r>
      <w:r w:rsidR="00CC16CB" w:rsidRPr="009C7FFB">
        <w:rPr>
          <w:rFonts w:ascii="Arial" w:hAnsi="Arial" w:cs="Arial"/>
          <w:sz w:val="22"/>
          <w:szCs w:val="22"/>
        </w:rPr>
        <w:t>Zhotovitele</w:t>
      </w:r>
      <w:r w:rsidRPr="009C7FFB">
        <w:rPr>
          <w:rFonts w:ascii="Arial" w:hAnsi="Arial" w:cs="Arial"/>
          <w:sz w:val="22"/>
          <w:szCs w:val="22"/>
        </w:rPr>
        <w:t>;</w:t>
      </w:r>
    </w:p>
    <w:p w14:paraId="7EA0A2B3" w14:textId="77777777" w:rsidR="00E333D0" w:rsidRPr="009C7FFB" w:rsidRDefault="00E333D0" w:rsidP="007C7228">
      <w:pPr>
        <w:pStyle w:val="kancel"/>
        <w:numPr>
          <w:ilvl w:val="0"/>
          <w:numId w:val="22"/>
        </w:numPr>
        <w:spacing w:line="360" w:lineRule="auto"/>
        <w:ind w:left="1276" w:hanging="425"/>
        <w:rPr>
          <w:rFonts w:ascii="Arial" w:hAnsi="Arial" w:cs="Arial"/>
          <w:sz w:val="22"/>
          <w:szCs w:val="22"/>
        </w:rPr>
      </w:pPr>
      <w:r w:rsidRPr="009C7FFB">
        <w:rPr>
          <w:rFonts w:ascii="Arial" w:hAnsi="Arial" w:cs="Arial"/>
          <w:sz w:val="22"/>
          <w:szCs w:val="22"/>
        </w:rPr>
        <w:t>výzvu k dílčímu plnění</w:t>
      </w:r>
      <w:r w:rsidRPr="009C7FFB">
        <w:rPr>
          <w:rFonts w:ascii="Arial" w:hAnsi="Arial" w:cs="Arial"/>
          <w:sz w:val="22"/>
          <w:szCs w:val="22"/>
          <w:lang w:val="en-US"/>
        </w:rPr>
        <w:t>;</w:t>
      </w:r>
    </w:p>
    <w:p w14:paraId="738E9793" w14:textId="77777777" w:rsidR="00E333D0" w:rsidRPr="009C7FFB" w:rsidRDefault="00E333D0" w:rsidP="007C7228">
      <w:pPr>
        <w:pStyle w:val="kancel"/>
        <w:numPr>
          <w:ilvl w:val="0"/>
          <w:numId w:val="22"/>
        </w:numPr>
        <w:spacing w:line="360" w:lineRule="auto"/>
        <w:ind w:left="1276" w:hanging="425"/>
        <w:rPr>
          <w:rFonts w:ascii="Arial" w:hAnsi="Arial" w:cs="Arial"/>
          <w:sz w:val="22"/>
          <w:szCs w:val="22"/>
        </w:rPr>
      </w:pPr>
      <w:r w:rsidRPr="009C7FFB">
        <w:rPr>
          <w:rFonts w:ascii="Arial" w:hAnsi="Arial" w:cs="Arial"/>
          <w:sz w:val="22"/>
          <w:szCs w:val="22"/>
        </w:rPr>
        <w:t>vymezení požadovaných činností v rámci dílčího plnění;</w:t>
      </w:r>
    </w:p>
    <w:p w14:paraId="4059C7A1" w14:textId="77777777" w:rsidR="00E333D0" w:rsidRPr="009C7FFB" w:rsidRDefault="00E333D0" w:rsidP="007C7228">
      <w:pPr>
        <w:pStyle w:val="kancel"/>
        <w:numPr>
          <w:ilvl w:val="0"/>
          <w:numId w:val="22"/>
        </w:numPr>
        <w:spacing w:line="360" w:lineRule="auto"/>
        <w:ind w:left="1276" w:hanging="425"/>
        <w:rPr>
          <w:rFonts w:ascii="Arial" w:hAnsi="Arial" w:cs="Arial"/>
          <w:sz w:val="22"/>
          <w:szCs w:val="22"/>
        </w:rPr>
      </w:pPr>
      <w:r w:rsidRPr="009C7FFB">
        <w:rPr>
          <w:rFonts w:ascii="Arial" w:hAnsi="Arial" w:cs="Arial"/>
          <w:sz w:val="22"/>
          <w:szCs w:val="22"/>
        </w:rPr>
        <w:t>místo dílčího plnění;</w:t>
      </w:r>
    </w:p>
    <w:p w14:paraId="4F4C549D" w14:textId="499B11F1" w:rsidR="00E333D0" w:rsidRPr="009C7FFB" w:rsidRDefault="00E333D0" w:rsidP="008300C4">
      <w:pPr>
        <w:pStyle w:val="kancel"/>
        <w:numPr>
          <w:ilvl w:val="0"/>
          <w:numId w:val="22"/>
        </w:numPr>
        <w:spacing w:line="360" w:lineRule="auto"/>
        <w:ind w:left="1276" w:hanging="425"/>
        <w:rPr>
          <w:rFonts w:ascii="Arial" w:hAnsi="Arial" w:cs="Arial"/>
          <w:sz w:val="22"/>
          <w:szCs w:val="22"/>
        </w:rPr>
      </w:pPr>
      <w:r w:rsidRPr="009C7FFB">
        <w:rPr>
          <w:rFonts w:ascii="Arial" w:hAnsi="Arial" w:cs="Arial"/>
          <w:sz w:val="22"/>
          <w:szCs w:val="22"/>
        </w:rPr>
        <w:t>lhůtu (časové období) pro provedení dílčího plnění.</w:t>
      </w:r>
    </w:p>
    <w:p w14:paraId="22E92964" w14:textId="307ED3E1" w:rsidR="00BE6B66" w:rsidRPr="009C7FFB" w:rsidRDefault="00BE6B66" w:rsidP="00492765">
      <w:pPr>
        <w:pStyle w:val="Odstavecseseznamem"/>
        <w:numPr>
          <w:ilvl w:val="0"/>
          <w:numId w:val="12"/>
        </w:numPr>
        <w:spacing w:after="0" w:line="360" w:lineRule="auto"/>
        <w:ind w:left="567" w:hanging="567"/>
        <w:rPr>
          <w:rFonts w:ascii="Arial" w:hAnsi="Arial" w:cs="Arial"/>
        </w:rPr>
      </w:pPr>
      <w:r w:rsidRPr="009C7FFB">
        <w:rPr>
          <w:rFonts w:ascii="Arial" w:hAnsi="Arial" w:cs="Arial"/>
        </w:rPr>
        <w:t>Objednatel v rámci jedné objednávky bude objednávat min. 300 m</w:t>
      </w:r>
      <w:r w:rsidRPr="009C7FFB">
        <w:rPr>
          <w:rFonts w:ascii="Arial" w:hAnsi="Arial" w:cs="Arial"/>
          <w:vertAlign w:val="superscript"/>
        </w:rPr>
        <w:t>2</w:t>
      </w:r>
      <w:r w:rsidRPr="009C7FFB">
        <w:rPr>
          <w:rFonts w:ascii="Arial" w:hAnsi="Arial" w:cs="Arial"/>
        </w:rPr>
        <w:t>.</w:t>
      </w:r>
    </w:p>
    <w:p w14:paraId="78AA2C8C" w14:textId="136B985E" w:rsidR="00BE6B66" w:rsidRPr="009C7FFB" w:rsidRDefault="00BE6B66" w:rsidP="00492765">
      <w:pPr>
        <w:pStyle w:val="kancel"/>
        <w:numPr>
          <w:ilvl w:val="0"/>
          <w:numId w:val="12"/>
        </w:numPr>
        <w:spacing w:line="360" w:lineRule="auto"/>
        <w:ind w:left="567" w:hanging="567"/>
        <w:rPr>
          <w:rFonts w:ascii="Arial" w:hAnsi="Arial" w:cs="Arial"/>
          <w:sz w:val="22"/>
          <w:szCs w:val="22"/>
        </w:rPr>
      </w:pPr>
      <w:r w:rsidRPr="009C7FFB">
        <w:rPr>
          <w:rFonts w:ascii="Arial" w:hAnsi="Arial" w:cs="Arial"/>
          <w:sz w:val="22"/>
          <w:szCs w:val="22"/>
        </w:rPr>
        <w:t>Časová dotace na</w:t>
      </w:r>
      <w:r w:rsidR="007D652D" w:rsidRPr="009C7FFB">
        <w:rPr>
          <w:rFonts w:ascii="Arial" w:hAnsi="Arial" w:cs="Arial"/>
          <w:sz w:val="22"/>
          <w:szCs w:val="22"/>
        </w:rPr>
        <w:t xml:space="preserve"> každých i započatých</w:t>
      </w:r>
      <w:r w:rsidRPr="009C7FFB">
        <w:rPr>
          <w:rFonts w:ascii="Arial" w:hAnsi="Arial" w:cs="Arial"/>
          <w:sz w:val="22"/>
          <w:szCs w:val="22"/>
        </w:rPr>
        <w:t xml:space="preserve"> 100 m² plochy je max. 1 </w:t>
      </w:r>
      <w:r w:rsidR="00E35A5B" w:rsidRPr="009C7FFB">
        <w:rPr>
          <w:rFonts w:ascii="Arial" w:hAnsi="Arial" w:cs="Arial"/>
          <w:sz w:val="22"/>
          <w:szCs w:val="22"/>
        </w:rPr>
        <w:t xml:space="preserve">pracovní </w:t>
      </w:r>
      <w:r w:rsidRPr="009C7FFB">
        <w:rPr>
          <w:rFonts w:ascii="Arial" w:hAnsi="Arial" w:cs="Arial"/>
          <w:sz w:val="22"/>
          <w:szCs w:val="22"/>
        </w:rPr>
        <w:t xml:space="preserve">den. </w:t>
      </w:r>
    </w:p>
    <w:p w14:paraId="31F8A4E4" w14:textId="2CE66E35" w:rsidR="0020322E" w:rsidRPr="009C7FFB" w:rsidRDefault="0020322E" w:rsidP="00492765">
      <w:pPr>
        <w:pStyle w:val="Odstavecseseznamem"/>
        <w:numPr>
          <w:ilvl w:val="0"/>
          <w:numId w:val="12"/>
        </w:numPr>
        <w:tabs>
          <w:tab w:val="left" w:pos="567"/>
        </w:tabs>
        <w:spacing w:after="0" w:line="360" w:lineRule="auto"/>
        <w:ind w:left="567" w:hanging="567"/>
        <w:rPr>
          <w:rFonts w:ascii="Arial" w:hAnsi="Arial" w:cs="Arial"/>
        </w:rPr>
      </w:pPr>
      <w:r w:rsidRPr="009C7FFB">
        <w:rPr>
          <w:rFonts w:ascii="Arial" w:hAnsi="Arial" w:cs="Arial"/>
        </w:rPr>
        <w:t xml:space="preserve">Zhotovitel je povinen do 3 </w:t>
      </w:r>
      <w:r w:rsidR="00D34AB1" w:rsidRPr="009C7FFB">
        <w:rPr>
          <w:rFonts w:ascii="Arial" w:hAnsi="Arial" w:cs="Arial"/>
        </w:rPr>
        <w:t>pracovníc</w:t>
      </w:r>
      <w:r w:rsidR="00E35A5B" w:rsidRPr="009C7FFB">
        <w:rPr>
          <w:rFonts w:ascii="Arial" w:hAnsi="Arial" w:cs="Arial"/>
        </w:rPr>
        <w:t>h</w:t>
      </w:r>
      <w:r w:rsidRPr="009C7FFB">
        <w:rPr>
          <w:rFonts w:ascii="Arial" w:hAnsi="Arial" w:cs="Arial"/>
        </w:rPr>
        <w:t xml:space="preserve"> dnů ode dne doručení objednávky zaslat </w:t>
      </w:r>
      <w:r w:rsidR="007C7228">
        <w:rPr>
          <w:rFonts w:ascii="Arial" w:hAnsi="Arial" w:cs="Arial"/>
        </w:rPr>
        <w:t>O</w:t>
      </w:r>
      <w:r w:rsidRPr="009C7FFB">
        <w:rPr>
          <w:rFonts w:ascii="Arial" w:hAnsi="Arial" w:cs="Arial"/>
        </w:rPr>
        <w:t>bjednateli písemnou akceptaci e-mailem s</w:t>
      </w:r>
      <w:r w:rsidR="00250267" w:rsidRPr="009C7FFB">
        <w:rPr>
          <w:rFonts w:ascii="Arial" w:hAnsi="Arial" w:cs="Arial"/>
        </w:rPr>
        <w:t xml:space="preserve">e závazným </w:t>
      </w:r>
      <w:r w:rsidR="00CE4F53" w:rsidRPr="009C7FFB">
        <w:rPr>
          <w:rFonts w:ascii="Arial" w:hAnsi="Arial" w:cs="Arial"/>
        </w:rPr>
        <w:t xml:space="preserve">termínem </w:t>
      </w:r>
      <w:r w:rsidRPr="009C7FFB">
        <w:rPr>
          <w:rFonts w:ascii="Arial" w:hAnsi="Arial" w:cs="Arial"/>
        </w:rPr>
        <w:t>zahájení prací. Potvrzením přijetí objednávky je uzavřená dílčí Smlouva.</w:t>
      </w:r>
    </w:p>
    <w:p w14:paraId="7A1695E4" w14:textId="2AD512D3" w:rsidR="00CC16CB" w:rsidRPr="009C7FFB" w:rsidRDefault="00CC16CB" w:rsidP="00492765">
      <w:pPr>
        <w:pStyle w:val="Odstavecseseznamem"/>
        <w:numPr>
          <w:ilvl w:val="0"/>
          <w:numId w:val="12"/>
        </w:numPr>
        <w:tabs>
          <w:tab w:val="left" w:pos="567"/>
        </w:tabs>
        <w:spacing w:after="0" w:line="360" w:lineRule="auto"/>
        <w:ind w:left="567" w:hanging="567"/>
        <w:rPr>
          <w:rFonts w:ascii="Arial" w:hAnsi="Arial" w:cs="Arial"/>
        </w:rPr>
      </w:pPr>
      <w:r w:rsidRPr="009C7FFB">
        <w:rPr>
          <w:rFonts w:ascii="Arial" w:hAnsi="Arial" w:cs="Arial"/>
        </w:rPr>
        <w:t xml:space="preserve">V případě, že </w:t>
      </w:r>
      <w:r w:rsidR="000B0916" w:rsidRPr="009C7FFB">
        <w:rPr>
          <w:rFonts w:ascii="Arial" w:hAnsi="Arial" w:cs="Arial"/>
        </w:rPr>
        <w:t>Zhotovitel nepotvrdí objednávku ve stanovené lhůtě, Objednatel bez zbytečného odkladu odešle Zhotoviteli objednávku opětovně s novou lhůtou 3 pracovních dnů pro potvrzení ze strany Zhotovitele. V případě, ze Zhotovitel nepotvrdí opětovně odeslanou objednávku, nebo ji odmítne bez relevantního zdůvodnění, vzniká Objednateli nárok na smluvní pokutu dle</w:t>
      </w:r>
      <w:r w:rsidR="0069296C" w:rsidRPr="009C7FFB">
        <w:rPr>
          <w:rFonts w:ascii="Arial" w:hAnsi="Arial" w:cs="Arial"/>
        </w:rPr>
        <w:t xml:space="preserve"> </w:t>
      </w:r>
      <w:r w:rsidR="00BB3F7F" w:rsidRPr="009C7FFB">
        <w:rPr>
          <w:rFonts w:ascii="Arial" w:hAnsi="Arial" w:cs="Arial"/>
        </w:rPr>
        <w:t xml:space="preserve">bodu </w:t>
      </w:r>
      <w:r w:rsidR="007B2712" w:rsidRPr="009C7FFB">
        <w:rPr>
          <w:rFonts w:ascii="Arial" w:hAnsi="Arial" w:cs="Arial"/>
        </w:rPr>
        <w:t>7</w:t>
      </w:r>
      <w:r w:rsidR="00BB3F7F" w:rsidRPr="009C7FFB">
        <w:rPr>
          <w:rFonts w:ascii="Arial" w:hAnsi="Arial" w:cs="Arial"/>
        </w:rPr>
        <w:t>.1</w:t>
      </w:r>
      <w:r w:rsidR="0069296C" w:rsidRPr="009C7FFB">
        <w:rPr>
          <w:rFonts w:ascii="Arial" w:hAnsi="Arial" w:cs="Arial"/>
        </w:rPr>
        <w:t xml:space="preserve"> písm. a)</w:t>
      </w:r>
      <w:r w:rsidR="00BB3F7F" w:rsidRPr="009C7FFB">
        <w:rPr>
          <w:rFonts w:ascii="Arial" w:hAnsi="Arial" w:cs="Arial"/>
        </w:rPr>
        <w:t xml:space="preserve"> této Smlouvy.</w:t>
      </w:r>
      <w:r w:rsidR="000B0916" w:rsidRPr="009C7FFB">
        <w:rPr>
          <w:rFonts w:ascii="Arial" w:hAnsi="Arial" w:cs="Arial"/>
        </w:rPr>
        <w:t xml:space="preserve"> </w:t>
      </w:r>
      <w:bookmarkStart w:id="4" w:name="_Hlk98491235"/>
      <w:r w:rsidR="000B0916" w:rsidRPr="009C7FFB">
        <w:rPr>
          <w:rFonts w:ascii="Arial" w:hAnsi="Arial" w:cs="Arial"/>
        </w:rPr>
        <w:t xml:space="preserve">Opakované nepotvrzení nebo odmítnutí odeslané objednávky Zhotovitelem bez relevantního zdůvodnění </w:t>
      </w:r>
      <w:bookmarkEnd w:id="4"/>
      <w:r w:rsidR="000B0916" w:rsidRPr="009C7FFB">
        <w:rPr>
          <w:rFonts w:ascii="Arial" w:hAnsi="Arial" w:cs="Arial"/>
        </w:rPr>
        <w:t xml:space="preserve">je považováno za podstatné porušení této Smlouvy. </w:t>
      </w:r>
    </w:p>
    <w:p w14:paraId="10949DD9" w14:textId="4C11DEBD" w:rsidR="0020322E" w:rsidRPr="00A47E3D" w:rsidRDefault="0020322E" w:rsidP="00492765">
      <w:pPr>
        <w:pStyle w:val="Odstavecseseznamem"/>
        <w:numPr>
          <w:ilvl w:val="0"/>
          <w:numId w:val="12"/>
        </w:numPr>
        <w:tabs>
          <w:tab w:val="left" w:pos="567"/>
        </w:tabs>
        <w:spacing w:after="0" w:line="360" w:lineRule="auto"/>
        <w:ind w:left="567" w:hanging="567"/>
        <w:rPr>
          <w:rFonts w:ascii="Arial" w:hAnsi="Arial" w:cs="Arial"/>
        </w:rPr>
      </w:pPr>
      <w:r w:rsidRPr="00BF45FB">
        <w:rPr>
          <w:rFonts w:ascii="Arial" w:hAnsi="Arial" w:cs="Arial"/>
        </w:rPr>
        <w:t xml:space="preserve">Zhotovitel se zavazuje zahájit realizaci každé jednotlivé objednávky a činnosti stanovené touto </w:t>
      </w:r>
      <w:r w:rsidRPr="00A47E3D">
        <w:rPr>
          <w:rFonts w:ascii="Arial" w:hAnsi="Arial" w:cs="Arial"/>
        </w:rPr>
        <w:t xml:space="preserve">Smlouvou </w:t>
      </w:r>
      <w:r w:rsidRPr="003C692A">
        <w:rPr>
          <w:rFonts w:ascii="Arial" w:hAnsi="Arial" w:cs="Arial"/>
        </w:rPr>
        <w:t xml:space="preserve">nejpozději do </w:t>
      </w:r>
      <w:r w:rsidR="00E35A5B" w:rsidRPr="003C692A">
        <w:rPr>
          <w:rFonts w:ascii="Arial" w:hAnsi="Arial" w:cs="Arial"/>
        </w:rPr>
        <w:t>15 pracovních</w:t>
      </w:r>
      <w:r w:rsidRPr="003C692A">
        <w:rPr>
          <w:rFonts w:ascii="Arial" w:hAnsi="Arial" w:cs="Arial"/>
        </w:rPr>
        <w:t xml:space="preserve"> </w:t>
      </w:r>
      <w:r w:rsidRPr="00A47E3D">
        <w:rPr>
          <w:rFonts w:ascii="Arial" w:hAnsi="Arial" w:cs="Arial"/>
        </w:rPr>
        <w:t xml:space="preserve">dnů ode dne doručení </w:t>
      </w:r>
      <w:r w:rsidR="00074970" w:rsidRPr="00A47E3D">
        <w:rPr>
          <w:rFonts w:ascii="Arial" w:hAnsi="Arial" w:cs="Arial"/>
        </w:rPr>
        <w:t xml:space="preserve">první </w:t>
      </w:r>
      <w:r w:rsidRPr="00A47E3D">
        <w:rPr>
          <w:rFonts w:ascii="Arial" w:hAnsi="Arial" w:cs="Arial"/>
        </w:rPr>
        <w:t xml:space="preserve">písemné objednávky e-mailem.  </w:t>
      </w:r>
    </w:p>
    <w:p w14:paraId="2250CB51" w14:textId="001D0CF9" w:rsidR="0020322E" w:rsidRPr="00A47E3D" w:rsidRDefault="00250267" w:rsidP="00492765">
      <w:pPr>
        <w:pStyle w:val="Odstavecseseznamem"/>
        <w:numPr>
          <w:ilvl w:val="0"/>
          <w:numId w:val="12"/>
        </w:numPr>
        <w:tabs>
          <w:tab w:val="left" w:pos="567"/>
        </w:tabs>
        <w:spacing w:after="0" w:line="360" w:lineRule="auto"/>
        <w:ind w:left="567" w:hanging="567"/>
        <w:rPr>
          <w:rFonts w:ascii="Arial" w:hAnsi="Arial" w:cs="Arial"/>
        </w:rPr>
      </w:pPr>
      <w:r w:rsidRPr="00A47E3D">
        <w:rPr>
          <w:rFonts w:ascii="Arial" w:hAnsi="Arial" w:cs="Arial"/>
        </w:rPr>
        <w:t>Závazná l</w:t>
      </w:r>
      <w:r w:rsidR="00CE4F53" w:rsidRPr="00A47E3D">
        <w:rPr>
          <w:rFonts w:ascii="Arial" w:hAnsi="Arial" w:cs="Arial"/>
        </w:rPr>
        <w:t xml:space="preserve">hůta </w:t>
      </w:r>
      <w:r w:rsidR="0020322E" w:rsidRPr="00A47E3D">
        <w:rPr>
          <w:rFonts w:ascii="Arial" w:hAnsi="Arial" w:cs="Arial"/>
        </w:rPr>
        <w:t>zhotovení a předání řádně zhotoveného díla je stanoven</w:t>
      </w:r>
      <w:r w:rsidR="00074970" w:rsidRPr="00A47E3D">
        <w:rPr>
          <w:rFonts w:ascii="Arial" w:hAnsi="Arial" w:cs="Arial"/>
        </w:rPr>
        <w:t>a</w:t>
      </w:r>
      <w:r w:rsidR="0020322E" w:rsidRPr="00A47E3D">
        <w:rPr>
          <w:rFonts w:ascii="Arial" w:hAnsi="Arial" w:cs="Arial"/>
        </w:rPr>
        <w:t xml:space="preserve"> </w:t>
      </w:r>
      <w:r w:rsidR="00074970" w:rsidRPr="00A47E3D">
        <w:rPr>
          <w:rFonts w:ascii="Arial" w:hAnsi="Arial" w:cs="Arial"/>
        </w:rPr>
        <w:t xml:space="preserve">Objednatelem </w:t>
      </w:r>
      <w:r w:rsidR="0020322E" w:rsidRPr="00A47E3D">
        <w:rPr>
          <w:rFonts w:ascii="Arial" w:hAnsi="Arial" w:cs="Arial"/>
        </w:rPr>
        <w:t>v dílčí objednávce</w:t>
      </w:r>
      <w:r w:rsidR="00074970" w:rsidRPr="00A47E3D">
        <w:rPr>
          <w:rFonts w:ascii="Arial" w:hAnsi="Arial" w:cs="Arial"/>
        </w:rPr>
        <w:t xml:space="preserve"> v souladu s </w:t>
      </w:r>
      <w:r w:rsidR="0020322E" w:rsidRPr="00A47E3D">
        <w:rPr>
          <w:rFonts w:ascii="Arial" w:hAnsi="Arial" w:cs="Arial"/>
        </w:rPr>
        <w:t>bod</w:t>
      </w:r>
      <w:r w:rsidR="00074970" w:rsidRPr="00A47E3D">
        <w:rPr>
          <w:rFonts w:ascii="Arial" w:hAnsi="Arial" w:cs="Arial"/>
        </w:rPr>
        <w:t>em</w:t>
      </w:r>
      <w:r w:rsidR="0020322E" w:rsidRPr="00A47E3D">
        <w:rPr>
          <w:rFonts w:ascii="Arial" w:hAnsi="Arial" w:cs="Arial"/>
        </w:rPr>
        <w:t xml:space="preserve"> 3.4 </w:t>
      </w:r>
      <w:r w:rsidR="00074970" w:rsidRPr="00A47E3D">
        <w:rPr>
          <w:rFonts w:ascii="Arial" w:hAnsi="Arial" w:cs="Arial"/>
        </w:rPr>
        <w:t xml:space="preserve">tohoto </w:t>
      </w:r>
      <w:r w:rsidR="00CE4F53" w:rsidRPr="00A47E3D">
        <w:rPr>
          <w:rFonts w:ascii="Arial" w:hAnsi="Arial" w:cs="Arial"/>
        </w:rPr>
        <w:t>článku</w:t>
      </w:r>
      <w:r w:rsidR="00074970" w:rsidRPr="00A47E3D">
        <w:rPr>
          <w:rFonts w:ascii="Arial" w:hAnsi="Arial" w:cs="Arial"/>
        </w:rPr>
        <w:t xml:space="preserve"> </w:t>
      </w:r>
      <w:r w:rsidR="0020322E" w:rsidRPr="00A47E3D">
        <w:rPr>
          <w:rFonts w:ascii="Arial" w:hAnsi="Arial" w:cs="Arial"/>
        </w:rPr>
        <w:t xml:space="preserve">a </w:t>
      </w:r>
      <w:r w:rsidR="00CE4F53" w:rsidRPr="00A47E3D">
        <w:rPr>
          <w:rFonts w:ascii="Arial" w:hAnsi="Arial" w:cs="Arial"/>
        </w:rPr>
        <w:t xml:space="preserve">začíná běžet </w:t>
      </w:r>
      <w:r w:rsidR="008E1581" w:rsidRPr="00A47E3D">
        <w:rPr>
          <w:rFonts w:ascii="Arial" w:hAnsi="Arial" w:cs="Arial"/>
        </w:rPr>
        <w:t>dnem</w:t>
      </w:r>
      <w:r w:rsidR="0020322E" w:rsidRPr="00A47E3D">
        <w:rPr>
          <w:rFonts w:ascii="Arial" w:hAnsi="Arial" w:cs="Arial"/>
        </w:rPr>
        <w:t xml:space="preserve"> zahájení prací</w:t>
      </w:r>
      <w:r w:rsidR="008E1581" w:rsidRPr="00A47E3D">
        <w:rPr>
          <w:rFonts w:ascii="Arial" w:hAnsi="Arial" w:cs="Arial"/>
        </w:rPr>
        <w:t>.</w:t>
      </w:r>
      <w:r w:rsidR="0020322E" w:rsidRPr="00A47E3D">
        <w:rPr>
          <w:rFonts w:ascii="Arial" w:hAnsi="Arial" w:cs="Arial"/>
        </w:rPr>
        <w:t xml:space="preserve"> </w:t>
      </w:r>
    </w:p>
    <w:p w14:paraId="3218B719" w14:textId="3D6C3479" w:rsidR="00684044" w:rsidRPr="00A47E3D" w:rsidRDefault="00A47E3D" w:rsidP="00492765">
      <w:pPr>
        <w:pStyle w:val="kancel"/>
        <w:numPr>
          <w:ilvl w:val="0"/>
          <w:numId w:val="12"/>
        </w:numPr>
        <w:spacing w:line="360" w:lineRule="auto"/>
        <w:ind w:left="567" w:hanging="567"/>
        <w:rPr>
          <w:rFonts w:ascii="Arial" w:hAnsi="Arial" w:cs="Arial"/>
          <w:sz w:val="22"/>
          <w:szCs w:val="22"/>
        </w:rPr>
      </w:pPr>
      <w:r w:rsidRPr="00A47E3D">
        <w:rPr>
          <w:rFonts w:ascii="Arial" w:hAnsi="Arial" w:cs="Arial"/>
          <w:sz w:val="22"/>
          <w:szCs w:val="22"/>
        </w:rPr>
        <w:t xml:space="preserve">Zhotovitel </w:t>
      </w:r>
      <w:r w:rsidR="000B0916" w:rsidRPr="00A47E3D">
        <w:rPr>
          <w:rFonts w:ascii="Arial" w:hAnsi="Arial" w:cs="Arial"/>
          <w:sz w:val="22"/>
          <w:szCs w:val="22"/>
        </w:rPr>
        <w:t xml:space="preserve">je v případě jakýchkoli nejasností ohledně dílčího plnění povinen si vyžádat od Objednatele doplňující </w:t>
      </w:r>
      <w:r w:rsidR="00BF45FB" w:rsidRPr="00A47E3D">
        <w:rPr>
          <w:rFonts w:ascii="Arial" w:hAnsi="Arial" w:cs="Arial"/>
          <w:sz w:val="22"/>
          <w:szCs w:val="22"/>
        </w:rPr>
        <w:t>informace, a to do data zahájení prací</w:t>
      </w:r>
      <w:r w:rsidR="000B0916" w:rsidRPr="00A47E3D">
        <w:rPr>
          <w:rFonts w:ascii="Arial" w:hAnsi="Arial" w:cs="Arial"/>
          <w:sz w:val="22"/>
          <w:szCs w:val="22"/>
        </w:rPr>
        <w:t xml:space="preserve">. Neučiní-li </w:t>
      </w:r>
      <w:r w:rsidR="00BF45FB" w:rsidRPr="00A47E3D">
        <w:rPr>
          <w:rFonts w:ascii="Arial" w:hAnsi="Arial" w:cs="Arial"/>
          <w:sz w:val="22"/>
          <w:szCs w:val="22"/>
        </w:rPr>
        <w:t xml:space="preserve">tak </w:t>
      </w:r>
      <w:r w:rsidR="003E30ED" w:rsidRPr="00A47E3D">
        <w:rPr>
          <w:rFonts w:ascii="Arial" w:hAnsi="Arial" w:cs="Arial"/>
          <w:sz w:val="22"/>
          <w:szCs w:val="22"/>
        </w:rPr>
        <w:t>Z</w:t>
      </w:r>
      <w:r w:rsidR="00BF45FB" w:rsidRPr="00A47E3D">
        <w:rPr>
          <w:rFonts w:ascii="Arial" w:hAnsi="Arial" w:cs="Arial"/>
          <w:sz w:val="22"/>
          <w:szCs w:val="22"/>
        </w:rPr>
        <w:t>hotovitel</w:t>
      </w:r>
      <w:r w:rsidR="000B0916" w:rsidRPr="00A47E3D">
        <w:rPr>
          <w:rFonts w:ascii="Arial" w:hAnsi="Arial" w:cs="Arial"/>
          <w:sz w:val="22"/>
          <w:szCs w:val="22"/>
        </w:rPr>
        <w:t>, má se za to, že předmět dílčího plnění je mu jasný a nemůže se z tohoto důvodu zprostit odpovědnosti za případné vady</w:t>
      </w:r>
      <w:r w:rsidRPr="00A47E3D">
        <w:rPr>
          <w:rFonts w:ascii="Arial" w:hAnsi="Arial" w:cs="Arial"/>
          <w:sz w:val="22"/>
          <w:szCs w:val="22"/>
        </w:rPr>
        <w:t>.</w:t>
      </w:r>
    </w:p>
    <w:p w14:paraId="3ADAB06E" w14:textId="77777777" w:rsidR="005D1A95" w:rsidRPr="001D2D7B" w:rsidRDefault="005D1A95" w:rsidP="001D2D7B">
      <w:pPr>
        <w:widowControl w:val="0"/>
        <w:spacing w:after="0" w:line="360" w:lineRule="auto"/>
        <w:ind w:firstLine="0"/>
        <w:rPr>
          <w:rFonts w:ascii="Arial" w:hAnsi="Arial" w:cs="Arial"/>
          <w:snapToGrid w:val="0"/>
          <w:sz w:val="18"/>
          <w:szCs w:val="18"/>
        </w:rPr>
      </w:pPr>
    </w:p>
    <w:p w14:paraId="09231BE8" w14:textId="286BFFC9" w:rsidR="00874E6B" w:rsidRPr="00F2037B" w:rsidRDefault="00874E6B" w:rsidP="00492765">
      <w:pPr>
        <w:pStyle w:val="Odstavecseseznamem"/>
        <w:widowControl w:val="0"/>
        <w:numPr>
          <w:ilvl w:val="0"/>
          <w:numId w:val="9"/>
        </w:numPr>
        <w:tabs>
          <w:tab w:val="left" w:pos="902"/>
        </w:tabs>
        <w:spacing w:after="0" w:line="360" w:lineRule="auto"/>
        <w:jc w:val="center"/>
        <w:rPr>
          <w:rFonts w:ascii="Arial" w:hAnsi="Arial" w:cs="Arial"/>
          <w:b/>
        </w:rPr>
      </w:pPr>
    </w:p>
    <w:p w14:paraId="22F24A35" w14:textId="77777777" w:rsidR="00874E6B" w:rsidRPr="00A61CCA" w:rsidRDefault="00874E6B" w:rsidP="00A61CCA">
      <w:pPr>
        <w:tabs>
          <w:tab w:val="left" w:pos="1277"/>
        </w:tabs>
        <w:spacing w:after="0" w:line="360" w:lineRule="auto"/>
        <w:ind w:firstLine="0"/>
        <w:jc w:val="center"/>
        <w:rPr>
          <w:rFonts w:ascii="Arial" w:hAnsi="Arial" w:cs="Arial"/>
          <w:b/>
        </w:rPr>
      </w:pPr>
      <w:r w:rsidRPr="00F667E0">
        <w:rPr>
          <w:rFonts w:ascii="Arial" w:hAnsi="Arial" w:cs="Arial"/>
          <w:b/>
        </w:rPr>
        <w:t xml:space="preserve">Cena </w:t>
      </w:r>
      <w:r w:rsidR="002B63BE" w:rsidRPr="00F667E0">
        <w:rPr>
          <w:rFonts w:ascii="Arial" w:hAnsi="Arial" w:cs="Arial"/>
          <w:b/>
        </w:rPr>
        <w:t>a platební podmínky</w:t>
      </w:r>
    </w:p>
    <w:p w14:paraId="44158C33" w14:textId="77777777" w:rsidR="00874E6B" w:rsidRPr="00B352DB" w:rsidRDefault="001704EB" w:rsidP="00492765">
      <w:pPr>
        <w:pStyle w:val="Odstavecseseznamem"/>
        <w:widowControl w:val="0"/>
        <w:numPr>
          <w:ilvl w:val="0"/>
          <w:numId w:val="13"/>
        </w:numPr>
        <w:tabs>
          <w:tab w:val="left" w:pos="567"/>
        </w:tabs>
        <w:spacing w:after="0" w:line="360" w:lineRule="auto"/>
        <w:ind w:left="567" w:hanging="567"/>
        <w:rPr>
          <w:rFonts w:ascii="Arial" w:hAnsi="Arial" w:cs="Arial"/>
          <w:snapToGrid w:val="0"/>
        </w:rPr>
      </w:pPr>
      <w:r w:rsidRPr="00B352DB">
        <w:rPr>
          <w:rFonts w:ascii="Arial" w:hAnsi="Arial" w:cs="Arial"/>
          <w:snapToGrid w:val="0"/>
        </w:rPr>
        <w:t>Cena za kompletní, řádné a bezvadné</w:t>
      </w:r>
      <w:r w:rsidR="00E43B90" w:rsidRPr="00B352DB">
        <w:rPr>
          <w:rFonts w:ascii="Arial" w:hAnsi="Arial" w:cs="Arial"/>
          <w:snapToGrid w:val="0"/>
        </w:rPr>
        <w:t xml:space="preserve"> provedení každé jednotlivé práce</w:t>
      </w:r>
      <w:r w:rsidRPr="00B352DB">
        <w:rPr>
          <w:rFonts w:ascii="Arial" w:hAnsi="Arial" w:cs="Arial"/>
          <w:snapToGrid w:val="0"/>
        </w:rPr>
        <w:t xml:space="preserve"> </w:t>
      </w:r>
      <w:r w:rsidR="00DB64F5" w:rsidRPr="00B352DB">
        <w:rPr>
          <w:rFonts w:ascii="Arial" w:hAnsi="Arial" w:cs="Arial"/>
          <w:snapToGrid w:val="0"/>
        </w:rPr>
        <w:t xml:space="preserve">v rámci této </w:t>
      </w:r>
      <w:r w:rsidR="00A61CCA" w:rsidRPr="00B352DB">
        <w:rPr>
          <w:rFonts w:ascii="Arial" w:hAnsi="Arial" w:cs="Arial"/>
          <w:snapToGrid w:val="0"/>
        </w:rPr>
        <w:t>S</w:t>
      </w:r>
      <w:r w:rsidR="00DB64F5" w:rsidRPr="00B352DB">
        <w:rPr>
          <w:rFonts w:ascii="Arial" w:hAnsi="Arial" w:cs="Arial"/>
          <w:snapToGrid w:val="0"/>
        </w:rPr>
        <w:t xml:space="preserve">mlouvy </w:t>
      </w:r>
      <w:r w:rsidRPr="00B352DB">
        <w:rPr>
          <w:rFonts w:ascii="Arial" w:hAnsi="Arial" w:cs="Arial"/>
          <w:snapToGrid w:val="0"/>
        </w:rPr>
        <w:t>(dále</w:t>
      </w:r>
      <w:r w:rsidR="00A1003D" w:rsidRPr="00B352DB">
        <w:rPr>
          <w:rFonts w:ascii="Arial" w:hAnsi="Arial" w:cs="Arial"/>
          <w:snapToGrid w:val="0"/>
        </w:rPr>
        <w:t xml:space="preserve"> také</w:t>
      </w:r>
      <w:r w:rsidRPr="00B352DB">
        <w:rPr>
          <w:rFonts w:ascii="Arial" w:hAnsi="Arial" w:cs="Arial"/>
          <w:snapToGrid w:val="0"/>
        </w:rPr>
        <w:t xml:space="preserve"> „</w:t>
      </w:r>
      <w:r w:rsidRPr="00B352DB">
        <w:rPr>
          <w:rFonts w:ascii="Arial" w:hAnsi="Arial" w:cs="Arial"/>
          <w:bCs/>
          <w:i/>
          <w:iCs/>
          <w:snapToGrid w:val="0"/>
        </w:rPr>
        <w:t>cena</w:t>
      </w:r>
      <w:r w:rsidRPr="00B352DB">
        <w:rPr>
          <w:rFonts w:ascii="Arial" w:hAnsi="Arial" w:cs="Arial"/>
          <w:snapToGrid w:val="0"/>
        </w:rPr>
        <w:t>") je stanovena v souladu s obecně platnými právními předpisy platným</w:t>
      </w:r>
      <w:r w:rsidR="00E43B90" w:rsidRPr="00B352DB">
        <w:rPr>
          <w:rFonts w:ascii="Arial" w:hAnsi="Arial" w:cs="Arial"/>
          <w:snapToGrid w:val="0"/>
        </w:rPr>
        <w:t xml:space="preserve">i v době uzavření této </w:t>
      </w:r>
      <w:r w:rsidR="00EC6879" w:rsidRPr="00B352DB">
        <w:rPr>
          <w:rFonts w:ascii="Arial" w:hAnsi="Arial" w:cs="Arial"/>
          <w:snapToGrid w:val="0"/>
        </w:rPr>
        <w:t>S</w:t>
      </w:r>
      <w:r w:rsidR="00E43B90" w:rsidRPr="00B352DB">
        <w:rPr>
          <w:rFonts w:ascii="Arial" w:hAnsi="Arial" w:cs="Arial"/>
          <w:snapToGrid w:val="0"/>
        </w:rPr>
        <w:t>mlouvy a j</w:t>
      </w:r>
      <w:r w:rsidRPr="00B352DB">
        <w:rPr>
          <w:rFonts w:ascii="Arial" w:hAnsi="Arial" w:cs="Arial"/>
          <w:snapToGrid w:val="0"/>
        </w:rPr>
        <w:t xml:space="preserve">e sjednána na základě všech zadávacích podmínek předmětné veřejné zakázky. Cena je stanovena jako cena pevná a nejvýše přípustná. </w:t>
      </w:r>
    </w:p>
    <w:p w14:paraId="26C58D62" w14:textId="77777777" w:rsidR="002343B0" w:rsidRDefault="008F459D" w:rsidP="00492765">
      <w:pPr>
        <w:pStyle w:val="Default"/>
        <w:numPr>
          <w:ilvl w:val="0"/>
          <w:numId w:val="13"/>
        </w:numPr>
        <w:spacing w:line="360" w:lineRule="auto"/>
        <w:ind w:left="567" w:hanging="567"/>
        <w:jc w:val="both"/>
        <w:rPr>
          <w:rFonts w:ascii="Arial" w:hAnsi="Arial" w:cs="Arial"/>
          <w:color w:val="auto"/>
          <w:sz w:val="22"/>
          <w:szCs w:val="22"/>
        </w:rPr>
      </w:pPr>
      <w:r w:rsidRPr="00536CD5">
        <w:rPr>
          <w:rFonts w:ascii="Arial" w:hAnsi="Arial" w:cs="Arial"/>
          <w:color w:val="auto"/>
          <w:sz w:val="22"/>
          <w:szCs w:val="22"/>
        </w:rPr>
        <w:t xml:space="preserve">Na základě veřejné zakázky se smluvní strany dohodly na ceně </w:t>
      </w:r>
    </w:p>
    <w:p w14:paraId="09B05C2B" w14:textId="0EBD223A" w:rsidR="00874E6B" w:rsidRDefault="002343B0" w:rsidP="002343B0">
      <w:pPr>
        <w:pStyle w:val="Default"/>
        <w:spacing w:line="360" w:lineRule="auto"/>
        <w:ind w:left="567"/>
        <w:jc w:val="both"/>
        <w:rPr>
          <w:rFonts w:ascii="Arial" w:hAnsi="Arial" w:cs="Arial"/>
          <w:color w:val="auto"/>
          <w:sz w:val="22"/>
          <w:szCs w:val="22"/>
        </w:rPr>
      </w:pPr>
      <w:r>
        <w:rPr>
          <w:rFonts w:ascii="Arial" w:hAnsi="Arial" w:cs="Arial"/>
          <w:color w:val="auto"/>
          <w:sz w:val="22"/>
          <w:szCs w:val="22"/>
        </w:rPr>
        <w:t xml:space="preserve">bez DPH </w:t>
      </w:r>
      <w:r w:rsidR="006D6556" w:rsidRPr="006D6556">
        <w:rPr>
          <w:rFonts w:ascii="Arial" w:hAnsi="Arial" w:cs="Arial"/>
          <w:b/>
          <w:bCs/>
          <w:color w:val="auto"/>
          <w:sz w:val="22"/>
          <w:szCs w:val="22"/>
        </w:rPr>
        <w:t>38</w:t>
      </w:r>
      <w:r w:rsidR="008F459D" w:rsidRPr="006D6556">
        <w:rPr>
          <w:rFonts w:ascii="Arial" w:hAnsi="Arial" w:cs="Arial"/>
          <w:b/>
          <w:bCs/>
          <w:color w:val="auto"/>
          <w:sz w:val="22"/>
          <w:szCs w:val="22"/>
        </w:rPr>
        <w:t xml:space="preserve"> Kč</w:t>
      </w:r>
      <w:r w:rsidR="008F459D" w:rsidRPr="00536CD5">
        <w:rPr>
          <w:rFonts w:ascii="Arial" w:hAnsi="Arial" w:cs="Arial"/>
          <w:color w:val="auto"/>
          <w:sz w:val="22"/>
          <w:szCs w:val="22"/>
        </w:rPr>
        <w:t xml:space="preserve"> za 1 m</w:t>
      </w:r>
      <w:r w:rsidR="008F459D" w:rsidRPr="00536CD5">
        <w:rPr>
          <w:rFonts w:ascii="Arial" w:hAnsi="Arial" w:cs="Arial"/>
          <w:color w:val="auto"/>
          <w:sz w:val="22"/>
          <w:szCs w:val="22"/>
          <w:vertAlign w:val="superscript"/>
        </w:rPr>
        <w:t>2</w:t>
      </w:r>
      <w:r w:rsidR="008F459D" w:rsidRPr="00536CD5">
        <w:rPr>
          <w:rFonts w:ascii="Arial" w:hAnsi="Arial" w:cs="Arial"/>
          <w:color w:val="auto"/>
          <w:sz w:val="22"/>
          <w:szCs w:val="22"/>
        </w:rPr>
        <w:t xml:space="preserve"> výmalby</w:t>
      </w:r>
      <w:r w:rsidR="00A47E3D">
        <w:rPr>
          <w:rFonts w:ascii="Arial" w:hAnsi="Arial" w:cs="Arial"/>
          <w:color w:val="auto"/>
          <w:sz w:val="22"/>
          <w:szCs w:val="22"/>
        </w:rPr>
        <w:t>,</w:t>
      </w:r>
    </w:p>
    <w:p w14:paraId="073BFFA4" w14:textId="30631A35" w:rsidR="002343B0" w:rsidRDefault="002343B0" w:rsidP="007C7228">
      <w:pPr>
        <w:pStyle w:val="Default"/>
        <w:spacing w:line="360" w:lineRule="auto"/>
        <w:ind w:left="567"/>
        <w:jc w:val="both"/>
        <w:rPr>
          <w:rFonts w:ascii="Arial" w:hAnsi="Arial" w:cs="Arial"/>
          <w:color w:val="auto"/>
          <w:sz w:val="22"/>
          <w:szCs w:val="22"/>
        </w:rPr>
      </w:pPr>
      <w:r>
        <w:rPr>
          <w:rFonts w:ascii="Arial" w:hAnsi="Arial" w:cs="Arial"/>
          <w:color w:val="auto"/>
          <w:sz w:val="22"/>
          <w:szCs w:val="22"/>
        </w:rPr>
        <w:t>DPH</w:t>
      </w:r>
      <w:r w:rsidR="006D6556">
        <w:rPr>
          <w:rFonts w:ascii="Arial" w:hAnsi="Arial" w:cs="Arial"/>
          <w:color w:val="auto"/>
          <w:sz w:val="22"/>
          <w:szCs w:val="22"/>
        </w:rPr>
        <w:t xml:space="preserve"> </w:t>
      </w:r>
      <w:r w:rsidR="006D6556" w:rsidRPr="006D6556">
        <w:rPr>
          <w:rFonts w:ascii="Arial" w:hAnsi="Arial" w:cs="Arial"/>
          <w:b/>
          <w:bCs/>
          <w:color w:val="auto"/>
          <w:sz w:val="22"/>
          <w:szCs w:val="22"/>
        </w:rPr>
        <w:t>7,98</w:t>
      </w:r>
      <w:r w:rsidRPr="006D6556">
        <w:rPr>
          <w:rFonts w:ascii="Arial" w:hAnsi="Arial" w:cs="Arial"/>
          <w:b/>
          <w:bCs/>
          <w:color w:val="auto"/>
          <w:sz w:val="22"/>
          <w:szCs w:val="22"/>
        </w:rPr>
        <w:t xml:space="preserve"> Kč</w:t>
      </w:r>
      <w:r w:rsidR="007C7228">
        <w:rPr>
          <w:rFonts w:ascii="Arial" w:hAnsi="Arial" w:cs="Arial"/>
          <w:color w:val="auto"/>
          <w:sz w:val="22"/>
          <w:szCs w:val="22"/>
        </w:rPr>
        <w:t xml:space="preserve"> </w:t>
      </w:r>
      <w:r w:rsidR="007C7228" w:rsidRPr="00536CD5">
        <w:rPr>
          <w:rFonts w:ascii="Arial" w:hAnsi="Arial" w:cs="Arial"/>
          <w:color w:val="auto"/>
          <w:sz w:val="22"/>
          <w:szCs w:val="22"/>
        </w:rPr>
        <w:t>za 1 m</w:t>
      </w:r>
      <w:r w:rsidR="007C7228" w:rsidRPr="00536CD5">
        <w:rPr>
          <w:rFonts w:ascii="Arial" w:hAnsi="Arial" w:cs="Arial"/>
          <w:color w:val="auto"/>
          <w:sz w:val="22"/>
          <w:szCs w:val="22"/>
          <w:vertAlign w:val="superscript"/>
        </w:rPr>
        <w:t>2</w:t>
      </w:r>
      <w:r w:rsidR="007C7228" w:rsidRPr="00536CD5">
        <w:rPr>
          <w:rFonts w:ascii="Arial" w:hAnsi="Arial" w:cs="Arial"/>
          <w:color w:val="auto"/>
          <w:sz w:val="22"/>
          <w:szCs w:val="22"/>
        </w:rPr>
        <w:t xml:space="preserve"> výmalby</w:t>
      </w:r>
      <w:r w:rsidR="007C7228">
        <w:rPr>
          <w:rFonts w:ascii="Arial" w:hAnsi="Arial" w:cs="Arial"/>
          <w:color w:val="auto"/>
          <w:sz w:val="22"/>
          <w:szCs w:val="22"/>
        </w:rPr>
        <w:t>,</w:t>
      </w:r>
    </w:p>
    <w:p w14:paraId="65B1DF4F" w14:textId="3E707DC5" w:rsidR="002343B0" w:rsidRPr="00536CD5" w:rsidRDefault="002343B0" w:rsidP="002343B0">
      <w:pPr>
        <w:pStyle w:val="Default"/>
        <w:spacing w:line="360" w:lineRule="auto"/>
        <w:ind w:left="567"/>
        <w:jc w:val="both"/>
        <w:rPr>
          <w:rFonts w:ascii="Arial" w:hAnsi="Arial" w:cs="Arial"/>
          <w:color w:val="auto"/>
          <w:sz w:val="22"/>
          <w:szCs w:val="22"/>
        </w:rPr>
      </w:pPr>
      <w:r>
        <w:rPr>
          <w:rFonts w:ascii="Arial" w:hAnsi="Arial" w:cs="Arial"/>
          <w:color w:val="auto"/>
          <w:sz w:val="22"/>
          <w:szCs w:val="22"/>
        </w:rPr>
        <w:t>S</w:t>
      </w:r>
      <w:r w:rsidR="006D6556">
        <w:rPr>
          <w:rFonts w:ascii="Arial" w:hAnsi="Arial" w:cs="Arial"/>
          <w:color w:val="auto"/>
          <w:sz w:val="22"/>
          <w:szCs w:val="22"/>
        </w:rPr>
        <w:t> </w:t>
      </w:r>
      <w:r>
        <w:rPr>
          <w:rFonts w:ascii="Arial" w:hAnsi="Arial" w:cs="Arial"/>
          <w:color w:val="auto"/>
          <w:sz w:val="22"/>
          <w:szCs w:val="22"/>
        </w:rPr>
        <w:t>DPH</w:t>
      </w:r>
      <w:r w:rsidR="006D6556">
        <w:rPr>
          <w:rFonts w:ascii="Arial" w:hAnsi="Arial" w:cs="Arial"/>
          <w:color w:val="auto"/>
          <w:sz w:val="22"/>
          <w:szCs w:val="22"/>
        </w:rPr>
        <w:t xml:space="preserve"> </w:t>
      </w:r>
      <w:r w:rsidR="006D6556" w:rsidRPr="006D6556">
        <w:rPr>
          <w:rFonts w:ascii="Arial" w:hAnsi="Arial" w:cs="Arial"/>
          <w:b/>
          <w:bCs/>
          <w:color w:val="auto"/>
          <w:sz w:val="22"/>
          <w:szCs w:val="22"/>
        </w:rPr>
        <w:t xml:space="preserve">45,98 </w:t>
      </w:r>
      <w:r w:rsidRPr="006D6556">
        <w:rPr>
          <w:rFonts w:ascii="Arial" w:hAnsi="Arial" w:cs="Arial"/>
          <w:b/>
          <w:bCs/>
          <w:color w:val="auto"/>
          <w:sz w:val="22"/>
          <w:szCs w:val="22"/>
        </w:rPr>
        <w:t>Kč</w:t>
      </w:r>
      <w:r>
        <w:rPr>
          <w:rFonts w:ascii="Arial" w:hAnsi="Arial" w:cs="Arial"/>
          <w:color w:val="auto"/>
          <w:sz w:val="22"/>
          <w:szCs w:val="22"/>
        </w:rPr>
        <w:t xml:space="preserve"> za 1 m² výmalb</w:t>
      </w:r>
      <w:r w:rsidRPr="00A47E3D">
        <w:rPr>
          <w:rFonts w:ascii="Arial" w:hAnsi="Arial" w:cs="Arial"/>
          <w:color w:val="auto"/>
          <w:sz w:val="22"/>
          <w:szCs w:val="22"/>
        </w:rPr>
        <w:t>y.</w:t>
      </w:r>
    </w:p>
    <w:p w14:paraId="4DCC96B7" w14:textId="612682EC" w:rsidR="00874E6B" w:rsidRPr="00B352DB" w:rsidRDefault="001704EB" w:rsidP="00492765">
      <w:pPr>
        <w:pStyle w:val="Odstavecseseznamem"/>
        <w:widowControl w:val="0"/>
        <w:numPr>
          <w:ilvl w:val="0"/>
          <w:numId w:val="13"/>
        </w:numPr>
        <w:tabs>
          <w:tab w:val="left" w:pos="567"/>
        </w:tabs>
        <w:spacing w:after="0" w:line="360" w:lineRule="auto"/>
        <w:ind w:left="567" w:hanging="567"/>
        <w:rPr>
          <w:rFonts w:ascii="Arial" w:hAnsi="Arial" w:cs="Arial"/>
          <w:snapToGrid w:val="0"/>
        </w:rPr>
      </w:pPr>
      <w:r w:rsidRPr="00B352DB">
        <w:rPr>
          <w:rFonts w:ascii="Arial" w:hAnsi="Arial" w:cs="Arial"/>
        </w:rPr>
        <w:t>Sazba DPH je</w:t>
      </w:r>
      <w:r w:rsidRPr="00B352DB">
        <w:rPr>
          <w:rFonts w:ascii="Arial" w:hAnsi="Arial" w:cs="Arial"/>
          <w:bCs/>
          <w:caps/>
          <w:snapToGrid w:val="0"/>
        </w:rPr>
        <w:t xml:space="preserve"> </w:t>
      </w:r>
      <w:r w:rsidR="000E7C14" w:rsidRPr="00B352DB">
        <w:rPr>
          <w:rFonts w:ascii="Arial" w:hAnsi="Arial" w:cs="Arial"/>
          <w:bCs/>
          <w:snapToGrid w:val="0"/>
        </w:rPr>
        <w:t>stanovena</w:t>
      </w:r>
      <w:r w:rsidRPr="00B352DB">
        <w:rPr>
          <w:rFonts w:ascii="Arial" w:hAnsi="Arial" w:cs="Arial"/>
          <w:bCs/>
          <w:snapToGrid w:val="0"/>
        </w:rPr>
        <w:t xml:space="preserve"> podle právních předpisů platných ke dni uzavření </w:t>
      </w:r>
      <w:r w:rsidR="00EC6879" w:rsidRPr="00B352DB">
        <w:rPr>
          <w:rFonts w:ascii="Arial" w:hAnsi="Arial" w:cs="Arial"/>
          <w:bCs/>
          <w:snapToGrid w:val="0"/>
        </w:rPr>
        <w:t>této S</w:t>
      </w:r>
      <w:r w:rsidRPr="00B352DB">
        <w:rPr>
          <w:rFonts w:ascii="Arial" w:hAnsi="Arial" w:cs="Arial"/>
        </w:rPr>
        <w:t xml:space="preserve">mlouvy. Daň z přidané hodnoty bude </w:t>
      </w:r>
      <w:r w:rsidR="008E1581" w:rsidRPr="00B352DB">
        <w:rPr>
          <w:rFonts w:ascii="Arial" w:hAnsi="Arial" w:cs="Arial"/>
        </w:rPr>
        <w:t>Z</w:t>
      </w:r>
      <w:r w:rsidRPr="00B352DB">
        <w:rPr>
          <w:rFonts w:ascii="Arial" w:hAnsi="Arial" w:cs="Arial"/>
        </w:rPr>
        <w:t>hotovitelem účtována vždy ve výši určené podle právních předpisů platných ke dni uskutečnění zdanitelného plnění.</w:t>
      </w:r>
    </w:p>
    <w:p w14:paraId="3CBED40E" w14:textId="504FB3FA" w:rsidR="007F3D83" w:rsidRPr="00B352DB" w:rsidRDefault="001704EB" w:rsidP="00492765">
      <w:pPr>
        <w:pStyle w:val="Odstavecseseznamem"/>
        <w:widowControl w:val="0"/>
        <w:numPr>
          <w:ilvl w:val="0"/>
          <w:numId w:val="13"/>
        </w:numPr>
        <w:tabs>
          <w:tab w:val="left" w:pos="567"/>
        </w:tabs>
        <w:spacing w:after="0" w:line="360" w:lineRule="auto"/>
        <w:ind w:left="567" w:hanging="567"/>
        <w:rPr>
          <w:rFonts w:ascii="Arial" w:hAnsi="Arial" w:cs="Arial"/>
          <w:snapToGrid w:val="0"/>
        </w:rPr>
      </w:pPr>
      <w:r w:rsidRPr="00B352DB">
        <w:rPr>
          <w:rFonts w:ascii="Arial" w:hAnsi="Arial" w:cs="Arial"/>
          <w:snapToGrid w:val="0"/>
        </w:rPr>
        <w:t>Zhotovitel prohlašuje, že cena</w:t>
      </w:r>
      <w:r w:rsidRPr="00B352DB">
        <w:rPr>
          <w:rFonts w:ascii="Arial" w:hAnsi="Arial" w:cs="Arial"/>
        </w:rPr>
        <w:t xml:space="preserve"> obs</w:t>
      </w:r>
      <w:r w:rsidR="00B74FF5" w:rsidRPr="00B352DB">
        <w:rPr>
          <w:rFonts w:ascii="Arial" w:hAnsi="Arial" w:cs="Arial"/>
        </w:rPr>
        <w:t xml:space="preserve">ahuje veškeré náklady nutné pro </w:t>
      </w:r>
      <w:r w:rsidR="00B74FF5" w:rsidRPr="00B352DB">
        <w:rPr>
          <w:rFonts w:ascii="Arial" w:eastAsia="Times New Roman" w:hAnsi="Arial" w:cs="Arial"/>
          <w:lang w:eastAsia="cs-CZ"/>
        </w:rPr>
        <w:t>veškeré činnosti spojené s</w:t>
      </w:r>
      <w:r w:rsidR="00536CD5" w:rsidRPr="00B352DB">
        <w:rPr>
          <w:rFonts w:ascii="Arial" w:eastAsia="Times New Roman" w:hAnsi="Arial" w:cs="Arial"/>
          <w:lang w:eastAsia="cs-CZ"/>
        </w:rPr>
        <w:t> </w:t>
      </w:r>
      <w:r w:rsidR="00B74FF5" w:rsidRPr="00B352DB">
        <w:rPr>
          <w:rFonts w:ascii="Arial" w:eastAsia="Times New Roman" w:hAnsi="Arial" w:cs="Arial"/>
          <w:lang w:eastAsia="cs-CZ"/>
        </w:rPr>
        <w:t>provedením</w:t>
      </w:r>
      <w:r w:rsidR="00536CD5" w:rsidRPr="00B352DB">
        <w:rPr>
          <w:rFonts w:ascii="Arial" w:eastAsia="Times New Roman" w:hAnsi="Arial" w:cs="Arial"/>
          <w:lang w:eastAsia="cs-CZ"/>
        </w:rPr>
        <w:t xml:space="preserve"> </w:t>
      </w:r>
      <w:r w:rsidR="00B74FF5" w:rsidRPr="00B352DB">
        <w:rPr>
          <w:rFonts w:ascii="Arial" w:eastAsia="Times New Roman" w:hAnsi="Arial" w:cs="Arial"/>
          <w:lang w:eastAsia="cs-CZ"/>
        </w:rPr>
        <w:t>díla, včetně nákladů na pracovní síly, stroje, dopravu, materiál a administrativu</w:t>
      </w:r>
      <w:r w:rsidR="00B74FF5" w:rsidRPr="00A47E3D">
        <w:rPr>
          <w:rFonts w:ascii="Arial" w:eastAsia="Times New Roman" w:hAnsi="Arial" w:cs="Arial"/>
          <w:lang w:eastAsia="cs-CZ"/>
        </w:rPr>
        <w:t xml:space="preserve">, práce spojené s manipulací </w:t>
      </w:r>
      <w:r w:rsidR="00A47E3D" w:rsidRPr="00A47E3D">
        <w:rPr>
          <w:rFonts w:ascii="Arial" w:eastAsia="Times New Roman" w:hAnsi="Arial" w:cs="Arial"/>
          <w:lang w:eastAsia="cs-CZ"/>
        </w:rPr>
        <w:t xml:space="preserve">s </w:t>
      </w:r>
      <w:r w:rsidR="00B74FF5" w:rsidRPr="00A47E3D">
        <w:rPr>
          <w:rFonts w:ascii="Arial" w:eastAsia="Times New Roman" w:hAnsi="Arial" w:cs="Arial"/>
          <w:lang w:eastAsia="cs-CZ"/>
        </w:rPr>
        <w:t>nábytk</w:t>
      </w:r>
      <w:r w:rsidR="00A47E3D" w:rsidRPr="00A47E3D">
        <w:rPr>
          <w:rFonts w:ascii="Arial" w:eastAsia="Times New Roman" w:hAnsi="Arial" w:cs="Arial"/>
          <w:lang w:eastAsia="cs-CZ"/>
        </w:rPr>
        <w:t>em</w:t>
      </w:r>
      <w:r w:rsidR="00B74FF5" w:rsidRPr="00A47E3D">
        <w:rPr>
          <w:rFonts w:ascii="Arial" w:eastAsia="Times New Roman" w:hAnsi="Arial" w:cs="Arial"/>
          <w:lang w:eastAsia="cs-CZ"/>
        </w:rPr>
        <w:t>, úklid, odstranění</w:t>
      </w:r>
      <w:r w:rsidR="00B74FF5" w:rsidRPr="00B352DB">
        <w:rPr>
          <w:rFonts w:ascii="Arial" w:eastAsia="Times New Roman" w:hAnsi="Arial" w:cs="Arial"/>
          <w:lang w:eastAsia="cs-CZ"/>
        </w:rPr>
        <w:t xml:space="preserve"> znečištění, uložení odpadů, odstranění vad v provádění díla, zisk apod.</w:t>
      </w:r>
    </w:p>
    <w:p w14:paraId="7FD9F44D" w14:textId="4107C572" w:rsidR="007F3D83" w:rsidRPr="00B352DB" w:rsidRDefault="009656B2" w:rsidP="00492765">
      <w:pPr>
        <w:pStyle w:val="Odstavecseseznamem"/>
        <w:widowControl w:val="0"/>
        <w:numPr>
          <w:ilvl w:val="0"/>
          <w:numId w:val="13"/>
        </w:numPr>
        <w:tabs>
          <w:tab w:val="left" w:pos="567"/>
        </w:tabs>
        <w:spacing w:after="0" w:line="360" w:lineRule="auto"/>
        <w:ind w:left="567" w:hanging="567"/>
        <w:rPr>
          <w:rFonts w:ascii="Arial" w:hAnsi="Arial" w:cs="Arial"/>
          <w:snapToGrid w:val="0"/>
        </w:rPr>
      </w:pPr>
      <w:r w:rsidRPr="00B352DB">
        <w:rPr>
          <w:rFonts w:ascii="Arial" w:hAnsi="Arial" w:cs="Arial"/>
        </w:rPr>
        <w:t xml:space="preserve">V případě, že </w:t>
      </w:r>
      <w:r w:rsidR="008E1581" w:rsidRPr="00B352DB">
        <w:rPr>
          <w:rFonts w:ascii="Arial" w:hAnsi="Arial" w:cs="Arial"/>
        </w:rPr>
        <w:t>Z</w:t>
      </w:r>
      <w:r w:rsidRPr="00B352DB">
        <w:rPr>
          <w:rFonts w:ascii="Arial" w:hAnsi="Arial" w:cs="Arial"/>
        </w:rPr>
        <w:t xml:space="preserve">hotovitel zjistí, že do ceny nezahrnul jakoukoliv položku, která je potřebná k řádnému provedení díla, má se za to, že ocenění této položky již obsahuje cena uvedená v této </w:t>
      </w:r>
      <w:r w:rsidR="00EC6879" w:rsidRPr="00B352DB">
        <w:rPr>
          <w:rFonts w:ascii="Arial" w:hAnsi="Arial" w:cs="Arial"/>
        </w:rPr>
        <w:t>S</w:t>
      </w:r>
      <w:r w:rsidRPr="00B352DB">
        <w:rPr>
          <w:rFonts w:ascii="Arial" w:hAnsi="Arial" w:cs="Arial"/>
        </w:rPr>
        <w:t>mlouvě. Objednatel v</w:t>
      </w:r>
      <w:r w:rsidR="008E1581" w:rsidRPr="00B352DB">
        <w:rPr>
          <w:rFonts w:ascii="Arial" w:hAnsi="Arial" w:cs="Arial"/>
        </w:rPr>
        <w:t xml:space="preserve"> </w:t>
      </w:r>
      <w:r w:rsidRPr="00B352DB">
        <w:rPr>
          <w:rFonts w:ascii="Arial" w:hAnsi="Arial" w:cs="Arial"/>
        </w:rPr>
        <w:t xml:space="preserve">objednávce uvede </w:t>
      </w:r>
      <w:r w:rsidRPr="00CF311F">
        <w:rPr>
          <w:rFonts w:ascii="Arial" w:hAnsi="Arial" w:cs="Arial"/>
        </w:rPr>
        <w:t xml:space="preserve">údaje o </w:t>
      </w:r>
      <w:r w:rsidR="00CF311F">
        <w:rPr>
          <w:rFonts w:ascii="Arial" w:hAnsi="Arial" w:cs="Arial"/>
        </w:rPr>
        <w:t>počtu prostor</w:t>
      </w:r>
      <w:r w:rsidRPr="00CF311F">
        <w:rPr>
          <w:rFonts w:ascii="Arial" w:hAnsi="Arial" w:cs="Arial"/>
        </w:rPr>
        <w:t xml:space="preserve"> a ploše (</w:t>
      </w:r>
      <w:r w:rsidR="004A7C8D" w:rsidRPr="00CF311F">
        <w:rPr>
          <w:rFonts w:ascii="Arial" w:hAnsi="Arial" w:cs="Arial"/>
        </w:rPr>
        <w:t>dále jen „</w:t>
      </w:r>
      <w:r w:rsidRPr="00CF311F">
        <w:rPr>
          <w:rFonts w:ascii="Arial" w:hAnsi="Arial" w:cs="Arial"/>
          <w:i/>
          <w:iCs/>
        </w:rPr>
        <w:t>technické parametry a množstevní výměry</w:t>
      </w:r>
      <w:r w:rsidRPr="00CF311F">
        <w:rPr>
          <w:rFonts w:ascii="Arial" w:hAnsi="Arial" w:cs="Arial"/>
        </w:rPr>
        <w:t xml:space="preserve">“), ze kterých vyplývá i konkrétní cena za plnění dle této </w:t>
      </w:r>
      <w:r w:rsidR="00EC6879" w:rsidRPr="00CF311F">
        <w:rPr>
          <w:rFonts w:ascii="Arial" w:hAnsi="Arial" w:cs="Arial"/>
        </w:rPr>
        <w:t>S</w:t>
      </w:r>
      <w:r w:rsidRPr="00CF311F">
        <w:rPr>
          <w:rFonts w:ascii="Arial" w:hAnsi="Arial" w:cs="Arial"/>
        </w:rPr>
        <w:t>mlouvy (dle m</w:t>
      </w:r>
      <w:r w:rsidRPr="00CF311F">
        <w:rPr>
          <w:rFonts w:ascii="Arial" w:hAnsi="Arial" w:cs="Arial"/>
          <w:vertAlign w:val="superscript"/>
        </w:rPr>
        <w:t>2</w:t>
      </w:r>
      <w:r w:rsidRPr="00CF311F">
        <w:rPr>
          <w:rFonts w:ascii="Arial" w:hAnsi="Arial" w:cs="Arial"/>
        </w:rPr>
        <w:t>). Zhotovitel si může všechny technické parametry a</w:t>
      </w:r>
      <w:r w:rsidRPr="00B352DB">
        <w:rPr>
          <w:rFonts w:ascii="Arial" w:hAnsi="Arial" w:cs="Arial"/>
        </w:rPr>
        <w:t xml:space="preserve"> množstevní výměry před započetím díla prověřit. Pokud do doby před započetím díla prokazatelně nezpochybní </w:t>
      </w:r>
      <w:r w:rsidR="008E1581" w:rsidRPr="00B352DB">
        <w:rPr>
          <w:rFonts w:ascii="Arial" w:hAnsi="Arial" w:cs="Arial"/>
        </w:rPr>
        <w:t>O</w:t>
      </w:r>
      <w:r w:rsidRPr="00B352DB">
        <w:rPr>
          <w:rFonts w:ascii="Arial" w:hAnsi="Arial" w:cs="Arial"/>
        </w:rPr>
        <w:t xml:space="preserve">bjednatelem požadované </w:t>
      </w:r>
      <w:r w:rsidR="00536CD5" w:rsidRPr="00B352DB">
        <w:rPr>
          <w:rFonts w:ascii="Arial" w:hAnsi="Arial" w:cs="Arial"/>
        </w:rPr>
        <w:t>technické parametry a množstevní výměry</w:t>
      </w:r>
      <w:r w:rsidR="00385EE4" w:rsidRPr="00B352DB">
        <w:rPr>
          <w:rFonts w:ascii="Arial" w:hAnsi="Arial" w:cs="Arial"/>
        </w:rPr>
        <w:t>,</w:t>
      </w:r>
      <w:r w:rsidRPr="00B352DB">
        <w:rPr>
          <w:rFonts w:ascii="Arial" w:hAnsi="Arial" w:cs="Arial"/>
        </w:rPr>
        <w:t xml:space="preserve"> platí, že s nimi souhlasí a nemůže se v průběhu nebo po dokončení díla odvolávat na případné odchylky a chyby ohledně technických parametrů a množstevních výměr, a to ani co do požadavku na navýšení ceny.  </w:t>
      </w:r>
    </w:p>
    <w:p w14:paraId="677E184B" w14:textId="4641C04F" w:rsidR="007F3D83" w:rsidRPr="00B352DB" w:rsidRDefault="00C67288" w:rsidP="00492765">
      <w:pPr>
        <w:pStyle w:val="Odstavecseseznamem"/>
        <w:widowControl w:val="0"/>
        <w:numPr>
          <w:ilvl w:val="0"/>
          <w:numId w:val="13"/>
        </w:numPr>
        <w:tabs>
          <w:tab w:val="left" w:pos="567"/>
        </w:tabs>
        <w:spacing w:after="0" w:line="360" w:lineRule="auto"/>
        <w:ind w:left="567" w:hanging="567"/>
        <w:rPr>
          <w:rFonts w:ascii="Arial" w:hAnsi="Arial" w:cs="Arial"/>
          <w:snapToGrid w:val="0"/>
        </w:rPr>
      </w:pPr>
      <w:r w:rsidRPr="00B352DB">
        <w:rPr>
          <w:rFonts w:ascii="Arial" w:hAnsi="Arial" w:cs="Arial"/>
        </w:rPr>
        <w:t xml:space="preserve">Zhotovitel může po </w:t>
      </w:r>
      <w:r w:rsidR="008E1581" w:rsidRPr="00B352DB">
        <w:rPr>
          <w:rFonts w:ascii="Arial" w:hAnsi="Arial" w:cs="Arial"/>
        </w:rPr>
        <w:t>O</w:t>
      </w:r>
      <w:r w:rsidRPr="00B352DB">
        <w:rPr>
          <w:rFonts w:ascii="Arial" w:hAnsi="Arial" w:cs="Arial"/>
        </w:rPr>
        <w:t>bjednateli požadovat úhradu pouze těch technických parametrů a množstevních výměr, které odpovídají technickým parametrům a množstevním výměrám u skutečně realizovaných prací.</w:t>
      </w:r>
    </w:p>
    <w:p w14:paraId="6B76EBDB" w14:textId="29C2F483" w:rsidR="007F3D83" w:rsidRPr="00B352DB" w:rsidRDefault="007F3D83" w:rsidP="00492765">
      <w:pPr>
        <w:pStyle w:val="Odstavecseseznamem"/>
        <w:widowControl w:val="0"/>
        <w:numPr>
          <w:ilvl w:val="0"/>
          <w:numId w:val="13"/>
        </w:numPr>
        <w:tabs>
          <w:tab w:val="left" w:pos="567"/>
        </w:tabs>
        <w:spacing w:after="0" w:line="360" w:lineRule="auto"/>
        <w:ind w:left="567" w:hanging="567"/>
        <w:rPr>
          <w:rFonts w:ascii="Arial" w:hAnsi="Arial" w:cs="Arial"/>
          <w:snapToGrid w:val="0"/>
        </w:rPr>
      </w:pPr>
      <w:r w:rsidRPr="00B352DB">
        <w:rPr>
          <w:rFonts w:ascii="Arial" w:hAnsi="Arial" w:cs="Arial"/>
        </w:rPr>
        <w:t xml:space="preserve">S účinností od 1. dubna každého kalendářního roku, je </w:t>
      </w:r>
      <w:r w:rsidR="00A47E3D">
        <w:rPr>
          <w:rFonts w:ascii="Arial" w:hAnsi="Arial" w:cs="Arial"/>
        </w:rPr>
        <w:t>Zhotovitel</w:t>
      </w:r>
      <w:r w:rsidRPr="00B352DB">
        <w:rPr>
          <w:rFonts w:ascii="Arial" w:hAnsi="Arial" w:cs="Arial"/>
        </w:rPr>
        <w:t xml:space="preserve"> oprávněn provést úpravu ceny o přírůstek průměrného ročního indexu spotřebitelských cen (dále jen „</w:t>
      </w:r>
      <w:r w:rsidRPr="00B352DB">
        <w:rPr>
          <w:rFonts w:ascii="Arial" w:hAnsi="Arial" w:cs="Arial"/>
          <w:i/>
          <w:iCs/>
        </w:rPr>
        <w:t>míra inflace</w:t>
      </w:r>
      <w:r w:rsidRPr="00B352DB">
        <w:rPr>
          <w:rFonts w:ascii="Arial" w:hAnsi="Arial" w:cs="Arial"/>
        </w:rPr>
        <w:t xml:space="preserve">“) vyhlášený Českým statistickým úřadem za předcházející kalendářní rok. Zvýšení ceny je platné od okamžiku doručení písemného oznámení </w:t>
      </w:r>
      <w:r w:rsidR="008E1581" w:rsidRPr="00B352DB">
        <w:rPr>
          <w:rFonts w:ascii="Arial" w:hAnsi="Arial" w:cs="Arial"/>
        </w:rPr>
        <w:t>Z</w:t>
      </w:r>
      <w:r w:rsidRPr="00B352DB">
        <w:rPr>
          <w:rFonts w:ascii="Arial" w:hAnsi="Arial" w:cs="Arial"/>
        </w:rPr>
        <w:t xml:space="preserve">hotovitele o zvýšení ceny </w:t>
      </w:r>
      <w:r w:rsidR="008E1581" w:rsidRPr="00B352DB">
        <w:rPr>
          <w:rFonts w:ascii="Arial" w:hAnsi="Arial" w:cs="Arial"/>
        </w:rPr>
        <w:t>O</w:t>
      </w:r>
      <w:r w:rsidRPr="00B352DB">
        <w:rPr>
          <w:rFonts w:ascii="Arial" w:hAnsi="Arial" w:cs="Arial"/>
        </w:rPr>
        <w:t xml:space="preserve">bjednateli. Oznámení musí obsahovat míru inflace, zvýšenou cenu a způsob výpočtu zvýšení. Nebude-li oznámení o zvýšení ceny doručeno </w:t>
      </w:r>
      <w:r w:rsidR="008E1581" w:rsidRPr="00B352DB">
        <w:rPr>
          <w:rFonts w:ascii="Arial" w:hAnsi="Arial" w:cs="Arial"/>
        </w:rPr>
        <w:t>O</w:t>
      </w:r>
      <w:r w:rsidRPr="00B352DB">
        <w:rPr>
          <w:rFonts w:ascii="Arial" w:hAnsi="Arial" w:cs="Arial"/>
        </w:rPr>
        <w:t xml:space="preserve">bjednateli do 31. března kalendářního roku, právo na zvýšení ceny v daném kalendářním roce zanikne. Pro vyloučení pochybností se sjednává, že v případě záporné míry inflace se cena nesnižuje. Poprvé může </w:t>
      </w:r>
      <w:r w:rsidR="008E1581" w:rsidRPr="00B352DB">
        <w:rPr>
          <w:rFonts w:ascii="Arial" w:hAnsi="Arial" w:cs="Arial"/>
        </w:rPr>
        <w:t>Z</w:t>
      </w:r>
      <w:r w:rsidRPr="00B352DB">
        <w:rPr>
          <w:rFonts w:ascii="Arial" w:hAnsi="Arial" w:cs="Arial"/>
        </w:rPr>
        <w:t>hotovitel úpravu ceny provést k 1. 4. 202</w:t>
      </w:r>
      <w:r w:rsidR="002343B0" w:rsidRPr="00B352DB">
        <w:rPr>
          <w:rFonts w:ascii="Arial" w:hAnsi="Arial" w:cs="Arial"/>
        </w:rPr>
        <w:t>3</w:t>
      </w:r>
      <w:r w:rsidRPr="00B352DB">
        <w:rPr>
          <w:rFonts w:ascii="Arial" w:hAnsi="Arial" w:cs="Arial"/>
        </w:rPr>
        <w:t>.</w:t>
      </w:r>
    </w:p>
    <w:p w14:paraId="4C431F01" w14:textId="172A3D52" w:rsidR="00855AFD" w:rsidRPr="009C7FFB" w:rsidRDefault="00A47E3D" w:rsidP="00492765">
      <w:pPr>
        <w:pStyle w:val="Odstavecseseznamem"/>
        <w:widowControl w:val="0"/>
        <w:numPr>
          <w:ilvl w:val="0"/>
          <w:numId w:val="13"/>
        </w:numPr>
        <w:tabs>
          <w:tab w:val="left" w:pos="567"/>
        </w:tabs>
        <w:spacing w:after="0" w:line="360" w:lineRule="auto"/>
        <w:ind w:left="567" w:hanging="567"/>
        <w:rPr>
          <w:rFonts w:ascii="Arial" w:hAnsi="Arial" w:cs="Arial"/>
          <w:snapToGrid w:val="0"/>
        </w:rPr>
      </w:pPr>
      <w:r w:rsidRPr="009C7FFB">
        <w:rPr>
          <w:rFonts w:ascii="Arial" w:hAnsi="Arial" w:cs="Arial"/>
        </w:rPr>
        <w:t>D</w:t>
      </w:r>
      <w:r w:rsidR="00BE5EBE" w:rsidRPr="009C7FFB">
        <w:rPr>
          <w:rFonts w:ascii="Arial" w:hAnsi="Arial" w:cs="Arial"/>
        </w:rPr>
        <w:t xml:space="preserve">aňový doklad (dále jen „faktura“) </w:t>
      </w:r>
      <w:r w:rsidR="005856FF">
        <w:rPr>
          <w:rFonts w:ascii="Arial" w:hAnsi="Arial" w:cs="Arial"/>
        </w:rPr>
        <w:t>Z</w:t>
      </w:r>
      <w:r w:rsidR="006569CB" w:rsidRPr="009C7FFB">
        <w:rPr>
          <w:rFonts w:ascii="Arial" w:hAnsi="Arial" w:cs="Arial"/>
        </w:rPr>
        <w:t>hotovitel</w:t>
      </w:r>
      <w:r w:rsidR="005856FF">
        <w:rPr>
          <w:rFonts w:ascii="Arial" w:hAnsi="Arial" w:cs="Arial"/>
        </w:rPr>
        <w:t xml:space="preserve"> vystaví na základě podepsaného předávacího protokolu. Faktura</w:t>
      </w:r>
      <w:r w:rsidR="00BE5EBE" w:rsidRPr="009C7FFB">
        <w:rPr>
          <w:rFonts w:ascii="Arial" w:hAnsi="Arial" w:cs="Arial"/>
        </w:rPr>
        <w:t xml:space="preserve"> </w:t>
      </w:r>
      <w:r w:rsidR="001704EB" w:rsidRPr="009C7FFB">
        <w:rPr>
          <w:rFonts w:ascii="Arial" w:hAnsi="Arial" w:cs="Arial"/>
        </w:rPr>
        <w:t>musí obsahovat nálež</w:t>
      </w:r>
      <w:r w:rsidR="005A0241" w:rsidRPr="009C7FFB">
        <w:rPr>
          <w:rFonts w:ascii="Arial" w:hAnsi="Arial" w:cs="Arial"/>
        </w:rPr>
        <w:t>itosti</w:t>
      </w:r>
      <w:r w:rsidR="00676664" w:rsidRPr="009C7FFB">
        <w:rPr>
          <w:rFonts w:ascii="Arial" w:hAnsi="Arial" w:cs="Arial"/>
        </w:rPr>
        <w:t xml:space="preserve"> dle §29 zákona č. 235/2004 Sb., o dani z přidané hodnoty, ve znění pozdějších předpisů</w:t>
      </w:r>
      <w:r w:rsidR="005A0241" w:rsidRPr="009C7FFB">
        <w:rPr>
          <w:rFonts w:ascii="Arial" w:hAnsi="Arial" w:cs="Arial"/>
        </w:rPr>
        <w:t xml:space="preserve">. </w:t>
      </w:r>
      <w:r w:rsidR="00731338" w:rsidRPr="009C7FFB">
        <w:rPr>
          <w:rFonts w:ascii="Arial" w:hAnsi="Arial" w:cs="Arial"/>
        </w:rPr>
        <w:t>Splatnost faktur je 30</w:t>
      </w:r>
      <w:r w:rsidR="00F16D38" w:rsidRPr="009C7FFB">
        <w:rPr>
          <w:rFonts w:ascii="Arial" w:hAnsi="Arial" w:cs="Arial"/>
        </w:rPr>
        <w:t xml:space="preserve"> kalendářních</w:t>
      </w:r>
      <w:r w:rsidR="005A0241" w:rsidRPr="009C7FFB">
        <w:rPr>
          <w:rFonts w:ascii="Arial" w:hAnsi="Arial" w:cs="Arial"/>
        </w:rPr>
        <w:t xml:space="preserve"> dní.</w:t>
      </w:r>
    </w:p>
    <w:p w14:paraId="2C12CFB6" w14:textId="463E2F4D" w:rsidR="00676664" w:rsidRPr="005856FF" w:rsidRDefault="005F0257" w:rsidP="009C7FFB">
      <w:pPr>
        <w:pStyle w:val="Odstavecseseznamem"/>
        <w:widowControl w:val="0"/>
        <w:numPr>
          <w:ilvl w:val="0"/>
          <w:numId w:val="13"/>
        </w:numPr>
        <w:tabs>
          <w:tab w:val="left" w:pos="567"/>
        </w:tabs>
        <w:spacing w:after="0" w:line="360" w:lineRule="auto"/>
        <w:ind w:left="567" w:hanging="567"/>
        <w:rPr>
          <w:rStyle w:val="Hypertextovodkaz"/>
          <w:rFonts w:ascii="Arial" w:hAnsi="Arial" w:cs="Arial"/>
          <w:snapToGrid w:val="0"/>
          <w:color w:val="auto"/>
          <w:u w:val="none"/>
        </w:rPr>
      </w:pPr>
      <w:r w:rsidRPr="005856FF">
        <w:rPr>
          <w:rFonts w:ascii="Arial" w:hAnsi="Arial" w:cs="Arial"/>
          <w:snapToGrid w:val="0"/>
        </w:rPr>
        <w:t xml:space="preserve">Faktury bude </w:t>
      </w:r>
      <w:r w:rsidR="008E1581" w:rsidRPr="005856FF">
        <w:rPr>
          <w:rFonts w:ascii="Arial" w:hAnsi="Arial" w:cs="Arial"/>
          <w:snapToGrid w:val="0"/>
        </w:rPr>
        <w:t>Z</w:t>
      </w:r>
      <w:r w:rsidRPr="005856FF">
        <w:rPr>
          <w:rFonts w:ascii="Arial" w:hAnsi="Arial" w:cs="Arial"/>
          <w:snapToGrid w:val="0"/>
        </w:rPr>
        <w:t xml:space="preserve">hotovitel zasílat na e-mailovou adresu: </w:t>
      </w:r>
      <w:hyperlink r:id="rId8" w:history="1">
        <w:r w:rsidR="00BE5EBE" w:rsidRPr="005856FF">
          <w:rPr>
            <w:rStyle w:val="Hypertextovodkaz"/>
            <w:rFonts w:ascii="Arial" w:hAnsi="Arial" w:cs="Arial"/>
            <w:snapToGrid w:val="0"/>
          </w:rPr>
          <w:t>prijem.faktur.pm@uradprace.cz</w:t>
        </w:r>
      </w:hyperlink>
    </w:p>
    <w:p w14:paraId="3CE6FE45" w14:textId="2D3319E0" w:rsidR="00BE5EBE" w:rsidRPr="005856FF" w:rsidRDefault="00B352DB" w:rsidP="00EA0429">
      <w:pPr>
        <w:pStyle w:val="Odstavecseseznamem"/>
        <w:widowControl w:val="0"/>
        <w:spacing w:after="0" w:line="360" w:lineRule="auto"/>
        <w:ind w:left="567" w:hanging="567"/>
        <w:rPr>
          <w:rFonts w:ascii="Arial" w:hAnsi="Arial" w:cs="Arial"/>
          <w:snapToGrid w:val="0"/>
        </w:rPr>
      </w:pPr>
      <w:r w:rsidRPr="005856FF">
        <w:rPr>
          <w:rFonts w:ascii="Arial" w:hAnsi="Arial" w:cs="Arial"/>
          <w:b/>
          <w:bCs/>
          <w:snapToGrid w:val="0"/>
        </w:rPr>
        <w:t>4.10</w:t>
      </w:r>
      <w:r w:rsidR="00EA0429" w:rsidRPr="005856FF">
        <w:rPr>
          <w:rFonts w:ascii="Arial" w:hAnsi="Arial" w:cs="Arial"/>
          <w:b/>
          <w:bCs/>
          <w:snapToGrid w:val="0"/>
        </w:rPr>
        <w:t xml:space="preserve">  </w:t>
      </w:r>
      <w:r w:rsidR="00BE5EBE" w:rsidRPr="005856FF">
        <w:rPr>
          <w:rFonts w:ascii="Arial" w:hAnsi="Arial" w:cs="Arial"/>
          <w:snapToGrid w:val="0"/>
        </w:rPr>
        <w:t>Objednatel neposkytuje zálohy</w:t>
      </w:r>
      <w:r w:rsidR="00676664" w:rsidRPr="005856FF">
        <w:rPr>
          <w:rFonts w:ascii="Arial" w:hAnsi="Arial" w:cs="Arial"/>
          <w:snapToGrid w:val="0"/>
        </w:rPr>
        <w:t xml:space="preserve"> na úhradu ceny díla nebo její části. </w:t>
      </w:r>
    </w:p>
    <w:p w14:paraId="4E7430EB" w14:textId="5E7608BF" w:rsidR="00DE7A45" w:rsidRDefault="00B352DB" w:rsidP="001D2D7B">
      <w:pPr>
        <w:widowControl w:val="0"/>
        <w:tabs>
          <w:tab w:val="left" w:pos="567"/>
          <w:tab w:val="left" w:pos="709"/>
        </w:tabs>
        <w:spacing w:after="0" w:line="360" w:lineRule="auto"/>
        <w:ind w:left="567" w:hanging="567"/>
        <w:rPr>
          <w:rFonts w:ascii="Arial" w:hAnsi="Arial" w:cs="Arial"/>
        </w:rPr>
      </w:pPr>
      <w:r w:rsidRPr="005856FF">
        <w:rPr>
          <w:rFonts w:ascii="Arial" w:hAnsi="Arial" w:cs="Arial"/>
          <w:b/>
          <w:bCs/>
        </w:rPr>
        <w:t>4.11</w:t>
      </w:r>
      <w:r w:rsidRPr="005856FF">
        <w:rPr>
          <w:rFonts w:ascii="Arial" w:hAnsi="Arial" w:cs="Arial"/>
        </w:rPr>
        <w:tab/>
      </w:r>
      <w:r w:rsidR="00855AFD" w:rsidRPr="005856FF">
        <w:rPr>
          <w:rFonts w:ascii="Arial" w:hAnsi="Arial" w:cs="Arial"/>
        </w:rPr>
        <w:t xml:space="preserve">V případě, že </w:t>
      </w:r>
      <w:r w:rsidR="00676664" w:rsidRPr="005856FF">
        <w:rPr>
          <w:rFonts w:ascii="Arial" w:hAnsi="Arial" w:cs="Arial"/>
        </w:rPr>
        <w:t>faktura</w:t>
      </w:r>
      <w:r w:rsidR="00855AFD" w:rsidRPr="005856FF">
        <w:rPr>
          <w:rFonts w:ascii="Arial" w:hAnsi="Arial" w:cs="Arial"/>
        </w:rPr>
        <w:t xml:space="preserve"> nebude obsahovat </w:t>
      </w:r>
      <w:r w:rsidR="000C1AAC" w:rsidRPr="005856FF">
        <w:rPr>
          <w:rFonts w:ascii="Arial" w:hAnsi="Arial" w:cs="Arial"/>
        </w:rPr>
        <w:t xml:space="preserve">předepsané náležitosti daňového dokladu nebo bude chybná či </w:t>
      </w:r>
      <w:r w:rsidR="00855AFD" w:rsidRPr="005856FF">
        <w:rPr>
          <w:rFonts w:ascii="Arial" w:hAnsi="Arial" w:cs="Arial"/>
        </w:rPr>
        <w:t>neúpln</w:t>
      </w:r>
      <w:r w:rsidR="00676664" w:rsidRPr="005856FF">
        <w:rPr>
          <w:rFonts w:ascii="Arial" w:hAnsi="Arial" w:cs="Arial"/>
        </w:rPr>
        <w:t>á</w:t>
      </w:r>
      <w:r w:rsidR="00855AFD" w:rsidRPr="005856FF">
        <w:rPr>
          <w:rFonts w:ascii="Arial" w:hAnsi="Arial" w:cs="Arial"/>
        </w:rPr>
        <w:t xml:space="preserve">, </w:t>
      </w:r>
      <w:r w:rsidR="000C1AAC" w:rsidRPr="005856FF">
        <w:rPr>
          <w:rFonts w:ascii="Arial" w:hAnsi="Arial" w:cs="Arial"/>
        </w:rPr>
        <w:t xml:space="preserve">bude </w:t>
      </w:r>
      <w:r w:rsidR="008E1581" w:rsidRPr="005856FF">
        <w:rPr>
          <w:rFonts w:ascii="Arial" w:hAnsi="Arial" w:cs="Arial"/>
        </w:rPr>
        <w:t>O</w:t>
      </w:r>
      <w:r w:rsidR="000C1AAC" w:rsidRPr="005856FF">
        <w:rPr>
          <w:rFonts w:ascii="Arial" w:hAnsi="Arial" w:cs="Arial"/>
        </w:rPr>
        <w:t xml:space="preserve">bjednatelem </w:t>
      </w:r>
      <w:r w:rsidR="005D1A95" w:rsidRPr="005856FF">
        <w:rPr>
          <w:rFonts w:ascii="Arial" w:hAnsi="Arial" w:cs="Arial"/>
        </w:rPr>
        <w:t>Z</w:t>
      </w:r>
      <w:r w:rsidR="000C1AAC" w:rsidRPr="005856FF">
        <w:rPr>
          <w:rFonts w:ascii="Arial" w:hAnsi="Arial" w:cs="Arial"/>
        </w:rPr>
        <w:t xml:space="preserve">hotoviteli bez prodlení vrácena k doplnění či opravě. Nová lhůta splatnosti začne plynout dnem doručení doplněné či opravené faktury </w:t>
      </w:r>
      <w:r w:rsidR="008E1581" w:rsidRPr="005856FF">
        <w:rPr>
          <w:rFonts w:ascii="Arial" w:hAnsi="Arial" w:cs="Arial"/>
        </w:rPr>
        <w:t>O</w:t>
      </w:r>
      <w:r w:rsidR="000C1AAC" w:rsidRPr="005856FF">
        <w:rPr>
          <w:rFonts w:ascii="Arial" w:hAnsi="Arial" w:cs="Arial"/>
        </w:rPr>
        <w:t xml:space="preserve">bjednateli. </w:t>
      </w:r>
    </w:p>
    <w:p w14:paraId="713A78FA" w14:textId="77777777" w:rsidR="00742C80" w:rsidRPr="005856FF" w:rsidRDefault="00742C80" w:rsidP="00742C80">
      <w:pPr>
        <w:widowControl w:val="0"/>
        <w:tabs>
          <w:tab w:val="left" w:pos="567"/>
          <w:tab w:val="left" w:pos="709"/>
        </w:tabs>
        <w:spacing w:after="0" w:line="360" w:lineRule="auto"/>
        <w:rPr>
          <w:rFonts w:ascii="Arial" w:hAnsi="Arial" w:cs="Arial"/>
          <w:snapToGrid w:val="0"/>
        </w:rPr>
      </w:pPr>
    </w:p>
    <w:p w14:paraId="486AC061" w14:textId="29264892" w:rsidR="002379E7" w:rsidRPr="00F2037B" w:rsidRDefault="002379E7" w:rsidP="00492765">
      <w:pPr>
        <w:pStyle w:val="Odstavecseseznamem"/>
        <w:numPr>
          <w:ilvl w:val="0"/>
          <w:numId w:val="9"/>
        </w:numPr>
        <w:tabs>
          <w:tab w:val="left" w:pos="360"/>
        </w:tabs>
        <w:spacing w:after="0" w:line="360" w:lineRule="auto"/>
        <w:jc w:val="center"/>
        <w:rPr>
          <w:rFonts w:ascii="Arial" w:hAnsi="Arial" w:cs="Arial"/>
          <w:b/>
        </w:rPr>
      </w:pPr>
    </w:p>
    <w:p w14:paraId="115ED0EE" w14:textId="77777777" w:rsidR="001704EB" w:rsidRPr="007F3D83" w:rsidRDefault="002B63BE" w:rsidP="00A61CCA">
      <w:pPr>
        <w:tabs>
          <w:tab w:val="left" w:pos="360"/>
        </w:tabs>
        <w:spacing w:after="0" w:line="360" w:lineRule="auto"/>
        <w:ind w:left="360" w:hanging="360"/>
        <w:jc w:val="center"/>
        <w:rPr>
          <w:rFonts w:ascii="Arial" w:hAnsi="Arial" w:cs="Arial"/>
          <w:b/>
        </w:rPr>
      </w:pPr>
      <w:r w:rsidRPr="007F3D83">
        <w:rPr>
          <w:rFonts w:ascii="Arial" w:hAnsi="Arial" w:cs="Arial"/>
          <w:b/>
        </w:rPr>
        <w:t>Základní podmínky plnění</w:t>
      </w:r>
    </w:p>
    <w:p w14:paraId="32C964F6" w14:textId="4EA657E4" w:rsidR="007F3D83" w:rsidRPr="00B352DB" w:rsidRDefault="001704EB" w:rsidP="00492765">
      <w:pPr>
        <w:pStyle w:val="Odstavecseseznamem"/>
        <w:numPr>
          <w:ilvl w:val="0"/>
          <w:numId w:val="14"/>
        </w:numPr>
        <w:spacing w:after="0" w:line="360" w:lineRule="auto"/>
        <w:ind w:left="567" w:hanging="567"/>
        <w:rPr>
          <w:rFonts w:ascii="Arial" w:hAnsi="Arial" w:cs="Arial"/>
        </w:rPr>
      </w:pPr>
      <w:r w:rsidRPr="00B352DB">
        <w:rPr>
          <w:rFonts w:ascii="Arial" w:hAnsi="Arial" w:cs="Arial"/>
        </w:rPr>
        <w:t>Zhotovitel s</w:t>
      </w:r>
      <w:r w:rsidR="008133D3" w:rsidRPr="00B352DB">
        <w:rPr>
          <w:rFonts w:ascii="Arial" w:hAnsi="Arial" w:cs="Arial"/>
        </w:rPr>
        <w:t xml:space="preserve">e </w:t>
      </w:r>
      <w:r w:rsidR="008133D3" w:rsidRPr="005856FF">
        <w:rPr>
          <w:rFonts w:ascii="Arial" w:hAnsi="Arial" w:cs="Arial"/>
        </w:rPr>
        <w:t xml:space="preserve">zavazuje </w:t>
      </w:r>
      <w:r w:rsidR="005856FF" w:rsidRPr="005856FF">
        <w:rPr>
          <w:rFonts w:ascii="Arial" w:hAnsi="Arial" w:cs="Arial"/>
        </w:rPr>
        <w:t>u</w:t>
      </w:r>
      <w:r w:rsidR="008133D3" w:rsidRPr="005856FF">
        <w:rPr>
          <w:rFonts w:ascii="Arial" w:hAnsi="Arial" w:cs="Arial"/>
        </w:rPr>
        <w:t>klidit</w:t>
      </w:r>
      <w:r w:rsidR="002B37E0" w:rsidRPr="00B352DB">
        <w:rPr>
          <w:rFonts w:ascii="Arial" w:hAnsi="Arial" w:cs="Arial"/>
        </w:rPr>
        <w:t xml:space="preserve"> (případně uvést do původního stavu</w:t>
      </w:r>
      <w:r w:rsidR="00F178C3" w:rsidRPr="00B352DB">
        <w:rPr>
          <w:rFonts w:ascii="Arial" w:hAnsi="Arial" w:cs="Arial"/>
        </w:rPr>
        <w:t xml:space="preserve"> na základě požadavku </w:t>
      </w:r>
      <w:r w:rsidR="008E1581" w:rsidRPr="00B352DB">
        <w:rPr>
          <w:rFonts w:ascii="Arial" w:hAnsi="Arial" w:cs="Arial"/>
        </w:rPr>
        <w:t>O</w:t>
      </w:r>
      <w:r w:rsidR="00F178C3" w:rsidRPr="00B352DB">
        <w:rPr>
          <w:rFonts w:ascii="Arial" w:hAnsi="Arial" w:cs="Arial"/>
        </w:rPr>
        <w:t>bjednatele</w:t>
      </w:r>
      <w:r w:rsidR="002B37E0" w:rsidRPr="00B352DB">
        <w:rPr>
          <w:rFonts w:ascii="Arial" w:hAnsi="Arial" w:cs="Arial"/>
        </w:rPr>
        <w:t>)</w:t>
      </w:r>
      <w:r w:rsidR="00660BA2" w:rsidRPr="00B352DB">
        <w:rPr>
          <w:rFonts w:ascii="Arial" w:hAnsi="Arial" w:cs="Arial"/>
        </w:rPr>
        <w:t xml:space="preserve"> </w:t>
      </w:r>
      <w:r w:rsidRPr="00B352DB">
        <w:rPr>
          <w:rFonts w:ascii="Arial" w:hAnsi="Arial" w:cs="Arial"/>
        </w:rPr>
        <w:t xml:space="preserve">prostory </w:t>
      </w:r>
      <w:r w:rsidR="002B37E0" w:rsidRPr="00B352DB">
        <w:rPr>
          <w:rFonts w:ascii="Arial" w:hAnsi="Arial" w:cs="Arial"/>
        </w:rPr>
        <w:t>svou prací dotčené</w:t>
      </w:r>
      <w:r w:rsidR="008133D3" w:rsidRPr="00B352DB">
        <w:rPr>
          <w:rFonts w:ascii="Arial" w:hAnsi="Arial" w:cs="Arial"/>
        </w:rPr>
        <w:t xml:space="preserve"> na vlastní náklad, a to </w:t>
      </w:r>
      <w:r w:rsidRPr="00B352DB">
        <w:rPr>
          <w:rFonts w:ascii="Arial" w:hAnsi="Arial" w:cs="Arial"/>
        </w:rPr>
        <w:t>nejpozději v den předání a převzetí</w:t>
      </w:r>
      <w:r w:rsidR="0088605C" w:rsidRPr="00B352DB">
        <w:rPr>
          <w:rFonts w:ascii="Arial" w:hAnsi="Arial" w:cs="Arial"/>
        </w:rPr>
        <w:t xml:space="preserve"> díla </w:t>
      </w:r>
      <w:r w:rsidR="008E1581" w:rsidRPr="00B352DB">
        <w:rPr>
          <w:rFonts w:ascii="Arial" w:hAnsi="Arial" w:cs="Arial"/>
        </w:rPr>
        <w:t>O</w:t>
      </w:r>
      <w:r w:rsidR="0088605C" w:rsidRPr="00B352DB">
        <w:rPr>
          <w:rFonts w:ascii="Arial" w:hAnsi="Arial" w:cs="Arial"/>
        </w:rPr>
        <w:t>bjednatelem, pokud se smluvní</w:t>
      </w:r>
      <w:r w:rsidRPr="00B352DB">
        <w:rPr>
          <w:rFonts w:ascii="Arial" w:hAnsi="Arial" w:cs="Arial"/>
        </w:rPr>
        <w:t xml:space="preserve"> strany nedohodnou jinak.</w:t>
      </w:r>
    </w:p>
    <w:p w14:paraId="73330343" w14:textId="77777777" w:rsidR="007F3D83" w:rsidRPr="00B352DB" w:rsidRDefault="001704EB" w:rsidP="00492765">
      <w:pPr>
        <w:pStyle w:val="Odstavecseseznamem"/>
        <w:numPr>
          <w:ilvl w:val="0"/>
          <w:numId w:val="14"/>
        </w:numPr>
        <w:spacing w:after="0" w:line="360" w:lineRule="auto"/>
        <w:ind w:left="567" w:hanging="567"/>
        <w:rPr>
          <w:rFonts w:ascii="Arial" w:hAnsi="Arial" w:cs="Arial"/>
        </w:rPr>
      </w:pPr>
      <w:r w:rsidRPr="00B352DB">
        <w:rPr>
          <w:rFonts w:ascii="Arial" w:hAnsi="Arial" w:cs="Arial"/>
        </w:rPr>
        <w:t xml:space="preserve">Zhotovitel se pro účely provádění díla může napojit </w:t>
      </w:r>
      <w:r w:rsidR="002A750D" w:rsidRPr="00B352DB">
        <w:rPr>
          <w:rFonts w:ascii="Arial" w:hAnsi="Arial" w:cs="Arial"/>
        </w:rPr>
        <w:t>a čerpat elektrickou energii a vodu v u</w:t>
      </w:r>
      <w:r w:rsidR="00DB520F" w:rsidRPr="00B352DB">
        <w:rPr>
          <w:rFonts w:ascii="Arial" w:hAnsi="Arial" w:cs="Arial"/>
        </w:rPr>
        <w:t xml:space="preserve">rčených budovách uvedených v příloze této </w:t>
      </w:r>
      <w:r w:rsidR="00EC6879" w:rsidRPr="00B352DB">
        <w:rPr>
          <w:rFonts w:ascii="Arial" w:hAnsi="Arial" w:cs="Arial"/>
        </w:rPr>
        <w:t>S</w:t>
      </w:r>
      <w:r w:rsidR="00DB520F" w:rsidRPr="00B352DB">
        <w:rPr>
          <w:rFonts w:ascii="Arial" w:hAnsi="Arial" w:cs="Arial"/>
        </w:rPr>
        <w:t>mlouvy.</w:t>
      </w:r>
    </w:p>
    <w:p w14:paraId="07110FA3" w14:textId="04780FE6" w:rsidR="007F3D83" w:rsidRPr="00B352DB" w:rsidRDefault="001704EB" w:rsidP="00492765">
      <w:pPr>
        <w:pStyle w:val="Odstavecseseznamem"/>
        <w:numPr>
          <w:ilvl w:val="0"/>
          <w:numId w:val="14"/>
        </w:numPr>
        <w:spacing w:after="0" w:line="360" w:lineRule="auto"/>
        <w:ind w:left="567" w:hanging="567"/>
        <w:rPr>
          <w:rFonts w:ascii="Arial" w:hAnsi="Arial" w:cs="Arial"/>
        </w:rPr>
      </w:pPr>
      <w:r w:rsidRPr="00B352DB">
        <w:rPr>
          <w:rFonts w:ascii="Arial" w:hAnsi="Arial" w:cs="Arial"/>
        </w:rPr>
        <w:t>Zhotovitel po celou dobu realizace díla zodpovídá za řádný úklid</w:t>
      </w:r>
      <w:r w:rsidR="000041CD" w:rsidRPr="00B352DB">
        <w:rPr>
          <w:rFonts w:ascii="Arial" w:hAnsi="Arial" w:cs="Arial"/>
        </w:rPr>
        <w:t xml:space="preserve"> prostor</w:t>
      </w:r>
      <w:r w:rsidRPr="00B352DB">
        <w:rPr>
          <w:rFonts w:ascii="Arial" w:hAnsi="Arial" w:cs="Arial"/>
        </w:rPr>
        <w:t xml:space="preserve"> a neprodlené odstraňování veškerého přebytečného materiálu a odpadu</w:t>
      </w:r>
      <w:r w:rsidR="00522777" w:rsidRPr="00B352DB">
        <w:rPr>
          <w:rFonts w:ascii="Arial" w:hAnsi="Arial" w:cs="Arial"/>
        </w:rPr>
        <w:t xml:space="preserve"> </w:t>
      </w:r>
      <w:r w:rsidRPr="00B352DB">
        <w:rPr>
          <w:rFonts w:ascii="Arial" w:hAnsi="Arial" w:cs="Arial"/>
        </w:rPr>
        <w:t>a dodržování bezpečnostních a protipožárních př</w:t>
      </w:r>
      <w:r w:rsidR="00AD665E" w:rsidRPr="00B352DB">
        <w:rPr>
          <w:rFonts w:ascii="Arial" w:hAnsi="Arial" w:cs="Arial"/>
        </w:rPr>
        <w:t xml:space="preserve">edpisů </w:t>
      </w:r>
      <w:r w:rsidRPr="00B352DB">
        <w:rPr>
          <w:rFonts w:ascii="Arial" w:hAnsi="Arial" w:cs="Arial"/>
        </w:rPr>
        <w:t>p</w:t>
      </w:r>
      <w:r w:rsidR="00AD665E" w:rsidRPr="00B352DB">
        <w:rPr>
          <w:rFonts w:ascii="Arial" w:hAnsi="Arial" w:cs="Arial"/>
        </w:rPr>
        <w:t>ři vlastní realizaci díla</w:t>
      </w:r>
      <w:r w:rsidRPr="00B352DB">
        <w:rPr>
          <w:rFonts w:ascii="Arial" w:hAnsi="Arial" w:cs="Arial"/>
        </w:rPr>
        <w:t xml:space="preserve"> </w:t>
      </w:r>
      <w:r w:rsidR="00AD665E" w:rsidRPr="00B352DB">
        <w:rPr>
          <w:rFonts w:ascii="Arial" w:hAnsi="Arial" w:cs="Arial"/>
        </w:rPr>
        <w:t>(</w:t>
      </w:r>
      <w:r w:rsidRPr="00B352DB">
        <w:rPr>
          <w:rFonts w:ascii="Arial" w:hAnsi="Arial" w:cs="Arial"/>
        </w:rPr>
        <w:t>při pohybu všech pracov</w:t>
      </w:r>
      <w:r w:rsidR="00AD665E" w:rsidRPr="00B352DB">
        <w:rPr>
          <w:rFonts w:ascii="Arial" w:hAnsi="Arial" w:cs="Arial"/>
        </w:rPr>
        <w:t xml:space="preserve">níků </w:t>
      </w:r>
      <w:r w:rsidR="005D1A95" w:rsidRPr="00B352DB">
        <w:rPr>
          <w:rFonts w:ascii="Arial" w:hAnsi="Arial" w:cs="Arial"/>
        </w:rPr>
        <w:t>Z</w:t>
      </w:r>
      <w:r w:rsidR="00AD665E" w:rsidRPr="00B352DB">
        <w:rPr>
          <w:rFonts w:ascii="Arial" w:hAnsi="Arial" w:cs="Arial"/>
        </w:rPr>
        <w:t>hotovitele i třetích osob)</w:t>
      </w:r>
      <w:r w:rsidRPr="00B352DB">
        <w:rPr>
          <w:rFonts w:ascii="Arial" w:hAnsi="Arial" w:cs="Arial"/>
        </w:rPr>
        <w:t xml:space="preserve">. Zhotovitel je povinen zajistit každý den po ukončení směny, aby </w:t>
      </w:r>
      <w:r w:rsidR="000041CD" w:rsidRPr="00B352DB">
        <w:rPr>
          <w:rFonts w:ascii="Arial" w:hAnsi="Arial" w:cs="Arial"/>
        </w:rPr>
        <w:t>prostory</w:t>
      </w:r>
      <w:r w:rsidR="00F16D38" w:rsidRPr="00B352DB">
        <w:rPr>
          <w:rFonts w:ascii="Arial" w:hAnsi="Arial" w:cs="Arial"/>
        </w:rPr>
        <w:t xml:space="preserve"> byly ponechány</w:t>
      </w:r>
      <w:r w:rsidRPr="00B352DB">
        <w:rPr>
          <w:rFonts w:ascii="Arial" w:hAnsi="Arial" w:cs="Arial"/>
        </w:rPr>
        <w:t xml:space="preserve"> ve stavu neohr</w:t>
      </w:r>
      <w:r w:rsidR="00DB520F" w:rsidRPr="00B352DB">
        <w:rPr>
          <w:rFonts w:ascii="Arial" w:hAnsi="Arial" w:cs="Arial"/>
        </w:rPr>
        <w:t>ožujícím bezpečnost a nehrozící vznikem škody.</w:t>
      </w:r>
    </w:p>
    <w:p w14:paraId="3491A214" w14:textId="5FABB03E" w:rsidR="007F3D83" w:rsidRPr="00B352DB" w:rsidRDefault="001704EB" w:rsidP="00492765">
      <w:pPr>
        <w:pStyle w:val="Odstavecseseznamem"/>
        <w:numPr>
          <w:ilvl w:val="0"/>
          <w:numId w:val="14"/>
        </w:numPr>
        <w:spacing w:after="0" w:line="360" w:lineRule="auto"/>
        <w:ind w:left="567" w:hanging="567"/>
        <w:rPr>
          <w:rFonts w:ascii="Arial" w:hAnsi="Arial" w:cs="Arial"/>
        </w:rPr>
      </w:pPr>
      <w:r w:rsidRPr="00B352DB">
        <w:rPr>
          <w:rFonts w:ascii="Arial" w:hAnsi="Arial" w:cs="Arial"/>
        </w:rPr>
        <w:t xml:space="preserve">Obě smluvní strany se dohodly, že </w:t>
      </w:r>
      <w:r w:rsidR="005D1A95" w:rsidRPr="00B352DB">
        <w:rPr>
          <w:rFonts w:ascii="Arial" w:hAnsi="Arial" w:cs="Arial"/>
        </w:rPr>
        <w:t>Z</w:t>
      </w:r>
      <w:r w:rsidRPr="00B352DB">
        <w:rPr>
          <w:rFonts w:ascii="Arial" w:hAnsi="Arial" w:cs="Arial"/>
        </w:rPr>
        <w:t xml:space="preserve">hotovitel nese nebezpečí škody na zhotovovaném díle, technickém vybavení a materiálech určených ke zhotovení díla, na svém majetku i majetku </w:t>
      </w:r>
      <w:r w:rsidR="005D1A95" w:rsidRPr="00B352DB">
        <w:rPr>
          <w:rFonts w:ascii="Arial" w:hAnsi="Arial" w:cs="Arial"/>
        </w:rPr>
        <w:t>O</w:t>
      </w:r>
      <w:r w:rsidRPr="00B352DB">
        <w:rPr>
          <w:rFonts w:ascii="Arial" w:hAnsi="Arial" w:cs="Arial"/>
        </w:rPr>
        <w:t>bjednatele a třetích osob</w:t>
      </w:r>
      <w:r w:rsidR="00B444DD" w:rsidRPr="00B352DB">
        <w:rPr>
          <w:rFonts w:ascii="Arial" w:hAnsi="Arial" w:cs="Arial"/>
        </w:rPr>
        <w:t>, v</w:t>
      </w:r>
      <w:r w:rsidRPr="00B352DB">
        <w:rPr>
          <w:rFonts w:ascii="Arial" w:hAnsi="Arial" w:cs="Arial"/>
        </w:rPr>
        <w:t xml:space="preserve"> prací</w:t>
      </w:r>
      <w:r w:rsidR="00AC67CF" w:rsidRPr="00B352DB">
        <w:rPr>
          <w:rFonts w:ascii="Arial" w:hAnsi="Arial" w:cs="Arial"/>
        </w:rPr>
        <w:t xml:space="preserve"> </w:t>
      </w:r>
      <w:r w:rsidR="00D80414" w:rsidRPr="00B352DB">
        <w:rPr>
          <w:rFonts w:ascii="Arial" w:hAnsi="Arial" w:cs="Arial"/>
        </w:rPr>
        <w:t xml:space="preserve">a činností </w:t>
      </w:r>
      <w:r w:rsidR="005D1A95" w:rsidRPr="00B352DB">
        <w:rPr>
          <w:rFonts w:ascii="Arial" w:hAnsi="Arial" w:cs="Arial"/>
        </w:rPr>
        <w:t>Z</w:t>
      </w:r>
      <w:r w:rsidR="00AC67CF" w:rsidRPr="00B352DB">
        <w:rPr>
          <w:rFonts w:ascii="Arial" w:hAnsi="Arial" w:cs="Arial"/>
        </w:rPr>
        <w:t>hotovitele dotčených prostorá</w:t>
      </w:r>
      <w:r w:rsidR="00AD665E" w:rsidRPr="00B352DB">
        <w:rPr>
          <w:rFonts w:ascii="Arial" w:hAnsi="Arial" w:cs="Arial"/>
        </w:rPr>
        <w:t>ch</w:t>
      </w:r>
      <w:r w:rsidRPr="00B352DB">
        <w:rPr>
          <w:rFonts w:ascii="Arial" w:hAnsi="Arial" w:cs="Arial"/>
        </w:rPr>
        <w:t xml:space="preserve"> včetně jejich vybavení</w:t>
      </w:r>
      <w:r w:rsidR="00AC67CF" w:rsidRPr="00B352DB">
        <w:rPr>
          <w:rFonts w:ascii="Arial" w:hAnsi="Arial" w:cs="Arial"/>
        </w:rPr>
        <w:t>,</w:t>
      </w:r>
      <w:r w:rsidRPr="00B352DB">
        <w:rPr>
          <w:rFonts w:ascii="Arial" w:hAnsi="Arial" w:cs="Arial"/>
        </w:rPr>
        <w:t xml:space="preserve"> a to ode dne zahájení prací do okamžiku řádného, bezvadného a úplného předání a převzetí díla </w:t>
      </w:r>
      <w:r w:rsidR="005D1A95" w:rsidRPr="00B352DB">
        <w:rPr>
          <w:rFonts w:ascii="Arial" w:hAnsi="Arial" w:cs="Arial"/>
        </w:rPr>
        <w:t>O</w:t>
      </w:r>
      <w:r w:rsidRPr="00B352DB">
        <w:rPr>
          <w:rFonts w:ascii="Arial" w:hAnsi="Arial" w:cs="Arial"/>
        </w:rPr>
        <w:t xml:space="preserve">bjednatelem. Teprve dnem řádného, bezvadného a úplného předání a převzetí díla </w:t>
      </w:r>
      <w:r w:rsidR="00F16D38" w:rsidRPr="00B352DB">
        <w:rPr>
          <w:rFonts w:ascii="Arial" w:hAnsi="Arial" w:cs="Arial"/>
        </w:rPr>
        <w:t xml:space="preserve">dle </w:t>
      </w:r>
      <w:r w:rsidRPr="00B352DB">
        <w:rPr>
          <w:rFonts w:ascii="Arial" w:hAnsi="Arial" w:cs="Arial"/>
        </w:rPr>
        <w:t xml:space="preserve">této </w:t>
      </w:r>
      <w:r w:rsidR="00EC6879" w:rsidRPr="00B352DB">
        <w:rPr>
          <w:rFonts w:ascii="Arial" w:hAnsi="Arial" w:cs="Arial"/>
        </w:rPr>
        <w:t>S</w:t>
      </w:r>
      <w:r w:rsidRPr="00B352DB">
        <w:rPr>
          <w:rFonts w:ascii="Arial" w:hAnsi="Arial" w:cs="Arial"/>
        </w:rPr>
        <w:t>mlouvy př</w:t>
      </w:r>
      <w:r w:rsidR="00F16D38" w:rsidRPr="00B352DB">
        <w:rPr>
          <w:rFonts w:ascii="Arial" w:hAnsi="Arial" w:cs="Arial"/>
        </w:rPr>
        <w:t>echází na </w:t>
      </w:r>
      <w:r w:rsidR="005D1A95" w:rsidRPr="00B352DB">
        <w:rPr>
          <w:rFonts w:ascii="Arial" w:hAnsi="Arial" w:cs="Arial"/>
        </w:rPr>
        <w:t>O</w:t>
      </w:r>
      <w:r w:rsidR="00F16D38" w:rsidRPr="00B352DB">
        <w:rPr>
          <w:rFonts w:ascii="Arial" w:hAnsi="Arial" w:cs="Arial"/>
        </w:rPr>
        <w:t xml:space="preserve">bjednatele nebezpečí </w:t>
      </w:r>
      <w:r w:rsidRPr="00B352DB">
        <w:rPr>
          <w:rFonts w:ascii="Arial" w:hAnsi="Arial" w:cs="Arial"/>
        </w:rPr>
        <w:t>poškození nebo zničení.</w:t>
      </w:r>
    </w:p>
    <w:p w14:paraId="5203A624" w14:textId="6A3545B7" w:rsidR="007F3D83" w:rsidRPr="00B352DB" w:rsidRDefault="001704EB" w:rsidP="00492765">
      <w:pPr>
        <w:pStyle w:val="Odstavecseseznamem"/>
        <w:numPr>
          <w:ilvl w:val="0"/>
          <w:numId w:val="14"/>
        </w:numPr>
        <w:spacing w:after="0" w:line="360" w:lineRule="auto"/>
        <w:ind w:left="567" w:hanging="567"/>
        <w:rPr>
          <w:rFonts w:ascii="Arial" w:hAnsi="Arial" w:cs="Arial"/>
        </w:rPr>
      </w:pPr>
      <w:r w:rsidRPr="00B352DB">
        <w:rPr>
          <w:rFonts w:ascii="Arial" w:hAnsi="Arial" w:cs="Arial"/>
        </w:rPr>
        <w:t xml:space="preserve">Zhotovitel </w:t>
      </w:r>
      <w:r w:rsidR="00522777" w:rsidRPr="00B352DB">
        <w:rPr>
          <w:rFonts w:ascii="Arial" w:hAnsi="Arial" w:cs="Arial"/>
        </w:rPr>
        <w:t>z</w:t>
      </w:r>
      <w:r w:rsidRPr="00B352DB">
        <w:rPr>
          <w:rFonts w:ascii="Arial" w:hAnsi="Arial" w:cs="Arial"/>
        </w:rPr>
        <w:t xml:space="preserve">odpovídá za to, že dílo bude prováděno zaměstnanci </w:t>
      </w:r>
      <w:r w:rsidR="005D1A95" w:rsidRPr="00B352DB">
        <w:rPr>
          <w:rFonts w:ascii="Arial" w:hAnsi="Arial" w:cs="Arial"/>
        </w:rPr>
        <w:t>Z</w:t>
      </w:r>
      <w:r w:rsidRPr="00B352DB">
        <w:rPr>
          <w:rFonts w:ascii="Arial" w:hAnsi="Arial" w:cs="Arial"/>
        </w:rPr>
        <w:t xml:space="preserve">hotovitele, popř. osobami v obdobném postavení, kteří mají k provádění díla potřebnou kvalifikaci. Shledá-li </w:t>
      </w:r>
      <w:r w:rsidR="005D1A95" w:rsidRPr="00B352DB">
        <w:rPr>
          <w:rFonts w:ascii="Arial" w:hAnsi="Arial" w:cs="Arial"/>
        </w:rPr>
        <w:t>O</w:t>
      </w:r>
      <w:r w:rsidRPr="00B352DB">
        <w:rPr>
          <w:rFonts w:ascii="Arial" w:hAnsi="Arial" w:cs="Arial"/>
        </w:rPr>
        <w:t xml:space="preserve">bjednatel nedostatky v provádění díla jednotlivými zaměstnanci </w:t>
      </w:r>
      <w:r w:rsidR="005D1A95" w:rsidRPr="00B352DB">
        <w:rPr>
          <w:rFonts w:ascii="Arial" w:hAnsi="Arial" w:cs="Arial"/>
        </w:rPr>
        <w:t>Z</w:t>
      </w:r>
      <w:r w:rsidRPr="00B352DB">
        <w:rPr>
          <w:rFonts w:ascii="Arial" w:hAnsi="Arial" w:cs="Arial"/>
        </w:rPr>
        <w:t>hotovitele</w:t>
      </w:r>
      <w:r w:rsidR="00B444DD" w:rsidRPr="00B352DB">
        <w:rPr>
          <w:rFonts w:ascii="Arial" w:hAnsi="Arial" w:cs="Arial"/>
        </w:rPr>
        <w:t xml:space="preserve"> (osobami v obdobném postavení)</w:t>
      </w:r>
      <w:r w:rsidRPr="00B352DB">
        <w:rPr>
          <w:rFonts w:ascii="Arial" w:hAnsi="Arial" w:cs="Arial"/>
        </w:rPr>
        <w:t>,</w:t>
      </w:r>
      <w:r w:rsidR="0094415B" w:rsidRPr="00B352DB">
        <w:rPr>
          <w:rFonts w:ascii="Arial" w:hAnsi="Arial" w:cs="Arial"/>
        </w:rPr>
        <w:t xml:space="preserve"> je oprávněn vyzvat </w:t>
      </w:r>
      <w:r w:rsidR="005D1A95" w:rsidRPr="00B352DB">
        <w:rPr>
          <w:rFonts w:ascii="Arial" w:hAnsi="Arial" w:cs="Arial"/>
        </w:rPr>
        <w:t>Z</w:t>
      </w:r>
      <w:r w:rsidR="0094415B" w:rsidRPr="00B352DB">
        <w:rPr>
          <w:rFonts w:ascii="Arial" w:hAnsi="Arial" w:cs="Arial"/>
        </w:rPr>
        <w:t>hotovitele</w:t>
      </w:r>
      <w:r w:rsidRPr="00B352DB">
        <w:rPr>
          <w:rFonts w:ascii="Arial" w:hAnsi="Arial" w:cs="Arial"/>
        </w:rPr>
        <w:t xml:space="preserve"> k jejich výměně, přičemž </w:t>
      </w:r>
      <w:r w:rsidR="005D1A95" w:rsidRPr="00B352DB">
        <w:rPr>
          <w:rFonts w:ascii="Arial" w:hAnsi="Arial" w:cs="Arial"/>
        </w:rPr>
        <w:t>Z</w:t>
      </w:r>
      <w:r w:rsidRPr="00B352DB">
        <w:rPr>
          <w:rFonts w:ascii="Arial" w:hAnsi="Arial" w:cs="Arial"/>
        </w:rPr>
        <w:t>hotovitel je povinen takové výzvě vyhovět.</w:t>
      </w:r>
      <w:r w:rsidR="0094415B" w:rsidRPr="00B352DB">
        <w:rPr>
          <w:rFonts w:ascii="Arial" w:hAnsi="Arial" w:cs="Arial"/>
        </w:rPr>
        <w:t xml:space="preserve"> </w:t>
      </w:r>
    </w:p>
    <w:p w14:paraId="71099ADA" w14:textId="77777777" w:rsidR="007F3D83" w:rsidRPr="00B352DB" w:rsidRDefault="001704EB" w:rsidP="00492765">
      <w:pPr>
        <w:pStyle w:val="Odstavecseseznamem"/>
        <w:numPr>
          <w:ilvl w:val="0"/>
          <w:numId w:val="14"/>
        </w:numPr>
        <w:spacing w:after="0" w:line="360" w:lineRule="auto"/>
        <w:ind w:left="567" w:hanging="567"/>
        <w:rPr>
          <w:rFonts w:ascii="Arial" w:hAnsi="Arial" w:cs="Arial"/>
        </w:rPr>
      </w:pPr>
      <w:r w:rsidRPr="00B352DB">
        <w:rPr>
          <w:rFonts w:ascii="Arial" w:hAnsi="Arial" w:cs="Arial"/>
        </w:rPr>
        <w:t>Zhotovitel nesmí v průběhu provádění díla použít žádný nevhodný a zdraví škodlivý materiál nebo výrobky, jejichž nevh</w:t>
      </w:r>
      <w:r w:rsidR="00DB520F" w:rsidRPr="00B352DB">
        <w:rPr>
          <w:rFonts w:ascii="Arial" w:hAnsi="Arial" w:cs="Arial"/>
        </w:rPr>
        <w:t>odnost je ke dni použití známa.</w:t>
      </w:r>
    </w:p>
    <w:p w14:paraId="18868CFE" w14:textId="5FC968BA" w:rsidR="007F3D83" w:rsidRPr="00B352DB" w:rsidRDefault="001704EB" w:rsidP="00492765">
      <w:pPr>
        <w:pStyle w:val="Odstavecseseznamem"/>
        <w:numPr>
          <w:ilvl w:val="0"/>
          <w:numId w:val="14"/>
        </w:numPr>
        <w:spacing w:after="0" w:line="360" w:lineRule="auto"/>
        <w:ind w:left="567" w:hanging="567"/>
        <w:rPr>
          <w:rFonts w:ascii="Arial" w:hAnsi="Arial" w:cs="Arial"/>
        </w:rPr>
      </w:pPr>
      <w:r w:rsidRPr="00B352DB">
        <w:rPr>
          <w:rFonts w:ascii="Arial" w:hAnsi="Arial" w:cs="Arial"/>
        </w:rPr>
        <w:t>Zhotovitel odpovídá za ochranu zdraví a bezpečn</w:t>
      </w:r>
      <w:r w:rsidR="000041CD" w:rsidRPr="00B352DB">
        <w:rPr>
          <w:rFonts w:ascii="Arial" w:hAnsi="Arial" w:cs="Arial"/>
        </w:rPr>
        <w:t xml:space="preserve">ost práce všech osob v prostorách </w:t>
      </w:r>
      <w:r w:rsidRPr="00B352DB">
        <w:rPr>
          <w:rFonts w:ascii="Arial" w:hAnsi="Arial" w:cs="Arial"/>
        </w:rPr>
        <w:t xml:space="preserve">během provádění díla po celou dobu ode dne zahájení do okamžiku předání a převzetí díla </w:t>
      </w:r>
      <w:r w:rsidR="005D1A95" w:rsidRPr="00B352DB">
        <w:rPr>
          <w:rFonts w:ascii="Arial" w:hAnsi="Arial" w:cs="Arial"/>
        </w:rPr>
        <w:t>O</w:t>
      </w:r>
      <w:r w:rsidRPr="00B352DB">
        <w:rPr>
          <w:rFonts w:ascii="Arial" w:hAnsi="Arial" w:cs="Arial"/>
        </w:rPr>
        <w:t xml:space="preserve">bjednatelem, resp. při odstraňování vad díla. Zhotovitel zajistí bezpečnost práce a provozu při realizaci díla a odpovídá za škody vzniklé porušením dodržování příslušných právních předpisů. </w:t>
      </w:r>
    </w:p>
    <w:p w14:paraId="7CDBA00C" w14:textId="270DA903" w:rsidR="00855AFD" w:rsidRPr="00B352DB" w:rsidRDefault="009B1175" w:rsidP="00492765">
      <w:pPr>
        <w:pStyle w:val="Odstavecseseznamem"/>
        <w:numPr>
          <w:ilvl w:val="0"/>
          <w:numId w:val="14"/>
        </w:numPr>
        <w:spacing w:after="0" w:line="360" w:lineRule="auto"/>
        <w:ind w:left="567" w:hanging="567"/>
        <w:rPr>
          <w:rFonts w:ascii="Arial" w:hAnsi="Arial" w:cs="Arial"/>
        </w:rPr>
      </w:pPr>
      <w:r w:rsidRPr="00B352DB">
        <w:rPr>
          <w:rFonts w:ascii="Arial" w:hAnsi="Arial" w:cs="Arial"/>
        </w:rPr>
        <w:t>O</w:t>
      </w:r>
      <w:r w:rsidR="001704EB" w:rsidRPr="00B352DB">
        <w:rPr>
          <w:rFonts w:ascii="Arial" w:hAnsi="Arial" w:cs="Arial"/>
        </w:rPr>
        <w:t>b</w:t>
      </w:r>
      <w:r w:rsidR="00313C46" w:rsidRPr="00B352DB">
        <w:rPr>
          <w:rFonts w:ascii="Arial" w:hAnsi="Arial" w:cs="Arial"/>
        </w:rPr>
        <w:t xml:space="preserve">jednatel </w:t>
      </w:r>
      <w:r w:rsidR="001704EB" w:rsidRPr="00B352DB">
        <w:rPr>
          <w:rFonts w:ascii="Arial" w:hAnsi="Arial" w:cs="Arial"/>
        </w:rPr>
        <w:t xml:space="preserve">je oprávněn, zjistí-li při kontrole provádění prací při realizaci díla závady, požadovat jejich odstranění ve stanoveném termínu. Zhotovitel je povinen takovému požadavku vyhovět. V případě hrubého porušení technologické kázně, či zjištění postupu ohrožujícího majetek, zdraví či život, je </w:t>
      </w:r>
      <w:r w:rsidR="005D1A95" w:rsidRPr="00B352DB">
        <w:rPr>
          <w:rFonts w:ascii="Arial" w:hAnsi="Arial" w:cs="Arial"/>
        </w:rPr>
        <w:t>O</w:t>
      </w:r>
      <w:r w:rsidR="002B63BE" w:rsidRPr="00B352DB">
        <w:rPr>
          <w:rFonts w:ascii="Arial" w:hAnsi="Arial" w:cs="Arial"/>
        </w:rPr>
        <w:t>bjednatel</w:t>
      </w:r>
      <w:r w:rsidR="001704EB" w:rsidRPr="00B352DB">
        <w:rPr>
          <w:rFonts w:ascii="Arial" w:hAnsi="Arial" w:cs="Arial"/>
        </w:rPr>
        <w:t xml:space="preserve"> oprávněn práce zastavit.</w:t>
      </w:r>
    </w:p>
    <w:p w14:paraId="1097D9E8" w14:textId="032DDC45" w:rsidR="00855AFD" w:rsidRDefault="00855AFD" w:rsidP="00492765">
      <w:pPr>
        <w:pStyle w:val="Odstavecseseznamem"/>
        <w:numPr>
          <w:ilvl w:val="0"/>
          <w:numId w:val="14"/>
        </w:numPr>
        <w:spacing w:after="0" w:line="360" w:lineRule="auto"/>
        <w:ind w:left="567" w:hanging="567"/>
        <w:rPr>
          <w:rFonts w:ascii="Arial" w:hAnsi="Arial" w:cs="Arial"/>
        </w:rPr>
      </w:pPr>
      <w:r w:rsidRPr="00B352DB">
        <w:rPr>
          <w:rFonts w:ascii="Arial" w:hAnsi="Arial" w:cs="Arial"/>
        </w:rPr>
        <w:t xml:space="preserve">Zhotovitel musí mít uzavřenou pojistnou smlouvu o pojištění odpovědnosti za škodu způsobenou </w:t>
      </w:r>
      <w:r w:rsidR="005D1A95" w:rsidRPr="00B352DB">
        <w:rPr>
          <w:rFonts w:ascii="Arial" w:hAnsi="Arial" w:cs="Arial"/>
        </w:rPr>
        <w:t>Z</w:t>
      </w:r>
      <w:r w:rsidRPr="00B352DB">
        <w:rPr>
          <w:rFonts w:ascii="Arial" w:hAnsi="Arial" w:cs="Arial"/>
        </w:rPr>
        <w:t xml:space="preserve">hotovitelem třetí osobě zahrnující předmět této Smlouvy na částku minimálně 1 000 000 Kč a na vyžádání ji vždy předložit </w:t>
      </w:r>
      <w:r w:rsidR="005D1A95" w:rsidRPr="00B352DB">
        <w:rPr>
          <w:rFonts w:ascii="Arial" w:hAnsi="Arial" w:cs="Arial"/>
        </w:rPr>
        <w:t>O</w:t>
      </w:r>
      <w:r w:rsidRPr="00B352DB">
        <w:rPr>
          <w:rFonts w:ascii="Arial" w:hAnsi="Arial" w:cs="Arial"/>
        </w:rPr>
        <w:t xml:space="preserve">bjednateli. </w:t>
      </w:r>
    </w:p>
    <w:p w14:paraId="077D3D19" w14:textId="01F4DB95" w:rsidR="001D2D7B" w:rsidRPr="005856FF" w:rsidRDefault="001D2D7B" w:rsidP="00492765">
      <w:pPr>
        <w:pStyle w:val="Odstavecseseznamem"/>
        <w:numPr>
          <w:ilvl w:val="0"/>
          <w:numId w:val="14"/>
        </w:numPr>
        <w:spacing w:after="0" w:line="360" w:lineRule="auto"/>
        <w:ind w:left="567" w:hanging="567"/>
        <w:rPr>
          <w:rFonts w:ascii="Arial" w:hAnsi="Arial" w:cs="Arial"/>
        </w:rPr>
      </w:pPr>
      <w:r w:rsidRPr="005856FF">
        <w:rPr>
          <w:rFonts w:ascii="Arial" w:hAnsi="Arial" w:cs="Arial"/>
          <w:snapToGrid w:val="0"/>
        </w:rPr>
        <w:t>Povinnosti Zhotovitele vyplývající z odpovědného zadávání veřejných zakázek:</w:t>
      </w:r>
    </w:p>
    <w:p w14:paraId="254B7922" w14:textId="191DBC1E" w:rsidR="001D2D7B" w:rsidRPr="007C7228" w:rsidRDefault="001D2D7B" w:rsidP="007C7228">
      <w:pPr>
        <w:pStyle w:val="Odstavecseseznamem"/>
        <w:numPr>
          <w:ilvl w:val="0"/>
          <w:numId w:val="21"/>
        </w:numPr>
        <w:autoSpaceDE w:val="0"/>
        <w:autoSpaceDN w:val="0"/>
        <w:adjustRightInd w:val="0"/>
        <w:spacing w:after="0" w:line="360" w:lineRule="auto"/>
        <w:rPr>
          <w:rFonts w:ascii="Arial" w:hAnsi="Arial" w:cs="Arial"/>
        </w:rPr>
      </w:pPr>
      <w:bookmarkStart w:id="5" w:name="_Hlk81308417"/>
      <w:r w:rsidRPr="007C7228">
        <w:rPr>
          <w:rFonts w:ascii="Arial" w:hAnsi="Arial" w:cs="Arial"/>
          <w:szCs w:val="24"/>
        </w:rPr>
        <w:t xml:space="preserve">Zhotovitel je povinen zajistit po celou dobu plnění veřejné zakázky </w:t>
      </w:r>
      <w:bookmarkStart w:id="6" w:name="_Hlk80875101"/>
      <w:r w:rsidRPr="007C7228">
        <w:rPr>
          <w:rFonts w:ascii="Arial" w:hAnsi="Arial" w:cs="Arial"/>
          <w:szCs w:val="24"/>
        </w:rPr>
        <w:t>dodržování veškerých právních předpisů České republiky, zejména předpisů pracovněprávních</w:t>
      </w:r>
      <w:r w:rsidR="00B84F72" w:rsidRPr="007C7228">
        <w:rPr>
          <w:rFonts w:ascii="Arial" w:hAnsi="Arial" w:cs="Arial"/>
          <w:szCs w:val="24"/>
        </w:rPr>
        <w:t xml:space="preserve"> (např. zaručená mzda)</w:t>
      </w:r>
      <w:r w:rsidRPr="007C7228">
        <w:rPr>
          <w:rFonts w:ascii="Arial" w:hAnsi="Arial" w:cs="Arial"/>
          <w:szCs w:val="24"/>
        </w:rPr>
        <w:t xml:space="preserve">, předpisů z oblasti zaměstnanosti </w:t>
      </w:r>
      <w:r w:rsidR="00B84F72" w:rsidRPr="007C7228">
        <w:rPr>
          <w:rFonts w:ascii="Arial" w:hAnsi="Arial" w:cs="Arial"/>
          <w:szCs w:val="24"/>
        </w:rPr>
        <w:t xml:space="preserve">(např. při zaměstnávání cizinců a občanů EU) </w:t>
      </w:r>
      <w:r w:rsidRPr="007C7228">
        <w:rPr>
          <w:rFonts w:ascii="Arial" w:hAnsi="Arial" w:cs="Arial"/>
          <w:szCs w:val="24"/>
        </w:rPr>
        <w:t>a bezpečnosti ochrany zdraví při práci, a to vůči všem osobám, které se na plnění veřejné zakázky podílejí</w:t>
      </w:r>
      <w:r w:rsidRPr="007C7228">
        <w:rPr>
          <w:rFonts w:ascii="Arial" w:hAnsi="Arial" w:cs="Arial"/>
          <w:szCs w:val="24"/>
          <w:lang w:val="en-US"/>
        </w:rPr>
        <w:t xml:space="preserve"> a </w:t>
      </w:r>
      <w:r w:rsidRPr="007C7228">
        <w:rPr>
          <w:rFonts w:ascii="Arial" w:hAnsi="Arial" w:cs="Arial"/>
        </w:rPr>
        <w:t xml:space="preserve">zajistit dodržování </w:t>
      </w:r>
      <w:r w:rsidR="00B84F72" w:rsidRPr="007C7228">
        <w:rPr>
          <w:rFonts w:ascii="Arial" w:hAnsi="Arial" w:cs="Arial"/>
        </w:rPr>
        <w:t xml:space="preserve">závazných </w:t>
      </w:r>
      <w:r w:rsidRPr="007C7228">
        <w:rPr>
          <w:rFonts w:ascii="Arial" w:hAnsi="Arial" w:cs="Arial"/>
        </w:rPr>
        <w:t xml:space="preserve">mezinárodních úmluv o lidských právech, sociálních či pracovních právech, zejména úmluv Mezinárodní organizace práce (ILO). </w:t>
      </w:r>
    </w:p>
    <w:p w14:paraId="5B72E41E" w14:textId="4CFB0184" w:rsidR="001D2D7B" w:rsidRPr="005856FF" w:rsidRDefault="001D2D7B" w:rsidP="00492765">
      <w:pPr>
        <w:pStyle w:val="Odstavecseseznamem"/>
        <w:numPr>
          <w:ilvl w:val="0"/>
          <w:numId w:val="21"/>
        </w:numPr>
        <w:spacing w:after="0" w:line="360" w:lineRule="auto"/>
        <w:rPr>
          <w:rFonts w:ascii="Arial" w:hAnsi="Arial" w:cs="Arial"/>
          <w:color w:val="000000" w:themeColor="text1"/>
          <w:szCs w:val="24"/>
        </w:rPr>
      </w:pPr>
      <w:bookmarkStart w:id="7" w:name="_Hlk80881648"/>
      <w:bookmarkEnd w:id="5"/>
      <w:bookmarkEnd w:id="6"/>
      <w:r w:rsidRPr="005856FF">
        <w:rPr>
          <w:rFonts w:ascii="Arial" w:hAnsi="Arial" w:cs="Arial"/>
          <w:color w:val="000000" w:themeColor="text1"/>
          <w:szCs w:val="24"/>
        </w:rPr>
        <w:t xml:space="preserve">Zhotovitel je povinen zajistit vůči </w:t>
      </w:r>
      <w:bookmarkStart w:id="8" w:name="_Hlk81224314"/>
      <w:r w:rsidRPr="005856FF">
        <w:rPr>
          <w:rFonts w:ascii="Arial" w:hAnsi="Arial" w:cs="Arial"/>
          <w:color w:val="000000" w:themeColor="text1"/>
        </w:rPr>
        <w:t xml:space="preserve">všem účastníkům dodavatelského </w:t>
      </w:r>
      <w:bookmarkEnd w:id="8"/>
      <w:r w:rsidRPr="005856FF">
        <w:rPr>
          <w:rFonts w:ascii="Arial" w:hAnsi="Arial" w:cs="Arial"/>
          <w:color w:val="000000" w:themeColor="text1"/>
        </w:rPr>
        <w:t xml:space="preserve">řetězce </w:t>
      </w:r>
      <w:r w:rsidRPr="005856FF">
        <w:rPr>
          <w:rFonts w:ascii="Arial" w:hAnsi="Arial" w:cs="Arial"/>
          <w:color w:val="000000" w:themeColor="text1"/>
          <w:szCs w:val="24"/>
        </w:rPr>
        <w:t>srovnatelnou úroveň zadavatelem určených smluvních podmínek s podmínkami smlouvy a řádné a včasné uhrazení svých finančních závazků, kdy za řádné plnění a včasné plnění se považuje plné uhrazení poddodavatelem vystavených a doručených faktur za poskytnuté plnění.</w:t>
      </w:r>
    </w:p>
    <w:p w14:paraId="41C54F8C" w14:textId="77777777" w:rsidR="007C7228" w:rsidRDefault="001D2D7B" w:rsidP="007C7228">
      <w:pPr>
        <w:pStyle w:val="Odstavecseseznamem"/>
        <w:numPr>
          <w:ilvl w:val="0"/>
          <w:numId w:val="21"/>
        </w:numPr>
        <w:spacing w:after="0" w:line="360" w:lineRule="auto"/>
        <w:rPr>
          <w:rFonts w:ascii="Arial" w:hAnsi="Arial" w:cs="Arial"/>
          <w:color w:val="000000" w:themeColor="text1"/>
          <w:szCs w:val="24"/>
        </w:rPr>
      </w:pPr>
      <w:r w:rsidRPr="005856FF">
        <w:rPr>
          <w:rFonts w:ascii="Arial" w:hAnsi="Arial" w:cs="Arial"/>
          <w:color w:val="000000" w:themeColor="text1"/>
          <w:szCs w:val="24"/>
        </w:rPr>
        <w:t xml:space="preserve">Zhotovitel je povinen používat nátěrové hmoty dle specifikace v bodě 1.5, která se opírá o Kritéria EU pro zelené veřejné zakázky pro nátěrové barvy, laky a silniční značení. </w:t>
      </w:r>
      <w:bookmarkStart w:id="9" w:name="_Hlk81225511"/>
      <w:bookmarkStart w:id="10" w:name="_Hlk81225380"/>
      <w:bookmarkEnd w:id="7"/>
    </w:p>
    <w:p w14:paraId="0AF3D734" w14:textId="77777777" w:rsidR="007C7228" w:rsidRDefault="001D2D7B" w:rsidP="007C7228">
      <w:pPr>
        <w:pStyle w:val="Odstavecseseznamem"/>
        <w:numPr>
          <w:ilvl w:val="0"/>
          <w:numId w:val="21"/>
        </w:numPr>
        <w:spacing w:after="0" w:line="360" w:lineRule="auto"/>
        <w:rPr>
          <w:rFonts w:ascii="Arial" w:hAnsi="Arial" w:cs="Arial"/>
          <w:color w:val="000000" w:themeColor="text1"/>
          <w:szCs w:val="24"/>
        </w:rPr>
      </w:pPr>
      <w:r w:rsidRPr="007C7228">
        <w:rPr>
          <w:rFonts w:ascii="Arial" w:eastAsia="Times New Roman" w:hAnsi="Arial" w:cs="Arial"/>
          <w:color w:val="000000" w:themeColor="text1"/>
          <w:szCs w:val="24"/>
          <w:lang w:eastAsia="cs-CZ"/>
        </w:rPr>
        <w:t>Zhotovitel je povinen nakládat s odpady</w:t>
      </w:r>
      <w:bookmarkEnd w:id="9"/>
      <w:r w:rsidRPr="007C7228">
        <w:rPr>
          <w:rFonts w:ascii="Arial" w:eastAsia="Times New Roman" w:hAnsi="Arial" w:cs="Arial"/>
          <w:color w:val="000000" w:themeColor="text1"/>
          <w:szCs w:val="24"/>
          <w:lang w:eastAsia="cs-CZ"/>
        </w:rPr>
        <w:t xml:space="preserve">, které vzniknou při realizaci díla v souladu </w:t>
      </w:r>
      <w:r w:rsidRPr="007C7228">
        <w:rPr>
          <w:rFonts w:ascii="Arial" w:hAnsi="Arial" w:cs="Arial"/>
          <w:color w:val="000000" w:themeColor="text1"/>
          <w:szCs w:val="24"/>
        </w:rPr>
        <w:t xml:space="preserve">se zákonem č. 541/2020 Sb., o odpadech, ve znění pozdějších předpisů. </w:t>
      </w:r>
      <w:r w:rsidR="005856FF" w:rsidRPr="007C7228">
        <w:rPr>
          <w:rFonts w:ascii="Arial" w:hAnsi="Arial" w:cs="Arial"/>
          <w:color w:val="000000" w:themeColor="text1"/>
          <w:szCs w:val="24"/>
        </w:rPr>
        <w:t xml:space="preserve">Zhotovitel </w:t>
      </w:r>
      <w:r w:rsidRPr="007C7228">
        <w:rPr>
          <w:rFonts w:ascii="Arial" w:eastAsia="Times New Roman" w:hAnsi="Arial" w:cs="Arial"/>
          <w:color w:val="000000" w:themeColor="text1"/>
          <w:szCs w:val="24"/>
          <w:lang w:eastAsia="cs-CZ"/>
        </w:rPr>
        <w:t xml:space="preserve">zajistí třídění odpadů a jejich ekologickou likvidaci v </w:t>
      </w:r>
      <w:r w:rsidRPr="007C7228">
        <w:rPr>
          <w:rFonts w:ascii="Arial" w:hAnsi="Arial" w:cs="Arial"/>
          <w:color w:val="000000" w:themeColor="text1"/>
          <w:szCs w:val="24"/>
        </w:rPr>
        <w:t>zařízeních k tomu určených.</w:t>
      </w:r>
      <w:bookmarkEnd w:id="10"/>
    </w:p>
    <w:p w14:paraId="29D9C117" w14:textId="77777777" w:rsidR="007C7228" w:rsidRDefault="00492765" w:rsidP="007C7228">
      <w:pPr>
        <w:pStyle w:val="Odstavecseseznamem"/>
        <w:numPr>
          <w:ilvl w:val="0"/>
          <w:numId w:val="21"/>
        </w:numPr>
        <w:spacing w:after="0" w:line="360" w:lineRule="auto"/>
        <w:rPr>
          <w:rFonts w:ascii="Arial" w:hAnsi="Arial" w:cs="Arial"/>
          <w:color w:val="000000" w:themeColor="text1"/>
          <w:szCs w:val="24"/>
        </w:rPr>
      </w:pPr>
      <w:r w:rsidRPr="007C7228">
        <w:rPr>
          <w:rFonts w:ascii="Arial" w:hAnsi="Arial" w:cs="Arial"/>
          <w:color w:val="000000" w:themeColor="text1"/>
          <w:szCs w:val="24"/>
        </w:rPr>
        <w:t>Zhotovitel</w:t>
      </w:r>
      <w:r w:rsidR="005856FF" w:rsidRPr="007C7228">
        <w:rPr>
          <w:rFonts w:ascii="Arial" w:hAnsi="Arial" w:cs="Arial"/>
          <w:color w:val="000000" w:themeColor="text1"/>
          <w:szCs w:val="24"/>
        </w:rPr>
        <w:t xml:space="preserve"> </w:t>
      </w:r>
      <w:r w:rsidRPr="007C7228">
        <w:rPr>
          <w:rFonts w:ascii="Arial" w:hAnsi="Arial" w:cs="Arial"/>
          <w:color w:val="000000" w:themeColor="text1"/>
          <w:szCs w:val="24"/>
        </w:rPr>
        <w:t xml:space="preserve">je povinen výše uvedené zásady </w:t>
      </w:r>
      <w:r w:rsidR="007A0629" w:rsidRPr="007C7228">
        <w:rPr>
          <w:rFonts w:ascii="Arial" w:hAnsi="Arial" w:cs="Arial"/>
          <w:color w:val="000000" w:themeColor="text1"/>
          <w:szCs w:val="24"/>
        </w:rPr>
        <w:t xml:space="preserve">uvedené </w:t>
      </w:r>
      <w:r w:rsidRPr="007C7228">
        <w:rPr>
          <w:rFonts w:ascii="Arial" w:hAnsi="Arial" w:cs="Arial"/>
          <w:color w:val="000000" w:themeColor="text1"/>
          <w:szCs w:val="24"/>
        </w:rPr>
        <w:t xml:space="preserve">v bodě 5.10 zajistit i u svých poddodavatelů. </w:t>
      </w:r>
    </w:p>
    <w:p w14:paraId="2768F4BD" w14:textId="46BF096F" w:rsidR="00492765" w:rsidRPr="007C7228" w:rsidRDefault="00492765" w:rsidP="007C7228">
      <w:pPr>
        <w:pStyle w:val="Odstavecseseznamem"/>
        <w:numPr>
          <w:ilvl w:val="0"/>
          <w:numId w:val="21"/>
        </w:numPr>
        <w:spacing w:after="0" w:line="360" w:lineRule="auto"/>
        <w:rPr>
          <w:rFonts w:ascii="Arial" w:hAnsi="Arial" w:cs="Arial"/>
          <w:color w:val="000000" w:themeColor="text1"/>
          <w:szCs w:val="24"/>
        </w:rPr>
      </w:pPr>
      <w:r w:rsidRPr="007C7228">
        <w:rPr>
          <w:rFonts w:ascii="Arial" w:hAnsi="Arial" w:cs="Arial"/>
          <w:color w:val="000000" w:themeColor="text1"/>
          <w:szCs w:val="24"/>
        </w:rPr>
        <w:t xml:space="preserve">Zhotovitel prohlašuje, že souhlasí s podmínkami odpovědného zadávání a svůj souhlas stvrzuje podpisem Čestného prohlášení k </w:t>
      </w:r>
      <w:r w:rsidRPr="007C7228">
        <w:rPr>
          <w:rFonts w:ascii="Arial" w:eastAsia="Times New Roman" w:hAnsi="Arial" w:cs="Arial"/>
          <w:lang w:eastAsia="cs-CZ"/>
        </w:rPr>
        <w:t xml:space="preserve">odpovědnému zadávání veřejných zakázek, které je jako příloha č. 2 nedílnou součástí Smlouvy. </w:t>
      </w:r>
      <w:r w:rsidRPr="007C7228">
        <w:rPr>
          <w:rFonts w:ascii="Arial" w:eastAsia="Times New Roman" w:hAnsi="Arial" w:cs="Arial"/>
          <w:i/>
          <w:iCs/>
          <w:lang w:eastAsia="cs-CZ"/>
        </w:rPr>
        <w:tab/>
      </w:r>
    </w:p>
    <w:p w14:paraId="1CF13961" w14:textId="1A863ED7" w:rsidR="005D1A95" w:rsidRPr="00492765" w:rsidRDefault="005D1A95" w:rsidP="00492765">
      <w:pPr>
        <w:tabs>
          <w:tab w:val="left" w:pos="567"/>
        </w:tabs>
        <w:spacing w:before="240" w:after="160" w:line="360" w:lineRule="auto"/>
        <w:ind w:firstLine="0"/>
        <w:rPr>
          <w:rFonts w:ascii="Arial" w:hAnsi="Arial" w:cs="Arial"/>
          <w:color w:val="000000" w:themeColor="text1"/>
          <w:szCs w:val="24"/>
          <w:highlight w:val="yellow"/>
        </w:rPr>
      </w:pPr>
      <w:r w:rsidRPr="00492765">
        <w:rPr>
          <w:rFonts w:ascii="Arial" w:hAnsi="Arial" w:cs="Arial"/>
          <w:b/>
        </w:rPr>
        <w:tab/>
      </w:r>
      <w:r w:rsidRPr="00492765">
        <w:rPr>
          <w:rFonts w:ascii="Arial" w:hAnsi="Arial" w:cs="Arial"/>
          <w:b/>
        </w:rPr>
        <w:tab/>
      </w:r>
      <w:r w:rsidRPr="00492765">
        <w:rPr>
          <w:rFonts w:ascii="Arial" w:hAnsi="Arial" w:cs="Arial"/>
          <w:b/>
        </w:rPr>
        <w:tab/>
      </w:r>
      <w:r w:rsidRPr="00492765">
        <w:rPr>
          <w:rFonts w:ascii="Arial" w:hAnsi="Arial" w:cs="Arial"/>
          <w:b/>
        </w:rPr>
        <w:tab/>
      </w:r>
      <w:r w:rsidRPr="00492765">
        <w:rPr>
          <w:rFonts w:ascii="Arial" w:hAnsi="Arial" w:cs="Arial"/>
          <w:b/>
        </w:rPr>
        <w:tab/>
      </w:r>
      <w:r w:rsidR="00492765">
        <w:rPr>
          <w:rFonts w:ascii="Arial" w:hAnsi="Arial" w:cs="Arial"/>
          <w:b/>
        </w:rPr>
        <w:t xml:space="preserve">                         </w:t>
      </w:r>
      <w:r w:rsidRPr="00492765">
        <w:rPr>
          <w:rFonts w:ascii="Arial" w:hAnsi="Arial" w:cs="Arial"/>
          <w:b/>
        </w:rPr>
        <w:t>VI.</w:t>
      </w:r>
    </w:p>
    <w:p w14:paraId="12E3F0B2" w14:textId="5640644E" w:rsidR="005D1A95" w:rsidRDefault="005D1A95" w:rsidP="005D1A95">
      <w:pPr>
        <w:pStyle w:val="Odstavecseseznamem"/>
        <w:widowControl w:val="0"/>
        <w:spacing w:after="0" w:line="360" w:lineRule="auto"/>
        <w:ind w:left="567" w:firstLine="0"/>
        <w:jc w:val="center"/>
        <w:rPr>
          <w:rFonts w:ascii="Arial" w:hAnsi="Arial" w:cs="Arial"/>
          <w:b/>
          <w:bCs/>
        </w:rPr>
      </w:pPr>
      <w:r w:rsidRPr="005D1A95">
        <w:rPr>
          <w:rFonts w:ascii="Arial" w:hAnsi="Arial" w:cs="Arial"/>
          <w:b/>
          <w:bCs/>
        </w:rPr>
        <w:t>Vlastnické právo k</w:t>
      </w:r>
      <w:r w:rsidR="00B352DB">
        <w:rPr>
          <w:rFonts w:ascii="Arial" w:hAnsi="Arial" w:cs="Arial"/>
          <w:b/>
          <w:bCs/>
        </w:rPr>
        <w:t> </w:t>
      </w:r>
      <w:r w:rsidRPr="005D1A95">
        <w:rPr>
          <w:rFonts w:ascii="Arial" w:hAnsi="Arial" w:cs="Arial"/>
          <w:b/>
          <w:bCs/>
        </w:rPr>
        <w:t>dílu</w:t>
      </w:r>
      <w:r w:rsidR="00B352DB">
        <w:rPr>
          <w:rFonts w:ascii="Arial" w:hAnsi="Arial" w:cs="Arial"/>
          <w:b/>
          <w:bCs/>
        </w:rPr>
        <w:t>, záruka na dílo, reklamace</w:t>
      </w:r>
    </w:p>
    <w:p w14:paraId="1FD078C9" w14:textId="7705885E" w:rsidR="00BB3F7F" w:rsidRPr="005856FF" w:rsidRDefault="005D1A95" w:rsidP="00492765">
      <w:pPr>
        <w:pStyle w:val="Odstavecseseznamem"/>
        <w:widowControl w:val="0"/>
        <w:numPr>
          <w:ilvl w:val="0"/>
          <w:numId w:val="15"/>
        </w:numPr>
        <w:spacing w:after="0" w:line="360" w:lineRule="auto"/>
        <w:ind w:left="567" w:hanging="567"/>
        <w:rPr>
          <w:rFonts w:ascii="Arial" w:hAnsi="Arial" w:cs="Arial"/>
          <w:b/>
          <w:bCs/>
        </w:rPr>
      </w:pPr>
      <w:r w:rsidRPr="005856FF">
        <w:rPr>
          <w:rFonts w:ascii="Arial" w:hAnsi="Arial" w:cs="Arial"/>
        </w:rPr>
        <w:t>Objednatel nabývá vlastnické právo k dílu okamžikem převzetí díla od Zhotovitele</w:t>
      </w:r>
      <w:r w:rsidR="00B352DB" w:rsidRPr="005856FF">
        <w:rPr>
          <w:rFonts w:ascii="Arial" w:hAnsi="Arial" w:cs="Arial"/>
        </w:rPr>
        <w:t xml:space="preserve"> a potvrzením předáva</w:t>
      </w:r>
      <w:r w:rsidR="009C7FFB" w:rsidRPr="005856FF">
        <w:rPr>
          <w:rFonts w:ascii="Arial" w:hAnsi="Arial" w:cs="Arial"/>
        </w:rPr>
        <w:t>cího</w:t>
      </w:r>
      <w:r w:rsidR="00B352DB" w:rsidRPr="005856FF">
        <w:rPr>
          <w:rFonts w:ascii="Arial" w:hAnsi="Arial" w:cs="Arial"/>
        </w:rPr>
        <w:t xml:space="preserve"> protokolu</w:t>
      </w:r>
      <w:r w:rsidR="00BB3F7F" w:rsidRPr="005856FF">
        <w:rPr>
          <w:rFonts w:ascii="Arial" w:hAnsi="Arial" w:cs="Arial"/>
        </w:rPr>
        <w:t>.</w:t>
      </w:r>
      <w:r w:rsidR="00404845" w:rsidRPr="005856FF">
        <w:rPr>
          <w:rFonts w:ascii="Arial" w:hAnsi="Arial" w:cs="Arial"/>
        </w:rPr>
        <w:t xml:space="preserve"> </w:t>
      </w:r>
      <w:r w:rsidR="00404845" w:rsidRPr="005856FF">
        <w:rPr>
          <w:rFonts w:ascii="Arial" w:eastAsia="Times New Roman" w:hAnsi="Arial" w:cs="Arial"/>
          <w:lang w:eastAsia="cs-CZ"/>
        </w:rPr>
        <w:t xml:space="preserve">Předávací protokol musí mimo jiné obsahovat sdělení, zda </w:t>
      </w:r>
      <w:r w:rsidR="007C7228">
        <w:rPr>
          <w:rFonts w:ascii="Arial" w:eastAsia="Times New Roman" w:hAnsi="Arial" w:cs="Arial"/>
          <w:lang w:eastAsia="cs-CZ"/>
        </w:rPr>
        <w:t>O</w:t>
      </w:r>
      <w:r w:rsidR="00404845" w:rsidRPr="005856FF">
        <w:rPr>
          <w:rFonts w:ascii="Arial" w:eastAsia="Times New Roman" w:hAnsi="Arial" w:cs="Arial"/>
          <w:lang w:eastAsia="cs-CZ"/>
        </w:rPr>
        <w:t>bjednatel přebírá dílo bez výhrad, nebo s</w:t>
      </w:r>
      <w:r w:rsidR="00250267" w:rsidRPr="005856FF">
        <w:rPr>
          <w:rFonts w:ascii="Arial" w:eastAsia="Times New Roman" w:hAnsi="Arial" w:cs="Arial"/>
          <w:lang w:eastAsia="cs-CZ"/>
        </w:rPr>
        <w:t> </w:t>
      </w:r>
      <w:r w:rsidR="00404845" w:rsidRPr="005856FF">
        <w:rPr>
          <w:rFonts w:ascii="Arial" w:eastAsia="Times New Roman" w:hAnsi="Arial" w:cs="Arial"/>
          <w:lang w:eastAsia="cs-CZ"/>
        </w:rPr>
        <w:t>výhradami</w:t>
      </w:r>
      <w:r w:rsidR="00250267" w:rsidRPr="005856FF">
        <w:rPr>
          <w:rFonts w:ascii="Arial" w:eastAsia="Times New Roman" w:hAnsi="Arial" w:cs="Arial"/>
          <w:lang w:eastAsia="cs-CZ"/>
        </w:rPr>
        <w:t xml:space="preserve">. Předávací protokol </w:t>
      </w:r>
      <w:r w:rsidR="00404845" w:rsidRPr="005856FF">
        <w:rPr>
          <w:rFonts w:ascii="Arial" w:eastAsia="Times New Roman" w:hAnsi="Arial" w:cs="Arial"/>
          <w:lang w:eastAsia="cs-CZ"/>
        </w:rPr>
        <w:t xml:space="preserve"> </w:t>
      </w:r>
      <w:r w:rsidR="00250267" w:rsidRPr="005856FF">
        <w:rPr>
          <w:rFonts w:ascii="Arial" w:eastAsia="Times New Roman" w:hAnsi="Arial" w:cs="Arial"/>
          <w:lang w:eastAsia="cs-CZ"/>
        </w:rPr>
        <w:t xml:space="preserve">bude v případě výhrad obsahovat </w:t>
      </w:r>
      <w:r w:rsidR="00404845" w:rsidRPr="005856FF">
        <w:rPr>
          <w:rFonts w:ascii="Arial" w:eastAsia="Times New Roman" w:hAnsi="Arial" w:cs="Arial"/>
          <w:lang w:eastAsia="cs-CZ"/>
        </w:rPr>
        <w:t>soupis vad a nedodělků spolu s lhůtami pro jejich odstranění</w:t>
      </w:r>
      <w:r w:rsidR="00250267" w:rsidRPr="005856FF">
        <w:rPr>
          <w:rFonts w:ascii="Arial" w:eastAsia="Times New Roman" w:hAnsi="Arial" w:cs="Arial"/>
          <w:lang w:eastAsia="cs-CZ"/>
        </w:rPr>
        <w:t xml:space="preserve">. </w:t>
      </w:r>
    </w:p>
    <w:p w14:paraId="3AB185C9" w14:textId="33F96FAF" w:rsidR="007F3D83" w:rsidRPr="00F667E0" w:rsidRDefault="001704EB" w:rsidP="00492765">
      <w:pPr>
        <w:pStyle w:val="Odstavecseseznamem"/>
        <w:numPr>
          <w:ilvl w:val="0"/>
          <w:numId w:val="15"/>
        </w:numPr>
        <w:spacing w:after="0" w:line="360" w:lineRule="auto"/>
        <w:ind w:left="567" w:hanging="567"/>
        <w:rPr>
          <w:rFonts w:ascii="Arial" w:hAnsi="Arial" w:cs="Arial"/>
        </w:rPr>
      </w:pPr>
      <w:r w:rsidRPr="00F667E0">
        <w:rPr>
          <w:rFonts w:ascii="Arial" w:hAnsi="Arial" w:cs="Arial"/>
        </w:rPr>
        <w:t>Zhotovitel odpovídá za to, že dílo bud</w:t>
      </w:r>
      <w:r w:rsidR="00522777" w:rsidRPr="00F667E0">
        <w:rPr>
          <w:rFonts w:ascii="Arial" w:hAnsi="Arial" w:cs="Arial"/>
        </w:rPr>
        <w:t>e</w:t>
      </w:r>
      <w:r w:rsidRPr="00F667E0">
        <w:rPr>
          <w:rFonts w:ascii="Arial" w:hAnsi="Arial" w:cs="Arial"/>
        </w:rPr>
        <w:t xml:space="preserve"> proveden</w:t>
      </w:r>
      <w:r w:rsidR="00522777" w:rsidRPr="00F667E0">
        <w:rPr>
          <w:rFonts w:ascii="Arial" w:hAnsi="Arial" w:cs="Arial"/>
        </w:rPr>
        <w:t>o</w:t>
      </w:r>
      <w:r w:rsidRPr="00F667E0">
        <w:rPr>
          <w:rFonts w:ascii="Arial" w:hAnsi="Arial" w:cs="Arial"/>
        </w:rPr>
        <w:t xml:space="preserve"> bez jakýchkoliv vad a nedodělků a v souladu se svým účelem stanoveným technologickými postupy, touto </w:t>
      </w:r>
      <w:r w:rsidR="00EC6879" w:rsidRPr="00F667E0">
        <w:rPr>
          <w:rFonts w:ascii="Arial" w:hAnsi="Arial" w:cs="Arial"/>
        </w:rPr>
        <w:t>S</w:t>
      </w:r>
      <w:r w:rsidRPr="00F667E0">
        <w:rPr>
          <w:rFonts w:ascii="Arial" w:hAnsi="Arial" w:cs="Arial"/>
        </w:rPr>
        <w:t>mlouvou,</w:t>
      </w:r>
      <w:r w:rsidR="00442838" w:rsidRPr="00F667E0">
        <w:rPr>
          <w:rFonts w:ascii="Arial" w:hAnsi="Arial" w:cs="Arial"/>
        </w:rPr>
        <w:t xml:space="preserve"> </w:t>
      </w:r>
      <w:r w:rsidR="00D8170B" w:rsidRPr="00F667E0">
        <w:rPr>
          <w:rFonts w:ascii="Arial" w:hAnsi="Arial" w:cs="Arial"/>
        </w:rPr>
        <w:t>každou</w:t>
      </w:r>
      <w:r w:rsidR="005D1A95" w:rsidRPr="00F667E0">
        <w:rPr>
          <w:rFonts w:ascii="Arial" w:hAnsi="Arial" w:cs="Arial"/>
        </w:rPr>
        <w:t xml:space="preserve"> </w:t>
      </w:r>
      <w:r w:rsidR="00DB520F" w:rsidRPr="00F667E0">
        <w:rPr>
          <w:rFonts w:ascii="Arial" w:hAnsi="Arial" w:cs="Arial"/>
        </w:rPr>
        <w:t xml:space="preserve">objednávkou </w:t>
      </w:r>
      <w:r w:rsidR="005D1A95" w:rsidRPr="00F667E0">
        <w:rPr>
          <w:rFonts w:ascii="Arial" w:hAnsi="Arial" w:cs="Arial"/>
        </w:rPr>
        <w:t>O</w:t>
      </w:r>
      <w:r w:rsidR="00442838" w:rsidRPr="00F667E0">
        <w:rPr>
          <w:rFonts w:ascii="Arial" w:hAnsi="Arial" w:cs="Arial"/>
        </w:rPr>
        <w:t>bjednatele</w:t>
      </w:r>
      <w:r w:rsidR="00DB520F" w:rsidRPr="00F667E0">
        <w:rPr>
          <w:rFonts w:ascii="Arial" w:hAnsi="Arial" w:cs="Arial"/>
        </w:rPr>
        <w:t xml:space="preserve"> k realizaci jednotlivých prací </w:t>
      </w:r>
      <w:r w:rsidRPr="00F667E0">
        <w:rPr>
          <w:rFonts w:ascii="Arial" w:hAnsi="Arial" w:cs="Arial"/>
        </w:rPr>
        <w:t xml:space="preserve">a příslušnými obecně závaznými právními předpisy, normami a technickými normami závaznými v ČR. </w:t>
      </w:r>
    </w:p>
    <w:p w14:paraId="4766515A" w14:textId="57A28703" w:rsidR="00855AFD" w:rsidRPr="00F667E0" w:rsidRDefault="001704EB" w:rsidP="00492765">
      <w:pPr>
        <w:pStyle w:val="Odstavecseseznamem"/>
        <w:numPr>
          <w:ilvl w:val="0"/>
          <w:numId w:val="15"/>
        </w:numPr>
        <w:spacing w:after="0" w:line="360" w:lineRule="auto"/>
        <w:ind w:left="567" w:hanging="567"/>
        <w:rPr>
          <w:rFonts w:ascii="Arial" w:hAnsi="Arial" w:cs="Arial"/>
        </w:rPr>
      </w:pPr>
      <w:r w:rsidRPr="00F667E0">
        <w:rPr>
          <w:rFonts w:ascii="Arial" w:hAnsi="Arial" w:cs="Arial"/>
        </w:rPr>
        <w:t>Zhotovitel poskytuje na dílo komplexní záruku za jakost, tj. záruku, že dílo si udrží takové vlastnosti, že bude plně způsobilé pro užívání k účelu, ke kterému má sloužit, že veškeré</w:t>
      </w:r>
      <w:r w:rsidR="00C7057A" w:rsidRPr="00F667E0">
        <w:rPr>
          <w:rFonts w:ascii="Arial" w:hAnsi="Arial" w:cs="Arial"/>
        </w:rPr>
        <w:t xml:space="preserve"> t</w:t>
      </w:r>
      <w:r w:rsidRPr="00F667E0">
        <w:rPr>
          <w:rFonts w:ascii="Arial" w:hAnsi="Arial" w:cs="Arial"/>
        </w:rPr>
        <w:t>echnologie</w:t>
      </w:r>
      <w:r w:rsidR="00C7057A" w:rsidRPr="00F667E0">
        <w:rPr>
          <w:rFonts w:ascii="Arial" w:hAnsi="Arial" w:cs="Arial"/>
        </w:rPr>
        <w:t xml:space="preserve"> </w:t>
      </w:r>
      <w:r w:rsidRPr="00F667E0">
        <w:rPr>
          <w:rFonts w:ascii="Arial" w:hAnsi="Arial" w:cs="Arial"/>
        </w:rPr>
        <w:t>a materiály mají a udrží si vlastnosti</w:t>
      </w:r>
      <w:r w:rsidR="00FE099D" w:rsidRPr="00F667E0">
        <w:rPr>
          <w:rFonts w:ascii="Arial" w:hAnsi="Arial" w:cs="Arial"/>
        </w:rPr>
        <w:t xml:space="preserve"> pro ně typické a</w:t>
      </w:r>
      <w:r w:rsidRPr="00F667E0">
        <w:rPr>
          <w:rFonts w:ascii="Arial" w:hAnsi="Arial" w:cs="Arial"/>
        </w:rPr>
        <w:t xml:space="preserve"> st</w:t>
      </w:r>
      <w:r w:rsidR="00EB7237" w:rsidRPr="00F667E0">
        <w:rPr>
          <w:rFonts w:ascii="Arial" w:hAnsi="Arial" w:cs="Arial"/>
        </w:rPr>
        <w:t xml:space="preserve">anovené </w:t>
      </w:r>
      <w:r w:rsidR="00FE099D" w:rsidRPr="00F667E0">
        <w:rPr>
          <w:rFonts w:ascii="Arial" w:hAnsi="Arial" w:cs="Arial"/>
        </w:rPr>
        <w:t xml:space="preserve">touto </w:t>
      </w:r>
      <w:r w:rsidR="00EC6879" w:rsidRPr="00F667E0">
        <w:rPr>
          <w:rFonts w:ascii="Arial" w:hAnsi="Arial" w:cs="Arial"/>
        </w:rPr>
        <w:t>S</w:t>
      </w:r>
      <w:r w:rsidR="00FE099D" w:rsidRPr="00F667E0">
        <w:rPr>
          <w:rFonts w:ascii="Arial" w:hAnsi="Arial" w:cs="Arial"/>
        </w:rPr>
        <w:t xml:space="preserve">mlouvou, </w:t>
      </w:r>
      <w:r w:rsidRPr="00F667E0">
        <w:rPr>
          <w:rFonts w:ascii="Arial" w:hAnsi="Arial" w:cs="Arial"/>
        </w:rPr>
        <w:t>příslušnými obecně závaznými právními předpisy, normami a technickými normami.</w:t>
      </w:r>
      <w:r w:rsidR="00DB520F" w:rsidRPr="00F667E0">
        <w:rPr>
          <w:rFonts w:ascii="Arial" w:hAnsi="Arial" w:cs="Arial"/>
        </w:rPr>
        <w:t xml:space="preserve"> </w:t>
      </w:r>
      <w:r w:rsidRPr="00F667E0">
        <w:rPr>
          <w:rFonts w:ascii="Arial" w:hAnsi="Arial" w:cs="Arial"/>
        </w:rPr>
        <w:t>Záruční doba je stan</w:t>
      </w:r>
      <w:r w:rsidR="00EC4C5E" w:rsidRPr="00F667E0">
        <w:rPr>
          <w:rFonts w:ascii="Arial" w:hAnsi="Arial" w:cs="Arial"/>
        </w:rPr>
        <w:t>ovena v délce trvání minimálně 2</w:t>
      </w:r>
      <w:r w:rsidRPr="00F667E0">
        <w:rPr>
          <w:rFonts w:ascii="Arial" w:hAnsi="Arial" w:cs="Arial"/>
        </w:rPr>
        <w:t xml:space="preserve"> let ode dne převzetí díla </w:t>
      </w:r>
      <w:r w:rsidR="007C7228">
        <w:rPr>
          <w:rFonts w:ascii="Arial" w:hAnsi="Arial" w:cs="Arial"/>
        </w:rPr>
        <w:t>O</w:t>
      </w:r>
      <w:r w:rsidRPr="00F667E0">
        <w:rPr>
          <w:rFonts w:ascii="Arial" w:hAnsi="Arial" w:cs="Arial"/>
        </w:rPr>
        <w:t>bjednatelem.</w:t>
      </w:r>
      <w:r w:rsidR="00DB520F" w:rsidRPr="00F667E0">
        <w:rPr>
          <w:rFonts w:ascii="Arial" w:hAnsi="Arial" w:cs="Arial"/>
        </w:rPr>
        <w:t xml:space="preserve"> </w:t>
      </w:r>
      <w:r w:rsidRPr="00F667E0">
        <w:rPr>
          <w:rFonts w:ascii="Arial" w:hAnsi="Arial" w:cs="Arial"/>
        </w:rPr>
        <w:t xml:space="preserve">Záruční doba začíná běžet okamžikem předání a převzetí díla </w:t>
      </w:r>
      <w:r w:rsidR="00F667E0">
        <w:rPr>
          <w:rFonts w:ascii="Arial" w:hAnsi="Arial" w:cs="Arial"/>
        </w:rPr>
        <w:t>O</w:t>
      </w:r>
      <w:r w:rsidRPr="00F667E0">
        <w:rPr>
          <w:rFonts w:ascii="Arial" w:hAnsi="Arial" w:cs="Arial"/>
        </w:rPr>
        <w:t>bjednatelem. Záruční doba neběží od okamžiku, kdy se konkrétní vada díla objevila, až do vystavení potvrzení o odstranění vady.</w:t>
      </w:r>
      <w:r w:rsidR="0029506D" w:rsidRPr="00F667E0">
        <w:rPr>
          <w:rFonts w:ascii="Arial" w:hAnsi="Arial" w:cs="Arial"/>
        </w:rPr>
        <w:t xml:space="preserve"> Nebude-li možné určit okamžik, kdy se konkrétní vada díla objevila, považuje se za tento okamžik den oznámení konkrétní vady díla</w:t>
      </w:r>
      <w:r w:rsidR="003169A6" w:rsidRPr="00F667E0">
        <w:rPr>
          <w:rFonts w:ascii="Arial" w:hAnsi="Arial" w:cs="Arial"/>
        </w:rPr>
        <w:t xml:space="preserve"> </w:t>
      </w:r>
      <w:r w:rsidR="007C7228">
        <w:rPr>
          <w:rFonts w:ascii="Arial" w:hAnsi="Arial" w:cs="Arial"/>
        </w:rPr>
        <w:t>Z</w:t>
      </w:r>
      <w:r w:rsidR="003169A6" w:rsidRPr="00F667E0">
        <w:rPr>
          <w:rFonts w:ascii="Arial" w:hAnsi="Arial" w:cs="Arial"/>
        </w:rPr>
        <w:t xml:space="preserve">hotoviteli </w:t>
      </w:r>
      <w:r w:rsidR="007C7228">
        <w:rPr>
          <w:rFonts w:ascii="Arial" w:hAnsi="Arial" w:cs="Arial"/>
        </w:rPr>
        <w:t>O</w:t>
      </w:r>
      <w:r w:rsidR="003169A6" w:rsidRPr="00F667E0">
        <w:rPr>
          <w:rFonts w:ascii="Arial" w:hAnsi="Arial" w:cs="Arial"/>
        </w:rPr>
        <w:t>bjednatelem</w:t>
      </w:r>
      <w:r w:rsidR="00D66061" w:rsidRPr="00F667E0">
        <w:rPr>
          <w:rFonts w:ascii="Arial" w:hAnsi="Arial" w:cs="Arial"/>
        </w:rPr>
        <w:t>.</w:t>
      </w:r>
    </w:p>
    <w:p w14:paraId="3B4BC1A9" w14:textId="4CECD286" w:rsidR="00855AFD" w:rsidRPr="00E706D1" w:rsidRDefault="005350A8" w:rsidP="00492765">
      <w:pPr>
        <w:pStyle w:val="Odstavecseseznamem"/>
        <w:numPr>
          <w:ilvl w:val="0"/>
          <w:numId w:val="15"/>
        </w:numPr>
        <w:spacing w:after="0" w:line="360" w:lineRule="auto"/>
        <w:ind w:left="567" w:hanging="567"/>
        <w:rPr>
          <w:rFonts w:ascii="Arial" w:hAnsi="Arial" w:cs="Arial"/>
          <w:b/>
          <w:bCs/>
        </w:rPr>
      </w:pPr>
      <w:r>
        <w:rPr>
          <w:rFonts w:ascii="Arial" w:hAnsi="Arial" w:cs="Arial"/>
        </w:rPr>
        <w:t>V</w:t>
      </w:r>
      <w:r w:rsidR="00855AFD" w:rsidRPr="00F667E0">
        <w:rPr>
          <w:rFonts w:ascii="Arial" w:hAnsi="Arial" w:cs="Arial"/>
        </w:rPr>
        <w:t>ad</w:t>
      </w:r>
      <w:r>
        <w:rPr>
          <w:rFonts w:ascii="Arial" w:hAnsi="Arial" w:cs="Arial"/>
        </w:rPr>
        <w:t>y</w:t>
      </w:r>
      <w:r w:rsidR="00855AFD" w:rsidRPr="00F667E0">
        <w:rPr>
          <w:rFonts w:ascii="Arial" w:hAnsi="Arial" w:cs="Arial"/>
        </w:rPr>
        <w:t xml:space="preserve">, na něž se vztahuje záruka, oznámí </w:t>
      </w:r>
      <w:r w:rsidR="005856FF">
        <w:rPr>
          <w:rFonts w:ascii="Arial" w:hAnsi="Arial" w:cs="Arial"/>
        </w:rPr>
        <w:t>O</w:t>
      </w:r>
      <w:r w:rsidR="00855AFD" w:rsidRPr="00F667E0">
        <w:rPr>
          <w:rFonts w:ascii="Arial" w:hAnsi="Arial" w:cs="Arial"/>
        </w:rPr>
        <w:t xml:space="preserve">bjednatel </w:t>
      </w:r>
      <w:r w:rsidR="00F667E0">
        <w:rPr>
          <w:rFonts w:ascii="Arial" w:hAnsi="Arial" w:cs="Arial"/>
        </w:rPr>
        <w:t>Z</w:t>
      </w:r>
      <w:r w:rsidR="00855AFD" w:rsidRPr="00F667E0">
        <w:rPr>
          <w:rFonts w:ascii="Arial" w:hAnsi="Arial" w:cs="Arial"/>
        </w:rPr>
        <w:t xml:space="preserve">hotoviteli bez zbytečného odkladu poté, kdy je zjistí. Každá reklamace bude </w:t>
      </w:r>
      <w:r w:rsidR="005856FF">
        <w:rPr>
          <w:rFonts w:ascii="Arial" w:hAnsi="Arial" w:cs="Arial"/>
        </w:rPr>
        <w:t>O</w:t>
      </w:r>
      <w:r w:rsidR="00855AFD" w:rsidRPr="00F667E0">
        <w:rPr>
          <w:rFonts w:ascii="Arial" w:hAnsi="Arial" w:cs="Arial"/>
        </w:rPr>
        <w:t xml:space="preserve">bjednatelem učiněna písemně a doručena </w:t>
      </w:r>
      <w:r w:rsidR="005856FF">
        <w:rPr>
          <w:rFonts w:ascii="Arial" w:hAnsi="Arial" w:cs="Arial"/>
        </w:rPr>
        <w:t>Z</w:t>
      </w:r>
      <w:r w:rsidR="00855AFD" w:rsidRPr="00F667E0">
        <w:rPr>
          <w:rFonts w:ascii="Arial" w:hAnsi="Arial" w:cs="Arial"/>
        </w:rPr>
        <w:t xml:space="preserve">hotoviteli e-mailem, a to na </w:t>
      </w:r>
      <w:r>
        <w:rPr>
          <w:rFonts w:ascii="Arial" w:hAnsi="Arial" w:cs="Arial"/>
        </w:rPr>
        <w:t xml:space="preserve">e-mailovou </w:t>
      </w:r>
      <w:r w:rsidR="00855AFD" w:rsidRPr="00F667E0">
        <w:rPr>
          <w:rFonts w:ascii="Arial" w:hAnsi="Arial" w:cs="Arial"/>
        </w:rPr>
        <w:t>adresu</w:t>
      </w:r>
      <w:r w:rsidR="00855AFD" w:rsidRPr="00E706D1">
        <w:rPr>
          <w:rFonts w:ascii="Arial" w:hAnsi="Arial" w:cs="Arial"/>
          <w:b/>
          <w:bCs/>
        </w:rPr>
        <w:t>:</w:t>
      </w:r>
      <w:r w:rsidR="006D6556" w:rsidRPr="00E706D1">
        <w:rPr>
          <w:rFonts w:ascii="Arial" w:hAnsi="Arial" w:cs="Arial"/>
          <w:b/>
          <w:bCs/>
        </w:rPr>
        <w:t xml:space="preserve"> </w:t>
      </w:r>
      <w:r w:rsidR="00E706D1" w:rsidRPr="00E706D1">
        <w:rPr>
          <w:rFonts w:ascii="Arial" w:hAnsi="Arial" w:cs="Arial"/>
          <w:b/>
          <w:bCs/>
        </w:rPr>
        <w:t>maliri.plzen@email.cz</w:t>
      </w:r>
    </w:p>
    <w:p w14:paraId="645153AC" w14:textId="6E3DAF80" w:rsidR="007F3D83" w:rsidRPr="005350A8" w:rsidRDefault="001704EB" w:rsidP="00492765">
      <w:pPr>
        <w:pStyle w:val="Odstavecseseznamem"/>
        <w:numPr>
          <w:ilvl w:val="0"/>
          <w:numId w:val="15"/>
        </w:numPr>
        <w:spacing w:after="0" w:line="360" w:lineRule="auto"/>
        <w:ind w:left="567" w:hanging="567"/>
        <w:rPr>
          <w:rFonts w:ascii="Arial" w:hAnsi="Arial" w:cs="Arial"/>
        </w:rPr>
      </w:pPr>
      <w:r w:rsidRPr="005350A8">
        <w:rPr>
          <w:rFonts w:ascii="Arial" w:hAnsi="Arial" w:cs="Arial"/>
        </w:rPr>
        <w:t>Z</w:t>
      </w:r>
      <w:r w:rsidRPr="00F667E0">
        <w:rPr>
          <w:rFonts w:ascii="Arial" w:hAnsi="Arial" w:cs="Arial"/>
        </w:rPr>
        <w:t>hotovitel se zavazuje zahájit odstraňování případných vad díla bez zby</w:t>
      </w:r>
      <w:r w:rsidR="00EC4C5E" w:rsidRPr="00F667E0">
        <w:rPr>
          <w:rFonts w:ascii="Arial" w:hAnsi="Arial" w:cs="Arial"/>
        </w:rPr>
        <w:t>tečného odkladu, nejpozději do 5</w:t>
      </w:r>
      <w:r w:rsidR="00F16D38" w:rsidRPr="00F667E0">
        <w:rPr>
          <w:rFonts w:ascii="Arial" w:hAnsi="Arial" w:cs="Arial"/>
        </w:rPr>
        <w:t xml:space="preserve"> pracovních dnů</w:t>
      </w:r>
      <w:r w:rsidRPr="00F667E0">
        <w:rPr>
          <w:rFonts w:ascii="Arial" w:hAnsi="Arial" w:cs="Arial"/>
        </w:rPr>
        <w:t xml:space="preserve"> od jejich nahlášení </w:t>
      </w:r>
      <w:r w:rsidR="007C7228">
        <w:rPr>
          <w:rFonts w:ascii="Arial" w:hAnsi="Arial" w:cs="Arial"/>
        </w:rPr>
        <w:t>O</w:t>
      </w:r>
      <w:r w:rsidRPr="00F667E0">
        <w:rPr>
          <w:rFonts w:ascii="Arial" w:hAnsi="Arial" w:cs="Arial"/>
        </w:rPr>
        <w:t xml:space="preserve">bjednatelem. </w:t>
      </w:r>
      <w:r w:rsidRPr="005350A8">
        <w:rPr>
          <w:rFonts w:ascii="Arial" w:hAnsi="Arial" w:cs="Arial"/>
        </w:rPr>
        <w:t>Vady dí</w:t>
      </w:r>
      <w:r w:rsidR="00972D9E" w:rsidRPr="005350A8">
        <w:rPr>
          <w:rFonts w:ascii="Arial" w:hAnsi="Arial" w:cs="Arial"/>
        </w:rPr>
        <w:t xml:space="preserve">la je </w:t>
      </w:r>
      <w:r w:rsidR="007C7228">
        <w:rPr>
          <w:rFonts w:ascii="Arial" w:hAnsi="Arial" w:cs="Arial"/>
        </w:rPr>
        <w:t>Z</w:t>
      </w:r>
      <w:r w:rsidR="00972D9E" w:rsidRPr="005350A8">
        <w:rPr>
          <w:rFonts w:ascii="Arial" w:hAnsi="Arial" w:cs="Arial"/>
        </w:rPr>
        <w:t>hotovitel povinen odstranit</w:t>
      </w:r>
      <w:r w:rsidR="00303BF9" w:rsidRPr="005350A8">
        <w:rPr>
          <w:rFonts w:ascii="Arial" w:hAnsi="Arial" w:cs="Arial"/>
        </w:rPr>
        <w:t xml:space="preserve"> a s tím související práce </w:t>
      </w:r>
      <w:r w:rsidR="00972D9E" w:rsidRPr="005350A8">
        <w:rPr>
          <w:rFonts w:ascii="Arial" w:hAnsi="Arial" w:cs="Arial"/>
        </w:rPr>
        <w:t>provést</w:t>
      </w:r>
      <w:r w:rsidRPr="005350A8">
        <w:rPr>
          <w:rFonts w:ascii="Arial" w:hAnsi="Arial" w:cs="Arial"/>
        </w:rPr>
        <w:t xml:space="preserve"> bezplatně</w:t>
      </w:r>
      <w:r w:rsidR="00F667E0" w:rsidRPr="005350A8">
        <w:rPr>
          <w:rFonts w:ascii="Arial" w:hAnsi="Arial" w:cs="Arial"/>
        </w:rPr>
        <w:t xml:space="preserve"> nejpozději do 10 pracovních dnů od zahájení odstraňování. </w:t>
      </w:r>
    </w:p>
    <w:p w14:paraId="1F03E12D" w14:textId="644B5F36" w:rsidR="00C7057A" w:rsidRPr="00F667E0" w:rsidRDefault="001704EB" w:rsidP="00492765">
      <w:pPr>
        <w:pStyle w:val="Odstavecseseznamem"/>
        <w:numPr>
          <w:ilvl w:val="0"/>
          <w:numId w:val="15"/>
        </w:numPr>
        <w:spacing w:after="0" w:line="360" w:lineRule="auto"/>
        <w:ind w:left="567" w:hanging="567"/>
        <w:rPr>
          <w:rFonts w:ascii="Arial" w:hAnsi="Arial" w:cs="Arial"/>
        </w:rPr>
      </w:pPr>
      <w:r w:rsidRPr="00F667E0">
        <w:rPr>
          <w:rFonts w:ascii="Arial" w:hAnsi="Arial" w:cs="Arial"/>
        </w:rPr>
        <w:t xml:space="preserve">Pokud lhůta k odstranění vady marně uplyne, je </w:t>
      </w:r>
      <w:r w:rsidR="007C7228">
        <w:rPr>
          <w:rFonts w:ascii="Arial" w:hAnsi="Arial" w:cs="Arial"/>
        </w:rPr>
        <w:t>O</w:t>
      </w:r>
      <w:r w:rsidRPr="00F667E0">
        <w:rPr>
          <w:rFonts w:ascii="Arial" w:hAnsi="Arial" w:cs="Arial"/>
        </w:rPr>
        <w:t xml:space="preserve">bjednatel, po jejím marném uplynutí, oprávněn zajistit odstranění </w:t>
      </w:r>
      <w:r w:rsidR="00EC4C5E" w:rsidRPr="00F667E0">
        <w:rPr>
          <w:rFonts w:ascii="Arial" w:hAnsi="Arial" w:cs="Arial"/>
        </w:rPr>
        <w:t>záruční</w:t>
      </w:r>
      <w:r w:rsidRPr="00F667E0">
        <w:rPr>
          <w:rFonts w:ascii="Arial" w:hAnsi="Arial" w:cs="Arial"/>
        </w:rPr>
        <w:t xml:space="preserve"> vady jiným subjektem, a to na náklady </w:t>
      </w:r>
      <w:r w:rsidR="007C7228">
        <w:rPr>
          <w:rFonts w:ascii="Arial" w:hAnsi="Arial" w:cs="Arial"/>
        </w:rPr>
        <w:t>Z</w:t>
      </w:r>
      <w:r w:rsidRPr="00F667E0">
        <w:rPr>
          <w:rFonts w:ascii="Arial" w:hAnsi="Arial" w:cs="Arial"/>
        </w:rPr>
        <w:t>hotovitele.</w:t>
      </w:r>
    </w:p>
    <w:p w14:paraId="72E24034" w14:textId="78E164FF" w:rsidR="003218F0" w:rsidRDefault="003218F0" w:rsidP="003218F0">
      <w:pPr>
        <w:pStyle w:val="Odstavecseseznamem"/>
        <w:spacing w:after="0" w:line="360" w:lineRule="auto"/>
        <w:ind w:left="567" w:firstLine="0"/>
        <w:rPr>
          <w:rFonts w:ascii="Arial" w:hAnsi="Arial" w:cs="Arial"/>
          <w:sz w:val="18"/>
          <w:szCs w:val="18"/>
        </w:rPr>
      </w:pPr>
    </w:p>
    <w:p w14:paraId="46E9FB05" w14:textId="194FC5D0" w:rsidR="00E706D1" w:rsidRPr="00742C80" w:rsidRDefault="00E706D1" w:rsidP="00742C80">
      <w:pPr>
        <w:spacing w:after="0" w:line="360" w:lineRule="auto"/>
        <w:ind w:firstLine="0"/>
        <w:rPr>
          <w:rFonts w:ascii="Arial" w:hAnsi="Arial" w:cs="Arial"/>
          <w:sz w:val="18"/>
          <w:szCs w:val="18"/>
        </w:rPr>
      </w:pPr>
    </w:p>
    <w:p w14:paraId="24646B9F" w14:textId="77777777" w:rsidR="00E706D1" w:rsidRPr="00855AFD" w:rsidRDefault="00E706D1" w:rsidP="003218F0">
      <w:pPr>
        <w:pStyle w:val="Odstavecseseznamem"/>
        <w:spacing w:after="0" w:line="360" w:lineRule="auto"/>
        <w:ind w:left="567" w:firstLine="0"/>
        <w:rPr>
          <w:rFonts w:ascii="Arial" w:hAnsi="Arial" w:cs="Arial"/>
          <w:sz w:val="18"/>
          <w:szCs w:val="18"/>
        </w:rPr>
      </w:pPr>
    </w:p>
    <w:p w14:paraId="6CC60851" w14:textId="6D33A40C" w:rsidR="00840C30" w:rsidRPr="00A61CCA" w:rsidRDefault="00D66061" w:rsidP="00A61CCA">
      <w:pPr>
        <w:spacing w:after="0" w:line="360" w:lineRule="auto"/>
        <w:ind w:firstLine="0"/>
        <w:jc w:val="center"/>
        <w:rPr>
          <w:rFonts w:ascii="Arial" w:hAnsi="Arial" w:cs="Arial"/>
          <w:b/>
        </w:rPr>
      </w:pPr>
      <w:r>
        <w:rPr>
          <w:rFonts w:ascii="Arial" w:hAnsi="Arial" w:cs="Arial"/>
          <w:b/>
        </w:rPr>
        <w:t>V</w:t>
      </w:r>
      <w:r w:rsidR="00F667E0">
        <w:rPr>
          <w:rFonts w:ascii="Arial" w:hAnsi="Arial" w:cs="Arial"/>
          <w:b/>
        </w:rPr>
        <w:t>II</w:t>
      </w:r>
      <w:r w:rsidR="00ED14A0" w:rsidRPr="00A61CCA">
        <w:rPr>
          <w:rFonts w:ascii="Arial" w:hAnsi="Arial" w:cs="Arial"/>
          <w:b/>
        </w:rPr>
        <w:t>.</w:t>
      </w:r>
    </w:p>
    <w:p w14:paraId="043A0E54" w14:textId="77777777" w:rsidR="00840C30" w:rsidRPr="00A61CCA" w:rsidRDefault="00840C30" w:rsidP="00A61CCA">
      <w:pPr>
        <w:spacing w:after="0" w:line="360" w:lineRule="auto"/>
        <w:ind w:firstLine="0"/>
        <w:jc w:val="center"/>
        <w:rPr>
          <w:rFonts w:ascii="Arial" w:hAnsi="Arial" w:cs="Arial"/>
          <w:b/>
        </w:rPr>
      </w:pPr>
      <w:r w:rsidRPr="00A61CCA">
        <w:rPr>
          <w:rFonts w:ascii="Arial" w:hAnsi="Arial" w:cs="Arial"/>
          <w:b/>
        </w:rPr>
        <w:t>S</w:t>
      </w:r>
      <w:r w:rsidR="00D66061">
        <w:rPr>
          <w:rFonts w:ascii="Arial" w:hAnsi="Arial" w:cs="Arial"/>
          <w:b/>
        </w:rPr>
        <w:t>ankční ujednání</w:t>
      </w:r>
    </w:p>
    <w:p w14:paraId="42446C94" w14:textId="6EC2AA0E" w:rsidR="00840C30" w:rsidRPr="005350A8" w:rsidRDefault="001704EB" w:rsidP="00492765">
      <w:pPr>
        <w:pStyle w:val="Odstavecseseznamem"/>
        <w:numPr>
          <w:ilvl w:val="0"/>
          <w:numId w:val="16"/>
        </w:numPr>
        <w:spacing w:after="0" w:line="360" w:lineRule="auto"/>
        <w:ind w:left="567" w:hanging="567"/>
        <w:rPr>
          <w:rFonts w:ascii="Arial" w:hAnsi="Arial" w:cs="Arial"/>
        </w:rPr>
      </w:pPr>
      <w:r w:rsidRPr="007B2712">
        <w:rPr>
          <w:rFonts w:ascii="Arial" w:hAnsi="Arial" w:cs="Arial"/>
        </w:rPr>
        <w:t xml:space="preserve">Objednatel je oprávněn uložit </w:t>
      </w:r>
      <w:r w:rsidR="007C7228">
        <w:rPr>
          <w:rFonts w:ascii="Arial" w:hAnsi="Arial" w:cs="Arial"/>
        </w:rPr>
        <w:t>Z</w:t>
      </w:r>
      <w:r w:rsidRPr="007B2712">
        <w:rPr>
          <w:rFonts w:ascii="Arial" w:hAnsi="Arial" w:cs="Arial"/>
        </w:rPr>
        <w:t xml:space="preserve">hotoviteli </w:t>
      </w:r>
      <w:r w:rsidRPr="005350A8">
        <w:rPr>
          <w:rFonts w:ascii="Arial" w:hAnsi="Arial" w:cs="Arial"/>
        </w:rPr>
        <w:t>smluvní pokutu</w:t>
      </w:r>
      <w:r w:rsidR="005350A8" w:rsidRPr="005350A8">
        <w:rPr>
          <w:rFonts w:ascii="Arial" w:hAnsi="Arial" w:cs="Arial"/>
        </w:rPr>
        <w:t>:</w:t>
      </w:r>
    </w:p>
    <w:p w14:paraId="5AC38D8F" w14:textId="5C670CCE" w:rsidR="00F667E0" w:rsidRPr="005350A8" w:rsidRDefault="00F667E0" w:rsidP="00C7057A">
      <w:pPr>
        <w:pStyle w:val="Odstavecseseznamem"/>
        <w:numPr>
          <w:ilvl w:val="0"/>
          <w:numId w:val="1"/>
        </w:numPr>
        <w:tabs>
          <w:tab w:val="clear" w:pos="720"/>
          <w:tab w:val="num" w:pos="993"/>
        </w:tabs>
        <w:spacing w:after="0" w:line="360" w:lineRule="auto"/>
        <w:ind w:left="993" w:hanging="426"/>
        <w:rPr>
          <w:rFonts w:ascii="Arial" w:hAnsi="Arial" w:cs="Arial"/>
        </w:rPr>
      </w:pPr>
      <w:r w:rsidRPr="005350A8">
        <w:rPr>
          <w:rFonts w:ascii="Arial" w:hAnsi="Arial" w:cs="Arial"/>
        </w:rPr>
        <w:t>za nedodržení podmínky akceptace opětovně odeslané objednávky nebo j</w:t>
      </w:r>
      <w:r w:rsidR="00BB3F7F" w:rsidRPr="005350A8">
        <w:rPr>
          <w:rFonts w:ascii="Arial" w:hAnsi="Arial" w:cs="Arial"/>
        </w:rPr>
        <w:t>ejí</w:t>
      </w:r>
      <w:r w:rsidRPr="005350A8">
        <w:rPr>
          <w:rFonts w:ascii="Arial" w:hAnsi="Arial" w:cs="Arial"/>
        </w:rPr>
        <w:t xml:space="preserve"> odmítn</w:t>
      </w:r>
      <w:r w:rsidR="00BB3F7F" w:rsidRPr="005350A8">
        <w:rPr>
          <w:rFonts w:ascii="Arial" w:hAnsi="Arial" w:cs="Arial"/>
        </w:rPr>
        <w:t>utí</w:t>
      </w:r>
      <w:r w:rsidRPr="005350A8">
        <w:rPr>
          <w:rFonts w:ascii="Arial" w:hAnsi="Arial" w:cs="Arial"/>
        </w:rPr>
        <w:t xml:space="preserve"> bez </w:t>
      </w:r>
      <w:r w:rsidR="00BB3F7F" w:rsidRPr="005350A8">
        <w:rPr>
          <w:rFonts w:ascii="Arial" w:hAnsi="Arial" w:cs="Arial"/>
        </w:rPr>
        <w:t>relevantního</w:t>
      </w:r>
      <w:r w:rsidRPr="005350A8">
        <w:rPr>
          <w:rFonts w:ascii="Arial" w:hAnsi="Arial" w:cs="Arial"/>
        </w:rPr>
        <w:t xml:space="preserve"> zdůvodnění </w:t>
      </w:r>
      <w:r w:rsidR="007B2712" w:rsidRPr="005350A8">
        <w:rPr>
          <w:rFonts w:ascii="Arial" w:hAnsi="Arial" w:cs="Arial"/>
        </w:rPr>
        <w:t xml:space="preserve">dle bodu 3.6 této Smlouvy </w:t>
      </w:r>
      <w:r w:rsidR="00BB3F7F" w:rsidRPr="005350A8">
        <w:rPr>
          <w:rFonts w:ascii="Arial" w:hAnsi="Arial" w:cs="Arial"/>
        </w:rPr>
        <w:t xml:space="preserve">ve výši </w:t>
      </w:r>
      <w:r w:rsidR="00E35A5B" w:rsidRPr="005350A8">
        <w:rPr>
          <w:rFonts w:ascii="Arial" w:hAnsi="Arial" w:cs="Arial"/>
        </w:rPr>
        <w:t>500,-</w:t>
      </w:r>
      <w:r w:rsidR="00BB3F7F" w:rsidRPr="005350A8">
        <w:rPr>
          <w:rFonts w:ascii="Arial" w:hAnsi="Arial" w:cs="Arial"/>
        </w:rPr>
        <w:t xml:space="preserve"> Kč za jednotlivý případ, </w:t>
      </w:r>
    </w:p>
    <w:p w14:paraId="56064F38" w14:textId="73090605" w:rsidR="00C7057A" w:rsidRPr="005350A8" w:rsidRDefault="00F678E3" w:rsidP="00C7057A">
      <w:pPr>
        <w:pStyle w:val="Odstavecseseznamem"/>
        <w:numPr>
          <w:ilvl w:val="0"/>
          <w:numId w:val="1"/>
        </w:numPr>
        <w:tabs>
          <w:tab w:val="clear" w:pos="720"/>
          <w:tab w:val="num" w:pos="993"/>
        </w:tabs>
        <w:spacing w:after="0" w:line="360" w:lineRule="auto"/>
        <w:ind w:left="993" w:hanging="426"/>
        <w:rPr>
          <w:rFonts w:ascii="Arial" w:hAnsi="Arial" w:cs="Arial"/>
        </w:rPr>
      </w:pPr>
      <w:r w:rsidRPr="005350A8">
        <w:rPr>
          <w:rFonts w:ascii="Arial" w:hAnsi="Arial" w:cs="Arial"/>
        </w:rPr>
        <w:t xml:space="preserve">za </w:t>
      </w:r>
      <w:r w:rsidR="00250267" w:rsidRPr="005350A8">
        <w:rPr>
          <w:rFonts w:ascii="Arial" w:hAnsi="Arial" w:cs="Arial"/>
        </w:rPr>
        <w:t>nedodržení závazného</w:t>
      </w:r>
      <w:r w:rsidRPr="005350A8">
        <w:rPr>
          <w:rFonts w:ascii="Arial" w:hAnsi="Arial" w:cs="Arial"/>
        </w:rPr>
        <w:t xml:space="preserve"> termín</w:t>
      </w:r>
      <w:r w:rsidR="00250267" w:rsidRPr="005350A8">
        <w:rPr>
          <w:rFonts w:ascii="Arial" w:hAnsi="Arial" w:cs="Arial"/>
        </w:rPr>
        <w:t>u</w:t>
      </w:r>
      <w:r w:rsidRPr="005350A8">
        <w:rPr>
          <w:rFonts w:ascii="Arial" w:hAnsi="Arial" w:cs="Arial"/>
        </w:rPr>
        <w:t xml:space="preserve"> zahájení </w:t>
      </w:r>
      <w:r w:rsidR="00250267" w:rsidRPr="005350A8">
        <w:rPr>
          <w:rFonts w:ascii="Arial" w:hAnsi="Arial" w:cs="Arial"/>
        </w:rPr>
        <w:t xml:space="preserve">prací uvedeného v akceptaci objednávky </w:t>
      </w:r>
      <w:r w:rsidR="00BB3F7F" w:rsidRPr="005350A8">
        <w:rPr>
          <w:rFonts w:ascii="Arial" w:hAnsi="Arial" w:cs="Arial"/>
        </w:rPr>
        <w:t>Zhotovitelem</w:t>
      </w:r>
      <w:r w:rsidRPr="005350A8">
        <w:rPr>
          <w:rFonts w:ascii="Arial" w:hAnsi="Arial" w:cs="Arial"/>
        </w:rPr>
        <w:t xml:space="preserve"> </w:t>
      </w:r>
      <w:r w:rsidR="007B2712" w:rsidRPr="005350A8">
        <w:rPr>
          <w:rFonts w:ascii="Arial" w:hAnsi="Arial" w:cs="Arial"/>
        </w:rPr>
        <w:t>dle bodu 3.</w:t>
      </w:r>
      <w:r w:rsidR="00E35A5B" w:rsidRPr="005350A8">
        <w:rPr>
          <w:rFonts w:ascii="Arial" w:hAnsi="Arial" w:cs="Arial"/>
        </w:rPr>
        <w:t>7</w:t>
      </w:r>
      <w:r w:rsidR="007B2712" w:rsidRPr="005350A8">
        <w:rPr>
          <w:rFonts w:ascii="Arial" w:hAnsi="Arial" w:cs="Arial"/>
        </w:rPr>
        <w:t xml:space="preserve"> této Smlouvy </w:t>
      </w:r>
      <w:r w:rsidRPr="005350A8">
        <w:rPr>
          <w:rFonts w:ascii="Arial" w:hAnsi="Arial" w:cs="Arial"/>
        </w:rPr>
        <w:t xml:space="preserve">ve výši </w:t>
      </w:r>
      <w:r w:rsidR="00250267" w:rsidRPr="005350A8">
        <w:rPr>
          <w:rFonts w:ascii="Arial" w:hAnsi="Arial" w:cs="Arial"/>
        </w:rPr>
        <w:t>5</w:t>
      </w:r>
      <w:r w:rsidRPr="005350A8">
        <w:rPr>
          <w:rFonts w:ascii="Arial" w:hAnsi="Arial" w:cs="Arial"/>
        </w:rPr>
        <w:t xml:space="preserve">00,- Kč za každý započatý </w:t>
      </w:r>
      <w:r w:rsidR="007B2712" w:rsidRPr="005350A8">
        <w:rPr>
          <w:rFonts w:ascii="Arial" w:hAnsi="Arial" w:cs="Arial"/>
        </w:rPr>
        <w:t xml:space="preserve">kalendářní </w:t>
      </w:r>
      <w:r w:rsidRPr="005350A8">
        <w:rPr>
          <w:rFonts w:ascii="Arial" w:hAnsi="Arial" w:cs="Arial"/>
        </w:rPr>
        <w:t>den prodlení,</w:t>
      </w:r>
    </w:p>
    <w:p w14:paraId="4B19EEEF" w14:textId="1F123418" w:rsidR="00C7057A" w:rsidRPr="005350A8" w:rsidRDefault="006C5870" w:rsidP="00C7057A">
      <w:pPr>
        <w:pStyle w:val="Odstavecseseznamem"/>
        <w:numPr>
          <w:ilvl w:val="0"/>
          <w:numId w:val="1"/>
        </w:numPr>
        <w:tabs>
          <w:tab w:val="clear" w:pos="720"/>
          <w:tab w:val="num" w:pos="993"/>
        </w:tabs>
        <w:spacing w:after="0" w:line="360" w:lineRule="auto"/>
        <w:ind w:left="993" w:hanging="426"/>
        <w:rPr>
          <w:rFonts w:ascii="Arial" w:hAnsi="Arial" w:cs="Arial"/>
        </w:rPr>
      </w:pPr>
      <w:r w:rsidRPr="005350A8">
        <w:rPr>
          <w:rFonts w:ascii="Arial" w:hAnsi="Arial" w:cs="Arial"/>
        </w:rPr>
        <w:t>za nedodržení</w:t>
      </w:r>
      <w:r w:rsidR="00250267" w:rsidRPr="005350A8">
        <w:rPr>
          <w:rFonts w:ascii="Arial" w:hAnsi="Arial" w:cs="Arial"/>
        </w:rPr>
        <w:t xml:space="preserve"> závazné lhůty zhotovení a předání řádně zhotoveného díla stanovené</w:t>
      </w:r>
      <w:r w:rsidRPr="005350A8">
        <w:rPr>
          <w:rFonts w:ascii="Arial" w:hAnsi="Arial" w:cs="Arial"/>
        </w:rPr>
        <w:t xml:space="preserve"> </w:t>
      </w:r>
      <w:r w:rsidR="00BB3F7F" w:rsidRPr="005350A8">
        <w:rPr>
          <w:rFonts w:ascii="Arial" w:hAnsi="Arial" w:cs="Arial"/>
        </w:rPr>
        <w:t>O</w:t>
      </w:r>
      <w:r w:rsidRPr="005350A8">
        <w:rPr>
          <w:rFonts w:ascii="Arial" w:hAnsi="Arial" w:cs="Arial"/>
        </w:rPr>
        <w:t xml:space="preserve">bjednatelem </w:t>
      </w:r>
      <w:r w:rsidR="00BB3F7F" w:rsidRPr="005350A8">
        <w:rPr>
          <w:rFonts w:ascii="Arial" w:hAnsi="Arial" w:cs="Arial"/>
        </w:rPr>
        <w:t>v</w:t>
      </w:r>
      <w:r w:rsidR="007B2712" w:rsidRPr="005350A8">
        <w:rPr>
          <w:rFonts w:ascii="Arial" w:hAnsi="Arial" w:cs="Arial"/>
        </w:rPr>
        <w:t> </w:t>
      </w:r>
      <w:r w:rsidR="00BB3F7F" w:rsidRPr="005350A8">
        <w:rPr>
          <w:rFonts w:ascii="Arial" w:hAnsi="Arial" w:cs="Arial"/>
        </w:rPr>
        <w:t>objednávce</w:t>
      </w:r>
      <w:r w:rsidR="007B2712" w:rsidRPr="005350A8">
        <w:rPr>
          <w:rFonts w:ascii="Arial" w:hAnsi="Arial" w:cs="Arial"/>
        </w:rPr>
        <w:t xml:space="preserve"> dle bodu 3.8 této Smlouvy</w:t>
      </w:r>
      <w:r w:rsidRPr="005350A8">
        <w:rPr>
          <w:rFonts w:ascii="Arial" w:hAnsi="Arial" w:cs="Arial"/>
        </w:rPr>
        <w:t xml:space="preserve"> ve výši </w:t>
      </w:r>
      <w:r w:rsidR="00250267" w:rsidRPr="005350A8">
        <w:rPr>
          <w:rFonts w:ascii="Arial" w:hAnsi="Arial" w:cs="Arial"/>
        </w:rPr>
        <w:t>5</w:t>
      </w:r>
      <w:r w:rsidR="001704EB" w:rsidRPr="005350A8">
        <w:rPr>
          <w:rFonts w:ascii="Arial" w:hAnsi="Arial" w:cs="Arial"/>
        </w:rPr>
        <w:t>00,- Kč za každý započatý</w:t>
      </w:r>
      <w:r w:rsidR="007B2712" w:rsidRPr="005350A8">
        <w:rPr>
          <w:rFonts w:ascii="Arial" w:hAnsi="Arial" w:cs="Arial"/>
        </w:rPr>
        <w:t xml:space="preserve"> kalendářní</w:t>
      </w:r>
      <w:r w:rsidR="001704EB" w:rsidRPr="005350A8">
        <w:rPr>
          <w:rFonts w:ascii="Arial" w:hAnsi="Arial" w:cs="Arial"/>
        </w:rPr>
        <w:t xml:space="preserve"> den prodlení</w:t>
      </w:r>
      <w:r w:rsidR="00C7057A" w:rsidRPr="005350A8">
        <w:rPr>
          <w:rFonts w:ascii="Arial" w:hAnsi="Arial" w:cs="Arial"/>
        </w:rPr>
        <w:t>,</w:t>
      </w:r>
    </w:p>
    <w:p w14:paraId="3CF02DA0" w14:textId="1E24954E" w:rsidR="00C7057A" w:rsidRPr="005350A8" w:rsidRDefault="001704EB" w:rsidP="00C7057A">
      <w:pPr>
        <w:pStyle w:val="Odstavecseseznamem"/>
        <w:numPr>
          <w:ilvl w:val="0"/>
          <w:numId w:val="1"/>
        </w:numPr>
        <w:tabs>
          <w:tab w:val="clear" w:pos="720"/>
          <w:tab w:val="num" w:pos="993"/>
        </w:tabs>
        <w:spacing w:after="0" w:line="360" w:lineRule="auto"/>
        <w:ind w:left="993" w:hanging="426"/>
        <w:rPr>
          <w:rFonts w:ascii="Arial" w:hAnsi="Arial" w:cs="Arial"/>
        </w:rPr>
      </w:pPr>
      <w:r w:rsidRPr="005350A8">
        <w:rPr>
          <w:rFonts w:ascii="Arial" w:hAnsi="Arial" w:cs="Arial"/>
        </w:rPr>
        <w:t>za nedodržení termínu o</w:t>
      </w:r>
      <w:r w:rsidR="00616AC3" w:rsidRPr="005350A8">
        <w:rPr>
          <w:rFonts w:ascii="Arial" w:hAnsi="Arial" w:cs="Arial"/>
        </w:rPr>
        <w:t xml:space="preserve">dstranění vad a nedodělků </w:t>
      </w:r>
      <w:r w:rsidR="007B2712" w:rsidRPr="005350A8">
        <w:rPr>
          <w:rFonts w:ascii="Arial" w:hAnsi="Arial" w:cs="Arial"/>
        </w:rPr>
        <w:t xml:space="preserve">dle bodu 6.1 této Smlouvy </w:t>
      </w:r>
      <w:r w:rsidR="009A7BDB" w:rsidRPr="005350A8">
        <w:rPr>
          <w:rFonts w:ascii="Arial" w:hAnsi="Arial" w:cs="Arial"/>
        </w:rPr>
        <w:t xml:space="preserve">ve výši </w:t>
      </w:r>
      <w:r w:rsidR="007B2712" w:rsidRPr="005350A8">
        <w:rPr>
          <w:rFonts w:ascii="Arial" w:hAnsi="Arial" w:cs="Arial"/>
        </w:rPr>
        <w:t>3</w:t>
      </w:r>
      <w:r w:rsidRPr="005350A8">
        <w:rPr>
          <w:rFonts w:ascii="Arial" w:hAnsi="Arial" w:cs="Arial"/>
        </w:rPr>
        <w:t>00,- Kč za každý případ vady a nedodělku a každý započatý kalendářní den</w:t>
      </w:r>
      <w:r w:rsidRPr="00C7057A">
        <w:rPr>
          <w:rFonts w:ascii="Arial" w:hAnsi="Arial" w:cs="Arial"/>
        </w:rPr>
        <w:t xml:space="preserve"> prodlení od data </w:t>
      </w:r>
      <w:r w:rsidR="00303BF9" w:rsidRPr="00C7057A">
        <w:rPr>
          <w:rFonts w:ascii="Arial" w:hAnsi="Arial" w:cs="Arial"/>
        </w:rPr>
        <w:t xml:space="preserve">stanoveného či </w:t>
      </w:r>
      <w:r w:rsidRPr="00C7057A">
        <w:rPr>
          <w:rFonts w:ascii="Arial" w:hAnsi="Arial" w:cs="Arial"/>
        </w:rPr>
        <w:t xml:space="preserve">dohodnutého v předávacím protokolu do data </w:t>
      </w:r>
      <w:r w:rsidRPr="005350A8">
        <w:rPr>
          <w:rFonts w:ascii="Arial" w:hAnsi="Arial" w:cs="Arial"/>
        </w:rPr>
        <w:t>odstranění vady a nedodělku,</w:t>
      </w:r>
    </w:p>
    <w:p w14:paraId="6513350E" w14:textId="360B924D" w:rsidR="00C7057A" w:rsidRPr="005350A8" w:rsidRDefault="004D6FE6" w:rsidP="00C7057A">
      <w:pPr>
        <w:pStyle w:val="Odstavecseseznamem"/>
        <w:numPr>
          <w:ilvl w:val="0"/>
          <w:numId w:val="1"/>
        </w:numPr>
        <w:tabs>
          <w:tab w:val="clear" w:pos="720"/>
          <w:tab w:val="num" w:pos="993"/>
        </w:tabs>
        <w:spacing w:after="0" w:line="360" w:lineRule="auto"/>
        <w:ind w:left="993" w:hanging="426"/>
        <w:rPr>
          <w:rFonts w:ascii="Arial" w:hAnsi="Arial" w:cs="Arial"/>
        </w:rPr>
      </w:pPr>
      <w:r w:rsidRPr="005350A8">
        <w:rPr>
          <w:rFonts w:ascii="Arial" w:hAnsi="Arial" w:cs="Arial"/>
        </w:rPr>
        <w:t xml:space="preserve">za </w:t>
      </w:r>
      <w:r w:rsidR="007B2712" w:rsidRPr="005350A8">
        <w:rPr>
          <w:rFonts w:ascii="Arial" w:hAnsi="Arial" w:cs="Arial"/>
        </w:rPr>
        <w:t xml:space="preserve">nedodržení termínu </w:t>
      </w:r>
      <w:r w:rsidRPr="005350A8">
        <w:rPr>
          <w:rFonts w:ascii="Arial" w:hAnsi="Arial" w:cs="Arial"/>
        </w:rPr>
        <w:t xml:space="preserve">k odstranění záručních vad v průběhu záruční </w:t>
      </w:r>
      <w:r w:rsidR="007A0629" w:rsidRPr="005350A8">
        <w:rPr>
          <w:rFonts w:ascii="Arial" w:hAnsi="Arial" w:cs="Arial"/>
        </w:rPr>
        <w:t xml:space="preserve">doby </w:t>
      </w:r>
      <w:r w:rsidR="007B2712" w:rsidRPr="005350A8">
        <w:rPr>
          <w:rFonts w:ascii="Arial" w:hAnsi="Arial" w:cs="Arial"/>
        </w:rPr>
        <w:t>dle bodu 6.5 této Smlouvy ve výši</w:t>
      </w:r>
      <w:r w:rsidRPr="005350A8">
        <w:rPr>
          <w:rFonts w:ascii="Arial" w:hAnsi="Arial" w:cs="Arial"/>
        </w:rPr>
        <w:t xml:space="preserve"> </w:t>
      </w:r>
      <w:r w:rsidR="004A6D8F" w:rsidRPr="005350A8">
        <w:rPr>
          <w:rFonts w:ascii="Arial" w:hAnsi="Arial" w:cs="Arial"/>
        </w:rPr>
        <w:t>3</w:t>
      </w:r>
      <w:r w:rsidRPr="005350A8">
        <w:rPr>
          <w:rFonts w:ascii="Arial" w:hAnsi="Arial" w:cs="Arial"/>
        </w:rPr>
        <w:t>00,- Kč</w:t>
      </w:r>
      <w:r w:rsidR="007A0629" w:rsidRPr="005350A8">
        <w:rPr>
          <w:rFonts w:ascii="Arial" w:hAnsi="Arial" w:cs="Arial"/>
        </w:rPr>
        <w:t xml:space="preserve"> za každý případ vady</w:t>
      </w:r>
      <w:r w:rsidRPr="005350A8">
        <w:rPr>
          <w:rFonts w:ascii="Arial" w:hAnsi="Arial" w:cs="Arial"/>
        </w:rPr>
        <w:t xml:space="preserve"> </w:t>
      </w:r>
      <w:r w:rsidR="007A0629" w:rsidRPr="005350A8">
        <w:rPr>
          <w:rFonts w:ascii="Arial" w:hAnsi="Arial" w:cs="Arial"/>
        </w:rPr>
        <w:t xml:space="preserve">a </w:t>
      </w:r>
      <w:r w:rsidRPr="005350A8">
        <w:rPr>
          <w:rFonts w:ascii="Arial" w:hAnsi="Arial" w:cs="Arial"/>
        </w:rPr>
        <w:t xml:space="preserve">za každý započatý </w:t>
      </w:r>
      <w:r w:rsidR="007B2712" w:rsidRPr="005350A8">
        <w:rPr>
          <w:rFonts w:ascii="Arial" w:hAnsi="Arial" w:cs="Arial"/>
        </w:rPr>
        <w:t xml:space="preserve">kalendářní </w:t>
      </w:r>
      <w:r w:rsidRPr="005350A8">
        <w:rPr>
          <w:rFonts w:ascii="Arial" w:hAnsi="Arial" w:cs="Arial"/>
        </w:rPr>
        <w:t>den prodlení</w:t>
      </w:r>
      <w:r w:rsidR="007A0629" w:rsidRPr="005350A8">
        <w:rPr>
          <w:rFonts w:ascii="Arial" w:hAnsi="Arial" w:cs="Arial"/>
        </w:rPr>
        <w:t>,</w:t>
      </w:r>
    </w:p>
    <w:p w14:paraId="2CE74370" w14:textId="5023F494" w:rsidR="00D66061" w:rsidRPr="005350A8" w:rsidRDefault="004D6FE6" w:rsidP="00C7057A">
      <w:pPr>
        <w:pStyle w:val="Odstavecseseznamem"/>
        <w:numPr>
          <w:ilvl w:val="0"/>
          <w:numId w:val="1"/>
        </w:numPr>
        <w:tabs>
          <w:tab w:val="clear" w:pos="720"/>
          <w:tab w:val="num" w:pos="993"/>
        </w:tabs>
        <w:spacing w:after="0" w:line="360" w:lineRule="auto"/>
        <w:ind w:left="993" w:hanging="426"/>
        <w:rPr>
          <w:rFonts w:ascii="Arial" w:hAnsi="Arial" w:cs="Arial"/>
        </w:rPr>
      </w:pPr>
      <w:r w:rsidRPr="005350A8">
        <w:rPr>
          <w:rFonts w:ascii="Arial" w:eastAsia="Times New Roman" w:hAnsi="Arial" w:cs="Arial"/>
          <w:lang w:eastAsia="cs-CZ"/>
        </w:rPr>
        <w:t xml:space="preserve">za absolutní neprovádění díla, tj. situace, kdy </w:t>
      </w:r>
      <w:r w:rsidR="006D3EE1" w:rsidRPr="005350A8">
        <w:rPr>
          <w:rFonts w:ascii="Arial" w:eastAsia="Times New Roman" w:hAnsi="Arial" w:cs="Arial"/>
          <w:lang w:eastAsia="cs-CZ"/>
        </w:rPr>
        <w:t>Z</w:t>
      </w:r>
      <w:r w:rsidRPr="005350A8">
        <w:rPr>
          <w:rFonts w:ascii="Arial" w:eastAsia="Times New Roman" w:hAnsi="Arial" w:cs="Arial"/>
          <w:lang w:eastAsia="cs-CZ"/>
        </w:rPr>
        <w:t xml:space="preserve">hotovitel bez </w:t>
      </w:r>
      <w:r w:rsidR="007B2712" w:rsidRPr="005350A8">
        <w:rPr>
          <w:rFonts w:ascii="Arial" w:eastAsia="Times New Roman" w:hAnsi="Arial" w:cs="Arial"/>
          <w:lang w:eastAsia="cs-CZ"/>
        </w:rPr>
        <w:t xml:space="preserve">relevantního zdůvodnění a </w:t>
      </w:r>
      <w:r w:rsidR="006D3EE1" w:rsidRPr="005350A8">
        <w:rPr>
          <w:rFonts w:ascii="Arial" w:eastAsia="Times New Roman" w:hAnsi="Arial" w:cs="Arial"/>
          <w:lang w:eastAsia="cs-CZ"/>
        </w:rPr>
        <w:t xml:space="preserve">bez </w:t>
      </w:r>
      <w:r w:rsidRPr="005350A8">
        <w:rPr>
          <w:rFonts w:ascii="Arial" w:eastAsia="Times New Roman" w:hAnsi="Arial" w:cs="Arial"/>
          <w:lang w:eastAsia="cs-CZ"/>
        </w:rPr>
        <w:t xml:space="preserve">účinnosti řádného ukončení této </w:t>
      </w:r>
      <w:r w:rsidR="00EC6879" w:rsidRPr="005350A8">
        <w:rPr>
          <w:rFonts w:ascii="Arial" w:eastAsia="Times New Roman" w:hAnsi="Arial" w:cs="Arial"/>
          <w:lang w:eastAsia="cs-CZ"/>
        </w:rPr>
        <w:t>S</w:t>
      </w:r>
      <w:r w:rsidRPr="005350A8">
        <w:rPr>
          <w:rFonts w:ascii="Arial" w:eastAsia="Times New Roman" w:hAnsi="Arial" w:cs="Arial"/>
          <w:lang w:eastAsia="cs-CZ"/>
        </w:rPr>
        <w:t xml:space="preserve">mlouvy zcela přestane </w:t>
      </w:r>
      <w:r w:rsidR="00F678E3" w:rsidRPr="005350A8">
        <w:rPr>
          <w:rFonts w:ascii="Arial" w:eastAsia="Times New Roman" w:hAnsi="Arial" w:cs="Arial"/>
          <w:lang w:eastAsia="cs-CZ"/>
        </w:rPr>
        <w:t>realizovat činnosti stan</w:t>
      </w:r>
      <w:r w:rsidR="00267358" w:rsidRPr="005350A8">
        <w:rPr>
          <w:rFonts w:ascii="Arial" w:eastAsia="Times New Roman" w:hAnsi="Arial" w:cs="Arial"/>
          <w:lang w:eastAsia="cs-CZ"/>
        </w:rPr>
        <w:t xml:space="preserve">ovené touto </w:t>
      </w:r>
      <w:r w:rsidR="00EC6879" w:rsidRPr="005350A8">
        <w:rPr>
          <w:rFonts w:ascii="Arial" w:eastAsia="Times New Roman" w:hAnsi="Arial" w:cs="Arial"/>
          <w:lang w:eastAsia="cs-CZ"/>
        </w:rPr>
        <w:t>S</w:t>
      </w:r>
      <w:r w:rsidR="00267358" w:rsidRPr="005350A8">
        <w:rPr>
          <w:rFonts w:ascii="Arial" w:eastAsia="Times New Roman" w:hAnsi="Arial" w:cs="Arial"/>
          <w:lang w:eastAsia="cs-CZ"/>
        </w:rPr>
        <w:t>mlouvou ve výši 5</w:t>
      </w:r>
      <w:r w:rsidR="00F678E3" w:rsidRPr="005350A8">
        <w:rPr>
          <w:rFonts w:ascii="Arial" w:eastAsia="Times New Roman" w:hAnsi="Arial" w:cs="Arial"/>
          <w:lang w:eastAsia="cs-CZ"/>
        </w:rPr>
        <w:t>00,- Kč za každý započatý kalendářní den prodlení.</w:t>
      </w:r>
    </w:p>
    <w:p w14:paraId="0E6AA816" w14:textId="31F0CAA0" w:rsidR="001D2D7B" w:rsidRPr="005350A8" w:rsidRDefault="001D2D7B" w:rsidP="00C7057A">
      <w:pPr>
        <w:pStyle w:val="Odstavecseseznamem"/>
        <w:numPr>
          <w:ilvl w:val="0"/>
          <w:numId w:val="1"/>
        </w:numPr>
        <w:tabs>
          <w:tab w:val="clear" w:pos="720"/>
          <w:tab w:val="num" w:pos="993"/>
        </w:tabs>
        <w:spacing w:after="0" w:line="360" w:lineRule="auto"/>
        <w:ind w:left="993" w:hanging="426"/>
        <w:rPr>
          <w:rFonts w:ascii="Arial" w:hAnsi="Arial" w:cs="Arial"/>
        </w:rPr>
      </w:pPr>
      <w:r w:rsidRPr="005350A8">
        <w:rPr>
          <w:rFonts w:ascii="Arial" w:eastAsia="Times New Roman" w:hAnsi="Arial" w:cs="Arial"/>
          <w:lang w:eastAsia="cs-CZ"/>
        </w:rPr>
        <w:t xml:space="preserve">za </w:t>
      </w:r>
      <w:r w:rsidR="00492765" w:rsidRPr="005350A8">
        <w:rPr>
          <w:rFonts w:ascii="Arial" w:eastAsia="Times New Roman" w:hAnsi="Arial" w:cs="Arial"/>
          <w:lang w:eastAsia="cs-CZ"/>
        </w:rPr>
        <w:t xml:space="preserve">prokázané </w:t>
      </w:r>
      <w:r w:rsidRPr="005350A8">
        <w:rPr>
          <w:rFonts w:ascii="Arial" w:eastAsia="Times New Roman" w:hAnsi="Arial" w:cs="Arial"/>
          <w:lang w:eastAsia="cs-CZ"/>
        </w:rPr>
        <w:t xml:space="preserve">porušení podmínek odpovědného zadávání </w:t>
      </w:r>
      <w:r w:rsidR="007109D7" w:rsidRPr="005350A8">
        <w:rPr>
          <w:rFonts w:ascii="Arial" w:eastAsia="Times New Roman" w:hAnsi="Arial" w:cs="Arial"/>
          <w:lang w:eastAsia="cs-CZ"/>
        </w:rPr>
        <w:t xml:space="preserve">veřejných zakázek dle bodu 5.10 ve výši </w:t>
      </w:r>
      <w:r w:rsidR="00B84F72" w:rsidRPr="005350A8">
        <w:rPr>
          <w:rFonts w:ascii="Arial" w:eastAsia="Times New Roman" w:hAnsi="Arial" w:cs="Arial"/>
          <w:lang w:eastAsia="cs-CZ"/>
        </w:rPr>
        <w:t>500</w:t>
      </w:r>
      <w:r w:rsidR="00E35A5B" w:rsidRPr="005350A8">
        <w:rPr>
          <w:rFonts w:ascii="Arial" w:eastAsia="Times New Roman" w:hAnsi="Arial" w:cs="Arial"/>
          <w:lang w:eastAsia="cs-CZ"/>
        </w:rPr>
        <w:t>,-</w:t>
      </w:r>
      <w:r w:rsidR="007109D7" w:rsidRPr="005350A8">
        <w:rPr>
          <w:rFonts w:ascii="Arial" w:eastAsia="Times New Roman" w:hAnsi="Arial" w:cs="Arial"/>
          <w:lang w:eastAsia="cs-CZ"/>
        </w:rPr>
        <w:t xml:space="preserve"> </w:t>
      </w:r>
      <w:r w:rsidR="00E35A5B" w:rsidRPr="005350A8">
        <w:rPr>
          <w:rFonts w:ascii="Arial" w:eastAsia="Times New Roman" w:hAnsi="Arial" w:cs="Arial"/>
          <w:lang w:eastAsia="cs-CZ"/>
        </w:rPr>
        <w:t>K</w:t>
      </w:r>
      <w:r w:rsidR="007109D7" w:rsidRPr="005350A8">
        <w:rPr>
          <w:rFonts w:ascii="Arial" w:eastAsia="Times New Roman" w:hAnsi="Arial" w:cs="Arial"/>
          <w:lang w:eastAsia="cs-CZ"/>
        </w:rPr>
        <w:t xml:space="preserve">č za každý případ porušení a každý započatý kalendářní den trvání jednotlivého případu porušení příslušné podmínky. </w:t>
      </w:r>
    </w:p>
    <w:p w14:paraId="3F12E200" w14:textId="540F8FD2" w:rsidR="00D66061" w:rsidRPr="005350A8" w:rsidRDefault="001704EB" w:rsidP="008300C4">
      <w:pPr>
        <w:pStyle w:val="Odstavecseseznamem"/>
        <w:numPr>
          <w:ilvl w:val="0"/>
          <w:numId w:val="16"/>
        </w:numPr>
        <w:spacing w:after="0" w:line="360" w:lineRule="auto"/>
        <w:ind w:left="567" w:hanging="567"/>
        <w:rPr>
          <w:rFonts w:ascii="Arial" w:hAnsi="Arial" w:cs="Arial"/>
        </w:rPr>
      </w:pPr>
      <w:r w:rsidRPr="005350A8">
        <w:rPr>
          <w:rFonts w:ascii="Arial" w:hAnsi="Arial" w:cs="Arial"/>
        </w:rPr>
        <w:t xml:space="preserve">Smluvní pokuta je splatná ve lhůtě 14 kalendářních dní od doručení výzvy </w:t>
      </w:r>
      <w:r w:rsidR="007C7228">
        <w:rPr>
          <w:rFonts w:ascii="Arial" w:hAnsi="Arial" w:cs="Arial"/>
        </w:rPr>
        <w:t>O</w:t>
      </w:r>
      <w:r w:rsidRPr="005350A8">
        <w:rPr>
          <w:rFonts w:ascii="Arial" w:hAnsi="Arial" w:cs="Arial"/>
        </w:rPr>
        <w:t xml:space="preserve">bjednatele k zaplacení </w:t>
      </w:r>
      <w:r w:rsidR="006D3EE1" w:rsidRPr="005350A8">
        <w:rPr>
          <w:rFonts w:ascii="Arial" w:hAnsi="Arial" w:cs="Arial"/>
        </w:rPr>
        <w:t>Z</w:t>
      </w:r>
      <w:r w:rsidRPr="005350A8">
        <w:rPr>
          <w:rFonts w:ascii="Arial" w:hAnsi="Arial" w:cs="Arial"/>
        </w:rPr>
        <w:t>hotoviteli.</w:t>
      </w:r>
    </w:p>
    <w:p w14:paraId="5274EA53" w14:textId="3C80B065" w:rsidR="00D66061" w:rsidRPr="008300C4" w:rsidRDefault="004D6FE6" w:rsidP="008300C4">
      <w:pPr>
        <w:pStyle w:val="Odstavecseseznamem"/>
        <w:numPr>
          <w:ilvl w:val="0"/>
          <w:numId w:val="16"/>
        </w:numPr>
        <w:spacing w:after="0" w:line="360" w:lineRule="auto"/>
        <w:ind w:left="567" w:hanging="567"/>
        <w:rPr>
          <w:rFonts w:ascii="Arial" w:hAnsi="Arial" w:cs="Arial"/>
        </w:rPr>
      </w:pPr>
      <w:r w:rsidRPr="008300C4">
        <w:rPr>
          <w:rFonts w:ascii="Arial" w:hAnsi="Arial" w:cs="Arial"/>
        </w:rPr>
        <w:t xml:space="preserve">V případě nezaplacení smluvní pokuty ve lhůtě, je </w:t>
      </w:r>
      <w:r w:rsidR="007C7228" w:rsidRPr="008300C4">
        <w:rPr>
          <w:rFonts w:ascii="Arial" w:hAnsi="Arial" w:cs="Arial"/>
        </w:rPr>
        <w:t>O</w:t>
      </w:r>
      <w:r w:rsidRPr="008300C4">
        <w:rPr>
          <w:rFonts w:ascii="Arial" w:hAnsi="Arial" w:cs="Arial"/>
        </w:rPr>
        <w:t xml:space="preserve">bjednatel </w:t>
      </w:r>
      <w:r w:rsidRPr="008300C4">
        <w:rPr>
          <w:rFonts w:ascii="Arial" w:eastAsia="Times New Roman" w:hAnsi="Arial" w:cs="Arial"/>
          <w:lang w:eastAsia="cs-CZ"/>
        </w:rPr>
        <w:t xml:space="preserve">oprávněn ji započítat vůči daňovému dokladu – faktuře </w:t>
      </w:r>
      <w:r w:rsidR="006D3EE1" w:rsidRPr="008300C4">
        <w:rPr>
          <w:rFonts w:ascii="Arial" w:eastAsia="Times New Roman" w:hAnsi="Arial" w:cs="Arial"/>
          <w:lang w:eastAsia="cs-CZ"/>
        </w:rPr>
        <w:t>Z</w:t>
      </w:r>
      <w:r w:rsidRPr="008300C4">
        <w:rPr>
          <w:rFonts w:ascii="Arial" w:eastAsia="Times New Roman" w:hAnsi="Arial" w:cs="Arial"/>
          <w:lang w:eastAsia="cs-CZ"/>
        </w:rPr>
        <w:t>hotovitele.</w:t>
      </w:r>
    </w:p>
    <w:p w14:paraId="6A4E4133" w14:textId="65AC8086" w:rsidR="00D66061" w:rsidRPr="008300C4" w:rsidRDefault="001704EB" w:rsidP="008300C4">
      <w:pPr>
        <w:pStyle w:val="Odstavecseseznamem"/>
        <w:numPr>
          <w:ilvl w:val="0"/>
          <w:numId w:val="16"/>
        </w:numPr>
        <w:spacing w:after="0" w:line="360" w:lineRule="auto"/>
        <w:ind w:left="567" w:hanging="567"/>
        <w:rPr>
          <w:rFonts w:ascii="Arial" w:hAnsi="Arial" w:cs="Arial"/>
        </w:rPr>
      </w:pPr>
      <w:r w:rsidRPr="008300C4">
        <w:rPr>
          <w:rFonts w:ascii="Arial" w:hAnsi="Arial" w:cs="Arial"/>
        </w:rPr>
        <w:t>V případě opožděné úhrady faktury zaplatí strana, která je v</w:t>
      </w:r>
      <w:r w:rsidR="005350A8" w:rsidRPr="008300C4">
        <w:rPr>
          <w:rFonts w:ascii="Arial" w:hAnsi="Arial" w:cs="Arial"/>
        </w:rPr>
        <w:t> </w:t>
      </w:r>
      <w:r w:rsidRPr="008300C4">
        <w:rPr>
          <w:rFonts w:ascii="Arial" w:hAnsi="Arial" w:cs="Arial"/>
        </w:rPr>
        <w:t>prodlení</w:t>
      </w:r>
      <w:r w:rsidR="005350A8" w:rsidRPr="008300C4">
        <w:rPr>
          <w:rFonts w:ascii="Arial" w:hAnsi="Arial" w:cs="Arial"/>
        </w:rPr>
        <w:t>,</w:t>
      </w:r>
      <w:r w:rsidRPr="008300C4">
        <w:rPr>
          <w:rFonts w:ascii="Arial" w:hAnsi="Arial" w:cs="Arial"/>
        </w:rPr>
        <w:t xml:space="preserve"> </w:t>
      </w:r>
      <w:r w:rsidR="001212A7" w:rsidRPr="008300C4">
        <w:rPr>
          <w:rFonts w:ascii="Arial" w:hAnsi="Arial" w:cs="Arial"/>
        </w:rPr>
        <w:t>úrok</w:t>
      </w:r>
      <w:r w:rsidRPr="008300C4">
        <w:rPr>
          <w:rFonts w:ascii="Arial" w:hAnsi="Arial" w:cs="Arial"/>
        </w:rPr>
        <w:t xml:space="preserve"> ve výši 0,05</w:t>
      </w:r>
      <w:r w:rsidR="001212A7" w:rsidRPr="008300C4">
        <w:rPr>
          <w:rFonts w:ascii="Arial" w:hAnsi="Arial" w:cs="Arial"/>
        </w:rPr>
        <w:t xml:space="preserve"> </w:t>
      </w:r>
      <w:r w:rsidRPr="008300C4">
        <w:rPr>
          <w:rFonts w:ascii="Arial" w:hAnsi="Arial" w:cs="Arial"/>
        </w:rPr>
        <w:t>% z fakturované částky za každý kalendářní den prodlení.</w:t>
      </w:r>
    </w:p>
    <w:p w14:paraId="3C4F2D0C" w14:textId="4C7D7A27" w:rsidR="003218F0" w:rsidRDefault="001704EB" w:rsidP="008300C4">
      <w:pPr>
        <w:pStyle w:val="Odstavecseseznamem"/>
        <w:numPr>
          <w:ilvl w:val="0"/>
          <w:numId w:val="16"/>
        </w:numPr>
        <w:spacing w:after="0" w:line="360" w:lineRule="auto"/>
        <w:ind w:left="567" w:hanging="567"/>
        <w:rPr>
          <w:rFonts w:ascii="Arial" w:hAnsi="Arial" w:cs="Arial"/>
        </w:rPr>
      </w:pPr>
      <w:r w:rsidRPr="008300C4">
        <w:rPr>
          <w:rFonts w:ascii="Arial" w:hAnsi="Arial" w:cs="Arial"/>
        </w:rPr>
        <w:t>Ustanoveními o smluvních sankcích nejsou nijak dotčena práva smluvních stran požadovat náhradu škody, která vznikne v příčinné souvislosti s porušením smluvní či zákonné povinnosti druhou smluvní stranou.</w:t>
      </w:r>
    </w:p>
    <w:p w14:paraId="04C417CB" w14:textId="71D17041" w:rsidR="008300C4" w:rsidRDefault="008300C4" w:rsidP="008300C4">
      <w:pPr>
        <w:pStyle w:val="Odstavecseseznamem"/>
        <w:spacing w:after="0" w:line="360" w:lineRule="auto"/>
        <w:ind w:left="567" w:firstLine="0"/>
        <w:rPr>
          <w:rFonts w:ascii="Arial" w:hAnsi="Arial" w:cs="Arial"/>
        </w:rPr>
      </w:pPr>
    </w:p>
    <w:p w14:paraId="0ACC5F95" w14:textId="77777777" w:rsidR="008300C4" w:rsidRPr="008300C4" w:rsidRDefault="008300C4" w:rsidP="008300C4">
      <w:pPr>
        <w:pStyle w:val="Odstavecseseznamem"/>
        <w:spacing w:after="0" w:line="360" w:lineRule="auto"/>
        <w:ind w:left="567" w:firstLine="0"/>
        <w:rPr>
          <w:rFonts w:ascii="Arial" w:hAnsi="Arial" w:cs="Arial"/>
        </w:rPr>
      </w:pPr>
    </w:p>
    <w:p w14:paraId="44800A5D" w14:textId="69195B9D" w:rsidR="001704EB" w:rsidRPr="00A61CCA" w:rsidRDefault="00D66061" w:rsidP="00A61CCA">
      <w:pPr>
        <w:spacing w:after="0" w:line="360" w:lineRule="auto"/>
        <w:ind w:firstLine="0"/>
        <w:jc w:val="center"/>
        <w:rPr>
          <w:rFonts w:ascii="Arial" w:hAnsi="Arial" w:cs="Arial"/>
          <w:b/>
        </w:rPr>
      </w:pPr>
      <w:r>
        <w:rPr>
          <w:rFonts w:ascii="Arial" w:hAnsi="Arial" w:cs="Arial"/>
          <w:b/>
        </w:rPr>
        <w:t>VI</w:t>
      </w:r>
      <w:r w:rsidR="008300C4">
        <w:rPr>
          <w:rFonts w:ascii="Arial" w:hAnsi="Arial" w:cs="Arial"/>
          <w:b/>
        </w:rPr>
        <w:t>II</w:t>
      </w:r>
      <w:r w:rsidR="00ED14A0" w:rsidRPr="00A61CCA">
        <w:rPr>
          <w:rFonts w:ascii="Arial" w:hAnsi="Arial" w:cs="Arial"/>
          <w:b/>
        </w:rPr>
        <w:t>.</w:t>
      </w:r>
    </w:p>
    <w:p w14:paraId="7F1A65ED" w14:textId="77777777" w:rsidR="009A7BDB" w:rsidRPr="00A61CCA" w:rsidRDefault="00256522" w:rsidP="00A61CCA">
      <w:pPr>
        <w:spacing w:after="0" w:line="360" w:lineRule="auto"/>
        <w:ind w:firstLine="0"/>
        <w:jc w:val="center"/>
        <w:rPr>
          <w:rFonts w:ascii="Arial" w:hAnsi="Arial" w:cs="Arial"/>
          <w:b/>
        </w:rPr>
      </w:pPr>
      <w:r w:rsidRPr="00A61CCA">
        <w:rPr>
          <w:rFonts w:ascii="Arial" w:hAnsi="Arial" w:cs="Arial"/>
          <w:b/>
        </w:rPr>
        <w:t>Ukončení smluvního vztahu</w:t>
      </w:r>
    </w:p>
    <w:p w14:paraId="681E764C" w14:textId="77777777" w:rsidR="006D3EE1" w:rsidRPr="008300C4" w:rsidRDefault="00855AFD" w:rsidP="008300C4">
      <w:pPr>
        <w:pStyle w:val="Odstavecseseznamem"/>
        <w:numPr>
          <w:ilvl w:val="0"/>
          <w:numId w:val="23"/>
        </w:numPr>
        <w:spacing w:after="0" w:line="360" w:lineRule="auto"/>
        <w:ind w:left="567" w:hanging="567"/>
        <w:rPr>
          <w:rFonts w:ascii="Arial" w:eastAsia="Times New Roman" w:hAnsi="Arial" w:cs="Arial"/>
          <w:lang w:eastAsia="cs-CZ"/>
        </w:rPr>
      </w:pPr>
      <w:r w:rsidRPr="008300C4">
        <w:rPr>
          <w:rFonts w:ascii="Arial" w:eastAsia="Times New Roman" w:hAnsi="Arial" w:cs="Arial"/>
          <w:lang w:eastAsia="cs-CZ"/>
        </w:rPr>
        <w:t>Účinnost této Smlouvy může být ukončena</w:t>
      </w:r>
      <w:r w:rsidR="006D3EE1" w:rsidRPr="008300C4">
        <w:rPr>
          <w:rFonts w:ascii="Arial" w:eastAsia="Times New Roman" w:hAnsi="Arial" w:cs="Arial"/>
          <w:lang w:eastAsia="cs-CZ"/>
        </w:rPr>
        <w:t>:</w:t>
      </w:r>
    </w:p>
    <w:p w14:paraId="73A11F60" w14:textId="09FB1D80" w:rsidR="006D3EE1" w:rsidRPr="008300C4" w:rsidRDefault="008300C4" w:rsidP="008300C4">
      <w:pPr>
        <w:pStyle w:val="Odstavecseseznamem"/>
        <w:numPr>
          <w:ilvl w:val="0"/>
          <w:numId w:val="24"/>
        </w:numPr>
        <w:tabs>
          <w:tab w:val="left" w:pos="851"/>
        </w:tabs>
        <w:spacing w:after="0" w:line="360" w:lineRule="auto"/>
        <w:ind w:left="993" w:hanging="426"/>
        <w:rPr>
          <w:rFonts w:ascii="Arial" w:eastAsia="Times New Roman" w:hAnsi="Arial" w:cs="Arial"/>
          <w:lang w:eastAsia="cs-CZ"/>
        </w:rPr>
      </w:pPr>
      <w:r>
        <w:rPr>
          <w:rFonts w:ascii="Arial" w:eastAsia="Times New Roman" w:hAnsi="Arial" w:cs="Arial"/>
          <w:lang w:eastAsia="cs-CZ"/>
        </w:rPr>
        <w:t xml:space="preserve">  </w:t>
      </w:r>
      <w:r w:rsidR="00855AFD" w:rsidRPr="008300C4">
        <w:rPr>
          <w:rFonts w:ascii="Arial" w:eastAsia="Times New Roman" w:hAnsi="Arial" w:cs="Arial"/>
          <w:lang w:eastAsia="cs-CZ"/>
        </w:rPr>
        <w:t xml:space="preserve">písemnou dohodou </w:t>
      </w:r>
      <w:r w:rsidR="006D3EE1" w:rsidRPr="008300C4">
        <w:rPr>
          <w:rFonts w:ascii="Arial" w:eastAsia="Times New Roman" w:hAnsi="Arial" w:cs="Arial"/>
          <w:lang w:eastAsia="cs-CZ"/>
        </w:rPr>
        <w:t xml:space="preserve">obou </w:t>
      </w:r>
      <w:r w:rsidR="00855AFD" w:rsidRPr="008300C4">
        <w:rPr>
          <w:rFonts w:ascii="Arial" w:eastAsia="Times New Roman" w:hAnsi="Arial" w:cs="Arial"/>
          <w:lang w:eastAsia="cs-CZ"/>
        </w:rPr>
        <w:t>smluvních stran</w:t>
      </w:r>
      <w:r w:rsidR="006D3EE1" w:rsidRPr="008300C4">
        <w:rPr>
          <w:rFonts w:ascii="Arial" w:eastAsia="Times New Roman" w:hAnsi="Arial" w:cs="Arial"/>
          <w:lang w:eastAsia="cs-CZ"/>
        </w:rPr>
        <w:t>,</w:t>
      </w:r>
    </w:p>
    <w:p w14:paraId="32C534A0" w14:textId="31BDE4B7" w:rsidR="001212A7" w:rsidRPr="008300C4" w:rsidRDefault="00855AFD" w:rsidP="008300C4">
      <w:pPr>
        <w:pStyle w:val="Odstavecseseznamem"/>
        <w:numPr>
          <w:ilvl w:val="0"/>
          <w:numId w:val="24"/>
        </w:numPr>
        <w:spacing w:after="0" w:line="360" w:lineRule="auto"/>
        <w:ind w:left="993" w:hanging="426"/>
        <w:rPr>
          <w:rFonts w:ascii="Arial" w:eastAsia="Times New Roman" w:hAnsi="Arial" w:cs="Arial"/>
          <w:lang w:eastAsia="cs-CZ"/>
        </w:rPr>
      </w:pPr>
      <w:r w:rsidRPr="008300C4">
        <w:rPr>
          <w:rFonts w:ascii="Arial" w:eastAsia="Times New Roman" w:hAnsi="Arial" w:cs="Arial"/>
          <w:lang w:eastAsia="cs-CZ"/>
        </w:rPr>
        <w:t xml:space="preserve">písemnou jednostrannou výpovědí, a to i bez uvedení důvodu, s výpovědní lhůtou </w:t>
      </w:r>
      <w:r w:rsidR="00B84F72" w:rsidRPr="008300C4">
        <w:rPr>
          <w:rFonts w:ascii="Arial" w:eastAsia="Times New Roman" w:hAnsi="Arial" w:cs="Arial"/>
          <w:lang w:eastAsia="cs-CZ"/>
        </w:rPr>
        <w:t>3</w:t>
      </w:r>
      <w:r w:rsidRPr="008300C4">
        <w:rPr>
          <w:rFonts w:ascii="Arial" w:eastAsia="Times New Roman" w:hAnsi="Arial" w:cs="Arial"/>
          <w:lang w:eastAsia="cs-CZ"/>
        </w:rPr>
        <w:t xml:space="preserve"> měsíce. Výpovědní lhůta začne běžet prvním dnem měsíce, který následuje po měsíci, v němž byla písemná výpověď doručena druhé smluvní straně.</w:t>
      </w:r>
    </w:p>
    <w:p w14:paraId="61951065" w14:textId="6EC51DEE" w:rsidR="006D3EE1" w:rsidRPr="00E9344B" w:rsidRDefault="007A0629" w:rsidP="00E9344B">
      <w:pPr>
        <w:pStyle w:val="Odstavecseseznamem"/>
        <w:numPr>
          <w:ilvl w:val="0"/>
          <w:numId w:val="24"/>
        </w:numPr>
        <w:spacing w:after="0" w:line="360" w:lineRule="auto"/>
        <w:ind w:left="993" w:hanging="426"/>
        <w:rPr>
          <w:rFonts w:ascii="Arial" w:eastAsia="Times New Roman" w:hAnsi="Arial" w:cs="Arial"/>
          <w:lang w:eastAsia="cs-CZ"/>
        </w:rPr>
      </w:pPr>
      <w:r w:rsidRPr="00E9344B">
        <w:rPr>
          <w:rFonts w:ascii="Arial" w:eastAsia="Times New Roman" w:hAnsi="Arial" w:cs="Arial"/>
          <w:lang w:eastAsia="cs-CZ"/>
        </w:rPr>
        <w:t xml:space="preserve">písemným jednostranným odstoupením od této Smlouvy z důvodu podstatného porušení této Smlouvy druhou smluvní stranou, </w:t>
      </w:r>
      <w:r w:rsidR="006D3EE1" w:rsidRPr="00E9344B">
        <w:rPr>
          <w:rFonts w:ascii="Arial" w:eastAsia="Times New Roman" w:hAnsi="Arial" w:cs="Arial"/>
          <w:lang w:eastAsia="cs-CZ"/>
        </w:rPr>
        <w:t xml:space="preserve">podstatným porušením této Smlouvy se rozumí na straně </w:t>
      </w:r>
      <w:r w:rsidR="008D03D7" w:rsidRPr="00E9344B">
        <w:rPr>
          <w:rFonts w:ascii="Arial" w:eastAsia="Times New Roman" w:hAnsi="Arial" w:cs="Arial"/>
          <w:lang w:eastAsia="cs-CZ"/>
        </w:rPr>
        <w:t>Z</w:t>
      </w:r>
      <w:r w:rsidR="006D3EE1" w:rsidRPr="00E9344B">
        <w:rPr>
          <w:rFonts w:ascii="Arial" w:eastAsia="Times New Roman" w:hAnsi="Arial" w:cs="Arial"/>
          <w:lang w:eastAsia="cs-CZ"/>
        </w:rPr>
        <w:t xml:space="preserve">hotovitele: </w:t>
      </w:r>
    </w:p>
    <w:p w14:paraId="58033386" w14:textId="59B5BC5C" w:rsidR="006D3EE1" w:rsidRPr="00E9344B" w:rsidRDefault="006D3EE1" w:rsidP="00E9344B">
      <w:pPr>
        <w:pStyle w:val="Odstavecseseznamem"/>
        <w:numPr>
          <w:ilvl w:val="0"/>
          <w:numId w:val="25"/>
        </w:numPr>
        <w:spacing w:after="0" w:line="360" w:lineRule="auto"/>
        <w:ind w:hanging="181"/>
        <w:rPr>
          <w:rFonts w:ascii="Arial" w:eastAsia="Times New Roman" w:hAnsi="Arial" w:cs="Arial"/>
          <w:lang w:eastAsia="cs-CZ"/>
        </w:rPr>
      </w:pPr>
      <w:r w:rsidRPr="00E9344B">
        <w:rPr>
          <w:rFonts w:ascii="Arial" w:hAnsi="Arial" w:cs="Arial"/>
        </w:rPr>
        <w:t>opakované nepotvrzení</w:t>
      </w:r>
      <w:r w:rsidR="00835DFB" w:rsidRPr="00E9344B">
        <w:rPr>
          <w:rFonts w:ascii="Arial" w:hAnsi="Arial" w:cs="Arial"/>
        </w:rPr>
        <w:t xml:space="preserve">, </w:t>
      </w:r>
      <w:r w:rsidRPr="00E9344B">
        <w:rPr>
          <w:rFonts w:ascii="Arial" w:hAnsi="Arial" w:cs="Arial"/>
        </w:rPr>
        <w:t>odmítnutí odeslané objednávky</w:t>
      </w:r>
      <w:r w:rsidR="005350A8" w:rsidRPr="00E9344B">
        <w:rPr>
          <w:rFonts w:ascii="Arial" w:hAnsi="Arial" w:cs="Arial"/>
        </w:rPr>
        <w:t xml:space="preserve"> </w:t>
      </w:r>
      <w:r w:rsidR="00835DFB" w:rsidRPr="00E9344B">
        <w:rPr>
          <w:rFonts w:ascii="Arial" w:hAnsi="Arial" w:cs="Arial"/>
        </w:rPr>
        <w:t xml:space="preserve">nebo absolutní </w:t>
      </w:r>
      <w:r w:rsidR="00E9344B" w:rsidRPr="00E9344B">
        <w:rPr>
          <w:rFonts w:ascii="Arial" w:hAnsi="Arial" w:cs="Arial"/>
        </w:rPr>
        <w:t xml:space="preserve">  </w:t>
      </w:r>
      <w:r w:rsidR="00835DFB" w:rsidRPr="00E9344B">
        <w:rPr>
          <w:rFonts w:ascii="Arial" w:hAnsi="Arial" w:cs="Arial"/>
        </w:rPr>
        <w:t xml:space="preserve">neprovádění díla Zhotovitelem bez relevantního zdůvodnění a bez </w:t>
      </w:r>
      <w:r w:rsidR="00835DFB" w:rsidRPr="00E9344B">
        <w:rPr>
          <w:rFonts w:ascii="Arial" w:eastAsia="Times New Roman" w:hAnsi="Arial" w:cs="Arial"/>
          <w:lang w:eastAsia="cs-CZ"/>
        </w:rPr>
        <w:t>účinnosti řádného ukončení této Smlouvy,</w:t>
      </w:r>
    </w:p>
    <w:p w14:paraId="0FDE1B53" w14:textId="41B9C872" w:rsidR="00E9344B" w:rsidRDefault="00E9344B" w:rsidP="00E9344B">
      <w:pPr>
        <w:pStyle w:val="Odstavecseseznamem"/>
        <w:numPr>
          <w:ilvl w:val="0"/>
          <w:numId w:val="18"/>
        </w:numPr>
        <w:tabs>
          <w:tab w:val="left" w:pos="1134"/>
        </w:tabs>
        <w:spacing w:after="0" w:line="360" w:lineRule="auto"/>
        <w:ind w:left="1134" w:hanging="141"/>
        <w:rPr>
          <w:rFonts w:ascii="Arial" w:eastAsia="Times New Roman" w:hAnsi="Arial" w:cs="Arial"/>
          <w:lang w:eastAsia="cs-CZ"/>
        </w:rPr>
      </w:pPr>
      <w:r w:rsidRPr="00E9344B">
        <w:rPr>
          <w:rFonts w:ascii="Arial" w:eastAsia="Times New Roman" w:hAnsi="Arial" w:cs="Arial"/>
          <w:lang w:eastAsia="cs-CZ"/>
        </w:rPr>
        <w:t xml:space="preserve"> </w:t>
      </w:r>
      <w:r w:rsidR="006D3EE1" w:rsidRPr="00E9344B">
        <w:rPr>
          <w:rFonts w:ascii="Arial" w:eastAsia="Times New Roman" w:hAnsi="Arial" w:cs="Arial"/>
          <w:lang w:eastAsia="cs-CZ"/>
        </w:rPr>
        <w:t>postup Zhotovitele při zhotovení díla</w:t>
      </w:r>
      <w:r w:rsidR="00835DFB" w:rsidRPr="00E9344B">
        <w:rPr>
          <w:rFonts w:ascii="Arial" w:eastAsia="Times New Roman" w:hAnsi="Arial" w:cs="Arial"/>
          <w:lang w:eastAsia="cs-CZ"/>
        </w:rPr>
        <w:t xml:space="preserve">, který je </w:t>
      </w:r>
      <w:r w:rsidR="006D3EE1" w:rsidRPr="00E9344B">
        <w:rPr>
          <w:rFonts w:ascii="Arial" w:eastAsia="Times New Roman" w:hAnsi="Arial" w:cs="Arial"/>
          <w:lang w:eastAsia="cs-CZ"/>
        </w:rPr>
        <w:t>opakovaně v rozporu s</w:t>
      </w:r>
      <w:r>
        <w:rPr>
          <w:rFonts w:ascii="Arial" w:eastAsia="Times New Roman" w:hAnsi="Arial" w:cs="Arial"/>
          <w:lang w:eastAsia="cs-CZ"/>
        </w:rPr>
        <w:t> </w:t>
      </w:r>
      <w:r w:rsidR="006D3EE1" w:rsidRPr="00E9344B">
        <w:rPr>
          <w:rFonts w:ascii="Arial" w:eastAsia="Times New Roman" w:hAnsi="Arial" w:cs="Arial"/>
          <w:lang w:eastAsia="cs-CZ"/>
        </w:rPr>
        <w:t>pokyny</w:t>
      </w:r>
    </w:p>
    <w:p w14:paraId="296AFAE2" w14:textId="77777777" w:rsidR="00E9344B" w:rsidRDefault="00E9344B" w:rsidP="00E9344B">
      <w:pPr>
        <w:pStyle w:val="Odstavecseseznamem"/>
        <w:tabs>
          <w:tab w:val="left" w:pos="1276"/>
        </w:tabs>
        <w:spacing w:after="0" w:line="360" w:lineRule="auto"/>
        <w:ind w:left="1276" w:hanging="142"/>
        <w:rPr>
          <w:rFonts w:ascii="Arial" w:eastAsia="Times New Roman" w:hAnsi="Arial" w:cs="Arial"/>
          <w:lang w:eastAsia="cs-CZ"/>
        </w:rPr>
      </w:pPr>
      <w:r>
        <w:rPr>
          <w:rFonts w:ascii="Arial" w:eastAsia="Times New Roman" w:hAnsi="Arial" w:cs="Arial"/>
          <w:lang w:eastAsia="cs-CZ"/>
        </w:rPr>
        <w:t xml:space="preserve"> </w:t>
      </w:r>
      <w:r w:rsidR="005350A8" w:rsidRPr="00E9344B">
        <w:rPr>
          <w:rFonts w:ascii="Arial" w:eastAsia="Times New Roman" w:hAnsi="Arial" w:cs="Arial"/>
          <w:lang w:eastAsia="cs-CZ"/>
        </w:rPr>
        <w:t>O</w:t>
      </w:r>
      <w:r w:rsidR="006D3EE1" w:rsidRPr="00E9344B">
        <w:rPr>
          <w:rFonts w:ascii="Arial" w:eastAsia="Times New Roman" w:hAnsi="Arial" w:cs="Arial"/>
          <w:lang w:eastAsia="cs-CZ"/>
        </w:rPr>
        <w:t>bjednatele, technickými postupy a předpisy nebo nor</w:t>
      </w:r>
      <w:r w:rsidR="008D03D7" w:rsidRPr="00E9344B">
        <w:rPr>
          <w:rFonts w:ascii="Arial" w:eastAsia="Times New Roman" w:hAnsi="Arial" w:cs="Arial"/>
          <w:lang w:eastAsia="cs-CZ"/>
        </w:rPr>
        <w:t xml:space="preserve">mami </w:t>
      </w:r>
      <w:r w:rsidR="006D3EE1" w:rsidRPr="00E9344B">
        <w:rPr>
          <w:rFonts w:ascii="Arial" w:eastAsia="Times New Roman" w:hAnsi="Arial" w:cs="Arial"/>
          <w:lang w:eastAsia="cs-CZ"/>
        </w:rPr>
        <w:t>ČS</w:t>
      </w:r>
      <w:r w:rsidR="008D03D7" w:rsidRPr="00E9344B">
        <w:rPr>
          <w:rFonts w:ascii="Arial" w:eastAsia="Times New Roman" w:hAnsi="Arial" w:cs="Arial"/>
          <w:lang w:eastAsia="cs-CZ"/>
        </w:rPr>
        <w:t>N</w:t>
      </w:r>
      <w:r w:rsidR="007A0629" w:rsidRPr="00E9344B">
        <w:rPr>
          <w:rFonts w:ascii="Arial" w:eastAsia="Times New Roman" w:hAnsi="Arial" w:cs="Arial"/>
          <w:lang w:eastAsia="cs-CZ"/>
        </w:rPr>
        <w:t xml:space="preserve">, </w:t>
      </w:r>
      <w:r w:rsidR="008D03D7" w:rsidRPr="00E9344B">
        <w:rPr>
          <w:rFonts w:ascii="Arial" w:eastAsia="Times New Roman" w:hAnsi="Arial" w:cs="Arial"/>
          <w:lang w:eastAsia="cs-CZ"/>
        </w:rPr>
        <w:t>anebo jinými</w:t>
      </w:r>
    </w:p>
    <w:p w14:paraId="731502B0" w14:textId="35C4570E" w:rsidR="006D3EE1" w:rsidRPr="00E9344B" w:rsidRDefault="00E9344B" w:rsidP="00E9344B">
      <w:pPr>
        <w:pStyle w:val="Odstavecseseznamem"/>
        <w:tabs>
          <w:tab w:val="left" w:pos="1134"/>
        </w:tabs>
        <w:spacing w:after="0" w:line="360" w:lineRule="auto"/>
        <w:ind w:left="1134" w:firstLine="0"/>
        <w:rPr>
          <w:rFonts w:ascii="Arial" w:eastAsia="Times New Roman" w:hAnsi="Arial" w:cs="Arial"/>
          <w:lang w:eastAsia="cs-CZ"/>
        </w:rPr>
      </w:pPr>
      <w:r>
        <w:rPr>
          <w:rFonts w:ascii="Arial" w:eastAsia="Times New Roman" w:hAnsi="Arial" w:cs="Arial"/>
          <w:lang w:eastAsia="cs-CZ"/>
        </w:rPr>
        <w:t xml:space="preserve"> </w:t>
      </w:r>
      <w:r w:rsidR="008D03D7" w:rsidRPr="00E9344B">
        <w:rPr>
          <w:rFonts w:ascii="Arial" w:eastAsia="Times New Roman" w:hAnsi="Arial" w:cs="Arial"/>
          <w:lang w:eastAsia="cs-CZ"/>
        </w:rPr>
        <w:t>normami týkající</w:t>
      </w:r>
      <w:r w:rsidR="005350A8" w:rsidRPr="00E9344B">
        <w:rPr>
          <w:rFonts w:ascii="Arial" w:eastAsia="Times New Roman" w:hAnsi="Arial" w:cs="Arial"/>
          <w:lang w:eastAsia="cs-CZ"/>
        </w:rPr>
        <w:t>mi</w:t>
      </w:r>
      <w:r w:rsidR="008D03D7" w:rsidRPr="00E9344B">
        <w:rPr>
          <w:rFonts w:ascii="Arial" w:eastAsia="Times New Roman" w:hAnsi="Arial" w:cs="Arial"/>
          <w:lang w:eastAsia="cs-CZ"/>
        </w:rPr>
        <w:t xml:space="preserve"> se provádění díla</w:t>
      </w:r>
      <w:r w:rsidR="00835DFB" w:rsidRPr="00E9344B">
        <w:rPr>
          <w:rFonts w:ascii="Arial" w:eastAsia="Times New Roman" w:hAnsi="Arial" w:cs="Arial"/>
          <w:lang w:eastAsia="cs-CZ"/>
        </w:rPr>
        <w:t>,</w:t>
      </w:r>
    </w:p>
    <w:p w14:paraId="769700A5" w14:textId="77777777" w:rsidR="00E9344B" w:rsidRDefault="00E9344B" w:rsidP="00E9344B">
      <w:pPr>
        <w:pStyle w:val="Odstavecseseznamem"/>
        <w:numPr>
          <w:ilvl w:val="0"/>
          <w:numId w:val="18"/>
        </w:numPr>
        <w:tabs>
          <w:tab w:val="left" w:pos="1276"/>
        </w:tabs>
        <w:spacing w:after="0" w:line="360" w:lineRule="auto"/>
        <w:ind w:left="1134" w:hanging="141"/>
        <w:rPr>
          <w:rFonts w:ascii="Arial" w:eastAsia="Times New Roman" w:hAnsi="Arial" w:cs="Arial"/>
          <w:lang w:eastAsia="cs-CZ"/>
        </w:rPr>
      </w:pPr>
      <w:r>
        <w:rPr>
          <w:rFonts w:ascii="Arial" w:eastAsia="Times New Roman" w:hAnsi="Arial" w:cs="Arial"/>
          <w:lang w:eastAsia="cs-CZ"/>
        </w:rPr>
        <w:t xml:space="preserve"> </w:t>
      </w:r>
      <w:r w:rsidR="007A0629" w:rsidRPr="00E9344B">
        <w:rPr>
          <w:rFonts w:ascii="Arial" w:eastAsia="Times New Roman" w:hAnsi="Arial" w:cs="Arial"/>
          <w:lang w:eastAsia="cs-CZ"/>
        </w:rPr>
        <w:t xml:space="preserve">opakované porušení podmínek vyplývajících z odpovědného zadávání veřejných </w:t>
      </w:r>
      <w:r>
        <w:rPr>
          <w:rFonts w:ascii="Arial" w:eastAsia="Times New Roman" w:hAnsi="Arial" w:cs="Arial"/>
          <w:lang w:eastAsia="cs-CZ"/>
        </w:rPr>
        <w:t xml:space="preserve">         </w:t>
      </w:r>
    </w:p>
    <w:p w14:paraId="73A449BD" w14:textId="4E8C0149" w:rsidR="007A0629" w:rsidRPr="00E9344B" w:rsidRDefault="00E9344B" w:rsidP="00E9344B">
      <w:pPr>
        <w:tabs>
          <w:tab w:val="left" w:pos="1276"/>
        </w:tabs>
        <w:spacing w:after="0" w:line="360" w:lineRule="auto"/>
        <w:rPr>
          <w:rFonts w:ascii="Arial" w:eastAsia="Times New Roman" w:hAnsi="Arial" w:cs="Arial"/>
          <w:lang w:eastAsia="cs-CZ"/>
        </w:rPr>
      </w:pPr>
      <w:r>
        <w:rPr>
          <w:rFonts w:ascii="Arial" w:eastAsia="Times New Roman" w:hAnsi="Arial" w:cs="Arial"/>
          <w:lang w:eastAsia="cs-CZ"/>
        </w:rPr>
        <w:t xml:space="preserve">            </w:t>
      </w:r>
      <w:r w:rsidR="007A0629" w:rsidRPr="00E9344B">
        <w:rPr>
          <w:rFonts w:ascii="Arial" w:eastAsia="Times New Roman" w:hAnsi="Arial" w:cs="Arial"/>
          <w:lang w:eastAsia="cs-CZ"/>
        </w:rPr>
        <w:t>zakázek</w:t>
      </w:r>
      <w:r w:rsidR="00835DFB" w:rsidRPr="00E9344B">
        <w:rPr>
          <w:rFonts w:ascii="Arial" w:eastAsia="Times New Roman" w:hAnsi="Arial" w:cs="Arial"/>
          <w:lang w:eastAsia="cs-CZ"/>
        </w:rPr>
        <w:t>.</w:t>
      </w:r>
    </w:p>
    <w:p w14:paraId="4C26FFDA" w14:textId="072EC79F" w:rsidR="006D3EE1" w:rsidRPr="00E9344B" w:rsidRDefault="00835DFB" w:rsidP="00EA484E">
      <w:pPr>
        <w:tabs>
          <w:tab w:val="left" w:pos="851"/>
        </w:tabs>
        <w:spacing w:after="0" w:line="360" w:lineRule="auto"/>
        <w:rPr>
          <w:rFonts w:ascii="Arial" w:eastAsia="Times New Roman" w:hAnsi="Arial" w:cs="Arial"/>
          <w:lang w:eastAsia="cs-CZ"/>
        </w:rPr>
      </w:pPr>
      <w:r w:rsidRPr="00E9344B">
        <w:rPr>
          <w:rFonts w:ascii="Arial" w:eastAsia="Times New Roman" w:hAnsi="Arial" w:cs="Arial"/>
          <w:lang w:eastAsia="cs-CZ"/>
        </w:rPr>
        <w:t xml:space="preserve">   </w:t>
      </w:r>
      <w:r w:rsidR="008D03D7" w:rsidRPr="00E9344B">
        <w:rPr>
          <w:rFonts w:ascii="Arial" w:eastAsia="Times New Roman" w:hAnsi="Arial" w:cs="Arial"/>
          <w:lang w:eastAsia="cs-CZ"/>
        </w:rPr>
        <w:t xml:space="preserve">      a na straně Objednatele: </w:t>
      </w:r>
    </w:p>
    <w:p w14:paraId="39E7D0C6" w14:textId="393ACD6C" w:rsidR="008D03D7" w:rsidRPr="00EA484E" w:rsidRDefault="00EA484E" w:rsidP="00EA484E">
      <w:pPr>
        <w:pStyle w:val="Odstavecseseznamem"/>
        <w:numPr>
          <w:ilvl w:val="0"/>
          <w:numId w:val="18"/>
        </w:numPr>
        <w:spacing w:after="0" w:line="360" w:lineRule="auto"/>
        <w:ind w:left="1134" w:hanging="141"/>
        <w:rPr>
          <w:rFonts w:ascii="Arial" w:eastAsia="Times New Roman" w:hAnsi="Arial" w:cs="Arial"/>
          <w:lang w:eastAsia="cs-CZ"/>
        </w:rPr>
      </w:pPr>
      <w:r>
        <w:rPr>
          <w:rFonts w:ascii="Arial" w:eastAsia="Times New Roman" w:hAnsi="Arial" w:cs="Arial"/>
          <w:lang w:eastAsia="cs-CZ"/>
        </w:rPr>
        <w:t xml:space="preserve"> </w:t>
      </w:r>
      <w:r w:rsidRPr="00EA484E">
        <w:rPr>
          <w:rFonts w:ascii="Arial" w:eastAsia="Times New Roman" w:hAnsi="Arial" w:cs="Arial"/>
          <w:lang w:eastAsia="cs-CZ"/>
        </w:rPr>
        <w:t>n</w:t>
      </w:r>
      <w:r w:rsidR="008D03D7" w:rsidRPr="00EA484E">
        <w:rPr>
          <w:rFonts w:ascii="Arial" w:eastAsia="Times New Roman" w:hAnsi="Arial" w:cs="Arial"/>
          <w:lang w:eastAsia="cs-CZ"/>
        </w:rPr>
        <w:t xml:space="preserve">euhrazení ceny za dílo </w:t>
      </w:r>
      <w:r w:rsidR="007C7228" w:rsidRPr="00EA484E">
        <w:rPr>
          <w:rFonts w:ascii="Arial" w:eastAsia="Times New Roman" w:hAnsi="Arial" w:cs="Arial"/>
          <w:lang w:eastAsia="cs-CZ"/>
        </w:rPr>
        <w:t>O</w:t>
      </w:r>
      <w:r w:rsidR="008D03D7" w:rsidRPr="00EA484E">
        <w:rPr>
          <w:rFonts w:ascii="Arial" w:eastAsia="Times New Roman" w:hAnsi="Arial" w:cs="Arial"/>
          <w:lang w:eastAsia="cs-CZ"/>
        </w:rPr>
        <w:t xml:space="preserve">bjednatelem tak, že po opakované písemné výzvě </w:t>
      </w:r>
      <w:r>
        <w:rPr>
          <w:rFonts w:ascii="Arial" w:eastAsia="Times New Roman" w:hAnsi="Arial" w:cs="Arial"/>
          <w:lang w:eastAsia="cs-CZ"/>
        </w:rPr>
        <w:t xml:space="preserve">        </w:t>
      </w:r>
      <w:r w:rsidR="008D03D7" w:rsidRPr="00EA484E">
        <w:rPr>
          <w:rFonts w:ascii="Arial" w:eastAsia="Times New Roman" w:hAnsi="Arial" w:cs="Arial"/>
          <w:lang w:eastAsia="cs-CZ"/>
        </w:rPr>
        <w:t>Zhotovitele k uhrazení dlužné částky překročí lhůtu splatnosti o 30 dnů.</w:t>
      </w:r>
    </w:p>
    <w:p w14:paraId="515FC6E8" w14:textId="3AD908FC" w:rsidR="006D3EE1" w:rsidRPr="00EA484E" w:rsidRDefault="008D03D7" w:rsidP="00EA484E">
      <w:pPr>
        <w:pStyle w:val="Odstavecseseznamem"/>
        <w:numPr>
          <w:ilvl w:val="0"/>
          <w:numId w:val="23"/>
        </w:numPr>
        <w:spacing w:after="0" w:line="360" w:lineRule="auto"/>
        <w:ind w:left="567" w:hanging="567"/>
        <w:rPr>
          <w:rFonts w:ascii="Arial" w:eastAsia="Times New Roman" w:hAnsi="Arial" w:cs="Arial"/>
          <w:lang w:eastAsia="cs-CZ"/>
        </w:rPr>
      </w:pPr>
      <w:r w:rsidRPr="00EA484E">
        <w:rPr>
          <w:rFonts w:ascii="Arial" w:hAnsi="Arial" w:cs="Arial"/>
        </w:rPr>
        <w:t>Chce-li některá ze stran od této Smlouvy odstoupit na základě ujednání z této Smlouvy vyplývajících, je povinna svoje odstoupení písemně doporučeně oznámit druhé straně s uvedením termínu, ke kterému od Smlouvy odstupuje. V odstoupení musí být dále uveden důvod, pro který strana od Smlouvy odstupuje a přesná citace toho bodu smlouvy, který ji k takovému kroku opravňuje.</w:t>
      </w:r>
    </w:p>
    <w:p w14:paraId="3004460F" w14:textId="77777777" w:rsidR="003218F0" w:rsidRPr="00855AFD" w:rsidRDefault="003218F0" w:rsidP="003218F0">
      <w:pPr>
        <w:pStyle w:val="Odstavecseseznamem"/>
        <w:spacing w:after="0" w:line="360" w:lineRule="auto"/>
        <w:ind w:left="567" w:firstLine="0"/>
        <w:rPr>
          <w:rFonts w:ascii="Arial" w:hAnsi="Arial" w:cs="Arial"/>
          <w:sz w:val="18"/>
          <w:szCs w:val="18"/>
        </w:rPr>
      </w:pPr>
    </w:p>
    <w:p w14:paraId="2F007010" w14:textId="2CF07837" w:rsidR="00840C30" w:rsidRPr="00A61CCA" w:rsidRDefault="008300C4" w:rsidP="00A61CCA">
      <w:pPr>
        <w:spacing w:after="0" w:line="360" w:lineRule="auto"/>
        <w:ind w:firstLine="0"/>
        <w:jc w:val="center"/>
        <w:rPr>
          <w:rFonts w:ascii="Arial" w:hAnsi="Arial" w:cs="Arial"/>
          <w:b/>
        </w:rPr>
      </w:pPr>
      <w:r>
        <w:rPr>
          <w:rFonts w:ascii="Arial" w:hAnsi="Arial" w:cs="Arial"/>
          <w:b/>
        </w:rPr>
        <w:t>IX</w:t>
      </w:r>
      <w:r w:rsidR="00ED14A0" w:rsidRPr="00A61CCA">
        <w:rPr>
          <w:rFonts w:ascii="Arial" w:hAnsi="Arial" w:cs="Arial"/>
          <w:b/>
        </w:rPr>
        <w:t>.</w:t>
      </w:r>
    </w:p>
    <w:p w14:paraId="3ED7DBA5" w14:textId="77777777" w:rsidR="00840C30" w:rsidRPr="00A61CCA" w:rsidRDefault="00840C30" w:rsidP="00A61CCA">
      <w:pPr>
        <w:spacing w:after="0" w:line="360" w:lineRule="auto"/>
        <w:ind w:firstLine="0"/>
        <w:jc w:val="center"/>
        <w:rPr>
          <w:rFonts w:ascii="Arial" w:hAnsi="Arial" w:cs="Arial"/>
          <w:b/>
        </w:rPr>
      </w:pPr>
      <w:r w:rsidRPr="00A61CCA">
        <w:rPr>
          <w:rFonts w:ascii="Arial" w:hAnsi="Arial" w:cs="Arial"/>
          <w:b/>
        </w:rPr>
        <w:t>Vyšší moc</w:t>
      </w:r>
    </w:p>
    <w:p w14:paraId="7A122DDE" w14:textId="77777777" w:rsidR="007F3D83" w:rsidRPr="00EA484E" w:rsidRDefault="001704EB" w:rsidP="00EA484E">
      <w:pPr>
        <w:pStyle w:val="Odstavecseseznamem"/>
        <w:numPr>
          <w:ilvl w:val="0"/>
          <w:numId w:val="26"/>
        </w:numPr>
        <w:spacing w:after="0" w:line="360" w:lineRule="auto"/>
        <w:ind w:left="567" w:hanging="567"/>
        <w:rPr>
          <w:rFonts w:ascii="Arial" w:hAnsi="Arial" w:cs="Arial"/>
        </w:rPr>
      </w:pPr>
      <w:r w:rsidRPr="00EA484E">
        <w:rPr>
          <w:rFonts w:ascii="Arial" w:hAnsi="Arial" w:cs="Arial"/>
        </w:rPr>
        <w:t xml:space="preserve">Smluvní strany jsou zbaveny odpovědnosti za částečné nebo úplné neplnění povinností daných touto </w:t>
      </w:r>
      <w:r w:rsidR="004766A4" w:rsidRPr="00EA484E">
        <w:rPr>
          <w:rFonts w:ascii="Arial" w:hAnsi="Arial" w:cs="Arial"/>
        </w:rPr>
        <w:t>S</w:t>
      </w:r>
      <w:r w:rsidRPr="00EA484E">
        <w:rPr>
          <w:rFonts w:ascii="Arial" w:hAnsi="Arial" w:cs="Arial"/>
        </w:rPr>
        <w:t>mlouvou v případě (a v tom rozsahu), kdy toto nesplnění bylo výsledkem události nebo okolnosti způsobené vyšší mocí. Odpovědnost však nevylučuje překážka, která vznikla teprve v době, kdy povinná strana byla v prodlení s plněním své povinnosti, nebo vznikla z jejích hospodářských poměrů.</w:t>
      </w:r>
    </w:p>
    <w:p w14:paraId="7819630A" w14:textId="497911AF" w:rsidR="005350A8" w:rsidRPr="00EA484E" w:rsidRDefault="001704EB" w:rsidP="00EA484E">
      <w:pPr>
        <w:pStyle w:val="Odstavecseseznamem"/>
        <w:numPr>
          <w:ilvl w:val="0"/>
          <w:numId w:val="26"/>
        </w:numPr>
        <w:spacing w:after="0" w:line="360" w:lineRule="auto"/>
        <w:ind w:left="567" w:hanging="567"/>
        <w:rPr>
          <w:rFonts w:ascii="Arial" w:hAnsi="Arial" w:cs="Arial"/>
        </w:rPr>
      </w:pPr>
      <w:r w:rsidRPr="00EA484E">
        <w:rPr>
          <w:rFonts w:ascii="Arial" w:hAnsi="Arial" w:cs="Arial"/>
        </w:rPr>
        <w:t xml:space="preserve">Pro účely tohoto ustanovení znamená „vyšší moc“ takovou mimořádnou a neodvratitelnou událost mimo kontrolu smluvní strany, která se na ni odvolává, kterou nemohla předvídat při uzavření této </w:t>
      </w:r>
      <w:r w:rsidR="004766A4" w:rsidRPr="00EA484E">
        <w:rPr>
          <w:rFonts w:ascii="Arial" w:hAnsi="Arial" w:cs="Arial"/>
        </w:rPr>
        <w:t>S</w:t>
      </w:r>
      <w:r w:rsidRPr="00EA484E">
        <w:rPr>
          <w:rFonts w:ascii="Arial" w:hAnsi="Arial" w:cs="Arial"/>
        </w:rPr>
        <w:t xml:space="preserve">mlouvy a která jí brání v plnění závazků vyplývajících z této </w:t>
      </w:r>
      <w:r w:rsidR="004766A4" w:rsidRPr="00EA484E">
        <w:rPr>
          <w:rFonts w:ascii="Arial" w:hAnsi="Arial" w:cs="Arial"/>
        </w:rPr>
        <w:t>S</w:t>
      </w:r>
      <w:r w:rsidRPr="00EA484E">
        <w:rPr>
          <w:rFonts w:ascii="Arial" w:hAnsi="Arial" w:cs="Arial"/>
        </w:rPr>
        <w:t xml:space="preserve">mlouvy. </w:t>
      </w:r>
    </w:p>
    <w:p w14:paraId="56B04742" w14:textId="5DCCB8A3" w:rsidR="00D66061" w:rsidRPr="00CB3C57" w:rsidRDefault="008300C4" w:rsidP="00D66061">
      <w:pPr>
        <w:widowControl w:val="0"/>
        <w:spacing w:after="0" w:line="360" w:lineRule="auto"/>
        <w:jc w:val="center"/>
        <w:rPr>
          <w:rFonts w:ascii="Arial" w:eastAsia="Times New Roman" w:hAnsi="Arial" w:cs="Arial"/>
          <w:b/>
          <w:lang w:eastAsia="cs-CZ"/>
        </w:rPr>
      </w:pPr>
      <w:r w:rsidRPr="008300C4">
        <w:rPr>
          <w:rFonts w:ascii="Arial" w:eastAsia="Times New Roman" w:hAnsi="Arial" w:cs="Arial"/>
          <w:b/>
          <w:lang w:eastAsia="cs-CZ"/>
        </w:rPr>
        <w:t>X</w:t>
      </w:r>
      <w:r w:rsidR="00D66061" w:rsidRPr="008300C4">
        <w:rPr>
          <w:rFonts w:ascii="Arial" w:eastAsia="Times New Roman" w:hAnsi="Arial" w:cs="Arial"/>
          <w:b/>
          <w:lang w:eastAsia="cs-CZ"/>
        </w:rPr>
        <w:t>.</w:t>
      </w:r>
    </w:p>
    <w:p w14:paraId="43AA825F" w14:textId="77777777" w:rsidR="00D66061" w:rsidRPr="00CB3C57" w:rsidRDefault="00D66061" w:rsidP="00D66061">
      <w:pPr>
        <w:widowControl w:val="0"/>
        <w:spacing w:after="0" w:line="360" w:lineRule="auto"/>
        <w:jc w:val="center"/>
        <w:rPr>
          <w:rFonts w:ascii="Arial" w:eastAsia="Times New Roman" w:hAnsi="Arial" w:cs="Arial"/>
          <w:b/>
          <w:lang w:eastAsia="cs-CZ"/>
        </w:rPr>
      </w:pPr>
      <w:r w:rsidRPr="00CB3C57">
        <w:rPr>
          <w:rFonts w:ascii="Arial" w:eastAsia="Times New Roman" w:hAnsi="Arial" w:cs="Arial"/>
          <w:b/>
          <w:lang w:eastAsia="cs-CZ"/>
        </w:rPr>
        <w:t xml:space="preserve">Závěrečná </w:t>
      </w:r>
      <w:r>
        <w:rPr>
          <w:rFonts w:ascii="Arial" w:eastAsia="Times New Roman" w:hAnsi="Arial" w:cs="Arial"/>
          <w:b/>
          <w:lang w:eastAsia="cs-CZ"/>
        </w:rPr>
        <w:t>ustanovení</w:t>
      </w:r>
    </w:p>
    <w:p w14:paraId="7F5856B7" w14:textId="77777777" w:rsidR="007F3D83" w:rsidRPr="00EA484E" w:rsidRDefault="00D66061" w:rsidP="00EA484E">
      <w:pPr>
        <w:pStyle w:val="Odstavecseseznamem"/>
        <w:widowControl w:val="0"/>
        <w:numPr>
          <w:ilvl w:val="0"/>
          <w:numId w:val="27"/>
        </w:numPr>
        <w:tabs>
          <w:tab w:val="left" w:pos="567"/>
        </w:tabs>
        <w:spacing w:after="0" w:line="360" w:lineRule="auto"/>
        <w:ind w:left="567" w:hanging="567"/>
        <w:rPr>
          <w:rFonts w:ascii="Arial" w:eastAsia="Times New Roman" w:hAnsi="Arial" w:cs="Arial"/>
          <w:lang w:eastAsia="cs-CZ"/>
        </w:rPr>
      </w:pPr>
      <w:r w:rsidRPr="00EA484E">
        <w:rPr>
          <w:rFonts w:ascii="Arial" w:eastAsia="Times New Roman" w:hAnsi="Arial" w:cs="Arial"/>
          <w:lang w:eastAsia="cs-CZ"/>
        </w:rPr>
        <w:t>Smluvní strany se dohodly, že tento závazkový vztah a vztahy z něj vyplývající se řídí zákonem č. 89/2012 Sb., občanským zákoníkem, ve znění pozdějších předpisů, není-li v této Smlouvě výslovně dohodnuto jinak.</w:t>
      </w:r>
    </w:p>
    <w:p w14:paraId="7B03B35F" w14:textId="77777777" w:rsidR="007F3D83" w:rsidRPr="00EA484E" w:rsidRDefault="00D66061" w:rsidP="00EA484E">
      <w:pPr>
        <w:pStyle w:val="Odstavecseseznamem"/>
        <w:widowControl w:val="0"/>
        <w:numPr>
          <w:ilvl w:val="0"/>
          <w:numId w:val="27"/>
        </w:numPr>
        <w:tabs>
          <w:tab w:val="left" w:pos="567"/>
        </w:tabs>
        <w:spacing w:after="0" w:line="360" w:lineRule="auto"/>
        <w:ind w:left="567" w:hanging="567"/>
        <w:rPr>
          <w:rFonts w:ascii="Arial" w:eastAsia="Times New Roman" w:hAnsi="Arial" w:cs="Arial"/>
          <w:lang w:eastAsia="cs-CZ"/>
        </w:rPr>
      </w:pPr>
      <w:r w:rsidRPr="00EA484E">
        <w:rPr>
          <w:rFonts w:ascii="Arial" w:eastAsia="Times New Roman" w:hAnsi="Arial" w:cs="Arial"/>
          <w:lang w:eastAsia="cs-CZ"/>
        </w:rPr>
        <w:t>Tuto Smlouvu lze měnit nebo doplňovat pouze formou písemných, vzestupně číslovaných dodatků, výslovně prohlášených za dodatky k této Smlouvě a podepsaných oprávněnými zástupci obou smluvních stran.</w:t>
      </w:r>
    </w:p>
    <w:p w14:paraId="58053E51" w14:textId="77777777" w:rsidR="007F3D83" w:rsidRPr="00EA484E" w:rsidRDefault="00D66061" w:rsidP="00EA484E">
      <w:pPr>
        <w:pStyle w:val="Odstavecseseznamem"/>
        <w:widowControl w:val="0"/>
        <w:numPr>
          <w:ilvl w:val="0"/>
          <w:numId w:val="27"/>
        </w:numPr>
        <w:tabs>
          <w:tab w:val="left" w:pos="567"/>
        </w:tabs>
        <w:spacing w:after="0" w:line="360" w:lineRule="auto"/>
        <w:ind w:left="567" w:hanging="567"/>
        <w:rPr>
          <w:rFonts w:ascii="Arial" w:eastAsia="Times New Roman" w:hAnsi="Arial" w:cs="Arial"/>
          <w:lang w:eastAsia="cs-CZ"/>
        </w:rPr>
      </w:pPr>
      <w:r w:rsidRPr="00EA484E">
        <w:rPr>
          <w:rFonts w:ascii="Arial" w:hAnsi="Arial" w:cs="Arial"/>
        </w:rPr>
        <w:t>Pokud pozbude některé ustanovení této Smlouvy platnosti, nemá to vliv na platnost této Smlouvy jako celku. Smluvní strany se zavazují takové ustanovení nahradit novým platným, které se bude co nejvíce blížit původnímu a bude v souladu s původní vůlí stran a účelem této Smlouvy.</w:t>
      </w:r>
    </w:p>
    <w:p w14:paraId="69B2EA4C" w14:textId="77777777" w:rsidR="007F3D83" w:rsidRPr="00EA484E" w:rsidRDefault="00D66061" w:rsidP="00EA484E">
      <w:pPr>
        <w:pStyle w:val="Odstavecseseznamem"/>
        <w:widowControl w:val="0"/>
        <w:numPr>
          <w:ilvl w:val="0"/>
          <w:numId w:val="27"/>
        </w:numPr>
        <w:tabs>
          <w:tab w:val="left" w:pos="567"/>
        </w:tabs>
        <w:spacing w:after="0" w:line="360" w:lineRule="auto"/>
        <w:ind w:left="567" w:hanging="567"/>
        <w:rPr>
          <w:rFonts w:ascii="Arial" w:eastAsia="Times New Roman" w:hAnsi="Arial" w:cs="Arial"/>
          <w:lang w:eastAsia="cs-CZ"/>
        </w:rPr>
      </w:pPr>
      <w:r w:rsidRPr="00EA484E">
        <w:rPr>
          <w:rFonts w:ascii="Arial" w:eastAsia="Times New Roman" w:hAnsi="Arial" w:cs="Arial"/>
        </w:rPr>
        <w:t xml:space="preserve">Tato Smlouva nabývá platnosti dnem připojení podpisu druhé smluvní strany a účinnosti dnem uveřejnění prostřednictvím registru smluv podle zákona č. 340/2015 Sb. o zvláštních podmínkách účinnosti některých smluv, uveřejňování těchto smluv a o registru smluv, </w:t>
      </w:r>
      <w:r w:rsidRPr="00EA484E">
        <w:rPr>
          <w:rFonts w:ascii="Arial" w:eastAsia="Times New Roman" w:hAnsi="Arial" w:cs="Arial"/>
          <w:bCs/>
        </w:rPr>
        <w:t>ve znění pozdějších předpisů.</w:t>
      </w:r>
      <w:r w:rsidRPr="00EA484E">
        <w:rPr>
          <w:rFonts w:ascii="Arial" w:eastAsia="Times New Roman" w:hAnsi="Arial" w:cs="Arial"/>
          <w:lang w:eastAsia="cs-CZ"/>
        </w:rPr>
        <w:t xml:space="preserve"> </w:t>
      </w:r>
    </w:p>
    <w:p w14:paraId="0FD36178" w14:textId="1D8DDABF" w:rsidR="00D66061" w:rsidRDefault="00D66061" w:rsidP="00EA484E">
      <w:pPr>
        <w:pStyle w:val="Odstavecseseznamem"/>
        <w:widowControl w:val="0"/>
        <w:numPr>
          <w:ilvl w:val="0"/>
          <w:numId w:val="27"/>
        </w:numPr>
        <w:tabs>
          <w:tab w:val="left" w:pos="567"/>
        </w:tabs>
        <w:spacing w:after="0" w:line="360" w:lineRule="auto"/>
        <w:ind w:left="567" w:hanging="567"/>
        <w:rPr>
          <w:rFonts w:ascii="Arial" w:eastAsia="Times New Roman" w:hAnsi="Arial" w:cs="Arial"/>
          <w:lang w:eastAsia="cs-CZ"/>
        </w:rPr>
      </w:pPr>
      <w:r w:rsidRPr="00EA484E">
        <w:rPr>
          <w:rFonts w:ascii="Arial" w:eastAsia="Times New Roman" w:hAnsi="Arial" w:cs="Arial"/>
          <w:lang w:eastAsia="cs-CZ"/>
        </w:rPr>
        <w:t>Smluvní strany prohlašují, že si tuto Smlouvu před jejím podepsáním přečetly, že byla uzavřena podle jejich pravé a svobodné vůle, určitě, vážně a srozumitelně, nikoliv v tísni nebo za nápadně nevýhodných podmínek, a její autentičnost stvrzují jejich oprávnění zástupci svými podpisy.</w:t>
      </w:r>
    </w:p>
    <w:p w14:paraId="660D88C2" w14:textId="38EBBC8C" w:rsidR="007851A8" w:rsidRPr="007851A8" w:rsidRDefault="007851A8" w:rsidP="007851A8">
      <w:pPr>
        <w:pStyle w:val="Odstavecseseznamem"/>
        <w:numPr>
          <w:ilvl w:val="0"/>
          <w:numId w:val="27"/>
        </w:numPr>
        <w:spacing w:line="360" w:lineRule="auto"/>
        <w:ind w:left="567" w:hanging="567"/>
        <w:rPr>
          <w:rFonts w:ascii="Arial" w:eastAsia="Times New Roman" w:hAnsi="Arial" w:cs="Arial"/>
          <w:lang w:eastAsia="cs-CZ"/>
        </w:rPr>
      </w:pPr>
      <w:r w:rsidRPr="007851A8">
        <w:rPr>
          <w:rFonts w:ascii="Arial" w:eastAsia="Times New Roman" w:hAnsi="Arial" w:cs="Arial"/>
          <w:lang w:eastAsia="cs-CZ"/>
        </w:rPr>
        <w:t>Tato Smlouva se vyhotovuje ve třech vyhotoveních, z nichž objednatel obdrží dva stejnopisy, a zhotovitel jeden stejnopis.</w:t>
      </w:r>
    </w:p>
    <w:p w14:paraId="3B4EF5BC" w14:textId="555667AC" w:rsidR="00536CD5" w:rsidRPr="00EA484E" w:rsidRDefault="00536CD5" w:rsidP="007851A8">
      <w:pPr>
        <w:pStyle w:val="Odstavecseseznamem"/>
        <w:widowControl w:val="0"/>
        <w:numPr>
          <w:ilvl w:val="0"/>
          <w:numId w:val="27"/>
        </w:numPr>
        <w:tabs>
          <w:tab w:val="left" w:pos="567"/>
        </w:tabs>
        <w:spacing w:after="0" w:line="360" w:lineRule="auto"/>
        <w:ind w:left="567" w:hanging="567"/>
        <w:rPr>
          <w:rFonts w:ascii="Arial" w:eastAsia="Times New Roman" w:hAnsi="Arial" w:cs="Arial"/>
          <w:lang w:eastAsia="cs-CZ"/>
        </w:rPr>
      </w:pPr>
      <w:r w:rsidRPr="00EA484E">
        <w:rPr>
          <w:rFonts w:ascii="Arial" w:eastAsia="Times New Roman" w:hAnsi="Arial" w:cs="Arial"/>
          <w:lang w:eastAsia="cs-CZ"/>
        </w:rPr>
        <w:t>Příloh</w:t>
      </w:r>
      <w:r w:rsidR="009F52AA" w:rsidRPr="00EA484E">
        <w:rPr>
          <w:rFonts w:ascii="Arial" w:eastAsia="Times New Roman" w:hAnsi="Arial" w:cs="Arial"/>
          <w:lang w:eastAsia="cs-CZ"/>
        </w:rPr>
        <w:t xml:space="preserve">y: </w:t>
      </w:r>
      <w:r w:rsidR="00BE3C29">
        <w:rPr>
          <w:rFonts w:ascii="Arial" w:eastAsia="Times New Roman" w:hAnsi="Arial" w:cs="Arial"/>
          <w:lang w:eastAsia="cs-CZ"/>
        </w:rPr>
        <w:t>Specifikace místa plnění</w:t>
      </w:r>
    </w:p>
    <w:p w14:paraId="582035D1" w14:textId="77777777" w:rsidR="00C835E5" w:rsidRDefault="009F52AA" w:rsidP="007851A8">
      <w:pPr>
        <w:pStyle w:val="Odstavecseseznamem"/>
        <w:widowControl w:val="0"/>
        <w:tabs>
          <w:tab w:val="left" w:pos="567"/>
        </w:tabs>
        <w:spacing w:after="0" w:line="360" w:lineRule="auto"/>
        <w:ind w:left="567" w:firstLine="0"/>
        <w:rPr>
          <w:rFonts w:ascii="Arial" w:eastAsia="Times New Roman" w:hAnsi="Arial" w:cs="Arial"/>
          <w:lang w:eastAsia="cs-CZ"/>
        </w:rPr>
      </w:pPr>
      <w:r>
        <w:rPr>
          <w:rFonts w:ascii="Arial" w:eastAsia="Times New Roman" w:hAnsi="Arial" w:cs="Arial"/>
          <w:lang w:eastAsia="cs-CZ"/>
        </w:rPr>
        <w:t xml:space="preserve">             </w:t>
      </w:r>
      <w:r w:rsidR="000C5D5B" w:rsidRPr="009F52AA">
        <w:rPr>
          <w:rFonts w:ascii="Arial" w:eastAsia="Times New Roman" w:hAnsi="Arial" w:cs="Arial"/>
          <w:lang w:eastAsia="cs-CZ"/>
        </w:rPr>
        <w:t xml:space="preserve">Čestné prohlášení k odpovědnému zadávání </w:t>
      </w:r>
      <w:r w:rsidR="001D2D7B" w:rsidRPr="009F52AA">
        <w:rPr>
          <w:rFonts w:ascii="Arial" w:eastAsia="Times New Roman" w:hAnsi="Arial" w:cs="Arial"/>
          <w:lang w:eastAsia="cs-CZ"/>
        </w:rPr>
        <w:t>veřejných zakázek</w:t>
      </w:r>
    </w:p>
    <w:p w14:paraId="3DAF20AC" w14:textId="1DBCB9FA" w:rsidR="00DE7A45" w:rsidRPr="009F52AA" w:rsidRDefault="00C835E5" w:rsidP="007851A8">
      <w:pPr>
        <w:pStyle w:val="Odstavecseseznamem"/>
        <w:widowControl w:val="0"/>
        <w:tabs>
          <w:tab w:val="left" w:pos="567"/>
        </w:tabs>
        <w:spacing w:after="0" w:line="360" w:lineRule="auto"/>
        <w:ind w:left="567" w:firstLine="0"/>
        <w:rPr>
          <w:rFonts w:ascii="Arial" w:eastAsia="Times New Roman" w:hAnsi="Arial" w:cs="Arial"/>
          <w:lang w:eastAsia="cs-CZ"/>
        </w:rPr>
      </w:pPr>
      <w:r>
        <w:rPr>
          <w:rFonts w:ascii="Arial" w:eastAsia="Times New Roman" w:hAnsi="Arial" w:cs="Arial"/>
          <w:lang w:eastAsia="cs-CZ"/>
        </w:rPr>
        <w:tab/>
        <w:t xml:space="preserve">           Seznam poddodavatelů</w:t>
      </w:r>
      <w:r w:rsidR="000C5D5B" w:rsidRPr="009F52AA">
        <w:rPr>
          <w:rFonts w:ascii="Arial" w:eastAsia="Times New Roman" w:hAnsi="Arial" w:cs="Arial"/>
          <w:lang w:eastAsia="cs-CZ"/>
        </w:rPr>
        <w:tab/>
      </w:r>
    </w:p>
    <w:p w14:paraId="3B70521C" w14:textId="40F72818" w:rsidR="004A6D8F" w:rsidRDefault="004A6D8F" w:rsidP="00431FC0">
      <w:pPr>
        <w:widowControl w:val="0"/>
        <w:tabs>
          <w:tab w:val="left" w:pos="567"/>
        </w:tabs>
        <w:spacing w:after="0" w:line="360" w:lineRule="auto"/>
        <w:ind w:firstLine="0"/>
        <w:rPr>
          <w:rFonts w:ascii="Arial" w:eastAsia="Times New Roman" w:hAnsi="Arial" w:cs="Arial"/>
          <w:lang w:eastAsia="cs-CZ"/>
        </w:rPr>
      </w:pPr>
    </w:p>
    <w:p w14:paraId="64C9EB45" w14:textId="3153AC01" w:rsidR="00405530" w:rsidRDefault="00405530" w:rsidP="00431FC0">
      <w:pPr>
        <w:widowControl w:val="0"/>
        <w:tabs>
          <w:tab w:val="left" w:pos="567"/>
        </w:tabs>
        <w:spacing w:after="0" w:line="360" w:lineRule="auto"/>
        <w:ind w:firstLine="0"/>
        <w:rPr>
          <w:rFonts w:ascii="Arial" w:eastAsia="Times New Roman" w:hAnsi="Arial" w:cs="Arial"/>
          <w:lang w:eastAsia="cs-CZ"/>
        </w:rPr>
      </w:pPr>
    </w:p>
    <w:p w14:paraId="700D624F" w14:textId="77777777" w:rsidR="00EA484E" w:rsidRDefault="00EA484E" w:rsidP="00D66061">
      <w:pPr>
        <w:spacing w:after="0" w:line="360" w:lineRule="auto"/>
        <w:jc w:val="left"/>
        <w:rPr>
          <w:rFonts w:ascii="Arial" w:eastAsia="Times New Roman" w:hAnsi="Arial" w:cs="Arial"/>
          <w:lang w:eastAsia="cs-CZ"/>
        </w:rPr>
      </w:pPr>
    </w:p>
    <w:p w14:paraId="5F0ACDFE" w14:textId="6785530B" w:rsidR="00D66061" w:rsidRPr="005B417A" w:rsidRDefault="00D66061" w:rsidP="00EA484E">
      <w:pPr>
        <w:spacing w:after="0" w:line="360" w:lineRule="auto"/>
        <w:ind w:firstLine="0"/>
        <w:jc w:val="left"/>
        <w:rPr>
          <w:rFonts w:ascii="Arial" w:hAnsi="Arial" w:cs="Arial"/>
        </w:rPr>
      </w:pPr>
      <w:r w:rsidRPr="005B417A">
        <w:rPr>
          <w:rFonts w:ascii="Arial" w:hAnsi="Arial" w:cs="Arial"/>
        </w:rPr>
        <w:t>V</w:t>
      </w:r>
      <w:r>
        <w:rPr>
          <w:rFonts w:ascii="Arial" w:hAnsi="Arial" w:cs="Arial"/>
        </w:rPr>
        <w:t xml:space="preserve"> ………………</w:t>
      </w:r>
      <w:r w:rsidR="00405530">
        <w:rPr>
          <w:rFonts w:ascii="Arial" w:hAnsi="Arial" w:cs="Arial"/>
        </w:rPr>
        <w:t>…</w:t>
      </w:r>
      <w:r>
        <w:rPr>
          <w:rFonts w:ascii="Arial" w:hAnsi="Arial" w:cs="Arial"/>
        </w:rPr>
        <w:t xml:space="preserve">. dne </w:t>
      </w:r>
      <w:proofErr w:type="gramStart"/>
      <w:r w:rsidR="00EA484E">
        <w:rPr>
          <w:rFonts w:ascii="Arial" w:hAnsi="Arial" w:cs="Arial"/>
        </w:rPr>
        <w:t>……</w:t>
      </w:r>
      <w:r w:rsidR="00405530">
        <w:rPr>
          <w:rFonts w:ascii="Arial" w:hAnsi="Arial" w:cs="Arial"/>
        </w:rPr>
        <w:t>.</w:t>
      </w:r>
      <w:proofErr w:type="gramEnd"/>
      <w:r>
        <w:rPr>
          <w:rFonts w:ascii="Arial" w:hAnsi="Arial" w:cs="Arial"/>
        </w:rPr>
        <w:t>……</w:t>
      </w:r>
      <w:r w:rsidR="00405530">
        <w:rPr>
          <w:rFonts w:ascii="Arial" w:hAnsi="Arial" w:cs="Arial"/>
        </w:rPr>
        <w:t>…</w:t>
      </w:r>
      <w:r>
        <w:rPr>
          <w:rFonts w:ascii="Arial" w:hAnsi="Arial" w:cs="Arial"/>
        </w:rPr>
        <w:t>……</w:t>
      </w:r>
      <w:r>
        <w:rPr>
          <w:rFonts w:ascii="Arial" w:hAnsi="Arial" w:cs="Arial"/>
        </w:rPr>
        <w:tab/>
      </w:r>
      <w:r w:rsidR="00EA484E">
        <w:rPr>
          <w:rFonts w:ascii="Arial" w:hAnsi="Arial" w:cs="Arial"/>
        </w:rPr>
        <w:t xml:space="preserve">            </w:t>
      </w:r>
      <w:r>
        <w:rPr>
          <w:rFonts w:ascii="Arial" w:hAnsi="Arial" w:cs="Arial"/>
        </w:rPr>
        <w:t>V …………………. dne ……………………</w:t>
      </w:r>
    </w:p>
    <w:p w14:paraId="3C8D709A" w14:textId="77777777" w:rsidR="00D66061" w:rsidRDefault="00D66061" w:rsidP="00C7057A">
      <w:pPr>
        <w:spacing w:after="0" w:line="360" w:lineRule="auto"/>
        <w:ind w:firstLine="0"/>
        <w:jc w:val="left"/>
        <w:rPr>
          <w:rFonts w:ascii="Arial" w:hAnsi="Arial" w:cs="Arial"/>
          <w:sz w:val="14"/>
        </w:rPr>
      </w:pPr>
    </w:p>
    <w:p w14:paraId="192589EE" w14:textId="77777777" w:rsidR="00D66061" w:rsidRDefault="00D66061" w:rsidP="00D66061">
      <w:pPr>
        <w:spacing w:after="0" w:line="360" w:lineRule="auto"/>
        <w:jc w:val="left"/>
        <w:rPr>
          <w:rFonts w:ascii="Arial" w:hAnsi="Arial" w:cs="Arial"/>
          <w:sz w:val="14"/>
        </w:rPr>
      </w:pPr>
    </w:p>
    <w:p w14:paraId="63A70E03" w14:textId="1B60085A" w:rsidR="00D66061" w:rsidRDefault="00D66061" w:rsidP="00EA484E">
      <w:pPr>
        <w:tabs>
          <w:tab w:val="left" w:pos="3544"/>
        </w:tabs>
        <w:spacing w:after="0" w:line="360" w:lineRule="auto"/>
        <w:ind w:firstLine="0"/>
        <w:jc w:val="left"/>
        <w:rPr>
          <w:rFonts w:ascii="Arial" w:hAnsi="Arial" w:cs="Arial"/>
        </w:rPr>
      </w:pPr>
      <w:r w:rsidRPr="005B417A">
        <w:rPr>
          <w:rFonts w:ascii="Arial" w:hAnsi="Arial" w:cs="Arial"/>
        </w:rPr>
        <w:t>…………………………………</w:t>
      </w:r>
      <w:r w:rsidR="003218F0">
        <w:rPr>
          <w:rFonts w:ascii="Arial" w:hAnsi="Arial" w:cs="Arial"/>
        </w:rPr>
        <w:t>………</w:t>
      </w:r>
      <w:r>
        <w:rPr>
          <w:rFonts w:ascii="Arial" w:hAnsi="Arial" w:cs="Arial"/>
        </w:rPr>
        <w:tab/>
      </w:r>
      <w:r>
        <w:rPr>
          <w:rFonts w:ascii="Arial" w:hAnsi="Arial" w:cs="Arial"/>
        </w:rPr>
        <w:tab/>
      </w:r>
      <w:r w:rsidR="00EA484E">
        <w:rPr>
          <w:rFonts w:ascii="Arial" w:hAnsi="Arial" w:cs="Arial"/>
        </w:rPr>
        <w:t xml:space="preserve">            </w:t>
      </w:r>
      <w:r>
        <w:rPr>
          <w:rFonts w:ascii="Arial" w:hAnsi="Arial" w:cs="Arial"/>
        </w:rPr>
        <w:t>………………………………………</w:t>
      </w:r>
      <w:r w:rsidR="003218F0">
        <w:rPr>
          <w:rFonts w:ascii="Arial" w:hAnsi="Arial" w:cs="Arial"/>
        </w:rPr>
        <w:t>……….</w:t>
      </w:r>
    </w:p>
    <w:p w14:paraId="1AD161E2" w14:textId="3B8168EF" w:rsidR="00D66061" w:rsidRDefault="005350A8" w:rsidP="00EA484E">
      <w:pPr>
        <w:tabs>
          <w:tab w:val="left" w:pos="3544"/>
          <w:tab w:val="left" w:pos="4962"/>
        </w:tabs>
        <w:spacing w:after="0" w:line="360" w:lineRule="auto"/>
        <w:ind w:firstLine="0"/>
        <w:jc w:val="left"/>
        <w:rPr>
          <w:rFonts w:ascii="Arial" w:hAnsi="Arial" w:cs="Arial"/>
        </w:rPr>
      </w:pPr>
      <w:r>
        <w:rPr>
          <w:rFonts w:ascii="Arial" w:hAnsi="Arial" w:cs="Arial"/>
        </w:rPr>
        <w:t>Z</w:t>
      </w:r>
      <w:r w:rsidR="00D66061" w:rsidRPr="005B417A">
        <w:rPr>
          <w:rFonts w:ascii="Arial" w:hAnsi="Arial" w:cs="Arial"/>
        </w:rPr>
        <w:t>hotovitel</w:t>
      </w:r>
      <w:r w:rsidR="00D66061">
        <w:rPr>
          <w:rFonts w:ascii="Arial" w:hAnsi="Arial" w:cs="Arial"/>
        </w:rPr>
        <w:tab/>
      </w:r>
      <w:r w:rsidR="00D66061">
        <w:rPr>
          <w:rFonts w:ascii="Arial" w:hAnsi="Arial" w:cs="Arial"/>
        </w:rPr>
        <w:tab/>
      </w:r>
      <w:r>
        <w:rPr>
          <w:rFonts w:ascii="Arial" w:hAnsi="Arial" w:cs="Arial"/>
        </w:rPr>
        <w:t>O</w:t>
      </w:r>
      <w:r w:rsidR="00D66061">
        <w:rPr>
          <w:rFonts w:ascii="Arial" w:hAnsi="Arial" w:cs="Arial"/>
        </w:rPr>
        <w:t>bjednatel</w:t>
      </w:r>
      <w:r w:rsidR="00D66061" w:rsidRPr="005B417A">
        <w:rPr>
          <w:rFonts w:ascii="Arial" w:hAnsi="Arial" w:cs="Arial"/>
        </w:rPr>
        <w:tab/>
        <w:t xml:space="preserve">  </w:t>
      </w:r>
    </w:p>
    <w:p w14:paraId="6EA37F2C" w14:textId="1152BFD6" w:rsidR="00E706D1" w:rsidRDefault="00E706D1" w:rsidP="00EA484E">
      <w:pPr>
        <w:tabs>
          <w:tab w:val="left" w:pos="3544"/>
          <w:tab w:val="left" w:pos="4962"/>
        </w:tabs>
        <w:spacing w:after="0" w:line="360" w:lineRule="auto"/>
        <w:ind w:firstLine="0"/>
        <w:jc w:val="left"/>
        <w:rPr>
          <w:rFonts w:ascii="Arial" w:hAnsi="Arial" w:cs="Arial"/>
        </w:rPr>
      </w:pPr>
    </w:p>
    <w:p w14:paraId="2E962A2B" w14:textId="51DC7AA7" w:rsidR="00E706D1" w:rsidRDefault="00E706D1" w:rsidP="00EA484E">
      <w:pPr>
        <w:tabs>
          <w:tab w:val="left" w:pos="3544"/>
          <w:tab w:val="left" w:pos="4962"/>
        </w:tabs>
        <w:spacing w:after="0" w:line="360" w:lineRule="auto"/>
        <w:ind w:firstLine="0"/>
        <w:jc w:val="left"/>
        <w:rPr>
          <w:rFonts w:ascii="Arial" w:hAnsi="Arial" w:cs="Arial"/>
        </w:rPr>
      </w:pPr>
    </w:p>
    <w:p w14:paraId="125A3A01" w14:textId="2A6FE9F8" w:rsidR="00E706D1" w:rsidRDefault="00E706D1" w:rsidP="00EA484E">
      <w:pPr>
        <w:tabs>
          <w:tab w:val="left" w:pos="3544"/>
          <w:tab w:val="left" w:pos="4962"/>
        </w:tabs>
        <w:spacing w:after="0" w:line="360" w:lineRule="auto"/>
        <w:ind w:firstLine="0"/>
        <w:jc w:val="left"/>
        <w:rPr>
          <w:rFonts w:ascii="Arial" w:hAnsi="Arial" w:cs="Arial"/>
        </w:rPr>
      </w:pPr>
    </w:p>
    <w:p w14:paraId="226F8C03" w14:textId="2C5B1C6B" w:rsidR="00E706D1" w:rsidRDefault="00E706D1" w:rsidP="00EA484E">
      <w:pPr>
        <w:tabs>
          <w:tab w:val="left" w:pos="3544"/>
          <w:tab w:val="left" w:pos="4962"/>
        </w:tabs>
        <w:spacing w:after="0" w:line="360" w:lineRule="auto"/>
        <w:ind w:firstLine="0"/>
        <w:jc w:val="left"/>
        <w:rPr>
          <w:rFonts w:ascii="Arial" w:hAnsi="Arial" w:cs="Arial"/>
        </w:rPr>
      </w:pPr>
    </w:p>
    <w:p w14:paraId="64DDFBF7" w14:textId="33180DB2" w:rsidR="00E706D1" w:rsidRDefault="00E706D1" w:rsidP="00EA484E">
      <w:pPr>
        <w:tabs>
          <w:tab w:val="left" w:pos="3544"/>
          <w:tab w:val="left" w:pos="4962"/>
        </w:tabs>
        <w:spacing w:after="0" w:line="360" w:lineRule="auto"/>
        <w:ind w:firstLine="0"/>
        <w:jc w:val="left"/>
        <w:rPr>
          <w:rFonts w:ascii="Arial" w:hAnsi="Arial" w:cs="Arial"/>
        </w:rPr>
      </w:pPr>
    </w:p>
    <w:p w14:paraId="50ACC421" w14:textId="6EFF55FD" w:rsidR="00E706D1" w:rsidRPr="00E706D1" w:rsidRDefault="00E706D1" w:rsidP="00E706D1">
      <w:pPr>
        <w:spacing w:after="0" w:line="360" w:lineRule="auto"/>
        <w:ind w:firstLine="0"/>
        <w:jc w:val="center"/>
        <w:rPr>
          <w:rFonts w:ascii="Arial" w:eastAsiaTheme="minorHAnsi" w:hAnsi="Arial" w:cs="Arial"/>
          <w:bCs/>
          <w:i/>
          <w:iCs/>
        </w:rPr>
      </w:pPr>
      <w:r w:rsidRPr="00E706D1">
        <w:rPr>
          <w:rFonts w:ascii="Arial" w:eastAsiaTheme="minorHAnsi" w:hAnsi="Arial" w:cs="Arial"/>
          <w:bCs/>
          <w:i/>
          <w:iCs/>
        </w:rPr>
        <w:tab/>
        <w:t xml:space="preserve"> </w:t>
      </w:r>
      <w:r w:rsidRPr="00E706D1">
        <w:rPr>
          <w:rFonts w:ascii="Arial" w:eastAsiaTheme="minorHAnsi" w:hAnsi="Arial" w:cs="Arial"/>
          <w:bCs/>
          <w:i/>
          <w:iCs/>
        </w:rPr>
        <w:tab/>
      </w:r>
      <w:r>
        <w:rPr>
          <w:rFonts w:ascii="Arial" w:eastAsiaTheme="minorHAnsi" w:hAnsi="Arial" w:cs="Arial"/>
          <w:bCs/>
          <w:i/>
          <w:iCs/>
        </w:rPr>
        <w:tab/>
      </w:r>
      <w:r>
        <w:rPr>
          <w:rFonts w:ascii="Arial" w:eastAsiaTheme="minorHAnsi" w:hAnsi="Arial" w:cs="Arial"/>
          <w:bCs/>
          <w:i/>
          <w:iCs/>
        </w:rPr>
        <w:tab/>
      </w:r>
      <w:r>
        <w:rPr>
          <w:rFonts w:ascii="Arial" w:eastAsiaTheme="minorHAnsi" w:hAnsi="Arial" w:cs="Arial"/>
          <w:bCs/>
          <w:i/>
          <w:iCs/>
        </w:rPr>
        <w:tab/>
      </w:r>
      <w:r>
        <w:rPr>
          <w:rFonts w:ascii="Arial" w:eastAsiaTheme="minorHAnsi" w:hAnsi="Arial" w:cs="Arial"/>
          <w:bCs/>
          <w:i/>
          <w:iCs/>
        </w:rPr>
        <w:tab/>
      </w:r>
      <w:r>
        <w:rPr>
          <w:rFonts w:ascii="Arial" w:eastAsiaTheme="minorHAnsi" w:hAnsi="Arial" w:cs="Arial"/>
          <w:bCs/>
          <w:i/>
          <w:iCs/>
        </w:rPr>
        <w:tab/>
      </w:r>
      <w:r>
        <w:rPr>
          <w:rFonts w:ascii="Arial" w:eastAsiaTheme="minorHAnsi" w:hAnsi="Arial" w:cs="Arial"/>
          <w:bCs/>
          <w:i/>
          <w:iCs/>
        </w:rPr>
        <w:tab/>
      </w:r>
      <w:r>
        <w:rPr>
          <w:rFonts w:ascii="Arial" w:eastAsiaTheme="minorHAnsi" w:hAnsi="Arial" w:cs="Arial"/>
          <w:bCs/>
          <w:i/>
          <w:iCs/>
        </w:rPr>
        <w:tab/>
      </w:r>
      <w:r>
        <w:rPr>
          <w:rFonts w:ascii="Arial" w:eastAsiaTheme="minorHAnsi" w:hAnsi="Arial" w:cs="Arial"/>
          <w:bCs/>
          <w:i/>
          <w:iCs/>
        </w:rPr>
        <w:tab/>
      </w:r>
      <w:r>
        <w:rPr>
          <w:rFonts w:ascii="Arial" w:eastAsiaTheme="minorHAnsi" w:hAnsi="Arial" w:cs="Arial"/>
          <w:bCs/>
          <w:i/>
          <w:iCs/>
        </w:rPr>
        <w:tab/>
        <w:t>Příloha č.1</w:t>
      </w:r>
      <w:r w:rsidRPr="00E706D1">
        <w:rPr>
          <w:rFonts w:ascii="Arial" w:eastAsiaTheme="minorHAnsi" w:hAnsi="Arial" w:cs="Arial"/>
          <w:bCs/>
          <w:i/>
          <w:iCs/>
        </w:rPr>
        <w:t xml:space="preserve"> </w:t>
      </w:r>
    </w:p>
    <w:p w14:paraId="37F0B93A" w14:textId="77777777" w:rsidR="00E706D1" w:rsidRPr="00E706D1" w:rsidRDefault="00E706D1" w:rsidP="00E706D1">
      <w:pPr>
        <w:spacing w:after="0" w:line="360" w:lineRule="auto"/>
        <w:ind w:left="2124" w:firstLine="708"/>
        <w:rPr>
          <w:rFonts w:ascii="Arial" w:eastAsiaTheme="minorHAnsi" w:hAnsi="Arial" w:cs="Arial"/>
          <w:b/>
        </w:rPr>
      </w:pPr>
      <w:r w:rsidRPr="00E706D1">
        <w:rPr>
          <w:rFonts w:ascii="Arial" w:eastAsiaTheme="minorHAnsi" w:hAnsi="Arial" w:cs="Arial"/>
          <w:b/>
        </w:rPr>
        <w:t>SPECIFIKACE MÍSTA PLNĚNÍ</w:t>
      </w:r>
    </w:p>
    <w:p w14:paraId="28FEC0E3" w14:textId="77777777" w:rsidR="00E706D1" w:rsidRPr="00E706D1" w:rsidRDefault="00E706D1" w:rsidP="00E706D1">
      <w:pPr>
        <w:spacing w:after="0" w:line="360" w:lineRule="auto"/>
        <w:ind w:firstLine="0"/>
        <w:rPr>
          <w:rFonts w:ascii="Arial" w:eastAsiaTheme="minorHAnsi" w:hAnsi="Arial" w:cs="Arial"/>
          <w:sz w:val="20"/>
          <w:szCs w:val="20"/>
        </w:rPr>
      </w:pPr>
      <w:r w:rsidRPr="00E706D1">
        <w:rPr>
          <w:rFonts w:ascii="Arial" w:eastAsiaTheme="minorHAnsi" w:hAnsi="Arial" w:cs="Arial"/>
          <w:sz w:val="20"/>
          <w:szCs w:val="20"/>
        </w:rPr>
        <w:t>Místo plnění: objekty a administrativní budovy na níže uvedených adresách:</w:t>
      </w:r>
    </w:p>
    <w:p w14:paraId="503A7DA2" w14:textId="77777777" w:rsidR="00E706D1" w:rsidRPr="00E706D1" w:rsidRDefault="00E706D1" w:rsidP="00E706D1">
      <w:pPr>
        <w:spacing w:after="0" w:line="360" w:lineRule="auto"/>
        <w:ind w:firstLine="0"/>
        <w:rPr>
          <w:rFonts w:ascii="Arial" w:eastAsiaTheme="minorHAnsi" w:hAnsi="Arial" w:cs="Arial"/>
          <w:sz w:val="20"/>
          <w:szCs w:val="20"/>
        </w:rPr>
      </w:pPr>
      <w:r w:rsidRPr="00E706D1">
        <w:rPr>
          <w:rFonts w:ascii="Arial" w:eastAsiaTheme="minorHAnsi" w:hAnsi="Arial" w:cs="Arial"/>
          <w:sz w:val="20"/>
          <w:szCs w:val="20"/>
        </w:rPr>
        <w:t xml:space="preserve"> Krajská pobočka a Kontaktní pracoviště Plzeň – město:</w:t>
      </w:r>
    </w:p>
    <w:p w14:paraId="6EF2A064" w14:textId="77777777" w:rsidR="00E706D1" w:rsidRPr="00E706D1" w:rsidRDefault="00E706D1" w:rsidP="00E706D1">
      <w:pPr>
        <w:numPr>
          <w:ilvl w:val="0"/>
          <w:numId w:val="28"/>
        </w:numPr>
        <w:spacing w:after="0" w:line="360" w:lineRule="auto"/>
        <w:ind w:left="1077" w:hanging="357"/>
        <w:contextualSpacing/>
        <w:jc w:val="left"/>
        <w:rPr>
          <w:rFonts w:ascii="Arial" w:eastAsiaTheme="minorHAnsi" w:hAnsi="Arial" w:cs="Arial"/>
          <w:sz w:val="20"/>
          <w:szCs w:val="20"/>
        </w:rPr>
      </w:pPr>
      <w:r w:rsidRPr="00E706D1">
        <w:rPr>
          <w:rFonts w:ascii="Arial" w:eastAsiaTheme="minorHAnsi" w:hAnsi="Arial" w:cs="Arial"/>
          <w:color w:val="000000"/>
          <w:sz w:val="20"/>
          <w:szCs w:val="20"/>
        </w:rPr>
        <w:t>Kaplířova 2731/7, Plzeň</w:t>
      </w:r>
    </w:p>
    <w:p w14:paraId="6D0015C9" w14:textId="77777777" w:rsidR="00E706D1" w:rsidRPr="00E706D1" w:rsidRDefault="00E706D1" w:rsidP="00E706D1">
      <w:pPr>
        <w:numPr>
          <w:ilvl w:val="0"/>
          <w:numId w:val="28"/>
        </w:numPr>
        <w:spacing w:after="0" w:line="360" w:lineRule="auto"/>
        <w:ind w:left="1077" w:hanging="357"/>
        <w:contextualSpacing/>
        <w:jc w:val="left"/>
        <w:rPr>
          <w:rFonts w:ascii="Arial" w:eastAsiaTheme="minorHAnsi" w:hAnsi="Arial" w:cs="Arial"/>
          <w:sz w:val="20"/>
          <w:szCs w:val="20"/>
        </w:rPr>
      </w:pPr>
      <w:r w:rsidRPr="00E706D1">
        <w:rPr>
          <w:rFonts w:ascii="Arial" w:eastAsiaTheme="minorHAnsi" w:hAnsi="Arial" w:cs="Arial"/>
          <w:color w:val="000000"/>
          <w:sz w:val="20"/>
          <w:szCs w:val="20"/>
        </w:rPr>
        <w:t>Klatovská třída 2848/200e, Plzeň</w:t>
      </w:r>
    </w:p>
    <w:p w14:paraId="3750AACB" w14:textId="77777777" w:rsidR="00E706D1" w:rsidRPr="00E706D1" w:rsidRDefault="00E706D1" w:rsidP="00E706D1">
      <w:pPr>
        <w:spacing w:after="0" w:line="360" w:lineRule="auto"/>
        <w:ind w:firstLine="0"/>
        <w:jc w:val="left"/>
        <w:rPr>
          <w:rFonts w:ascii="Arial" w:eastAsiaTheme="minorHAnsi" w:hAnsi="Arial" w:cs="Arial"/>
          <w:sz w:val="20"/>
          <w:szCs w:val="20"/>
        </w:rPr>
      </w:pPr>
      <w:r w:rsidRPr="00E706D1">
        <w:rPr>
          <w:rFonts w:ascii="Arial" w:eastAsiaTheme="minorHAnsi" w:hAnsi="Arial" w:cs="Arial"/>
          <w:sz w:val="20"/>
          <w:szCs w:val="20"/>
        </w:rPr>
        <w:t>Kontaktní pracoviště Domažlice:</w:t>
      </w:r>
    </w:p>
    <w:p w14:paraId="2CB50171" w14:textId="77777777" w:rsidR="00E706D1" w:rsidRPr="00E706D1" w:rsidRDefault="00E706D1" w:rsidP="00E706D1">
      <w:pPr>
        <w:numPr>
          <w:ilvl w:val="0"/>
          <w:numId w:val="28"/>
        </w:numPr>
        <w:spacing w:after="0" w:line="360" w:lineRule="auto"/>
        <w:ind w:left="1077" w:hanging="357"/>
        <w:contextualSpacing/>
        <w:jc w:val="left"/>
        <w:rPr>
          <w:rFonts w:ascii="Arial" w:eastAsiaTheme="minorHAnsi" w:hAnsi="Arial" w:cs="Arial"/>
          <w:sz w:val="20"/>
          <w:szCs w:val="20"/>
        </w:rPr>
      </w:pPr>
      <w:proofErr w:type="spellStart"/>
      <w:r w:rsidRPr="00E706D1">
        <w:rPr>
          <w:rFonts w:ascii="Arial" w:eastAsiaTheme="minorHAnsi" w:hAnsi="Arial" w:cs="Arial"/>
          <w:color w:val="000000"/>
          <w:sz w:val="20"/>
          <w:szCs w:val="20"/>
        </w:rPr>
        <w:t>Msgre</w:t>
      </w:r>
      <w:proofErr w:type="spellEnd"/>
      <w:r w:rsidRPr="00E706D1">
        <w:rPr>
          <w:rFonts w:ascii="Arial" w:eastAsiaTheme="minorHAnsi" w:hAnsi="Arial" w:cs="Arial"/>
          <w:color w:val="000000"/>
          <w:sz w:val="20"/>
          <w:szCs w:val="20"/>
        </w:rPr>
        <w:t>. B. Staška 265, Domažlice</w:t>
      </w:r>
    </w:p>
    <w:p w14:paraId="370521C5" w14:textId="77777777" w:rsidR="00E706D1" w:rsidRPr="00E706D1" w:rsidRDefault="00E706D1" w:rsidP="00E706D1">
      <w:pPr>
        <w:numPr>
          <w:ilvl w:val="0"/>
          <w:numId w:val="28"/>
        </w:numPr>
        <w:spacing w:after="0" w:line="360" w:lineRule="auto"/>
        <w:ind w:left="1077" w:hanging="357"/>
        <w:contextualSpacing/>
        <w:jc w:val="left"/>
        <w:rPr>
          <w:rFonts w:ascii="Arial" w:eastAsiaTheme="minorHAnsi" w:hAnsi="Arial" w:cs="Arial"/>
          <w:sz w:val="20"/>
          <w:szCs w:val="20"/>
        </w:rPr>
      </w:pPr>
      <w:r w:rsidRPr="00E706D1">
        <w:rPr>
          <w:rFonts w:ascii="Arial" w:eastAsiaTheme="minorHAnsi" w:hAnsi="Arial" w:cs="Arial"/>
          <w:color w:val="000000"/>
          <w:sz w:val="20"/>
          <w:szCs w:val="20"/>
        </w:rPr>
        <w:t>Náměstí Republiky 59, Horšovský Týn</w:t>
      </w:r>
    </w:p>
    <w:p w14:paraId="5AED549D" w14:textId="77777777" w:rsidR="00E706D1" w:rsidRPr="00E706D1" w:rsidRDefault="00E706D1" w:rsidP="00E706D1">
      <w:pPr>
        <w:spacing w:after="0" w:line="360" w:lineRule="auto"/>
        <w:ind w:firstLine="0"/>
        <w:jc w:val="left"/>
        <w:rPr>
          <w:rFonts w:ascii="Arial" w:eastAsiaTheme="minorHAnsi" w:hAnsi="Arial" w:cs="Arial"/>
          <w:sz w:val="20"/>
          <w:szCs w:val="20"/>
        </w:rPr>
      </w:pPr>
      <w:r w:rsidRPr="00E706D1">
        <w:rPr>
          <w:rFonts w:ascii="Arial" w:eastAsiaTheme="minorHAnsi" w:hAnsi="Arial" w:cs="Arial"/>
          <w:sz w:val="20"/>
          <w:szCs w:val="20"/>
        </w:rPr>
        <w:t>Kontaktní pracoviště Klatovy:</w:t>
      </w:r>
    </w:p>
    <w:p w14:paraId="5DD3E0E7" w14:textId="77777777" w:rsidR="00E706D1" w:rsidRPr="00E706D1" w:rsidRDefault="00E706D1" w:rsidP="00E706D1">
      <w:pPr>
        <w:numPr>
          <w:ilvl w:val="0"/>
          <w:numId w:val="28"/>
        </w:numPr>
        <w:spacing w:after="0" w:line="360" w:lineRule="auto"/>
        <w:ind w:left="1077" w:hanging="357"/>
        <w:contextualSpacing/>
        <w:jc w:val="left"/>
        <w:rPr>
          <w:rFonts w:ascii="Arial" w:eastAsiaTheme="minorHAnsi" w:hAnsi="Arial" w:cs="Arial"/>
          <w:sz w:val="20"/>
          <w:szCs w:val="20"/>
        </w:rPr>
      </w:pPr>
      <w:r w:rsidRPr="00E706D1">
        <w:rPr>
          <w:rFonts w:ascii="Arial" w:eastAsiaTheme="minorHAnsi" w:hAnsi="Arial" w:cs="Arial"/>
          <w:color w:val="000000"/>
          <w:sz w:val="20"/>
          <w:szCs w:val="20"/>
        </w:rPr>
        <w:t>Voříškova 825, Klatovy</w:t>
      </w:r>
    </w:p>
    <w:p w14:paraId="2467DDE7" w14:textId="77777777" w:rsidR="00E706D1" w:rsidRPr="00E706D1" w:rsidRDefault="00E706D1" w:rsidP="00E706D1">
      <w:pPr>
        <w:numPr>
          <w:ilvl w:val="0"/>
          <w:numId w:val="28"/>
        </w:numPr>
        <w:spacing w:after="0" w:line="360" w:lineRule="auto"/>
        <w:ind w:left="1077" w:hanging="357"/>
        <w:contextualSpacing/>
        <w:jc w:val="left"/>
        <w:rPr>
          <w:rFonts w:ascii="Arial" w:eastAsiaTheme="minorHAnsi" w:hAnsi="Arial" w:cs="Arial"/>
          <w:sz w:val="20"/>
          <w:szCs w:val="20"/>
        </w:rPr>
      </w:pPr>
      <w:r w:rsidRPr="00E706D1">
        <w:rPr>
          <w:rFonts w:ascii="Arial" w:eastAsiaTheme="minorHAnsi" w:hAnsi="Arial" w:cs="Arial"/>
          <w:spacing w:val="9"/>
          <w:sz w:val="20"/>
          <w:szCs w:val="20"/>
          <w:shd w:val="clear" w:color="auto" w:fill="FFFFFF"/>
        </w:rPr>
        <w:t>Strážovská 529, Nýrsko</w:t>
      </w:r>
    </w:p>
    <w:p w14:paraId="3FB8B48B" w14:textId="77777777" w:rsidR="00E706D1" w:rsidRPr="00E706D1" w:rsidRDefault="00E706D1" w:rsidP="00E706D1">
      <w:pPr>
        <w:numPr>
          <w:ilvl w:val="0"/>
          <w:numId w:val="28"/>
        </w:numPr>
        <w:spacing w:after="0" w:line="360" w:lineRule="auto"/>
        <w:ind w:left="1077" w:hanging="357"/>
        <w:contextualSpacing/>
        <w:jc w:val="left"/>
        <w:rPr>
          <w:rFonts w:ascii="Arial" w:eastAsiaTheme="minorHAnsi" w:hAnsi="Arial" w:cs="Arial"/>
          <w:sz w:val="20"/>
          <w:szCs w:val="20"/>
        </w:rPr>
      </w:pPr>
      <w:r w:rsidRPr="00E706D1">
        <w:rPr>
          <w:rFonts w:ascii="Arial" w:eastAsiaTheme="minorHAnsi" w:hAnsi="Arial" w:cs="Arial"/>
          <w:color w:val="000000"/>
          <w:sz w:val="20"/>
          <w:szCs w:val="20"/>
        </w:rPr>
        <w:t xml:space="preserve">Mírové </w:t>
      </w:r>
      <w:r w:rsidRPr="00E706D1">
        <w:rPr>
          <w:rFonts w:ascii="Arial" w:eastAsiaTheme="minorHAnsi" w:hAnsi="Arial" w:cs="Arial"/>
          <w:sz w:val="20"/>
          <w:szCs w:val="20"/>
        </w:rPr>
        <w:t>náměstí 19, Horažďovice</w:t>
      </w:r>
    </w:p>
    <w:p w14:paraId="2BF3193B" w14:textId="77777777" w:rsidR="00E706D1" w:rsidRPr="00E706D1" w:rsidRDefault="00E706D1" w:rsidP="00E706D1">
      <w:pPr>
        <w:spacing w:after="0" w:line="360" w:lineRule="auto"/>
        <w:ind w:firstLine="0"/>
        <w:jc w:val="left"/>
        <w:rPr>
          <w:rFonts w:ascii="Arial" w:eastAsiaTheme="minorHAnsi" w:hAnsi="Arial" w:cs="Arial"/>
          <w:sz w:val="20"/>
          <w:szCs w:val="20"/>
        </w:rPr>
      </w:pPr>
      <w:r w:rsidRPr="00E706D1">
        <w:rPr>
          <w:rFonts w:ascii="Arial" w:eastAsiaTheme="minorHAnsi" w:hAnsi="Arial" w:cs="Arial"/>
          <w:sz w:val="20"/>
          <w:szCs w:val="20"/>
        </w:rPr>
        <w:t>Kontaktní pracoviště Plzeň – jih:</w:t>
      </w:r>
    </w:p>
    <w:p w14:paraId="281BB305" w14:textId="77777777" w:rsidR="00E706D1" w:rsidRPr="00E706D1" w:rsidRDefault="00E706D1" w:rsidP="00E706D1">
      <w:pPr>
        <w:numPr>
          <w:ilvl w:val="0"/>
          <w:numId w:val="28"/>
        </w:numPr>
        <w:spacing w:after="0" w:line="360" w:lineRule="auto"/>
        <w:ind w:left="1077" w:hanging="357"/>
        <w:contextualSpacing/>
        <w:jc w:val="left"/>
        <w:rPr>
          <w:rFonts w:ascii="Arial" w:eastAsiaTheme="minorHAnsi" w:hAnsi="Arial" w:cs="Arial"/>
          <w:sz w:val="20"/>
          <w:szCs w:val="20"/>
        </w:rPr>
      </w:pPr>
      <w:r w:rsidRPr="00E706D1">
        <w:rPr>
          <w:rFonts w:ascii="Arial" w:eastAsiaTheme="minorHAnsi" w:hAnsi="Arial" w:cs="Arial"/>
          <w:sz w:val="20"/>
          <w:szCs w:val="20"/>
        </w:rPr>
        <w:t>Hradišťská 148, Blovice</w:t>
      </w:r>
    </w:p>
    <w:p w14:paraId="49AF7E57" w14:textId="77777777" w:rsidR="00E706D1" w:rsidRPr="00E706D1" w:rsidRDefault="00E706D1" w:rsidP="00E706D1">
      <w:pPr>
        <w:numPr>
          <w:ilvl w:val="0"/>
          <w:numId w:val="28"/>
        </w:numPr>
        <w:spacing w:after="0" w:line="360" w:lineRule="auto"/>
        <w:ind w:left="1077" w:hanging="357"/>
        <w:contextualSpacing/>
        <w:jc w:val="left"/>
        <w:rPr>
          <w:rFonts w:ascii="Arial" w:eastAsiaTheme="minorHAnsi" w:hAnsi="Arial" w:cs="Arial"/>
          <w:sz w:val="20"/>
          <w:szCs w:val="20"/>
        </w:rPr>
      </w:pPr>
      <w:r w:rsidRPr="00E706D1">
        <w:rPr>
          <w:rFonts w:ascii="Arial" w:eastAsiaTheme="minorHAnsi" w:hAnsi="Arial" w:cs="Arial"/>
          <w:sz w:val="20"/>
          <w:szCs w:val="20"/>
        </w:rPr>
        <w:t>Palackého 460, Přeštice</w:t>
      </w:r>
    </w:p>
    <w:p w14:paraId="6C8E99EF" w14:textId="77777777" w:rsidR="00E706D1" w:rsidRPr="00E706D1" w:rsidRDefault="00E706D1" w:rsidP="00E706D1">
      <w:pPr>
        <w:numPr>
          <w:ilvl w:val="0"/>
          <w:numId w:val="28"/>
        </w:numPr>
        <w:spacing w:after="0" w:line="360" w:lineRule="auto"/>
        <w:ind w:left="1077" w:hanging="357"/>
        <w:contextualSpacing/>
        <w:jc w:val="left"/>
        <w:rPr>
          <w:rFonts w:ascii="Arial" w:eastAsiaTheme="minorHAnsi" w:hAnsi="Arial" w:cs="Arial"/>
          <w:sz w:val="20"/>
          <w:szCs w:val="20"/>
        </w:rPr>
      </w:pPr>
      <w:r w:rsidRPr="00E706D1">
        <w:rPr>
          <w:rFonts w:ascii="Arial" w:eastAsiaTheme="minorHAnsi" w:hAnsi="Arial" w:cs="Arial"/>
          <w:sz w:val="20"/>
          <w:szCs w:val="20"/>
        </w:rPr>
        <w:t xml:space="preserve">Náměstí Augustina </w:t>
      </w:r>
      <w:proofErr w:type="spellStart"/>
      <w:r w:rsidRPr="00E706D1">
        <w:rPr>
          <w:rFonts w:ascii="Arial" w:eastAsiaTheme="minorHAnsi" w:hAnsi="Arial" w:cs="Arial"/>
          <w:sz w:val="20"/>
          <w:szCs w:val="20"/>
        </w:rPr>
        <w:t>Němejce</w:t>
      </w:r>
      <w:proofErr w:type="spellEnd"/>
      <w:r w:rsidRPr="00E706D1">
        <w:rPr>
          <w:rFonts w:ascii="Arial" w:eastAsiaTheme="minorHAnsi" w:hAnsi="Arial" w:cs="Arial"/>
          <w:sz w:val="20"/>
          <w:szCs w:val="20"/>
        </w:rPr>
        <w:t xml:space="preserve"> 72, Nepomuk</w:t>
      </w:r>
    </w:p>
    <w:p w14:paraId="35B446DB" w14:textId="77777777" w:rsidR="00E706D1" w:rsidRPr="00E706D1" w:rsidRDefault="00E706D1" w:rsidP="00E706D1">
      <w:pPr>
        <w:numPr>
          <w:ilvl w:val="0"/>
          <w:numId w:val="28"/>
        </w:numPr>
        <w:spacing w:after="0" w:line="360" w:lineRule="auto"/>
        <w:ind w:left="1077" w:hanging="357"/>
        <w:contextualSpacing/>
        <w:jc w:val="left"/>
        <w:rPr>
          <w:rFonts w:ascii="Arial" w:eastAsiaTheme="minorHAnsi" w:hAnsi="Arial" w:cs="Arial"/>
          <w:sz w:val="20"/>
          <w:szCs w:val="20"/>
        </w:rPr>
      </w:pPr>
      <w:r w:rsidRPr="00E706D1">
        <w:rPr>
          <w:rFonts w:ascii="Arial" w:eastAsiaTheme="minorHAnsi" w:hAnsi="Arial" w:cs="Arial"/>
          <w:bCs/>
          <w:sz w:val="20"/>
          <w:szCs w:val="20"/>
        </w:rPr>
        <w:t>Sokolská 566, Stod</w:t>
      </w:r>
    </w:p>
    <w:p w14:paraId="600F2216" w14:textId="77777777" w:rsidR="00E706D1" w:rsidRPr="00E706D1" w:rsidRDefault="00E706D1" w:rsidP="00E706D1">
      <w:pPr>
        <w:numPr>
          <w:ilvl w:val="0"/>
          <w:numId w:val="28"/>
        </w:numPr>
        <w:spacing w:after="0" w:line="360" w:lineRule="auto"/>
        <w:ind w:left="1077" w:hanging="357"/>
        <w:contextualSpacing/>
        <w:jc w:val="left"/>
        <w:rPr>
          <w:rFonts w:ascii="Arial" w:eastAsiaTheme="minorHAnsi" w:hAnsi="Arial" w:cs="Arial"/>
          <w:sz w:val="20"/>
          <w:szCs w:val="20"/>
        </w:rPr>
      </w:pPr>
      <w:r w:rsidRPr="00E706D1">
        <w:rPr>
          <w:rFonts w:ascii="Arial" w:eastAsiaTheme="minorHAnsi" w:hAnsi="Arial" w:cs="Arial"/>
          <w:color w:val="000000"/>
          <w:sz w:val="20"/>
          <w:szCs w:val="20"/>
        </w:rPr>
        <w:t>Kaplířova 2731/7, Plzeň</w:t>
      </w:r>
    </w:p>
    <w:p w14:paraId="3F9BA0BA" w14:textId="77777777" w:rsidR="00E706D1" w:rsidRPr="00E706D1" w:rsidRDefault="00E706D1" w:rsidP="00E706D1">
      <w:pPr>
        <w:numPr>
          <w:ilvl w:val="0"/>
          <w:numId w:val="28"/>
        </w:numPr>
        <w:spacing w:after="0" w:line="360" w:lineRule="auto"/>
        <w:ind w:left="1077" w:hanging="357"/>
        <w:contextualSpacing/>
        <w:jc w:val="left"/>
        <w:rPr>
          <w:rFonts w:ascii="Arial" w:eastAsiaTheme="minorHAnsi" w:hAnsi="Arial" w:cs="Arial"/>
          <w:sz w:val="20"/>
          <w:szCs w:val="20"/>
        </w:rPr>
      </w:pPr>
      <w:r w:rsidRPr="00E706D1">
        <w:rPr>
          <w:rFonts w:ascii="Arial" w:eastAsiaTheme="minorHAnsi" w:hAnsi="Arial" w:cs="Arial"/>
          <w:color w:val="000000"/>
          <w:sz w:val="20"/>
          <w:szCs w:val="20"/>
        </w:rPr>
        <w:t>Klatovská třída 2848/200e, Plzeň</w:t>
      </w:r>
    </w:p>
    <w:p w14:paraId="5071C747" w14:textId="77777777" w:rsidR="00E706D1" w:rsidRPr="00E706D1" w:rsidRDefault="00E706D1" w:rsidP="00E706D1">
      <w:pPr>
        <w:spacing w:after="0" w:line="360" w:lineRule="auto"/>
        <w:ind w:firstLine="0"/>
        <w:jc w:val="left"/>
        <w:rPr>
          <w:rFonts w:ascii="Arial" w:eastAsiaTheme="minorHAnsi" w:hAnsi="Arial" w:cs="Arial"/>
          <w:sz w:val="20"/>
          <w:szCs w:val="20"/>
        </w:rPr>
      </w:pPr>
      <w:r w:rsidRPr="00E706D1">
        <w:rPr>
          <w:rFonts w:ascii="Arial" w:eastAsiaTheme="minorHAnsi" w:hAnsi="Arial" w:cs="Arial"/>
          <w:sz w:val="20"/>
          <w:szCs w:val="20"/>
        </w:rPr>
        <w:t>Kontaktní pracoviště Plzeň – sever:</w:t>
      </w:r>
    </w:p>
    <w:p w14:paraId="37F6C21D" w14:textId="77777777" w:rsidR="00E706D1" w:rsidRPr="00E706D1" w:rsidRDefault="00E706D1" w:rsidP="00E706D1">
      <w:pPr>
        <w:numPr>
          <w:ilvl w:val="0"/>
          <w:numId w:val="28"/>
        </w:numPr>
        <w:spacing w:after="0" w:line="360" w:lineRule="auto"/>
        <w:ind w:left="1077" w:hanging="357"/>
        <w:contextualSpacing/>
        <w:jc w:val="left"/>
        <w:rPr>
          <w:rFonts w:ascii="Arial" w:eastAsiaTheme="minorHAnsi" w:hAnsi="Arial" w:cs="Arial"/>
          <w:sz w:val="20"/>
          <w:szCs w:val="20"/>
        </w:rPr>
      </w:pPr>
      <w:r w:rsidRPr="00E706D1">
        <w:rPr>
          <w:rFonts w:ascii="Arial" w:eastAsiaTheme="minorHAnsi" w:hAnsi="Arial" w:cs="Arial"/>
          <w:spacing w:val="9"/>
          <w:sz w:val="20"/>
          <w:szCs w:val="20"/>
          <w:shd w:val="clear" w:color="auto" w:fill="FFFFFF"/>
        </w:rPr>
        <w:t>Nám. Osvobození 886, Kralovice</w:t>
      </w:r>
    </w:p>
    <w:p w14:paraId="1081ABC7" w14:textId="77777777" w:rsidR="00E706D1" w:rsidRPr="00E706D1" w:rsidRDefault="00E706D1" w:rsidP="00E706D1">
      <w:pPr>
        <w:numPr>
          <w:ilvl w:val="0"/>
          <w:numId w:val="28"/>
        </w:numPr>
        <w:spacing w:after="0" w:line="360" w:lineRule="auto"/>
        <w:ind w:left="1077" w:hanging="357"/>
        <w:contextualSpacing/>
        <w:jc w:val="left"/>
        <w:rPr>
          <w:rFonts w:ascii="Arial" w:eastAsiaTheme="minorHAnsi" w:hAnsi="Arial" w:cs="Arial"/>
          <w:sz w:val="20"/>
          <w:szCs w:val="20"/>
        </w:rPr>
      </w:pPr>
      <w:r w:rsidRPr="00E706D1">
        <w:rPr>
          <w:rFonts w:ascii="Arial" w:eastAsiaTheme="minorHAnsi" w:hAnsi="Arial" w:cs="Arial"/>
          <w:sz w:val="20"/>
          <w:szCs w:val="20"/>
        </w:rPr>
        <w:t>Manětín 150, Manětín</w:t>
      </w:r>
    </w:p>
    <w:p w14:paraId="59A7B195" w14:textId="77777777" w:rsidR="00E706D1" w:rsidRPr="00E706D1" w:rsidRDefault="00E706D1" w:rsidP="00E706D1">
      <w:pPr>
        <w:numPr>
          <w:ilvl w:val="0"/>
          <w:numId w:val="28"/>
        </w:numPr>
        <w:spacing w:after="0" w:line="360" w:lineRule="auto"/>
        <w:ind w:left="1077" w:hanging="357"/>
        <w:contextualSpacing/>
        <w:jc w:val="left"/>
        <w:rPr>
          <w:rFonts w:ascii="Arial" w:eastAsiaTheme="minorHAnsi" w:hAnsi="Arial" w:cs="Arial"/>
          <w:sz w:val="20"/>
          <w:szCs w:val="20"/>
        </w:rPr>
      </w:pPr>
      <w:r w:rsidRPr="00E706D1">
        <w:rPr>
          <w:rFonts w:ascii="Arial" w:eastAsiaTheme="minorHAnsi" w:hAnsi="Arial" w:cs="Arial"/>
          <w:sz w:val="20"/>
          <w:szCs w:val="20"/>
        </w:rPr>
        <w:t>Stará cesta 558, Plasy</w:t>
      </w:r>
    </w:p>
    <w:p w14:paraId="11547520" w14:textId="77777777" w:rsidR="00E706D1" w:rsidRPr="00E706D1" w:rsidRDefault="00E706D1" w:rsidP="00E706D1">
      <w:pPr>
        <w:numPr>
          <w:ilvl w:val="0"/>
          <w:numId w:val="28"/>
        </w:numPr>
        <w:spacing w:after="0" w:line="360" w:lineRule="auto"/>
        <w:ind w:left="1077" w:hanging="357"/>
        <w:contextualSpacing/>
        <w:jc w:val="left"/>
        <w:rPr>
          <w:rFonts w:ascii="Arial" w:eastAsiaTheme="minorHAnsi" w:hAnsi="Arial" w:cs="Arial"/>
          <w:sz w:val="20"/>
          <w:szCs w:val="20"/>
        </w:rPr>
      </w:pPr>
      <w:r w:rsidRPr="00E706D1">
        <w:rPr>
          <w:rFonts w:ascii="Arial" w:eastAsiaTheme="minorHAnsi" w:hAnsi="Arial" w:cs="Arial"/>
          <w:sz w:val="20"/>
          <w:szCs w:val="20"/>
        </w:rPr>
        <w:t>Benešova třída 79, Nýřany</w:t>
      </w:r>
    </w:p>
    <w:p w14:paraId="701E17DA" w14:textId="77777777" w:rsidR="00E706D1" w:rsidRPr="00E706D1" w:rsidRDefault="00E706D1" w:rsidP="00E706D1">
      <w:pPr>
        <w:numPr>
          <w:ilvl w:val="0"/>
          <w:numId w:val="28"/>
        </w:numPr>
        <w:spacing w:after="0" w:line="360" w:lineRule="auto"/>
        <w:ind w:left="1077" w:hanging="357"/>
        <w:contextualSpacing/>
        <w:jc w:val="left"/>
        <w:rPr>
          <w:rFonts w:ascii="Arial" w:eastAsiaTheme="minorHAnsi" w:hAnsi="Arial" w:cs="Arial"/>
          <w:sz w:val="20"/>
          <w:szCs w:val="20"/>
        </w:rPr>
      </w:pPr>
      <w:r w:rsidRPr="00E706D1">
        <w:rPr>
          <w:rFonts w:ascii="Arial" w:eastAsiaTheme="minorHAnsi" w:hAnsi="Arial" w:cs="Arial"/>
          <w:color w:val="000000"/>
          <w:sz w:val="20"/>
          <w:szCs w:val="20"/>
        </w:rPr>
        <w:t>Kaplířova 2731/7, Plzeň</w:t>
      </w:r>
    </w:p>
    <w:p w14:paraId="4D85EE1F" w14:textId="77777777" w:rsidR="00E706D1" w:rsidRPr="00E706D1" w:rsidRDefault="00E706D1" w:rsidP="00E706D1">
      <w:pPr>
        <w:numPr>
          <w:ilvl w:val="0"/>
          <w:numId w:val="28"/>
        </w:numPr>
        <w:spacing w:after="0" w:line="360" w:lineRule="auto"/>
        <w:ind w:left="1077" w:hanging="357"/>
        <w:contextualSpacing/>
        <w:jc w:val="left"/>
        <w:rPr>
          <w:rFonts w:ascii="Arial" w:eastAsiaTheme="minorHAnsi" w:hAnsi="Arial" w:cs="Arial"/>
          <w:sz w:val="20"/>
          <w:szCs w:val="20"/>
        </w:rPr>
      </w:pPr>
      <w:r w:rsidRPr="00E706D1">
        <w:rPr>
          <w:rFonts w:ascii="Arial" w:eastAsiaTheme="minorHAnsi" w:hAnsi="Arial" w:cs="Arial"/>
          <w:color w:val="000000"/>
          <w:sz w:val="20"/>
          <w:szCs w:val="20"/>
        </w:rPr>
        <w:t>Klatovská třída 2848/200e, Plzeň</w:t>
      </w:r>
    </w:p>
    <w:p w14:paraId="260CF2B4" w14:textId="77777777" w:rsidR="00E706D1" w:rsidRPr="00E706D1" w:rsidRDefault="00E706D1" w:rsidP="00E706D1">
      <w:pPr>
        <w:spacing w:after="0" w:line="360" w:lineRule="auto"/>
        <w:ind w:firstLine="0"/>
        <w:jc w:val="left"/>
        <w:rPr>
          <w:rFonts w:ascii="Arial" w:eastAsiaTheme="minorHAnsi" w:hAnsi="Arial" w:cs="Arial"/>
          <w:sz w:val="20"/>
          <w:szCs w:val="20"/>
        </w:rPr>
      </w:pPr>
      <w:r w:rsidRPr="00E706D1">
        <w:rPr>
          <w:rFonts w:ascii="Arial" w:eastAsiaTheme="minorHAnsi" w:hAnsi="Arial" w:cs="Arial"/>
          <w:sz w:val="20"/>
          <w:szCs w:val="20"/>
        </w:rPr>
        <w:t>Kontaktní pracoviště Rokycany:</w:t>
      </w:r>
    </w:p>
    <w:p w14:paraId="59C7BC41" w14:textId="77777777" w:rsidR="00E706D1" w:rsidRPr="00E706D1" w:rsidRDefault="00E706D1" w:rsidP="00E706D1">
      <w:pPr>
        <w:numPr>
          <w:ilvl w:val="0"/>
          <w:numId w:val="28"/>
        </w:numPr>
        <w:spacing w:after="0" w:line="360" w:lineRule="auto"/>
        <w:ind w:left="1077" w:hanging="357"/>
        <w:contextualSpacing/>
        <w:jc w:val="left"/>
        <w:rPr>
          <w:rFonts w:ascii="Arial" w:eastAsiaTheme="minorHAnsi" w:hAnsi="Arial" w:cs="Arial"/>
          <w:color w:val="000000"/>
          <w:sz w:val="20"/>
          <w:szCs w:val="20"/>
        </w:rPr>
      </w:pPr>
      <w:r w:rsidRPr="00E706D1">
        <w:rPr>
          <w:rFonts w:ascii="Arial" w:eastAsiaTheme="minorHAnsi" w:hAnsi="Arial" w:cs="Arial"/>
          <w:sz w:val="20"/>
          <w:szCs w:val="20"/>
        </w:rPr>
        <w:t xml:space="preserve">Svazu bojovníků za svobodu </w:t>
      </w:r>
      <w:r w:rsidRPr="00E706D1">
        <w:rPr>
          <w:rFonts w:ascii="Arial" w:eastAsiaTheme="minorHAnsi" w:hAnsi="Arial" w:cs="Arial"/>
          <w:color w:val="000000"/>
          <w:sz w:val="20"/>
          <w:szCs w:val="20"/>
        </w:rPr>
        <w:t>68, Rokycany</w:t>
      </w:r>
    </w:p>
    <w:p w14:paraId="5E8DF3C9" w14:textId="77777777" w:rsidR="00E706D1" w:rsidRPr="00E706D1" w:rsidRDefault="00E706D1" w:rsidP="00E706D1">
      <w:pPr>
        <w:numPr>
          <w:ilvl w:val="0"/>
          <w:numId w:val="28"/>
        </w:numPr>
        <w:spacing w:after="0" w:line="360" w:lineRule="auto"/>
        <w:ind w:left="1077" w:hanging="357"/>
        <w:contextualSpacing/>
        <w:jc w:val="left"/>
        <w:rPr>
          <w:rFonts w:ascii="Arial" w:eastAsiaTheme="minorHAnsi" w:hAnsi="Arial" w:cs="Arial"/>
          <w:color w:val="000000"/>
          <w:sz w:val="20"/>
          <w:szCs w:val="20"/>
        </w:rPr>
      </w:pPr>
      <w:r w:rsidRPr="00E706D1">
        <w:rPr>
          <w:rFonts w:ascii="Arial" w:eastAsiaTheme="minorHAnsi" w:hAnsi="Arial" w:cs="Arial"/>
          <w:color w:val="000000"/>
          <w:sz w:val="20"/>
          <w:szCs w:val="20"/>
        </w:rPr>
        <w:t xml:space="preserve">Palackého 162, Rokycany </w:t>
      </w:r>
    </w:p>
    <w:p w14:paraId="06CE4EA0" w14:textId="77777777" w:rsidR="00E706D1" w:rsidRPr="00E706D1" w:rsidRDefault="00E706D1" w:rsidP="00E706D1">
      <w:pPr>
        <w:spacing w:after="0" w:line="360" w:lineRule="auto"/>
        <w:ind w:firstLine="0"/>
        <w:jc w:val="left"/>
        <w:rPr>
          <w:rFonts w:ascii="Arial" w:eastAsiaTheme="minorHAnsi" w:hAnsi="Arial" w:cs="Arial"/>
          <w:color w:val="000000"/>
          <w:sz w:val="20"/>
          <w:szCs w:val="20"/>
        </w:rPr>
      </w:pPr>
      <w:r w:rsidRPr="00E706D1">
        <w:rPr>
          <w:rFonts w:ascii="Arial" w:eastAsiaTheme="minorHAnsi" w:hAnsi="Arial" w:cs="Arial"/>
          <w:color w:val="000000"/>
          <w:sz w:val="20"/>
          <w:szCs w:val="20"/>
        </w:rPr>
        <w:t xml:space="preserve">Kontaktní pracoviště Stříbro: </w:t>
      </w:r>
    </w:p>
    <w:p w14:paraId="33AAF31E" w14:textId="77777777" w:rsidR="00E706D1" w:rsidRPr="00E706D1" w:rsidRDefault="00E706D1" w:rsidP="00E706D1">
      <w:pPr>
        <w:numPr>
          <w:ilvl w:val="0"/>
          <w:numId w:val="28"/>
        </w:numPr>
        <w:spacing w:after="0" w:line="360" w:lineRule="auto"/>
        <w:ind w:left="1077" w:hanging="357"/>
        <w:contextualSpacing/>
        <w:jc w:val="left"/>
        <w:rPr>
          <w:rFonts w:ascii="Arial" w:eastAsiaTheme="minorHAnsi" w:hAnsi="Arial" w:cs="Arial"/>
          <w:sz w:val="20"/>
          <w:szCs w:val="20"/>
        </w:rPr>
      </w:pPr>
      <w:r w:rsidRPr="00E706D1">
        <w:rPr>
          <w:rFonts w:ascii="Arial" w:eastAsiaTheme="minorHAnsi" w:hAnsi="Arial" w:cs="Arial"/>
          <w:sz w:val="20"/>
          <w:szCs w:val="20"/>
        </w:rPr>
        <w:t xml:space="preserve">Revoluční 1010, Stříbro </w:t>
      </w:r>
    </w:p>
    <w:p w14:paraId="403D9912" w14:textId="77777777" w:rsidR="00E706D1" w:rsidRPr="00E706D1" w:rsidRDefault="00E706D1" w:rsidP="00E706D1">
      <w:pPr>
        <w:spacing w:after="0" w:line="360" w:lineRule="auto"/>
        <w:ind w:firstLine="0"/>
        <w:jc w:val="left"/>
        <w:rPr>
          <w:rFonts w:ascii="Arial" w:eastAsiaTheme="minorHAnsi" w:hAnsi="Arial" w:cs="Arial"/>
          <w:color w:val="000000"/>
          <w:sz w:val="20"/>
          <w:szCs w:val="20"/>
        </w:rPr>
      </w:pPr>
      <w:r w:rsidRPr="00E706D1">
        <w:rPr>
          <w:rFonts w:ascii="Arial" w:eastAsiaTheme="minorHAnsi" w:hAnsi="Arial" w:cs="Arial"/>
          <w:color w:val="000000"/>
          <w:sz w:val="20"/>
          <w:szCs w:val="20"/>
        </w:rPr>
        <w:t>Kontaktní pracoviště Sušice:</w:t>
      </w:r>
    </w:p>
    <w:p w14:paraId="162612D8" w14:textId="77777777" w:rsidR="00E706D1" w:rsidRPr="00E706D1" w:rsidRDefault="00E706D1" w:rsidP="00E706D1">
      <w:pPr>
        <w:numPr>
          <w:ilvl w:val="0"/>
          <w:numId w:val="28"/>
        </w:numPr>
        <w:spacing w:after="0" w:line="360" w:lineRule="auto"/>
        <w:ind w:left="1077" w:hanging="357"/>
        <w:contextualSpacing/>
        <w:jc w:val="left"/>
        <w:rPr>
          <w:rFonts w:ascii="Arial" w:eastAsiaTheme="minorHAnsi" w:hAnsi="Arial" w:cs="Arial"/>
          <w:sz w:val="20"/>
          <w:szCs w:val="20"/>
        </w:rPr>
      </w:pPr>
      <w:r w:rsidRPr="00E706D1">
        <w:rPr>
          <w:rFonts w:ascii="Arial" w:eastAsiaTheme="minorHAnsi" w:hAnsi="Arial" w:cs="Arial"/>
          <w:color w:val="000000"/>
          <w:sz w:val="20"/>
          <w:szCs w:val="20"/>
        </w:rPr>
        <w:t>Nádražní 1226, Sušice</w:t>
      </w:r>
    </w:p>
    <w:p w14:paraId="4DADB100" w14:textId="77777777" w:rsidR="00E706D1" w:rsidRPr="00E706D1" w:rsidRDefault="00E706D1" w:rsidP="00E706D1">
      <w:pPr>
        <w:spacing w:after="0" w:line="360" w:lineRule="auto"/>
        <w:ind w:firstLine="0"/>
        <w:jc w:val="left"/>
        <w:rPr>
          <w:rFonts w:ascii="Arial" w:eastAsiaTheme="minorHAnsi" w:hAnsi="Arial" w:cs="Arial"/>
          <w:color w:val="000000"/>
          <w:sz w:val="20"/>
          <w:szCs w:val="20"/>
        </w:rPr>
      </w:pPr>
      <w:r w:rsidRPr="00E706D1">
        <w:rPr>
          <w:rFonts w:ascii="Arial" w:eastAsiaTheme="minorHAnsi" w:hAnsi="Arial" w:cs="Arial"/>
          <w:color w:val="000000"/>
          <w:sz w:val="20"/>
          <w:szCs w:val="20"/>
        </w:rPr>
        <w:t>Kontaktní pracoviště Tachov:</w:t>
      </w:r>
    </w:p>
    <w:p w14:paraId="1B6C203F" w14:textId="77777777" w:rsidR="00E706D1" w:rsidRPr="00E706D1" w:rsidRDefault="00E706D1" w:rsidP="00E706D1">
      <w:pPr>
        <w:numPr>
          <w:ilvl w:val="0"/>
          <w:numId w:val="28"/>
        </w:numPr>
        <w:spacing w:after="0" w:line="360" w:lineRule="auto"/>
        <w:ind w:left="1077" w:hanging="357"/>
        <w:contextualSpacing/>
        <w:jc w:val="left"/>
        <w:rPr>
          <w:rFonts w:ascii="Arial" w:eastAsiaTheme="minorHAnsi" w:hAnsi="Arial" w:cs="Arial"/>
          <w:color w:val="000000"/>
          <w:sz w:val="20"/>
          <w:szCs w:val="20"/>
        </w:rPr>
      </w:pPr>
      <w:r w:rsidRPr="00E706D1">
        <w:rPr>
          <w:rFonts w:ascii="Arial" w:eastAsiaTheme="minorHAnsi" w:hAnsi="Arial" w:cs="Arial"/>
          <w:color w:val="000000"/>
          <w:sz w:val="20"/>
          <w:szCs w:val="20"/>
        </w:rPr>
        <w:t xml:space="preserve">tř. Míru 1633, Tachov </w:t>
      </w:r>
    </w:p>
    <w:p w14:paraId="1E1DE329" w14:textId="77777777" w:rsidR="00E706D1" w:rsidRPr="00E706D1" w:rsidRDefault="00E706D1" w:rsidP="00E706D1">
      <w:pPr>
        <w:numPr>
          <w:ilvl w:val="0"/>
          <w:numId w:val="28"/>
        </w:numPr>
        <w:spacing w:after="0" w:line="360" w:lineRule="auto"/>
        <w:ind w:left="1077" w:hanging="357"/>
        <w:contextualSpacing/>
        <w:jc w:val="left"/>
        <w:rPr>
          <w:rFonts w:ascii="Arial" w:eastAsiaTheme="minorHAnsi" w:hAnsi="Arial" w:cs="Arial"/>
          <w:color w:val="000000"/>
          <w:sz w:val="20"/>
          <w:szCs w:val="20"/>
        </w:rPr>
      </w:pPr>
      <w:proofErr w:type="spellStart"/>
      <w:r w:rsidRPr="00E706D1">
        <w:rPr>
          <w:rFonts w:ascii="Arial" w:eastAsiaTheme="minorHAnsi" w:hAnsi="Arial" w:cs="Arial"/>
          <w:color w:val="000000"/>
          <w:sz w:val="20"/>
          <w:szCs w:val="20"/>
        </w:rPr>
        <w:t>Přimdská</w:t>
      </w:r>
      <w:proofErr w:type="spellEnd"/>
      <w:r w:rsidRPr="00E706D1">
        <w:rPr>
          <w:rFonts w:ascii="Arial" w:eastAsiaTheme="minorHAnsi" w:hAnsi="Arial" w:cs="Arial"/>
          <w:color w:val="000000"/>
          <w:sz w:val="20"/>
          <w:szCs w:val="20"/>
        </w:rPr>
        <w:t xml:space="preserve"> 501, Bor u Tachova</w:t>
      </w:r>
    </w:p>
    <w:p w14:paraId="7BA0604D" w14:textId="77777777" w:rsidR="00E706D1" w:rsidRPr="00E706D1" w:rsidRDefault="00E706D1" w:rsidP="00E706D1">
      <w:pPr>
        <w:numPr>
          <w:ilvl w:val="0"/>
          <w:numId w:val="28"/>
        </w:numPr>
        <w:spacing w:after="0" w:line="360" w:lineRule="auto"/>
        <w:ind w:left="1077" w:hanging="357"/>
        <w:contextualSpacing/>
        <w:jc w:val="left"/>
        <w:rPr>
          <w:rFonts w:ascii="Arial" w:eastAsiaTheme="minorHAnsi" w:hAnsi="Arial" w:cs="Arial"/>
          <w:color w:val="000000"/>
          <w:sz w:val="20"/>
          <w:szCs w:val="20"/>
        </w:rPr>
      </w:pPr>
      <w:r w:rsidRPr="00E706D1">
        <w:rPr>
          <w:rFonts w:ascii="Arial" w:eastAsiaTheme="minorHAnsi" w:hAnsi="Arial" w:cs="Arial"/>
          <w:color w:val="000000"/>
          <w:sz w:val="20"/>
          <w:szCs w:val="20"/>
        </w:rPr>
        <w:t>garáž, T.G. Masaryka 1326, Tachov</w:t>
      </w:r>
    </w:p>
    <w:p w14:paraId="529B63F5" w14:textId="77777777" w:rsidR="00E706D1" w:rsidRPr="00E706D1" w:rsidRDefault="00E706D1" w:rsidP="00E706D1">
      <w:pPr>
        <w:spacing w:after="0" w:line="360" w:lineRule="auto"/>
        <w:ind w:left="720" w:firstLine="0"/>
        <w:jc w:val="left"/>
        <w:rPr>
          <w:rFonts w:ascii="Arial" w:eastAsiaTheme="minorHAnsi" w:hAnsi="Arial" w:cs="Arial"/>
        </w:rPr>
      </w:pPr>
    </w:p>
    <w:p w14:paraId="46FCCE48" w14:textId="5CB4644F" w:rsidR="00E706D1" w:rsidRDefault="00E706D1" w:rsidP="00E706D1">
      <w:pPr>
        <w:spacing w:after="0" w:line="360" w:lineRule="auto"/>
        <w:ind w:firstLine="0"/>
        <w:jc w:val="left"/>
        <w:rPr>
          <w:rFonts w:ascii="Arial" w:eastAsiaTheme="minorHAnsi" w:hAnsi="Arial" w:cs="Arial"/>
          <w:b/>
          <w:u w:val="single"/>
        </w:rPr>
      </w:pPr>
      <w:r w:rsidRPr="00E706D1">
        <w:rPr>
          <w:rFonts w:ascii="Arial" w:eastAsiaTheme="minorHAnsi" w:hAnsi="Arial" w:cs="Arial"/>
          <w:b/>
          <w:u w:val="single"/>
        </w:rPr>
        <w:t>Místa plnění se mohou měnit. O této skutečnosti bude vždy zhotovitel předem řádně informován.</w:t>
      </w:r>
    </w:p>
    <w:p w14:paraId="0F7915A0" w14:textId="55D666F8" w:rsidR="00E706D1" w:rsidRPr="00E706D1" w:rsidRDefault="00E706D1" w:rsidP="00E706D1">
      <w:pPr>
        <w:spacing w:after="0" w:line="360" w:lineRule="auto"/>
        <w:ind w:firstLine="0"/>
        <w:jc w:val="right"/>
        <w:rPr>
          <w:rFonts w:ascii="Arial" w:eastAsiaTheme="minorHAnsi" w:hAnsi="Arial" w:cs="Arial"/>
          <w:bCs/>
          <w:i/>
          <w:iCs/>
        </w:rPr>
      </w:pPr>
      <w:r w:rsidRPr="00E706D1">
        <w:rPr>
          <w:rFonts w:ascii="Arial" w:eastAsiaTheme="minorHAnsi" w:hAnsi="Arial" w:cs="Arial"/>
          <w:bCs/>
          <w:i/>
          <w:iCs/>
        </w:rPr>
        <w:t>Příloha č. 2</w:t>
      </w:r>
    </w:p>
    <w:p w14:paraId="33FFC21D" w14:textId="77777777" w:rsidR="00E706D1" w:rsidRDefault="00E706D1" w:rsidP="00E706D1">
      <w:pPr>
        <w:spacing w:after="0" w:line="240" w:lineRule="auto"/>
        <w:ind w:firstLine="0"/>
        <w:jc w:val="center"/>
        <w:rPr>
          <w:rFonts w:ascii="Arial" w:eastAsia="Times New Roman" w:hAnsi="Arial" w:cs="Arial"/>
          <w:b/>
          <w:sz w:val="32"/>
          <w:szCs w:val="32"/>
          <w:lang w:eastAsia="cs-CZ"/>
        </w:rPr>
      </w:pPr>
    </w:p>
    <w:p w14:paraId="06DF2E3B" w14:textId="1D3922FB" w:rsidR="00E706D1" w:rsidRPr="00E706D1" w:rsidRDefault="00E706D1" w:rsidP="00E706D1">
      <w:pPr>
        <w:spacing w:after="0" w:line="240" w:lineRule="auto"/>
        <w:ind w:firstLine="0"/>
        <w:jc w:val="center"/>
        <w:rPr>
          <w:rFonts w:ascii="Arial" w:eastAsia="Times New Roman" w:hAnsi="Arial" w:cs="Arial"/>
          <w:b/>
          <w:sz w:val="32"/>
          <w:szCs w:val="32"/>
          <w:lang w:eastAsia="cs-CZ"/>
        </w:rPr>
      </w:pPr>
      <w:r w:rsidRPr="00E706D1">
        <w:rPr>
          <w:rFonts w:ascii="Arial" w:eastAsia="Times New Roman" w:hAnsi="Arial" w:cs="Arial"/>
          <w:b/>
          <w:sz w:val="32"/>
          <w:szCs w:val="32"/>
          <w:lang w:eastAsia="cs-CZ"/>
        </w:rPr>
        <w:t>Čestné prohlášení o neexistenci střetu zájmu</w:t>
      </w:r>
    </w:p>
    <w:p w14:paraId="3AFD4302" w14:textId="77777777" w:rsidR="00E706D1" w:rsidRPr="00E706D1" w:rsidRDefault="00E706D1" w:rsidP="00E706D1">
      <w:pPr>
        <w:spacing w:after="0" w:line="240" w:lineRule="auto"/>
        <w:ind w:firstLine="0"/>
        <w:jc w:val="left"/>
        <w:rPr>
          <w:rFonts w:ascii="Arial" w:eastAsia="Times New Roman" w:hAnsi="Arial" w:cs="Arial"/>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51"/>
        <w:gridCol w:w="6530"/>
      </w:tblGrid>
      <w:tr w:rsidR="00E706D1" w:rsidRPr="00E706D1" w14:paraId="20394DD5" w14:textId="77777777" w:rsidTr="0052095F">
        <w:trPr>
          <w:trHeight w:val="567"/>
        </w:trPr>
        <w:tc>
          <w:tcPr>
            <w:tcW w:w="3686" w:type="dxa"/>
            <w:shd w:val="clear" w:color="auto" w:fill="D9D9D9" w:themeFill="background1" w:themeFillShade="D9"/>
            <w:vAlign w:val="center"/>
          </w:tcPr>
          <w:p w14:paraId="210078B3" w14:textId="77777777" w:rsidR="00E706D1" w:rsidRPr="00E706D1" w:rsidRDefault="00E706D1" w:rsidP="00E706D1">
            <w:pPr>
              <w:spacing w:after="0" w:line="240" w:lineRule="auto"/>
              <w:ind w:firstLine="0"/>
              <w:jc w:val="left"/>
              <w:rPr>
                <w:rFonts w:ascii="Arial" w:eastAsia="Times New Roman" w:hAnsi="Arial" w:cs="Arial"/>
                <w:b/>
                <w:bCs/>
                <w:szCs w:val="24"/>
              </w:rPr>
            </w:pPr>
            <w:r w:rsidRPr="00E706D1">
              <w:rPr>
                <w:rFonts w:ascii="Arial" w:eastAsia="Times New Roman" w:hAnsi="Arial" w:cs="Arial"/>
                <w:b/>
                <w:bCs/>
                <w:szCs w:val="24"/>
              </w:rPr>
              <w:t>Název veřejné zakázky</w:t>
            </w:r>
          </w:p>
        </w:tc>
        <w:tc>
          <w:tcPr>
            <w:tcW w:w="6095" w:type="dxa"/>
            <w:shd w:val="clear" w:color="auto" w:fill="D9D9D9" w:themeFill="background1" w:themeFillShade="D9"/>
            <w:vAlign w:val="center"/>
          </w:tcPr>
          <w:p w14:paraId="2A231DC1" w14:textId="77777777" w:rsidR="00E706D1" w:rsidRPr="00E706D1" w:rsidRDefault="00E706D1" w:rsidP="00E706D1">
            <w:pPr>
              <w:spacing w:after="0"/>
              <w:ind w:firstLine="0"/>
              <w:jc w:val="center"/>
              <w:rPr>
                <w:rFonts w:ascii="Arial" w:eastAsia="Times New Roman" w:hAnsi="Arial" w:cs="Arial"/>
                <w:b/>
                <w:i/>
                <w:iCs/>
                <w:sz w:val="24"/>
                <w:szCs w:val="24"/>
              </w:rPr>
            </w:pPr>
            <w:r w:rsidRPr="00E706D1">
              <w:rPr>
                <w:rFonts w:ascii="Arial" w:eastAsia="Times New Roman" w:hAnsi="Arial" w:cs="Arial"/>
                <w:b/>
                <w:bCs/>
                <w:i/>
                <w:iCs/>
                <w:sz w:val="24"/>
                <w:szCs w:val="24"/>
              </w:rPr>
              <w:t>Malířské práce pro Krajskou pobočku ÚP ČR v Plzni (opakování)</w:t>
            </w:r>
          </w:p>
        </w:tc>
      </w:tr>
      <w:tr w:rsidR="00E706D1" w:rsidRPr="00E706D1" w14:paraId="28097A18" w14:textId="77777777" w:rsidTr="001F340F">
        <w:trPr>
          <w:trHeight w:val="385"/>
        </w:trPr>
        <w:tc>
          <w:tcPr>
            <w:tcW w:w="9781" w:type="dxa"/>
            <w:gridSpan w:val="2"/>
            <w:shd w:val="clear" w:color="auto" w:fill="D9D9D9" w:themeFill="background1" w:themeFillShade="D9"/>
            <w:vAlign w:val="center"/>
          </w:tcPr>
          <w:p w14:paraId="516B9A40" w14:textId="77777777" w:rsidR="00E706D1" w:rsidRPr="00E706D1" w:rsidRDefault="00E706D1" w:rsidP="00E706D1">
            <w:pPr>
              <w:spacing w:after="0" w:line="240" w:lineRule="auto"/>
              <w:ind w:firstLine="0"/>
              <w:jc w:val="left"/>
              <w:rPr>
                <w:rFonts w:ascii="Arial" w:eastAsia="Times New Roman" w:hAnsi="Arial" w:cs="Arial"/>
                <w:b/>
                <w:szCs w:val="24"/>
              </w:rPr>
            </w:pPr>
            <w:r w:rsidRPr="00E706D1">
              <w:rPr>
                <w:rFonts w:ascii="Arial" w:eastAsia="Times New Roman" w:hAnsi="Arial" w:cs="Arial"/>
                <w:b/>
                <w:szCs w:val="24"/>
              </w:rPr>
              <w:t>Identifikační údaje dodavatele</w:t>
            </w:r>
          </w:p>
        </w:tc>
      </w:tr>
      <w:tr w:rsidR="00E706D1" w:rsidRPr="00E706D1" w14:paraId="201EBBC2" w14:textId="77777777" w:rsidTr="0052095F">
        <w:trPr>
          <w:trHeight w:val="567"/>
        </w:trPr>
        <w:tc>
          <w:tcPr>
            <w:tcW w:w="3686" w:type="dxa"/>
            <w:shd w:val="clear" w:color="auto" w:fill="D9D9D9" w:themeFill="background1" w:themeFillShade="D9"/>
            <w:vAlign w:val="center"/>
          </w:tcPr>
          <w:p w14:paraId="0E9DB354" w14:textId="77777777" w:rsidR="00E706D1" w:rsidRPr="00E706D1" w:rsidRDefault="00E706D1" w:rsidP="00E706D1">
            <w:pPr>
              <w:spacing w:after="0" w:line="240" w:lineRule="auto"/>
              <w:ind w:firstLine="0"/>
              <w:jc w:val="left"/>
              <w:rPr>
                <w:rFonts w:ascii="Arial" w:eastAsia="Times New Roman" w:hAnsi="Arial" w:cs="Arial"/>
                <w:b/>
                <w:szCs w:val="24"/>
              </w:rPr>
            </w:pPr>
            <w:r w:rsidRPr="00E706D1">
              <w:rPr>
                <w:rFonts w:ascii="Arial" w:eastAsia="Times New Roman" w:hAnsi="Arial" w:cs="Arial"/>
                <w:b/>
                <w:szCs w:val="24"/>
              </w:rPr>
              <w:t xml:space="preserve">Obchodní firma nebo název / </w:t>
            </w:r>
          </w:p>
          <w:p w14:paraId="52F5515D" w14:textId="77777777" w:rsidR="00E706D1" w:rsidRPr="00E706D1" w:rsidRDefault="00E706D1" w:rsidP="00E706D1">
            <w:pPr>
              <w:spacing w:after="0" w:line="240" w:lineRule="auto"/>
              <w:ind w:firstLine="0"/>
              <w:jc w:val="left"/>
              <w:rPr>
                <w:rFonts w:ascii="Arial" w:eastAsia="Times New Roman" w:hAnsi="Arial" w:cs="Arial"/>
                <w:b/>
                <w:szCs w:val="24"/>
              </w:rPr>
            </w:pPr>
            <w:r w:rsidRPr="00E706D1">
              <w:rPr>
                <w:rFonts w:ascii="Arial" w:eastAsia="Times New Roman" w:hAnsi="Arial" w:cs="Arial"/>
                <w:b/>
                <w:szCs w:val="24"/>
              </w:rPr>
              <w:t>Obchodní firma nebo jméno a příjmení</w:t>
            </w:r>
          </w:p>
        </w:tc>
        <w:tc>
          <w:tcPr>
            <w:tcW w:w="6804" w:type="dxa"/>
            <w:vAlign w:val="center"/>
          </w:tcPr>
          <w:p w14:paraId="283F514D" w14:textId="1D5E674C" w:rsidR="00E706D1" w:rsidRPr="00E706D1" w:rsidRDefault="00E706D1" w:rsidP="00E706D1">
            <w:pPr>
              <w:spacing w:after="0" w:line="240" w:lineRule="auto"/>
              <w:ind w:firstLine="0"/>
              <w:jc w:val="left"/>
              <w:rPr>
                <w:rFonts w:ascii="Arial" w:eastAsia="Times New Roman" w:hAnsi="Arial" w:cs="Arial"/>
                <w:szCs w:val="24"/>
              </w:rPr>
            </w:pPr>
            <w:r w:rsidRPr="00E706D1">
              <w:rPr>
                <w:rFonts w:ascii="Arial" w:eastAsia="Times New Roman" w:hAnsi="Arial" w:cs="Arial"/>
                <w:szCs w:val="24"/>
              </w:rPr>
              <w:t xml:space="preserve"> </w:t>
            </w:r>
            <w:r>
              <w:rPr>
                <w:rFonts w:ascii="Arial" w:eastAsia="Times New Roman" w:hAnsi="Arial" w:cs="Arial"/>
                <w:szCs w:val="24"/>
              </w:rPr>
              <w:t>Zdeněk Tupějev</w:t>
            </w:r>
          </w:p>
        </w:tc>
      </w:tr>
      <w:tr w:rsidR="00E706D1" w:rsidRPr="00E706D1" w14:paraId="4695C6AF" w14:textId="77777777" w:rsidTr="0052095F">
        <w:trPr>
          <w:trHeight w:val="567"/>
        </w:trPr>
        <w:tc>
          <w:tcPr>
            <w:tcW w:w="3686" w:type="dxa"/>
            <w:shd w:val="clear" w:color="auto" w:fill="D9D9D9" w:themeFill="background1" w:themeFillShade="D9"/>
            <w:vAlign w:val="center"/>
          </w:tcPr>
          <w:p w14:paraId="5615D193" w14:textId="77777777" w:rsidR="00E706D1" w:rsidRPr="00E706D1" w:rsidRDefault="00E706D1" w:rsidP="00E706D1">
            <w:pPr>
              <w:spacing w:after="0" w:line="240" w:lineRule="auto"/>
              <w:ind w:firstLine="0"/>
              <w:jc w:val="left"/>
              <w:rPr>
                <w:rFonts w:ascii="Arial" w:eastAsia="Times New Roman" w:hAnsi="Arial" w:cs="Arial"/>
                <w:b/>
                <w:szCs w:val="24"/>
              </w:rPr>
            </w:pPr>
            <w:r w:rsidRPr="00E706D1">
              <w:rPr>
                <w:rFonts w:ascii="Arial" w:eastAsia="Times New Roman" w:hAnsi="Arial" w:cs="Arial"/>
                <w:b/>
                <w:szCs w:val="24"/>
              </w:rPr>
              <w:t>Sídlo</w:t>
            </w:r>
          </w:p>
        </w:tc>
        <w:tc>
          <w:tcPr>
            <w:tcW w:w="7428" w:type="dxa"/>
            <w:vAlign w:val="center"/>
          </w:tcPr>
          <w:p w14:paraId="1E15D4EA" w14:textId="0D0846FB" w:rsidR="00E706D1" w:rsidRPr="00E706D1" w:rsidRDefault="00E706D1" w:rsidP="00E706D1">
            <w:pPr>
              <w:spacing w:after="0" w:line="240" w:lineRule="auto"/>
              <w:ind w:firstLine="0"/>
              <w:jc w:val="left"/>
              <w:rPr>
                <w:rFonts w:ascii="Arial" w:eastAsia="Times New Roman" w:hAnsi="Arial" w:cs="Arial"/>
                <w:szCs w:val="24"/>
              </w:rPr>
            </w:pPr>
            <w:r w:rsidRPr="00E706D1">
              <w:rPr>
                <w:rFonts w:ascii="Arial" w:eastAsia="Times New Roman" w:hAnsi="Arial" w:cs="Arial"/>
                <w:szCs w:val="24"/>
              </w:rPr>
              <w:t xml:space="preserve"> </w:t>
            </w:r>
            <w:r>
              <w:rPr>
                <w:rFonts w:ascii="Arial" w:eastAsia="Times New Roman" w:hAnsi="Arial" w:cs="Arial"/>
                <w:szCs w:val="24"/>
              </w:rPr>
              <w:t>Tymákov 254, 332 01 Tymákov</w:t>
            </w:r>
          </w:p>
        </w:tc>
      </w:tr>
      <w:tr w:rsidR="00E706D1" w:rsidRPr="00E706D1" w14:paraId="7AC7813A" w14:textId="77777777" w:rsidTr="0052095F">
        <w:trPr>
          <w:trHeight w:val="567"/>
        </w:trPr>
        <w:tc>
          <w:tcPr>
            <w:tcW w:w="3686" w:type="dxa"/>
            <w:shd w:val="clear" w:color="auto" w:fill="D9D9D9" w:themeFill="background1" w:themeFillShade="D9"/>
            <w:vAlign w:val="center"/>
          </w:tcPr>
          <w:p w14:paraId="7AF411D2" w14:textId="77777777" w:rsidR="00E706D1" w:rsidRPr="00E706D1" w:rsidRDefault="00E706D1" w:rsidP="00E706D1">
            <w:pPr>
              <w:spacing w:after="0" w:line="240" w:lineRule="auto"/>
              <w:ind w:firstLine="0"/>
              <w:jc w:val="left"/>
              <w:rPr>
                <w:rFonts w:ascii="Arial" w:eastAsia="Times New Roman" w:hAnsi="Arial" w:cs="Arial"/>
                <w:b/>
                <w:szCs w:val="24"/>
              </w:rPr>
            </w:pPr>
            <w:r w:rsidRPr="00E706D1">
              <w:rPr>
                <w:rFonts w:ascii="Arial" w:eastAsia="Times New Roman" w:hAnsi="Arial" w:cs="Arial"/>
                <w:b/>
                <w:szCs w:val="24"/>
              </w:rPr>
              <w:t>IČO</w:t>
            </w:r>
          </w:p>
        </w:tc>
        <w:tc>
          <w:tcPr>
            <w:tcW w:w="7428" w:type="dxa"/>
            <w:vAlign w:val="center"/>
          </w:tcPr>
          <w:p w14:paraId="005C94DD" w14:textId="666FB0DE" w:rsidR="00E706D1" w:rsidRPr="00E706D1" w:rsidRDefault="00E706D1" w:rsidP="00E706D1">
            <w:pPr>
              <w:spacing w:after="0" w:line="240" w:lineRule="auto"/>
              <w:ind w:firstLine="0"/>
              <w:jc w:val="left"/>
              <w:rPr>
                <w:rFonts w:ascii="Arial" w:eastAsia="Times New Roman" w:hAnsi="Arial" w:cs="Arial"/>
                <w:szCs w:val="24"/>
              </w:rPr>
            </w:pPr>
            <w:r w:rsidRPr="00E706D1">
              <w:rPr>
                <w:rFonts w:ascii="Arial" w:eastAsia="Times New Roman" w:hAnsi="Arial" w:cs="Arial"/>
                <w:szCs w:val="24"/>
              </w:rPr>
              <w:t xml:space="preserve"> </w:t>
            </w:r>
            <w:r>
              <w:rPr>
                <w:rFonts w:ascii="Arial" w:eastAsia="Times New Roman" w:hAnsi="Arial" w:cs="Arial"/>
                <w:szCs w:val="24"/>
              </w:rPr>
              <w:t>64190439</w:t>
            </w:r>
          </w:p>
        </w:tc>
      </w:tr>
      <w:tr w:rsidR="00E706D1" w:rsidRPr="00E706D1" w14:paraId="37469005" w14:textId="77777777" w:rsidTr="0052095F">
        <w:trPr>
          <w:trHeight w:val="567"/>
        </w:trPr>
        <w:tc>
          <w:tcPr>
            <w:tcW w:w="3686" w:type="dxa"/>
            <w:shd w:val="clear" w:color="auto" w:fill="D9D9D9" w:themeFill="background1" w:themeFillShade="D9"/>
            <w:vAlign w:val="center"/>
          </w:tcPr>
          <w:p w14:paraId="52B58EF3" w14:textId="77777777" w:rsidR="00E706D1" w:rsidRPr="00E706D1" w:rsidRDefault="00E706D1" w:rsidP="00E706D1">
            <w:pPr>
              <w:spacing w:after="0" w:line="240" w:lineRule="auto"/>
              <w:ind w:firstLine="0"/>
              <w:jc w:val="left"/>
              <w:rPr>
                <w:rFonts w:ascii="Arial" w:eastAsia="Times New Roman" w:hAnsi="Arial" w:cs="Arial"/>
                <w:b/>
                <w:szCs w:val="24"/>
              </w:rPr>
            </w:pPr>
            <w:r w:rsidRPr="00E706D1">
              <w:rPr>
                <w:rFonts w:ascii="Arial" w:eastAsia="Times New Roman" w:hAnsi="Arial" w:cs="Arial"/>
                <w:b/>
                <w:szCs w:val="24"/>
              </w:rPr>
              <w:t>Osoba oprávněná jednat za dodavatele</w:t>
            </w:r>
          </w:p>
        </w:tc>
        <w:tc>
          <w:tcPr>
            <w:tcW w:w="7428" w:type="dxa"/>
            <w:vAlign w:val="center"/>
          </w:tcPr>
          <w:p w14:paraId="1A39D254" w14:textId="5466DED9" w:rsidR="00E706D1" w:rsidRPr="00E706D1" w:rsidRDefault="00E706D1" w:rsidP="00E706D1">
            <w:pPr>
              <w:spacing w:after="0" w:line="240" w:lineRule="auto"/>
              <w:ind w:firstLine="0"/>
              <w:jc w:val="left"/>
              <w:rPr>
                <w:rFonts w:ascii="Arial" w:eastAsia="Times New Roman" w:hAnsi="Arial" w:cs="Arial"/>
                <w:szCs w:val="24"/>
              </w:rPr>
            </w:pPr>
            <w:r w:rsidRPr="00E706D1">
              <w:rPr>
                <w:rFonts w:ascii="Arial" w:eastAsia="Times New Roman" w:hAnsi="Arial" w:cs="Arial"/>
                <w:szCs w:val="24"/>
              </w:rPr>
              <w:t xml:space="preserve"> </w:t>
            </w:r>
            <w:r>
              <w:rPr>
                <w:rFonts w:ascii="Arial" w:eastAsia="Times New Roman" w:hAnsi="Arial" w:cs="Arial"/>
                <w:szCs w:val="24"/>
              </w:rPr>
              <w:t>Zdeněk Tupějev</w:t>
            </w:r>
          </w:p>
        </w:tc>
      </w:tr>
    </w:tbl>
    <w:p w14:paraId="290FEFCD" w14:textId="77777777" w:rsidR="00E706D1" w:rsidRPr="00E706D1" w:rsidRDefault="00E706D1" w:rsidP="00E706D1">
      <w:pPr>
        <w:spacing w:after="0" w:line="240" w:lineRule="auto"/>
        <w:ind w:firstLine="0"/>
        <w:jc w:val="left"/>
        <w:rPr>
          <w:rFonts w:ascii="Arial" w:eastAsia="Times New Roman" w:hAnsi="Arial" w:cs="Arial"/>
        </w:rPr>
      </w:pPr>
    </w:p>
    <w:p w14:paraId="636F5919" w14:textId="77777777" w:rsidR="00E706D1" w:rsidRPr="00E706D1" w:rsidRDefault="00E706D1" w:rsidP="00E706D1">
      <w:pPr>
        <w:spacing w:after="0" w:line="240" w:lineRule="auto"/>
        <w:ind w:firstLine="0"/>
        <w:jc w:val="left"/>
        <w:rPr>
          <w:rFonts w:ascii="Arial" w:eastAsia="Times New Roman" w:hAnsi="Arial" w:cs="Arial"/>
        </w:rPr>
      </w:pPr>
    </w:p>
    <w:p w14:paraId="41B9F4D1" w14:textId="77777777" w:rsidR="00E706D1" w:rsidRPr="00E706D1" w:rsidRDefault="00E706D1" w:rsidP="00E706D1">
      <w:pPr>
        <w:spacing w:after="0" w:line="360" w:lineRule="auto"/>
        <w:ind w:firstLine="0"/>
        <w:rPr>
          <w:rFonts w:ascii="Arial" w:eastAsia="Times New Roman" w:hAnsi="Arial" w:cs="Arial"/>
        </w:rPr>
      </w:pPr>
      <w:r w:rsidRPr="00E706D1">
        <w:rPr>
          <w:rFonts w:ascii="Arial" w:eastAsia="Times New Roman" w:hAnsi="Arial" w:cs="Arial"/>
        </w:rPr>
        <w:t xml:space="preserve">Prohlašuji, že výše uvedený dodavatel není obchodní společností dle § 4b zákona č. 159/2006 Sb., o střetu zájmů, ve znění pozdějších předpisů </w:t>
      </w:r>
      <w:r w:rsidRPr="00E706D1">
        <w:rPr>
          <w:rFonts w:ascii="Arial" w:eastAsia="Times New Roman" w:hAnsi="Arial" w:cs="Arial"/>
          <w:lang w:eastAsia="cs-CZ"/>
        </w:rPr>
        <w:t>(dále jen „zákon o střetu zájmů“)</w:t>
      </w:r>
      <w:r w:rsidRPr="00E706D1">
        <w:rPr>
          <w:rFonts w:ascii="Arial" w:eastAsia="Times New Roman" w:hAnsi="Arial" w:cs="Arial"/>
        </w:rPr>
        <w:t>, která se nesmí účastnit zadávacího řízení.</w:t>
      </w:r>
    </w:p>
    <w:p w14:paraId="15F1BC83" w14:textId="77777777" w:rsidR="00E706D1" w:rsidRPr="00E706D1" w:rsidRDefault="00E706D1" w:rsidP="00E706D1">
      <w:pPr>
        <w:spacing w:after="0" w:line="360" w:lineRule="auto"/>
        <w:ind w:firstLine="0"/>
        <w:rPr>
          <w:rFonts w:ascii="Arial" w:eastAsia="Times New Roman" w:hAnsi="Arial" w:cs="Arial"/>
        </w:rPr>
      </w:pPr>
    </w:p>
    <w:p w14:paraId="75D9A51C" w14:textId="77777777" w:rsidR="00E706D1" w:rsidRPr="00E706D1" w:rsidRDefault="00E706D1" w:rsidP="00E706D1">
      <w:pPr>
        <w:spacing w:after="0" w:line="360" w:lineRule="auto"/>
        <w:ind w:firstLine="0"/>
        <w:rPr>
          <w:rFonts w:ascii="Arial" w:eastAsia="Times New Roman" w:hAnsi="Arial" w:cs="Arial"/>
        </w:rPr>
      </w:pPr>
      <w:r w:rsidRPr="00E706D1">
        <w:rPr>
          <w:rFonts w:ascii="Arial" w:eastAsia="Times New Roman" w:hAnsi="Arial" w:cs="Arial"/>
        </w:rPr>
        <w:t xml:space="preserve">§ 4b zákona </w:t>
      </w:r>
      <w:r w:rsidRPr="00E706D1">
        <w:rPr>
          <w:rFonts w:ascii="Arial" w:eastAsia="Times New Roman" w:hAnsi="Arial" w:cs="Arial"/>
          <w:lang w:eastAsia="cs-CZ"/>
        </w:rPr>
        <w:t>o střetu zájmů zní: „</w:t>
      </w:r>
      <w:r w:rsidRPr="00E706D1">
        <w:rPr>
          <w:rFonts w:ascii="Arial" w:eastAsia="Times New Roman" w:hAnsi="Arial" w:cs="Arial"/>
        </w:rPr>
        <w:t>Obchodní společnost, ve které veřejný funkcionář uvedený v § 2 odst. 1 písm. c) nebo jím ovládaná osoba vlastní podíl představující alespoň 25 % účasti společníka v obchodní společnosti, se nesmí účastnit zadávacích řízení podle zákona upravujícího zadávání veřejných zakázek jako účastník nebo poddodavatel, prostřednictvím kterého dodavatel prokazuje kvalifikaci. Zadavatel je povinen takovou obchodní společnost vyloučit ze zadávacího řízení. Zadavatel nesmí obchodní společnosti uvedené ve větě první zadat veřejnou zakázku malého rozsahu, takové jednání je neplatné.“</w:t>
      </w:r>
    </w:p>
    <w:p w14:paraId="39A013DD" w14:textId="77777777" w:rsidR="00E706D1" w:rsidRPr="00E706D1" w:rsidRDefault="00E706D1" w:rsidP="00E706D1">
      <w:pPr>
        <w:spacing w:after="240" w:line="240" w:lineRule="auto"/>
        <w:ind w:left="357" w:firstLine="0"/>
        <w:rPr>
          <w:rFonts w:ascii="Arial" w:eastAsia="Times New Roman" w:hAnsi="Arial" w:cs="Arial"/>
        </w:rPr>
      </w:pPr>
    </w:p>
    <w:p w14:paraId="4D26E651" w14:textId="77777777" w:rsidR="00E706D1" w:rsidRPr="00E706D1" w:rsidRDefault="00E706D1" w:rsidP="00E706D1">
      <w:pPr>
        <w:spacing w:after="240" w:line="240" w:lineRule="auto"/>
        <w:ind w:left="357" w:firstLine="0"/>
        <w:rPr>
          <w:rFonts w:ascii="Arial" w:eastAsia="Times New Roman" w:hAnsi="Arial" w:cs="Arial"/>
        </w:rPr>
      </w:pPr>
    </w:p>
    <w:tbl>
      <w:tblPr>
        <w:tblW w:w="963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35"/>
        <w:gridCol w:w="5101"/>
      </w:tblGrid>
      <w:tr w:rsidR="00E706D1" w:rsidRPr="00E706D1" w14:paraId="5A3EAAB0" w14:textId="77777777" w:rsidTr="0052095F">
        <w:trPr>
          <w:trHeight w:val="586"/>
        </w:trPr>
        <w:tc>
          <w:tcPr>
            <w:tcW w:w="4536" w:type="dxa"/>
            <w:shd w:val="clear" w:color="auto" w:fill="D9D9D9" w:themeFill="background1" w:themeFillShade="D9"/>
            <w:vAlign w:val="center"/>
            <w:hideMark/>
          </w:tcPr>
          <w:p w14:paraId="685E93E1" w14:textId="77777777" w:rsidR="00E706D1" w:rsidRPr="00E706D1" w:rsidRDefault="00E706D1" w:rsidP="00E706D1">
            <w:pPr>
              <w:spacing w:after="0" w:line="280" w:lineRule="atLeast"/>
              <w:ind w:firstLine="0"/>
              <w:jc w:val="left"/>
              <w:rPr>
                <w:rFonts w:ascii="Arial" w:eastAsia="Times New Roman" w:hAnsi="Arial" w:cs="Arial"/>
                <w:b/>
                <w:szCs w:val="24"/>
              </w:rPr>
            </w:pPr>
            <w:r w:rsidRPr="00E706D1">
              <w:rPr>
                <w:rFonts w:ascii="Arial" w:eastAsia="Times New Roman" w:hAnsi="Arial" w:cs="Arial"/>
                <w:b/>
                <w:szCs w:val="24"/>
              </w:rPr>
              <w:t>Datum</w:t>
            </w:r>
          </w:p>
        </w:tc>
        <w:tc>
          <w:tcPr>
            <w:tcW w:w="5103" w:type="dxa"/>
            <w:vAlign w:val="center"/>
          </w:tcPr>
          <w:p w14:paraId="0F5C1281" w14:textId="77777777" w:rsidR="00E706D1" w:rsidRPr="00E706D1" w:rsidRDefault="00E706D1" w:rsidP="00E706D1">
            <w:pPr>
              <w:spacing w:after="0" w:line="280" w:lineRule="atLeast"/>
              <w:ind w:firstLine="0"/>
              <w:jc w:val="left"/>
              <w:rPr>
                <w:rFonts w:ascii="Arial" w:eastAsia="Times New Roman" w:hAnsi="Arial" w:cs="Arial"/>
                <w:sz w:val="24"/>
                <w:szCs w:val="24"/>
              </w:rPr>
            </w:pPr>
          </w:p>
        </w:tc>
      </w:tr>
      <w:tr w:rsidR="00E706D1" w:rsidRPr="00E706D1" w14:paraId="5D50E132" w14:textId="77777777" w:rsidTr="0052095F">
        <w:trPr>
          <w:trHeight w:val="732"/>
        </w:trPr>
        <w:tc>
          <w:tcPr>
            <w:tcW w:w="4536" w:type="dxa"/>
            <w:shd w:val="clear" w:color="auto" w:fill="D9D9D9" w:themeFill="background1" w:themeFillShade="D9"/>
            <w:vAlign w:val="center"/>
            <w:hideMark/>
          </w:tcPr>
          <w:p w14:paraId="31271B3F" w14:textId="77777777" w:rsidR="00E706D1" w:rsidRPr="00E706D1" w:rsidRDefault="00E706D1" w:rsidP="00E706D1">
            <w:pPr>
              <w:spacing w:after="0" w:line="280" w:lineRule="atLeast"/>
              <w:ind w:firstLine="0"/>
              <w:jc w:val="left"/>
              <w:rPr>
                <w:rFonts w:ascii="Arial" w:eastAsia="Times New Roman" w:hAnsi="Arial" w:cs="Arial"/>
                <w:b/>
                <w:szCs w:val="24"/>
              </w:rPr>
            </w:pPr>
            <w:r w:rsidRPr="00E706D1">
              <w:rPr>
                <w:rFonts w:ascii="Arial" w:eastAsia="Times New Roman" w:hAnsi="Arial" w:cs="Arial"/>
                <w:b/>
                <w:szCs w:val="24"/>
              </w:rPr>
              <w:t xml:space="preserve">Podpis osoby oprávněné jednat za dodavatele </w:t>
            </w:r>
          </w:p>
        </w:tc>
        <w:tc>
          <w:tcPr>
            <w:tcW w:w="5103" w:type="dxa"/>
            <w:vAlign w:val="center"/>
          </w:tcPr>
          <w:p w14:paraId="444D1CA6" w14:textId="77777777" w:rsidR="00E706D1" w:rsidRPr="00E706D1" w:rsidRDefault="00E706D1" w:rsidP="00E706D1">
            <w:pPr>
              <w:spacing w:after="0" w:line="280" w:lineRule="atLeast"/>
              <w:ind w:firstLine="0"/>
              <w:jc w:val="left"/>
              <w:rPr>
                <w:rFonts w:ascii="Arial" w:eastAsia="Times New Roman" w:hAnsi="Arial" w:cs="Arial"/>
                <w:sz w:val="24"/>
                <w:szCs w:val="24"/>
              </w:rPr>
            </w:pPr>
          </w:p>
        </w:tc>
      </w:tr>
    </w:tbl>
    <w:p w14:paraId="02DC33A7" w14:textId="77777777" w:rsidR="00E706D1" w:rsidRPr="00E706D1" w:rsidRDefault="00E706D1" w:rsidP="00E706D1">
      <w:pPr>
        <w:spacing w:after="0" w:line="240" w:lineRule="auto"/>
        <w:ind w:firstLine="0"/>
        <w:jc w:val="left"/>
        <w:rPr>
          <w:rFonts w:ascii="Arial" w:eastAsia="Times New Roman" w:hAnsi="Arial" w:cs="Arial"/>
          <w:lang w:eastAsia="cs-CZ"/>
        </w:rPr>
      </w:pPr>
    </w:p>
    <w:p w14:paraId="54B64424" w14:textId="77777777" w:rsidR="00E706D1" w:rsidRPr="00E706D1" w:rsidRDefault="00E706D1" w:rsidP="00E706D1">
      <w:pPr>
        <w:spacing w:after="0" w:line="240" w:lineRule="auto"/>
        <w:ind w:firstLine="0"/>
        <w:jc w:val="left"/>
        <w:rPr>
          <w:rFonts w:ascii="Arial" w:eastAsia="Times New Roman" w:hAnsi="Arial" w:cs="Arial"/>
          <w:lang w:eastAsia="cs-CZ"/>
        </w:rPr>
      </w:pPr>
    </w:p>
    <w:p w14:paraId="6F60F4F1" w14:textId="77777777" w:rsidR="00E706D1" w:rsidRPr="00E706D1" w:rsidRDefault="00E706D1" w:rsidP="00E706D1">
      <w:pPr>
        <w:spacing w:after="240" w:line="240" w:lineRule="auto"/>
        <w:ind w:left="357" w:firstLine="0"/>
        <w:rPr>
          <w:rFonts w:ascii="Arial" w:eastAsia="Times New Roman" w:hAnsi="Arial" w:cs="Arial"/>
        </w:rPr>
      </w:pPr>
    </w:p>
    <w:p w14:paraId="75A1A68D" w14:textId="77777777" w:rsidR="00E706D1" w:rsidRPr="00E706D1" w:rsidRDefault="00E706D1" w:rsidP="00E706D1">
      <w:pPr>
        <w:spacing w:after="0" w:line="240" w:lineRule="auto"/>
        <w:ind w:firstLine="0"/>
        <w:jc w:val="left"/>
        <w:rPr>
          <w:rFonts w:ascii="Arial" w:eastAsia="Times New Roman" w:hAnsi="Arial" w:cs="Arial"/>
          <w:b/>
        </w:rPr>
      </w:pPr>
    </w:p>
    <w:p w14:paraId="3CD22CC6" w14:textId="09801BFA" w:rsidR="00E706D1" w:rsidRDefault="00E706D1" w:rsidP="00EA484E">
      <w:pPr>
        <w:tabs>
          <w:tab w:val="left" w:pos="3544"/>
          <w:tab w:val="left" w:pos="4962"/>
        </w:tabs>
        <w:spacing w:after="0" w:line="360" w:lineRule="auto"/>
        <w:ind w:firstLine="0"/>
        <w:jc w:val="left"/>
        <w:rPr>
          <w:rFonts w:ascii="Arial" w:hAnsi="Arial" w:cs="Arial"/>
        </w:rPr>
      </w:pPr>
    </w:p>
    <w:p w14:paraId="12BE03F0" w14:textId="1EA9D7EB" w:rsidR="00E706D1" w:rsidRDefault="00E706D1" w:rsidP="00EA484E">
      <w:pPr>
        <w:tabs>
          <w:tab w:val="left" w:pos="3544"/>
          <w:tab w:val="left" w:pos="4962"/>
        </w:tabs>
        <w:spacing w:after="0" w:line="360" w:lineRule="auto"/>
        <w:ind w:firstLine="0"/>
        <w:jc w:val="left"/>
        <w:rPr>
          <w:rFonts w:ascii="Arial" w:hAnsi="Arial" w:cs="Arial"/>
        </w:rPr>
      </w:pPr>
    </w:p>
    <w:p w14:paraId="24465B47" w14:textId="77777777" w:rsidR="00E706D1" w:rsidRPr="00E706D1" w:rsidRDefault="00E706D1" w:rsidP="00E706D1">
      <w:pPr>
        <w:keepNext/>
        <w:spacing w:after="0" w:line="240" w:lineRule="auto"/>
        <w:ind w:left="-180" w:hanging="360"/>
        <w:jc w:val="right"/>
        <w:outlineLvl w:val="7"/>
        <w:rPr>
          <w:rFonts w:ascii="Arial" w:eastAsia="Times New Roman" w:hAnsi="Arial" w:cs="Arial"/>
          <w:bCs/>
          <w:i/>
          <w:iCs/>
          <w:lang w:eastAsia="ar-SA"/>
        </w:rPr>
      </w:pPr>
      <w:r w:rsidRPr="00E706D1">
        <w:rPr>
          <w:rFonts w:ascii="Arial" w:eastAsia="Times New Roman" w:hAnsi="Arial" w:cs="Arial"/>
          <w:bCs/>
          <w:i/>
          <w:iCs/>
          <w:lang w:eastAsia="ar-SA"/>
        </w:rPr>
        <w:t>Příloha č. 3</w:t>
      </w:r>
    </w:p>
    <w:p w14:paraId="3A2889C9" w14:textId="77777777" w:rsidR="00E706D1" w:rsidRPr="00E706D1" w:rsidRDefault="00E706D1" w:rsidP="00E706D1">
      <w:pPr>
        <w:spacing w:after="0" w:line="240" w:lineRule="auto"/>
        <w:ind w:firstLine="0"/>
        <w:jc w:val="center"/>
        <w:rPr>
          <w:rFonts w:ascii="Arial" w:eastAsia="Times New Roman" w:hAnsi="Arial" w:cs="Arial"/>
          <w:b/>
          <w:sz w:val="32"/>
          <w:szCs w:val="32"/>
          <w:lang w:eastAsia="cs-CZ"/>
        </w:rPr>
      </w:pPr>
      <w:r w:rsidRPr="00E706D1">
        <w:rPr>
          <w:rFonts w:ascii="Arial" w:eastAsia="Times New Roman" w:hAnsi="Arial" w:cs="Arial"/>
          <w:b/>
          <w:sz w:val="32"/>
          <w:szCs w:val="32"/>
          <w:lang w:eastAsia="cs-CZ"/>
        </w:rPr>
        <w:t xml:space="preserve">Seznam poddodavatelů </w:t>
      </w:r>
    </w:p>
    <w:p w14:paraId="403AB970" w14:textId="77777777" w:rsidR="00E706D1" w:rsidRPr="00E706D1" w:rsidRDefault="00E706D1" w:rsidP="00E706D1">
      <w:pPr>
        <w:spacing w:after="0" w:line="240" w:lineRule="auto"/>
        <w:ind w:firstLine="0"/>
        <w:jc w:val="center"/>
        <w:rPr>
          <w:rFonts w:ascii="Arial" w:eastAsia="Times New Roman" w:hAnsi="Arial" w:cs="Arial"/>
          <w:b/>
          <w:bCs/>
        </w:rPr>
      </w:pPr>
      <w:r w:rsidRPr="00E706D1">
        <w:rPr>
          <w:rFonts w:ascii="Arial" w:eastAsia="Times New Roman" w:hAnsi="Arial" w:cs="Arial"/>
          <w:b/>
          <w:bCs/>
          <w:lang w:eastAsia="cs-CZ"/>
        </w:rPr>
        <w:t xml:space="preserve">(uvádí se i jiné osoby dle § 83 </w:t>
      </w:r>
      <w:r w:rsidRPr="00E706D1">
        <w:rPr>
          <w:rFonts w:ascii="Arial" w:eastAsia="Times New Roman" w:hAnsi="Arial" w:cs="Arial"/>
          <w:b/>
          <w:bCs/>
        </w:rPr>
        <w:t>zákona č. 134/2016 Sb., o zadávání veřejných zakázek)</w:t>
      </w:r>
    </w:p>
    <w:p w14:paraId="27E8DA3A" w14:textId="77777777" w:rsidR="00E706D1" w:rsidRPr="00E706D1" w:rsidRDefault="00E706D1" w:rsidP="00E706D1">
      <w:pPr>
        <w:spacing w:after="0" w:line="240" w:lineRule="auto"/>
        <w:ind w:firstLine="0"/>
        <w:jc w:val="center"/>
        <w:rPr>
          <w:rFonts w:ascii="Arial" w:eastAsia="Times New Roman" w:hAnsi="Arial" w:cs="Arial"/>
          <w:b/>
          <w:bCs/>
          <w:sz w:val="12"/>
          <w:szCs w:val="24"/>
          <w:lang w:eastAsia="cs-CZ"/>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28"/>
        <w:gridCol w:w="5811"/>
      </w:tblGrid>
      <w:tr w:rsidR="00E706D1" w:rsidRPr="00E706D1" w14:paraId="751B3089" w14:textId="77777777" w:rsidTr="0052095F">
        <w:trPr>
          <w:trHeight w:val="730"/>
        </w:trPr>
        <w:tc>
          <w:tcPr>
            <w:tcW w:w="3828" w:type="dxa"/>
            <w:shd w:val="clear" w:color="auto" w:fill="D9D9D9" w:themeFill="background1" w:themeFillShade="D9"/>
            <w:vAlign w:val="center"/>
          </w:tcPr>
          <w:p w14:paraId="2B08A310" w14:textId="77777777" w:rsidR="00E706D1" w:rsidRPr="00E706D1" w:rsidRDefault="00E706D1" w:rsidP="00E706D1">
            <w:pPr>
              <w:spacing w:after="0" w:line="240" w:lineRule="auto"/>
              <w:ind w:firstLine="0"/>
              <w:jc w:val="center"/>
              <w:rPr>
                <w:rFonts w:ascii="Arial" w:eastAsia="Times New Roman" w:hAnsi="Arial" w:cs="Arial"/>
                <w:b/>
                <w:bCs/>
                <w:szCs w:val="24"/>
              </w:rPr>
            </w:pPr>
            <w:r w:rsidRPr="00E706D1">
              <w:rPr>
                <w:rFonts w:ascii="Arial" w:eastAsia="Times New Roman" w:hAnsi="Arial" w:cs="Arial"/>
                <w:b/>
                <w:bCs/>
                <w:szCs w:val="24"/>
              </w:rPr>
              <w:t>Název veřejné zakázky</w:t>
            </w:r>
          </w:p>
        </w:tc>
        <w:tc>
          <w:tcPr>
            <w:tcW w:w="5811" w:type="dxa"/>
            <w:shd w:val="clear" w:color="auto" w:fill="D9D9D9" w:themeFill="background1" w:themeFillShade="D9"/>
            <w:vAlign w:val="center"/>
          </w:tcPr>
          <w:p w14:paraId="056454F0" w14:textId="77777777" w:rsidR="00E706D1" w:rsidRPr="00E706D1" w:rsidRDefault="00E706D1" w:rsidP="00E706D1">
            <w:pPr>
              <w:spacing w:after="0"/>
              <w:ind w:firstLine="0"/>
              <w:jc w:val="center"/>
              <w:rPr>
                <w:rFonts w:ascii="Arial" w:eastAsia="Times New Roman" w:hAnsi="Arial" w:cs="Arial"/>
                <w:b/>
                <w:i/>
                <w:iCs/>
              </w:rPr>
            </w:pPr>
            <w:r w:rsidRPr="00E706D1">
              <w:rPr>
                <w:rFonts w:ascii="Arial" w:eastAsia="Times New Roman" w:hAnsi="Arial" w:cs="Arial"/>
                <w:b/>
                <w:i/>
                <w:iCs/>
              </w:rPr>
              <w:t>Malířské práce pro Krajskou pobočku ÚP ČR v Plzni (opakování)</w:t>
            </w:r>
          </w:p>
        </w:tc>
      </w:tr>
      <w:tr w:rsidR="00E706D1" w:rsidRPr="00E706D1" w14:paraId="415609B1" w14:textId="77777777" w:rsidTr="001F340F">
        <w:trPr>
          <w:trHeight w:val="368"/>
        </w:trPr>
        <w:tc>
          <w:tcPr>
            <w:tcW w:w="9639" w:type="dxa"/>
            <w:gridSpan w:val="2"/>
            <w:shd w:val="clear" w:color="auto" w:fill="D9D9D9" w:themeFill="background1" w:themeFillShade="D9"/>
            <w:vAlign w:val="center"/>
          </w:tcPr>
          <w:p w14:paraId="2F21DE33" w14:textId="77777777" w:rsidR="00E706D1" w:rsidRPr="00E706D1" w:rsidRDefault="00E706D1" w:rsidP="001F340F">
            <w:pPr>
              <w:spacing w:after="0" w:line="240" w:lineRule="auto"/>
              <w:ind w:firstLine="0"/>
              <w:jc w:val="left"/>
              <w:rPr>
                <w:rFonts w:ascii="Arial" w:eastAsia="Times New Roman" w:hAnsi="Arial" w:cs="Arial"/>
                <w:b/>
                <w:szCs w:val="24"/>
              </w:rPr>
            </w:pPr>
            <w:r w:rsidRPr="00E706D1">
              <w:rPr>
                <w:rFonts w:ascii="Arial" w:eastAsia="Times New Roman" w:hAnsi="Arial" w:cs="Arial"/>
                <w:b/>
                <w:szCs w:val="24"/>
              </w:rPr>
              <w:t>Identifikační údaje dodavatele</w:t>
            </w:r>
          </w:p>
        </w:tc>
      </w:tr>
      <w:tr w:rsidR="00E706D1" w:rsidRPr="00E706D1" w14:paraId="735E5213" w14:textId="77777777" w:rsidTr="0052095F">
        <w:trPr>
          <w:trHeight w:val="567"/>
        </w:trPr>
        <w:tc>
          <w:tcPr>
            <w:tcW w:w="3828" w:type="dxa"/>
            <w:shd w:val="clear" w:color="auto" w:fill="D9D9D9" w:themeFill="background1" w:themeFillShade="D9"/>
            <w:vAlign w:val="center"/>
          </w:tcPr>
          <w:p w14:paraId="1CBEA9DD" w14:textId="77777777" w:rsidR="00E706D1" w:rsidRPr="00E706D1" w:rsidRDefault="00E706D1" w:rsidP="00E706D1">
            <w:pPr>
              <w:spacing w:after="0" w:line="240" w:lineRule="auto"/>
              <w:ind w:firstLine="0"/>
              <w:jc w:val="left"/>
              <w:rPr>
                <w:rFonts w:ascii="Arial" w:eastAsia="Times New Roman" w:hAnsi="Arial" w:cs="Arial"/>
                <w:b/>
                <w:szCs w:val="24"/>
              </w:rPr>
            </w:pPr>
            <w:r w:rsidRPr="00E706D1">
              <w:rPr>
                <w:rFonts w:ascii="Arial" w:eastAsia="Times New Roman" w:hAnsi="Arial" w:cs="Arial"/>
                <w:b/>
                <w:szCs w:val="24"/>
              </w:rPr>
              <w:t xml:space="preserve">Obchodní firma nebo název / </w:t>
            </w:r>
          </w:p>
          <w:p w14:paraId="59873F9A" w14:textId="77777777" w:rsidR="00E706D1" w:rsidRPr="00E706D1" w:rsidRDefault="00E706D1" w:rsidP="00E706D1">
            <w:pPr>
              <w:spacing w:after="0" w:line="240" w:lineRule="auto"/>
              <w:ind w:firstLine="0"/>
              <w:jc w:val="left"/>
              <w:rPr>
                <w:rFonts w:ascii="Arial" w:eastAsia="Times New Roman" w:hAnsi="Arial" w:cs="Arial"/>
                <w:b/>
                <w:szCs w:val="24"/>
              </w:rPr>
            </w:pPr>
            <w:r w:rsidRPr="00E706D1">
              <w:rPr>
                <w:rFonts w:ascii="Arial" w:eastAsia="Times New Roman" w:hAnsi="Arial" w:cs="Arial"/>
                <w:b/>
                <w:szCs w:val="24"/>
              </w:rPr>
              <w:t>Obchodní firma nebo jméno a příjmení</w:t>
            </w:r>
          </w:p>
        </w:tc>
        <w:tc>
          <w:tcPr>
            <w:tcW w:w="5811" w:type="dxa"/>
            <w:vAlign w:val="center"/>
          </w:tcPr>
          <w:p w14:paraId="349FD941" w14:textId="0092313C" w:rsidR="00E706D1" w:rsidRPr="00E706D1" w:rsidRDefault="00E706D1" w:rsidP="00E706D1">
            <w:pPr>
              <w:spacing w:after="0" w:line="240" w:lineRule="auto"/>
              <w:ind w:firstLine="0"/>
              <w:jc w:val="left"/>
              <w:rPr>
                <w:rFonts w:ascii="Arial" w:eastAsia="Times New Roman" w:hAnsi="Arial" w:cs="Arial"/>
              </w:rPr>
            </w:pPr>
            <w:r w:rsidRPr="00E706D1">
              <w:rPr>
                <w:rFonts w:ascii="Arial" w:eastAsia="Times New Roman" w:hAnsi="Arial" w:cs="Arial"/>
              </w:rPr>
              <w:t xml:space="preserve"> </w:t>
            </w:r>
            <w:r w:rsidRPr="00B7508B">
              <w:rPr>
                <w:rFonts w:ascii="Arial" w:eastAsia="Times New Roman" w:hAnsi="Arial" w:cs="Arial"/>
              </w:rPr>
              <w:t>Zdeněk Tupějev</w:t>
            </w:r>
          </w:p>
        </w:tc>
      </w:tr>
      <w:tr w:rsidR="00E706D1" w:rsidRPr="00E706D1" w14:paraId="2673723C" w14:textId="77777777" w:rsidTr="0052095F">
        <w:trPr>
          <w:trHeight w:val="567"/>
        </w:trPr>
        <w:tc>
          <w:tcPr>
            <w:tcW w:w="3828" w:type="dxa"/>
            <w:shd w:val="clear" w:color="auto" w:fill="D9D9D9" w:themeFill="background1" w:themeFillShade="D9"/>
            <w:vAlign w:val="center"/>
          </w:tcPr>
          <w:p w14:paraId="047F9D57" w14:textId="77777777" w:rsidR="00E706D1" w:rsidRPr="00E706D1" w:rsidRDefault="00E706D1" w:rsidP="00E706D1">
            <w:pPr>
              <w:spacing w:after="0" w:line="240" w:lineRule="auto"/>
              <w:ind w:firstLine="0"/>
              <w:jc w:val="left"/>
              <w:rPr>
                <w:rFonts w:ascii="Arial" w:eastAsia="Times New Roman" w:hAnsi="Arial" w:cs="Arial"/>
                <w:b/>
                <w:szCs w:val="24"/>
              </w:rPr>
            </w:pPr>
            <w:r w:rsidRPr="00E706D1">
              <w:rPr>
                <w:rFonts w:ascii="Arial" w:eastAsia="Times New Roman" w:hAnsi="Arial" w:cs="Arial"/>
                <w:b/>
                <w:szCs w:val="24"/>
              </w:rPr>
              <w:t>Sídlo</w:t>
            </w:r>
          </w:p>
        </w:tc>
        <w:tc>
          <w:tcPr>
            <w:tcW w:w="5811" w:type="dxa"/>
            <w:vAlign w:val="center"/>
          </w:tcPr>
          <w:p w14:paraId="2EC3BE97" w14:textId="5BF6B456" w:rsidR="00E706D1" w:rsidRPr="00E706D1" w:rsidRDefault="00E706D1" w:rsidP="00E706D1">
            <w:pPr>
              <w:spacing w:after="0" w:line="240" w:lineRule="auto"/>
              <w:ind w:firstLine="0"/>
              <w:jc w:val="left"/>
              <w:rPr>
                <w:rFonts w:ascii="Arial" w:eastAsia="Times New Roman" w:hAnsi="Arial" w:cs="Arial"/>
              </w:rPr>
            </w:pPr>
            <w:r w:rsidRPr="00E706D1">
              <w:rPr>
                <w:rFonts w:ascii="Arial" w:eastAsia="Times New Roman" w:hAnsi="Arial" w:cs="Arial"/>
              </w:rPr>
              <w:t xml:space="preserve"> </w:t>
            </w:r>
            <w:r w:rsidRPr="00B7508B">
              <w:rPr>
                <w:rFonts w:ascii="Arial" w:eastAsia="Times New Roman" w:hAnsi="Arial" w:cs="Arial"/>
              </w:rPr>
              <w:t>Tymákov 254, 332 01 Tymákov</w:t>
            </w:r>
          </w:p>
        </w:tc>
      </w:tr>
      <w:tr w:rsidR="00E706D1" w:rsidRPr="00E706D1" w14:paraId="412757F1" w14:textId="77777777" w:rsidTr="0052095F">
        <w:trPr>
          <w:trHeight w:val="567"/>
        </w:trPr>
        <w:tc>
          <w:tcPr>
            <w:tcW w:w="3828" w:type="dxa"/>
            <w:shd w:val="clear" w:color="auto" w:fill="D9D9D9" w:themeFill="background1" w:themeFillShade="D9"/>
            <w:vAlign w:val="center"/>
          </w:tcPr>
          <w:p w14:paraId="35F2374C" w14:textId="77777777" w:rsidR="00E706D1" w:rsidRPr="00E706D1" w:rsidRDefault="00E706D1" w:rsidP="00E706D1">
            <w:pPr>
              <w:spacing w:after="0" w:line="240" w:lineRule="auto"/>
              <w:ind w:firstLine="0"/>
              <w:jc w:val="left"/>
              <w:rPr>
                <w:rFonts w:ascii="Arial" w:eastAsia="Times New Roman" w:hAnsi="Arial" w:cs="Arial"/>
                <w:b/>
                <w:szCs w:val="24"/>
              </w:rPr>
            </w:pPr>
            <w:r w:rsidRPr="00E706D1">
              <w:rPr>
                <w:rFonts w:ascii="Arial" w:eastAsia="Times New Roman" w:hAnsi="Arial" w:cs="Arial"/>
                <w:b/>
                <w:szCs w:val="24"/>
              </w:rPr>
              <w:t>IČO</w:t>
            </w:r>
          </w:p>
        </w:tc>
        <w:tc>
          <w:tcPr>
            <w:tcW w:w="5811" w:type="dxa"/>
            <w:vAlign w:val="center"/>
          </w:tcPr>
          <w:p w14:paraId="28402DBC" w14:textId="0F7F07BD" w:rsidR="00E706D1" w:rsidRPr="00E706D1" w:rsidRDefault="00E706D1" w:rsidP="00E706D1">
            <w:pPr>
              <w:spacing w:after="0" w:line="240" w:lineRule="auto"/>
              <w:ind w:firstLine="0"/>
              <w:jc w:val="left"/>
              <w:rPr>
                <w:rFonts w:ascii="Arial" w:eastAsia="Times New Roman" w:hAnsi="Arial" w:cs="Arial"/>
              </w:rPr>
            </w:pPr>
            <w:r w:rsidRPr="00E706D1">
              <w:rPr>
                <w:rFonts w:ascii="Arial" w:eastAsia="Times New Roman" w:hAnsi="Arial" w:cs="Arial"/>
              </w:rPr>
              <w:t xml:space="preserve"> </w:t>
            </w:r>
            <w:r w:rsidRPr="00B7508B">
              <w:rPr>
                <w:rFonts w:ascii="Arial" w:eastAsia="Times New Roman" w:hAnsi="Arial" w:cs="Arial"/>
              </w:rPr>
              <w:t>64190439</w:t>
            </w:r>
          </w:p>
        </w:tc>
      </w:tr>
      <w:tr w:rsidR="00E706D1" w:rsidRPr="00E706D1" w14:paraId="2F805BD2" w14:textId="77777777" w:rsidTr="0052095F">
        <w:trPr>
          <w:trHeight w:val="567"/>
        </w:trPr>
        <w:tc>
          <w:tcPr>
            <w:tcW w:w="3828" w:type="dxa"/>
            <w:shd w:val="clear" w:color="auto" w:fill="D9D9D9" w:themeFill="background1" w:themeFillShade="D9"/>
            <w:vAlign w:val="center"/>
          </w:tcPr>
          <w:p w14:paraId="1D659FCE" w14:textId="77777777" w:rsidR="00E706D1" w:rsidRPr="00E706D1" w:rsidRDefault="00E706D1" w:rsidP="00E706D1">
            <w:pPr>
              <w:spacing w:after="0" w:line="240" w:lineRule="auto"/>
              <w:ind w:firstLine="0"/>
              <w:jc w:val="left"/>
              <w:rPr>
                <w:rFonts w:ascii="Arial" w:eastAsia="Times New Roman" w:hAnsi="Arial" w:cs="Arial"/>
                <w:b/>
                <w:szCs w:val="24"/>
              </w:rPr>
            </w:pPr>
            <w:r w:rsidRPr="00E706D1">
              <w:rPr>
                <w:rFonts w:ascii="Arial" w:eastAsia="Times New Roman" w:hAnsi="Arial" w:cs="Arial"/>
                <w:b/>
                <w:szCs w:val="24"/>
              </w:rPr>
              <w:t>Osoba oprávněná jednat za dodavatele</w:t>
            </w:r>
          </w:p>
        </w:tc>
        <w:tc>
          <w:tcPr>
            <w:tcW w:w="5811" w:type="dxa"/>
            <w:vAlign w:val="center"/>
          </w:tcPr>
          <w:p w14:paraId="5EB060D9" w14:textId="23753C77" w:rsidR="00E706D1" w:rsidRPr="00E706D1" w:rsidRDefault="00E706D1" w:rsidP="00E706D1">
            <w:pPr>
              <w:spacing w:after="0" w:line="240" w:lineRule="auto"/>
              <w:ind w:firstLine="0"/>
              <w:jc w:val="left"/>
              <w:rPr>
                <w:rFonts w:ascii="Arial" w:eastAsia="Times New Roman" w:hAnsi="Arial" w:cs="Arial"/>
              </w:rPr>
            </w:pPr>
            <w:r w:rsidRPr="00E706D1">
              <w:rPr>
                <w:rFonts w:ascii="Arial" w:eastAsia="Times New Roman" w:hAnsi="Arial" w:cs="Arial"/>
              </w:rPr>
              <w:t xml:space="preserve"> </w:t>
            </w:r>
            <w:r w:rsidRPr="00B7508B">
              <w:rPr>
                <w:rFonts w:ascii="Arial" w:eastAsia="Times New Roman" w:hAnsi="Arial" w:cs="Arial"/>
              </w:rPr>
              <w:t>Zdeněk Tupějev</w:t>
            </w:r>
          </w:p>
        </w:tc>
      </w:tr>
    </w:tbl>
    <w:p w14:paraId="7F1DA563" w14:textId="578F8D0B" w:rsidR="00E706D1" w:rsidRPr="00E706D1" w:rsidRDefault="00E706D1" w:rsidP="00E706D1">
      <w:pPr>
        <w:spacing w:before="120" w:after="120" w:line="240" w:lineRule="auto"/>
        <w:ind w:right="81" w:firstLine="0"/>
        <w:rPr>
          <w:rFonts w:ascii="Arial" w:eastAsia="Times New Roman" w:hAnsi="Arial" w:cs="Arial"/>
          <w:szCs w:val="24"/>
        </w:rPr>
      </w:pPr>
      <w:r w:rsidRPr="00E706D1">
        <w:rPr>
          <w:rFonts w:ascii="Arial" w:eastAsia="Times New Roman" w:hAnsi="Arial" w:cs="Arial"/>
          <w:szCs w:val="24"/>
        </w:rPr>
        <w:t xml:space="preserve">V souladu s požadavkem Zadavatele uvádíme Seznam poddodavatelů, s jejichž pomocí budeme plnit předmět veřejné zakázky: </w:t>
      </w:r>
    </w:p>
    <w:tbl>
      <w:tblPr>
        <w:tblW w:w="9639" w:type="dxa"/>
        <w:tblInd w:w="108" w:type="dxa"/>
        <w:tblLayout w:type="fixed"/>
        <w:tblLook w:val="04A0" w:firstRow="1" w:lastRow="0" w:firstColumn="1" w:lastColumn="0" w:noHBand="0" w:noVBand="1"/>
      </w:tblPr>
      <w:tblGrid>
        <w:gridCol w:w="426"/>
        <w:gridCol w:w="1984"/>
        <w:gridCol w:w="3402"/>
        <w:gridCol w:w="3827"/>
      </w:tblGrid>
      <w:tr w:rsidR="00E706D1" w:rsidRPr="00E706D1" w14:paraId="4D6AD4B7" w14:textId="77777777" w:rsidTr="0052095F">
        <w:trPr>
          <w:trHeight w:val="383"/>
        </w:trPr>
        <w:tc>
          <w:tcPr>
            <w:tcW w:w="5812" w:type="dxa"/>
            <w:gridSpan w:val="3"/>
            <w:vMerge w:val="restart"/>
            <w:tcBorders>
              <w:top w:val="single" w:sz="4" w:space="0" w:color="000000"/>
              <w:left w:val="single" w:sz="4" w:space="0" w:color="000000"/>
              <w:right w:val="nil"/>
            </w:tcBorders>
            <w:shd w:val="clear" w:color="auto" w:fill="D9D9D9" w:themeFill="background1" w:themeFillShade="D9"/>
            <w:vAlign w:val="center"/>
            <w:hideMark/>
          </w:tcPr>
          <w:p w14:paraId="2F5EB3D6" w14:textId="77777777" w:rsidR="00E706D1" w:rsidRPr="00E706D1" w:rsidRDefault="00E706D1" w:rsidP="00E706D1">
            <w:pPr>
              <w:suppressAutoHyphens/>
              <w:spacing w:after="0"/>
              <w:ind w:firstLine="0"/>
              <w:jc w:val="center"/>
              <w:rPr>
                <w:rFonts w:ascii="Arial" w:eastAsia="Times New Roman" w:hAnsi="Arial" w:cs="Arial"/>
                <w:b/>
                <w:sz w:val="24"/>
                <w:szCs w:val="24"/>
                <w:lang w:eastAsia="ar-SA"/>
              </w:rPr>
            </w:pPr>
            <w:r w:rsidRPr="00E706D1">
              <w:rPr>
                <w:rFonts w:ascii="Arial" w:eastAsia="Times New Roman" w:hAnsi="Arial" w:cs="Arial"/>
                <w:b/>
                <w:szCs w:val="24"/>
              </w:rPr>
              <w:t>Identifikační údaje poddodavatele</w:t>
            </w:r>
          </w:p>
        </w:tc>
        <w:tc>
          <w:tcPr>
            <w:tcW w:w="3827" w:type="dxa"/>
            <w:tcBorders>
              <w:top w:val="single" w:sz="4" w:space="0" w:color="000000"/>
              <w:left w:val="single" w:sz="4" w:space="0" w:color="000000"/>
              <w:bottom w:val="dashSmallGap" w:sz="4" w:space="0" w:color="auto"/>
              <w:right w:val="single" w:sz="4" w:space="0" w:color="000000"/>
            </w:tcBorders>
            <w:shd w:val="clear" w:color="auto" w:fill="D9D9D9" w:themeFill="background1" w:themeFillShade="D9"/>
            <w:vAlign w:val="center"/>
            <w:hideMark/>
          </w:tcPr>
          <w:p w14:paraId="5F25EFBB" w14:textId="77777777" w:rsidR="00E706D1" w:rsidRPr="00E706D1" w:rsidRDefault="00E706D1" w:rsidP="00E706D1">
            <w:pPr>
              <w:suppressAutoHyphens/>
              <w:spacing w:after="0" w:line="240" w:lineRule="auto"/>
              <w:ind w:right="-113" w:firstLine="0"/>
              <w:jc w:val="center"/>
              <w:rPr>
                <w:rFonts w:ascii="Arial" w:eastAsia="Times New Roman" w:hAnsi="Arial" w:cs="Arial"/>
                <w:b/>
                <w:lang w:eastAsia="ar-SA"/>
              </w:rPr>
            </w:pPr>
            <w:r w:rsidRPr="00E706D1">
              <w:rPr>
                <w:rFonts w:ascii="Arial" w:eastAsia="Times New Roman" w:hAnsi="Arial" w:cs="Arial"/>
                <w:b/>
              </w:rPr>
              <w:t>Část plnění veřejné zakázky, kterou bude poddodavatel plnit (věcné vymezení)</w:t>
            </w:r>
          </w:p>
        </w:tc>
      </w:tr>
      <w:tr w:rsidR="00E706D1" w:rsidRPr="00E706D1" w14:paraId="2C295552" w14:textId="77777777" w:rsidTr="0052095F">
        <w:trPr>
          <w:trHeight w:val="382"/>
        </w:trPr>
        <w:tc>
          <w:tcPr>
            <w:tcW w:w="5812" w:type="dxa"/>
            <w:gridSpan w:val="3"/>
            <w:vMerge/>
            <w:tcBorders>
              <w:left w:val="single" w:sz="4" w:space="0" w:color="000000"/>
              <w:bottom w:val="single" w:sz="4" w:space="0" w:color="000000"/>
              <w:right w:val="nil"/>
            </w:tcBorders>
            <w:shd w:val="clear" w:color="auto" w:fill="D9D9D9" w:themeFill="background1" w:themeFillShade="D9"/>
            <w:vAlign w:val="center"/>
          </w:tcPr>
          <w:p w14:paraId="166F4D05" w14:textId="77777777" w:rsidR="00E706D1" w:rsidRPr="00E706D1" w:rsidRDefault="00E706D1" w:rsidP="00E706D1">
            <w:pPr>
              <w:suppressAutoHyphens/>
              <w:spacing w:after="0"/>
              <w:ind w:firstLine="0"/>
              <w:jc w:val="center"/>
              <w:rPr>
                <w:rFonts w:ascii="Arial" w:eastAsia="Times New Roman" w:hAnsi="Arial" w:cs="Arial"/>
                <w:b/>
                <w:sz w:val="24"/>
                <w:szCs w:val="24"/>
              </w:rPr>
            </w:pPr>
          </w:p>
        </w:tc>
        <w:tc>
          <w:tcPr>
            <w:tcW w:w="3827" w:type="dxa"/>
            <w:tcBorders>
              <w:top w:val="dashSmallGap" w:sz="4" w:space="0" w:color="auto"/>
              <w:left w:val="single" w:sz="4" w:space="0" w:color="000000"/>
              <w:bottom w:val="single" w:sz="4" w:space="0" w:color="000000"/>
              <w:right w:val="single" w:sz="4" w:space="0" w:color="000000"/>
            </w:tcBorders>
            <w:shd w:val="clear" w:color="auto" w:fill="D9D9D9" w:themeFill="background1" w:themeFillShade="D9"/>
            <w:vAlign w:val="center"/>
          </w:tcPr>
          <w:p w14:paraId="46EA78CE" w14:textId="77777777" w:rsidR="00E706D1" w:rsidRPr="00E706D1" w:rsidRDefault="00E706D1" w:rsidP="00E706D1">
            <w:pPr>
              <w:suppressAutoHyphens/>
              <w:spacing w:after="0" w:line="240" w:lineRule="auto"/>
              <w:ind w:right="-113" w:firstLine="0"/>
              <w:jc w:val="center"/>
              <w:rPr>
                <w:rFonts w:ascii="Arial" w:eastAsia="Times New Roman" w:hAnsi="Arial" w:cs="Arial"/>
              </w:rPr>
            </w:pPr>
            <w:r w:rsidRPr="00E706D1">
              <w:rPr>
                <w:rFonts w:ascii="Arial" w:eastAsia="Times New Roman" w:hAnsi="Arial" w:cs="Arial"/>
              </w:rPr>
              <w:t>předpokládaný rozsah poddodávky (počítáno v cenách s DPH)</w:t>
            </w:r>
          </w:p>
        </w:tc>
      </w:tr>
      <w:tr w:rsidR="00E706D1" w:rsidRPr="00E706D1" w14:paraId="6234E55D" w14:textId="77777777" w:rsidTr="001F340F">
        <w:trPr>
          <w:trHeight w:val="397"/>
        </w:trPr>
        <w:tc>
          <w:tcPr>
            <w:tcW w:w="426" w:type="dxa"/>
            <w:vMerge w:val="restart"/>
            <w:tcBorders>
              <w:top w:val="single" w:sz="4" w:space="0" w:color="000000"/>
              <w:left w:val="single" w:sz="4" w:space="0" w:color="000000"/>
              <w:right w:val="nil"/>
            </w:tcBorders>
            <w:vAlign w:val="center"/>
          </w:tcPr>
          <w:p w14:paraId="48BB0680" w14:textId="77777777" w:rsidR="00E706D1" w:rsidRPr="00E706D1" w:rsidRDefault="00E706D1" w:rsidP="00E706D1">
            <w:pPr>
              <w:tabs>
                <w:tab w:val="left" w:pos="-3060"/>
              </w:tabs>
              <w:suppressAutoHyphens/>
              <w:spacing w:after="0" w:line="240" w:lineRule="auto"/>
              <w:ind w:firstLine="0"/>
              <w:jc w:val="left"/>
              <w:rPr>
                <w:rFonts w:ascii="Arial" w:eastAsia="Times New Roman" w:hAnsi="Arial" w:cs="Arial"/>
                <w:sz w:val="24"/>
                <w:szCs w:val="24"/>
                <w:lang w:eastAsia="ar-SA"/>
              </w:rPr>
            </w:pPr>
            <w:r w:rsidRPr="00E706D1">
              <w:rPr>
                <w:rFonts w:ascii="Arial" w:eastAsia="Times New Roman" w:hAnsi="Arial" w:cs="Arial"/>
                <w:sz w:val="24"/>
                <w:szCs w:val="24"/>
                <w:lang w:eastAsia="ar-SA"/>
              </w:rPr>
              <w:t>1.</w:t>
            </w:r>
          </w:p>
        </w:tc>
        <w:tc>
          <w:tcPr>
            <w:tcW w:w="1984" w:type="dxa"/>
            <w:tcBorders>
              <w:top w:val="single" w:sz="4" w:space="0" w:color="000000"/>
              <w:left w:val="single" w:sz="4" w:space="0" w:color="000000"/>
              <w:bottom w:val="single" w:sz="4" w:space="0" w:color="000000"/>
              <w:right w:val="nil"/>
            </w:tcBorders>
            <w:vAlign w:val="center"/>
            <w:hideMark/>
          </w:tcPr>
          <w:p w14:paraId="49F542ED" w14:textId="77777777" w:rsidR="00E706D1" w:rsidRPr="00E706D1" w:rsidRDefault="00E706D1" w:rsidP="00E706D1">
            <w:pPr>
              <w:suppressAutoHyphens/>
              <w:spacing w:after="0" w:line="240" w:lineRule="auto"/>
              <w:ind w:firstLine="0"/>
              <w:jc w:val="left"/>
              <w:rPr>
                <w:rFonts w:ascii="Arial" w:eastAsia="Times New Roman" w:hAnsi="Arial" w:cs="Arial"/>
                <w:i/>
                <w:lang w:eastAsia="ar-SA"/>
              </w:rPr>
            </w:pPr>
            <w:r w:rsidRPr="00E706D1">
              <w:rPr>
                <w:rFonts w:ascii="Arial" w:eastAsia="Times New Roman" w:hAnsi="Arial" w:cs="Arial"/>
              </w:rPr>
              <w:t>Název poddodavatele</w:t>
            </w:r>
          </w:p>
        </w:tc>
        <w:tc>
          <w:tcPr>
            <w:tcW w:w="3402" w:type="dxa"/>
            <w:tcBorders>
              <w:top w:val="single" w:sz="4" w:space="0" w:color="000000"/>
              <w:left w:val="single" w:sz="4" w:space="0" w:color="000000"/>
              <w:bottom w:val="single" w:sz="4" w:space="0" w:color="000000"/>
              <w:right w:val="nil"/>
              <w:tr2bl w:val="single" w:sz="4" w:space="0" w:color="auto"/>
            </w:tcBorders>
            <w:shd w:val="clear" w:color="auto" w:fill="auto"/>
            <w:vAlign w:val="center"/>
          </w:tcPr>
          <w:p w14:paraId="6115638D" w14:textId="77777777" w:rsidR="00E706D1" w:rsidRPr="00E706D1" w:rsidRDefault="00E706D1" w:rsidP="00E706D1">
            <w:pPr>
              <w:suppressAutoHyphens/>
              <w:snapToGrid w:val="0"/>
              <w:spacing w:after="0" w:line="240" w:lineRule="auto"/>
              <w:ind w:firstLine="0"/>
              <w:jc w:val="left"/>
              <w:rPr>
                <w:rFonts w:ascii="Arial" w:eastAsia="Times New Roman" w:hAnsi="Arial" w:cs="Arial"/>
                <w:lang w:eastAsia="ar-SA"/>
              </w:rPr>
            </w:pPr>
          </w:p>
        </w:tc>
        <w:tc>
          <w:tcPr>
            <w:tcW w:w="3827" w:type="dxa"/>
            <w:vMerge w:val="restart"/>
            <w:tcBorders>
              <w:top w:val="single" w:sz="4" w:space="0" w:color="000000"/>
              <w:left w:val="single" w:sz="4" w:space="0" w:color="000000"/>
              <w:bottom w:val="single" w:sz="4" w:space="0" w:color="000000"/>
              <w:right w:val="single" w:sz="4" w:space="0" w:color="000000"/>
            </w:tcBorders>
            <w:vAlign w:val="center"/>
          </w:tcPr>
          <w:p w14:paraId="0C98EFD1" w14:textId="77777777" w:rsidR="00E706D1" w:rsidRPr="00E706D1" w:rsidRDefault="00E706D1" w:rsidP="00E706D1">
            <w:pPr>
              <w:suppressAutoHyphens/>
              <w:snapToGrid w:val="0"/>
              <w:spacing w:after="200"/>
              <w:ind w:firstLine="0"/>
              <w:jc w:val="left"/>
              <w:rPr>
                <w:rFonts w:ascii="Arial" w:eastAsia="Times New Roman" w:hAnsi="Arial" w:cs="Arial"/>
                <w:sz w:val="24"/>
                <w:szCs w:val="24"/>
                <w:lang w:eastAsia="ar-SA"/>
              </w:rPr>
            </w:pPr>
          </w:p>
        </w:tc>
      </w:tr>
      <w:tr w:rsidR="00E706D1" w:rsidRPr="00E706D1" w14:paraId="4154071F" w14:textId="77777777" w:rsidTr="001F340F">
        <w:trPr>
          <w:trHeight w:val="397"/>
        </w:trPr>
        <w:tc>
          <w:tcPr>
            <w:tcW w:w="426" w:type="dxa"/>
            <w:vMerge/>
            <w:tcBorders>
              <w:left w:val="single" w:sz="4" w:space="0" w:color="000000"/>
              <w:right w:val="nil"/>
            </w:tcBorders>
            <w:vAlign w:val="center"/>
          </w:tcPr>
          <w:p w14:paraId="225002B8" w14:textId="77777777" w:rsidR="00E706D1" w:rsidRPr="00E706D1" w:rsidRDefault="00E706D1" w:rsidP="00E706D1">
            <w:pPr>
              <w:suppressAutoHyphens/>
              <w:snapToGrid w:val="0"/>
              <w:spacing w:after="0" w:line="240" w:lineRule="auto"/>
              <w:ind w:firstLine="0"/>
              <w:jc w:val="left"/>
              <w:rPr>
                <w:rFonts w:ascii="Arial" w:eastAsia="Times New Roman" w:hAnsi="Arial" w:cs="Arial"/>
                <w:i/>
                <w:sz w:val="24"/>
                <w:szCs w:val="24"/>
                <w:lang w:eastAsia="ar-SA"/>
              </w:rPr>
            </w:pPr>
          </w:p>
        </w:tc>
        <w:tc>
          <w:tcPr>
            <w:tcW w:w="1984" w:type="dxa"/>
            <w:tcBorders>
              <w:top w:val="single" w:sz="4" w:space="0" w:color="000000"/>
              <w:left w:val="single" w:sz="4" w:space="0" w:color="000000"/>
              <w:bottom w:val="single" w:sz="4" w:space="0" w:color="000000"/>
              <w:right w:val="nil"/>
            </w:tcBorders>
            <w:vAlign w:val="center"/>
          </w:tcPr>
          <w:p w14:paraId="72850FD4" w14:textId="77777777" w:rsidR="00E706D1" w:rsidRPr="00E706D1" w:rsidRDefault="00E706D1" w:rsidP="00E706D1">
            <w:pPr>
              <w:spacing w:after="0" w:line="240" w:lineRule="auto"/>
              <w:ind w:firstLine="0"/>
              <w:jc w:val="left"/>
              <w:rPr>
                <w:rFonts w:ascii="Arial" w:eastAsia="Times New Roman" w:hAnsi="Arial" w:cs="Arial"/>
                <w:lang w:eastAsia="ar-SA"/>
              </w:rPr>
            </w:pPr>
            <w:r w:rsidRPr="00E706D1">
              <w:rPr>
                <w:rFonts w:ascii="Arial" w:eastAsia="Times New Roman" w:hAnsi="Arial" w:cs="Arial"/>
              </w:rPr>
              <w:t>Sídlo</w:t>
            </w:r>
          </w:p>
        </w:tc>
        <w:tc>
          <w:tcPr>
            <w:tcW w:w="3402" w:type="dxa"/>
            <w:tcBorders>
              <w:top w:val="single" w:sz="4" w:space="0" w:color="000000"/>
              <w:left w:val="single" w:sz="4" w:space="0" w:color="000000"/>
              <w:bottom w:val="single" w:sz="4" w:space="0" w:color="000000"/>
              <w:right w:val="nil"/>
              <w:tr2bl w:val="single" w:sz="4" w:space="0" w:color="auto"/>
            </w:tcBorders>
            <w:vAlign w:val="center"/>
          </w:tcPr>
          <w:p w14:paraId="75BD20B0" w14:textId="77777777" w:rsidR="00E706D1" w:rsidRPr="00E706D1" w:rsidRDefault="00E706D1" w:rsidP="00E706D1">
            <w:pPr>
              <w:suppressAutoHyphens/>
              <w:snapToGrid w:val="0"/>
              <w:spacing w:after="0" w:line="240" w:lineRule="auto"/>
              <w:ind w:firstLine="0"/>
              <w:jc w:val="left"/>
              <w:rPr>
                <w:rFonts w:ascii="Arial" w:eastAsia="Times New Roman" w:hAnsi="Arial" w:cs="Arial"/>
                <w:lang w:eastAsia="ar-SA"/>
              </w:rPr>
            </w:pPr>
          </w:p>
        </w:tc>
        <w:tc>
          <w:tcPr>
            <w:tcW w:w="3827" w:type="dxa"/>
            <w:vMerge/>
            <w:tcBorders>
              <w:top w:val="single" w:sz="4" w:space="0" w:color="000000"/>
              <w:left w:val="single" w:sz="4" w:space="0" w:color="000000"/>
              <w:bottom w:val="single" w:sz="4" w:space="0" w:color="000000"/>
              <w:right w:val="single" w:sz="4" w:space="0" w:color="000000"/>
            </w:tcBorders>
            <w:vAlign w:val="center"/>
            <w:hideMark/>
          </w:tcPr>
          <w:p w14:paraId="739BF6B2" w14:textId="77777777" w:rsidR="00E706D1" w:rsidRPr="00E706D1" w:rsidRDefault="00E706D1" w:rsidP="00E706D1">
            <w:pPr>
              <w:spacing w:after="0" w:line="240" w:lineRule="auto"/>
              <w:ind w:firstLine="0"/>
              <w:jc w:val="left"/>
              <w:rPr>
                <w:rFonts w:ascii="Arial" w:eastAsia="Times New Roman" w:hAnsi="Arial" w:cs="Arial"/>
                <w:i/>
                <w:sz w:val="24"/>
                <w:szCs w:val="24"/>
                <w:lang w:eastAsia="ar-SA"/>
              </w:rPr>
            </w:pPr>
          </w:p>
        </w:tc>
      </w:tr>
      <w:tr w:rsidR="00E706D1" w:rsidRPr="00E706D1" w14:paraId="33B0D2BA" w14:textId="77777777" w:rsidTr="001F340F">
        <w:trPr>
          <w:trHeight w:val="397"/>
        </w:trPr>
        <w:tc>
          <w:tcPr>
            <w:tcW w:w="426" w:type="dxa"/>
            <w:vMerge/>
            <w:tcBorders>
              <w:left w:val="single" w:sz="4" w:space="0" w:color="000000"/>
              <w:right w:val="nil"/>
            </w:tcBorders>
            <w:vAlign w:val="center"/>
          </w:tcPr>
          <w:p w14:paraId="4FA1FEDC" w14:textId="77777777" w:rsidR="00E706D1" w:rsidRPr="00E706D1" w:rsidRDefault="00E706D1" w:rsidP="00E706D1">
            <w:pPr>
              <w:suppressAutoHyphens/>
              <w:snapToGrid w:val="0"/>
              <w:spacing w:after="0" w:line="240" w:lineRule="auto"/>
              <w:ind w:firstLine="0"/>
              <w:jc w:val="left"/>
              <w:rPr>
                <w:rFonts w:ascii="Arial" w:eastAsia="Times New Roman" w:hAnsi="Arial" w:cs="Arial"/>
                <w:i/>
                <w:sz w:val="24"/>
                <w:szCs w:val="24"/>
                <w:lang w:eastAsia="ar-SA"/>
              </w:rPr>
            </w:pPr>
          </w:p>
        </w:tc>
        <w:tc>
          <w:tcPr>
            <w:tcW w:w="1984" w:type="dxa"/>
            <w:tcBorders>
              <w:top w:val="single" w:sz="4" w:space="0" w:color="000000"/>
              <w:left w:val="single" w:sz="4" w:space="0" w:color="000000"/>
              <w:bottom w:val="single" w:sz="4" w:space="0" w:color="000000"/>
              <w:right w:val="nil"/>
            </w:tcBorders>
            <w:vAlign w:val="center"/>
            <w:hideMark/>
          </w:tcPr>
          <w:p w14:paraId="14BB2C85" w14:textId="77777777" w:rsidR="00E706D1" w:rsidRPr="00E706D1" w:rsidRDefault="00E706D1" w:rsidP="00E706D1">
            <w:pPr>
              <w:suppressAutoHyphens/>
              <w:spacing w:after="0" w:line="240" w:lineRule="auto"/>
              <w:ind w:firstLine="0"/>
              <w:jc w:val="left"/>
              <w:rPr>
                <w:rFonts w:ascii="Arial" w:eastAsia="Times New Roman" w:hAnsi="Arial" w:cs="Arial"/>
                <w:i/>
                <w:lang w:eastAsia="ar-SA"/>
              </w:rPr>
            </w:pPr>
            <w:r w:rsidRPr="00E706D1">
              <w:rPr>
                <w:rFonts w:ascii="Arial" w:eastAsia="Times New Roman" w:hAnsi="Arial" w:cs="Arial"/>
              </w:rPr>
              <w:t>Tel.</w:t>
            </w:r>
          </w:p>
        </w:tc>
        <w:tc>
          <w:tcPr>
            <w:tcW w:w="3402" w:type="dxa"/>
            <w:tcBorders>
              <w:top w:val="single" w:sz="4" w:space="0" w:color="000000"/>
              <w:left w:val="single" w:sz="4" w:space="0" w:color="000000"/>
              <w:bottom w:val="single" w:sz="4" w:space="0" w:color="000000"/>
              <w:right w:val="nil"/>
              <w:tr2bl w:val="single" w:sz="4" w:space="0" w:color="auto"/>
            </w:tcBorders>
            <w:vAlign w:val="center"/>
          </w:tcPr>
          <w:p w14:paraId="6BA7A1B0" w14:textId="77777777" w:rsidR="00E706D1" w:rsidRPr="00E706D1" w:rsidRDefault="00E706D1" w:rsidP="00E706D1">
            <w:pPr>
              <w:suppressAutoHyphens/>
              <w:snapToGrid w:val="0"/>
              <w:spacing w:after="0" w:line="240" w:lineRule="auto"/>
              <w:ind w:firstLine="0"/>
              <w:jc w:val="left"/>
              <w:rPr>
                <w:rFonts w:ascii="Arial" w:eastAsia="Times New Roman" w:hAnsi="Arial" w:cs="Arial"/>
                <w:lang w:eastAsia="ar-SA"/>
              </w:rPr>
            </w:pPr>
          </w:p>
        </w:tc>
        <w:tc>
          <w:tcPr>
            <w:tcW w:w="3827" w:type="dxa"/>
            <w:vMerge/>
            <w:tcBorders>
              <w:top w:val="single" w:sz="4" w:space="0" w:color="000000"/>
              <w:left w:val="single" w:sz="4" w:space="0" w:color="000000"/>
              <w:bottom w:val="single" w:sz="4" w:space="0" w:color="000000"/>
              <w:right w:val="single" w:sz="4" w:space="0" w:color="000000"/>
            </w:tcBorders>
            <w:vAlign w:val="center"/>
            <w:hideMark/>
          </w:tcPr>
          <w:p w14:paraId="18F2BFB2" w14:textId="77777777" w:rsidR="00E706D1" w:rsidRPr="00E706D1" w:rsidRDefault="00E706D1" w:rsidP="00E706D1">
            <w:pPr>
              <w:spacing w:after="0" w:line="240" w:lineRule="auto"/>
              <w:ind w:firstLine="0"/>
              <w:jc w:val="left"/>
              <w:rPr>
                <w:rFonts w:ascii="Arial" w:eastAsia="Times New Roman" w:hAnsi="Arial" w:cs="Arial"/>
                <w:i/>
                <w:sz w:val="24"/>
                <w:szCs w:val="24"/>
                <w:lang w:eastAsia="ar-SA"/>
              </w:rPr>
            </w:pPr>
          </w:p>
        </w:tc>
      </w:tr>
      <w:tr w:rsidR="00E706D1" w:rsidRPr="00E706D1" w14:paraId="20DD69E0" w14:textId="77777777" w:rsidTr="001F340F">
        <w:trPr>
          <w:trHeight w:val="397"/>
        </w:trPr>
        <w:tc>
          <w:tcPr>
            <w:tcW w:w="426" w:type="dxa"/>
            <w:vMerge/>
            <w:tcBorders>
              <w:left w:val="single" w:sz="4" w:space="0" w:color="000000"/>
              <w:right w:val="nil"/>
            </w:tcBorders>
            <w:vAlign w:val="center"/>
          </w:tcPr>
          <w:p w14:paraId="2190F2DA" w14:textId="77777777" w:rsidR="00E706D1" w:rsidRPr="00E706D1" w:rsidRDefault="00E706D1" w:rsidP="00E706D1">
            <w:pPr>
              <w:suppressAutoHyphens/>
              <w:snapToGrid w:val="0"/>
              <w:spacing w:after="0" w:line="240" w:lineRule="auto"/>
              <w:ind w:firstLine="0"/>
              <w:jc w:val="left"/>
              <w:rPr>
                <w:rFonts w:ascii="Arial" w:eastAsia="Times New Roman" w:hAnsi="Arial" w:cs="Arial"/>
                <w:i/>
                <w:sz w:val="24"/>
                <w:szCs w:val="24"/>
                <w:lang w:eastAsia="ar-SA"/>
              </w:rPr>
            </w:pPr>
          </w:p>
        </w:tc>
        <w:tc>
          <w:tcPr>
            <w:tcW w:w="1984" w:type="dxa"/>
            <w:tcBorders>
              <w:top w:val="single" w:sz="4" w:space="0" w:color="000000"/>
              <w:left w:val="single" w:sz="4" w:space="0" w:color="000000"/>
              <w:bottom w:val="single" w:sz="4" w:space="0" w:color="000000"/>
              <w:right w:val="nil"/>
            </w:tcBorders>
            <w:vAlign w:val="center"/>
            <w:hideMark/>
          </w:tcPr>
          <w:p w14:paraId="50C16166" w14:textId="77777777" w:rsidR="00E706D1" w:rsidRPr="00E706D1" w:rsidRDefault="00E706D1" w:rsidP="00E706D1">
            <w:pPr>
              <w:suppressAutoHyphens/>
              <w:spacing w:after="0" w:line="240" w:lineRule="auto"/>
              <w:ind w:firstLine="0"/>
              <w:jc w:val="left"/>
              <w:rPr>
                <w:rFonts w:ascii="Arial" w:eastAsia="Times New Roman" w:hAnsi="Arial" w:cs="Arial"/>
                <w:i/>
                <w:lang w:eastAsia="ar-SA"/>
              </w:rPr>
            </w:pPr>
            <w:r w:rsidRPr="00E706D1">
              <w:rPr>
                <w:rFonts w:ascii="Arial" w:eastAsia="Times New Roman" w:hAnsi="Arial" w:cs="Arial"/>
              </w:rPr>
              <w:t>E-mail</w:t>
            </w:r>
          </w:p>
        </w:tc>
        <w:tc>
          <w:tcPr>
            <w:tcW w:w="3402" w:type="dxa"/>
            <w:tcBorders>
              <w:top w:val="single" w:sz="4" w:space="0" w:color="000000"/>
              <w:left w:val="single" w:sz="4" w:space="0" w:color="000000"/>
              <w:bottom w:val="single" w:sz="4" w:space="0" w:color="000000"/>
              <w:right w:val="nil"/>
              <w:tr2bl w:val="single" w:sz="4" w:space="0" w:color="auto"/>
            </w:tcBorders>
            <w:vAlign w:val="center"/>
          </w:tcPr>
          <w:p w14:paraId="25C2557B" w14:textId="77777777" w:rsidR="00E706D1" w:rsidRPr="00E706D1" w:rsidRDefault="00E706D1" w:rsidP="00E706D1">
            <w:pPr>
              <w:suppressAutoHyphens/>
              <w:snapToGrid w:val="0"/>
              <w:spacing w:after="0" w:line="240" w:lineRule="auto"/>
              <w:ind w:firstLine="0"/>
              <w:jc w:val="left"/>
              <w:rPr>
                <w:rFonts w:ascii="Arial" w:eastAsia="Times New Roman" w:hAnsi="Arial" w:cs="Arial"/>
                <w:lang w:eastAsia="ar-SA"/>
              </w:rPr>
            </w:pPr>
          </w:p>
        </w:tc>
        <w:tc>
          <w:tcPr>
            <w:tcW w:w="3827" w:type="dxa"/>
            <w:vMerge/>
            <w:tcBorders>
              <w:top w:val="single" w:sz="4" w:space="0" w:color="000000"/>
              <w:left w:val="single" w:sz="4" w:space="0" w:color="000000"/>
              <w:bottom w:val="single" w:sz="4" w:space="0" w:color="000000"/>
              <w:right w:val="single" w:sz="4" w:space="0" w:color="000000"/>
            </w:tcBorders>
            <w:vAlign w:val="center"/>
            <w:hideMark/>
          </w:tcPr>
          <w:p w14:paraId="2B5617D7" w14:textId="77777777" w:rsidR="00E706D1" w:rsidRPr="00E706D1" w:rsidRDefault="00E706D1" w:rsidP="00E706D1">
            <w:pPr>
              <w:spacing w:after="0" w:line="240" w:lineRule="auto"/>
              <w:ind w:firstLine="0"/>
              <w:jc w:val="left"/>
              <w:rPr>
                <w:rFonts w:ascii="Arial" w:eastAsia="Times New Roman" w:hAnsi="Arial" w:cs="Arial"/>
                <w:i/>
                <w:sz w:val="24"/>
                <w:szCs w:val="24"/>
                <w:lang w:eastAsia="ar-SA"/>
              </w:rPr>
            </w:pPr>
          </w:p>
        </w:tc>
      </w:tr>
      <w:tr w:rsidR="00E706D1" w:rsidRPr="00E706D1" w14:paraId="4C79B1C0" w14:textId="77777777" w:rsidTr="001F340F">
        <w:trPr>
          <w:trHeight w:val="397"/>
        </w:trPr>
        <w:tc>
          <w:tcPr>
            <w:tcW w:w="426" w:type="dxa"/>
            <w:vMerge/>
            <w:tcBorders>
              <w:left w:val="single" w:sz="4" w:space="0" w:color="000000"/>
              <w:right w:val="nil"/>
            </w:tcBorders>
            <w:vAlign w:val="center"/>
          </w:tcPr>
          <w:p w14:paraId="693376E3" w14:textId="77777777" w:rsidR="00E706D1" w:rsidRPr="00E706D1" w:rsidRDefault="00E706D1" w:rsidP="00E706D1">
            <w:pPr>
              <w:suppressAutoHyphens/>
              <w:snapToGrid w:val="0"/>
              <w:spacing w:after="0" w:line="240" w:lineRule="auto"/>
              <w:ind w:firstLine="0"/>
              <w:jc w:val="left"/>
              <w:rPr>
                <w:rFonts w:ascii="Arial" w:eastAsia="Times New Roman" w:hAnsi="Arial" w:cs="Arial"/>
                <w:i/>
                <w:sz w:val="24"/>
                <w:szCs w:val="24"/>
                <w:lang w:eastAsia="ar-SA"/>
              </w:rPr>
            </w:pPr>
          </w:p>
        </w:tc>
        <w:tc>
          <w:tcPr>
            <w:tcW w:w="1984" w:type="dxa"/>
            <w:tcBorders>
              <w:top w:val="single" w:sz="4" w:space="0" w:color="000000"/>
              <w:left w:val="single" w:sz="4" w:space="0" w:color="000000"/>
              <w:bottom w:val="single" w:sz="4" w:space="0" w:color="000000"/>
              <w:right w:val="nil"/>
            </w:tcBorders>
            <w:vAlign w:val="center"/>
          </w:tcPr>
          <w:p w14:paraId="7664CB5D" w14:textId="77777777" w:rsidR="00E706D1" w:rsidRPr="00E706D1" w:rsidRDefault="00E706D1" w:rsidP="00E706D1">
            <w:pPr>
              <w:suppressAutoHyphens/>
              <w:spacing w:after="0" w:line="240" w:lineRule="auto"/>
              <w:ind w:firstLine="0"/>
              <w:jc w:val="left"/>
              <w:rPr>
                <w:rFonts w:ascii="Arial" w:eastAsia="Times New Roman" w:hAnsi="Arial" w:cs="Arial"/>
              </w:rPr>
            </w:pPr>
            <w:r w:rsidRPr="00E706D1">
              <w:rPr>
                <w:rFonts w:ascii="Arial" w:eastAsia="Times New Roman" w:hAnsi="Arial" w:cs="Arial"/>
              </w:rPr>
              <w:t>IČO/DIČ</w:t>
            </w:r>
          </w:p>
        </w:tc>
        <w:tc>
          <w:tcPr>
            <w:tcW w:w="3402" w:type="dxa"/>
            <w:tcBorders>
              <w:top w:val="single" w:sz="4" w:space="0" w:color="000000"/>
              <w:left w:val="single" w:sz="4" w:space="0" w:color="000000"/>
              <w:bottom w:val="single" w:sz="4" w:space="0" w:color="000000"/>
              <w:right w:val="nil"/>
              <w:tr2bl w:val="single" w:sz="4" w:space="0" w:color="auto"/>
            </w:tcBorders>
            <w:vAlign w:val="center"/>
          </w:tcPr>
          <w:p w14:paraId="13DA9404" w14:textId="77777777" w:rsidR="00E706D1" w:rsidRPr="00E706D1" w:rsidRDefault="00E706D1" w:rsidP="00E706D1">
            <w:pPr>
              <w:suppressAutoHyphens/>
              <w:snapToGrid w:val="0"/>
              <w:spacing w:after="0" w:line="240" w:lineRule="auto"/>
              <w:ind w:firstLine="0"/>
              <w:jc w:val="left"/>
              <w:rPr>
                <w:rFonts w:ascii="Arial" w:eastAsia="Times New Roman" w:hAnsi="Arial" w:cs="Arial"/>
                <w:lang w:eastAsia="ar-SA"/>
              </w:rPr>
            </w:pPr>
          </w:p>
        </w:tc>
        <w:tc>
          <w:tcPr>
            <w:tcW w:w="3827" w:type="dxa"/>
            <w:vMerge/>
            <w:tcBorders>
              <w:top w:val="single" w:sz="4" w:space="0" w:color="000000"/>
              <w:left w:val="single" w:sz="4" w:space="0" w:color="000000"/>
              <w:bottom w:val="single" w:sz="4" w:space="0" w:color="000000"/>
              <w:right w:val="single" w:sz="4" w:space="0" w:color="000000"/>
            </w:tcBorders>
            <w:vAlign w:val="center"/>
          </w:tcPr>
          <w:p w14:paraId="436D2037" w14:textId="77777777" w:rsidR="00E706D1" w:rsidRPr="00E706D1" w:rsidRDefault="00E706D1" w:rsidP="00E706D1">
            <w:pPr>
              <w:spacing w:after="0" w:line="240" w:lineRule="auto"/>
              <w:ind w:firstLine="0"/>
              <w:jc w:val="left"/>
              <w:rPr>
                <w:rFonts w:ascii="Arial" w:eastAsia="Times New Roman" w:hAnsi="Arial" w:cs="Arial"/>
                <w:i/>
                <w:sz w:val="24"/>
                <w:szCs w:val="24"/>
                <w:lang w:eastAsia="ar-SA"/>
              </w:rPr>
            </w:pPr>
          </w:p>
        </w:tc>
      </w:tr>
      <w:tr w:rsidR="00E706D1" w:rsidRPr="00E706D1" w14:paraId="676A2EFF" w14:textId="77777777" w:rsidTr="001F340F">
        <w:trPr>
          <w:trHeight w:val="397"/>
        </w:trPr>
        <w:tc>
          <w:tcPr>
            <w:tcW w:w="426" w:type="dxa"/>
            <w:vMerge/>
            <w:tcBorders>
              <w:left w:val="single" w:sz="4" w:space="0" w:color="000000"/>
              <w:bottom w:val="single" w:sz="4" w:space="0" w:color="000000"/>
              <w:right w:val="nil"/>
            </w:tcBorders>
            <w:vAlign w:val="center"/>
          </w:tcPr>
          <w:p w14:paraId="73A4EF6F" w14:textId="77777777" w:rsidR="00E706D1" w:rsidRPr="00E706D1" w:rsidRDefault="00E706D1" w:rsidP="00E706D1">
            <w:pPr>
              <w:suppressAutoHyphens/>
              <w:snapToGrid w:val="0"/>
              <w:spacing w:after="0" w:line="240" w:lineRule="auto"/>
              <w:ind w:firstLine="0"/>
              <w:jc w:val="left"/>
              <w:rPr>
                <w:rFonts w:ascii="Arial" w:eastAsia="Times New Roman" w:hAnsi="Arial" w:cs="Arial"/>
                <w:i/>
                <w:sz w:val="24"/>
                <w:szCs w:val="24"/>
                <w:lang w:eastAsia="ar-SA"/>
              </w:rPr>
            </w:pPr>
          </w:p>
        </w:tc>
        <w:tc>
          <w:tcPr>
            <w:tcW w:w="1984" w:type="dxa"/>
            <w:tcBorders>
              <w:top w:val="single" w:sz="4" w:space="0" w:color="000000"/>
              <w:left w:val="single" w:sz="4" w:space="0" w:color="000000"/>
              <w:bottom w:val="single" w:sz="4" w:space="0" w:color="000000"/>
              <w:right w:val="nil"/>
            </w:tcBorders>
            <w:vAlign w:val="center"/>
            <w:hideMark/>
          </w:tcPr>
          <w:p w14:paraId="1982699E" w14:textId="77777777" w:rsidR="00E706D1" w:rsidRPr="00E706D1" w:rsidRDefault="00E706D1" w:rsidP="00E706D1">
            <w:pPr>
              <w:suppressAutoHyphens/>
              <w:spacing w:after="0" w:line="240" w:lineRule="auto"/>
              <w:ind w:firstLine="0"/>
              <w:jc w:val="left"/>
              <w:rPr>
                <w:rFonts w:ascii="Arial" w:eastAsia="Times New Roman" w:hAnsi="Arial" w:cs="Arial"/>
              </w:rPr>
            </w:pPr>
            <w:r w:rsidRPr="00E706D1">
              <w:rPr>
                <w:rFonts w:ascii="Arial" w:eastAsia="Times New Roman" w:hAnsi="Arial" w:cs="Arial"/>
              </w:rPr>
              <w:t>Kontaktní osoba</w:t>
            </w:r>
          </w:p>
        </w:tc>
        <w:tc>
          <w:tcPr>
            <w:tcW w:w="3402" w:type="dxa"/>
            <w:tcBorders>
              <w:top w:val="single" w:sz="4" w:space="0" w:color="000000"/>
              <w:left w:val="single" w:sz="4" w:space="0" w:color="000000"/>
              <w:bottom w:val="single" w:sz="4" w:space="0" w:color="000000"/>
              <w:right w:val="nil"/>
              <w:tr2bl w:val="single" w:sz="4" w:space="0" w:color="auto"/>
            </w:tcBorders>
            <w:vAlign w:val="center"/>
          </w:tcPr>
          <w:p w14:paraId="3B1A8247" w14:textId="77777777" w:rsidR="00E706D1" w:rsidRPr="00E706D1" w:rsidRDefault="00E706D1" w:rsidP="00E706D1">
            <w:pPr>
              <w:suppressAutoHyphens/>
              <w:snapToGrid w:val="0"/>
              <w:spacing w:after="0" w:line="240" w:lineRule="auto"/>
              <w:ind w:firstLine="0"/>
              <w:jc w:val="left"/>
              <w:rPr>
                <w:rFonts w:ascii="Arial" w:eastAsia="Times New Roman" w:hAnsi="Arial" w:cs="Arial"/>
                <w:lang w:eastAsia="ar-SA"/>
              </w:rPr>
            </w:pPr>
          </w:p>
        </w:tc>
        <w:tc>
          <w:tcPr>
            <w:tcW w:w="3827" w:type="dxa"/>
            <w:vMerge/>
            <w:tcBorders>
              <w:top w:val="single" w:sz="4" w:space="0" w:color="000000"/>
              <w:left w:val="single" w:sz="4" w:space="0" w:color="000000"/>
              <w:bottom w:val="single" w:sz="4" w:space="0" w:color="000000"/>
              <w:right w:val="single" w:sz="4" w:space="0" w:color="000000"/>
            </w:tcBorders>
            <w:vAlign w:val="center"/>
            <w:hideMark/>
          </w:tcPr>
          <w:p w14:paraId="0304BA42" w14:textId="77777777" w:rsidR="00E706D1" w:rsidRPr="00E706D1" w:rsidRDefault="00E706D1" w:rsidP="00E706D1">
            <w:pPr>
              <w:spacing w:after="0" w:line="240" w:lineRule="auto"/>
              <w:ind w:firstLine="0"/>
              <w:jc w:val="left"/>
              <w:rPr>
                <w:rFonts w:ascii="Arial" w:eastAsia="Times New Roman" w:hAnsi="Arial" w:cs="Arial"/>
                <w:i/>
                <w:sz w:val="24"/>
                <w:szCs w:val="24"/>
                <w:lang w:eastAsia="ar-SA"/>
              </w:rPr>
            </w:pPr>
          </w:p>
        </w:tc>
      </w:tr>
      <w:tr w:rsidR="00E706D1" w:rsidRPr="00E706D1" w14:paraId="7AB06FDC" w14:textId="77777777" w:rsidTr="001F340F">
        <w:trPr>
          <w:trHeight w:val="70"/>
        </w:trPr>
        <w:tc>
          <w:tcPr>
            <w:tcW w:w="9639"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F99CF3E" w14:textId="77777777" w:rsidR="00E706D1" w:rsidRPr="00E706D1" w:rsidRDefault="00E706D1" w:rsidP="00E706D1">
            <w:pPr>
              <w:suppressAutoHyphens/>
              <w:snapToGrid w:val="0"/>
              <w:spacing w:after="0" w:line="240" w:lineRule="auto"/>
              <w:ind w:firstLine="0"/>
              <w:jc w:val="left"/>
              <w:rPr>
                <w:rFonts w:ascii="Arial" w:eastAsia="Times New Roman" w:hAnsi="Arial" w:cs="Arial"/>
                <w:lang w:eastAsia="ar-SA"/>
              </w:rPr>
            </w:pPr>
          </w:p>
        </w:tc>
      </w:tr>
      <w:tr w:rsidR="00E706D1" w:rsidRPr="00E706D1" w14:paraId="7C289785" w14:textId="77777777" w:rsidTr="001F340F">
        <w:trPr>
          <w:trHeight w:val="397"/>
        </w:trPr>
        <w:tc>
          <w:tcPr>
            <w:tcW w:w="426" w:type="dxa"/>
            <w:vMerge w:val="restart"/>
            <w:tcBorders>
              <w:top w:val="single" w:sz="4" w:space="0" w:color="000000"/>
              <w:left w:val="single" w:sz="4" w:space="0" w:color="000000"/>
              <w:right w:val="nil"/>
            </w:tcBorders>
            <w:vAlign w:val="center"/>
          </w:tcPr>
          <w:p w14:paraId="5DC05251" w14:textId="77777777" w:rsidR="00E706D1" w:rsidRPr="00E706D1" w:rsidRDefault="00E706D1" w:rsidP="00E706D1">
            <w:pPr>
              <w:tabs>
                <w:tab w:val="left" w:pos="-3060"/>
              </w:tabs>
              <w:suppressAutoHyphens/>
              <w:spacing w:after="0" w:line="240" w:lineRule="auto"/>
              <w:ind w:firstLine="0"/>
              <w:jc w:val="left"/>
              <w:rPr>
                <w:rFonts w:ascii="Arial" w:eastAsia="Times New Roman" w:hAnsi="Arial" w:cs="Arial"/>
                <w:sz w:val="24"/>
                <w:szCs w:val="24"/>
                <w:lang w:eastAsia="ar-SA"/>
              </w:rPr>
            </w:pPr>
            <w:r w:rsidRPr="00E706D1">
              <w:rPr>
                <w:rFonts w:ascii="Arial" w:eastAsia="Times New Roman" w:hAnsi="Arial" w:cs="Arial"/>
                <w:sz w:val="24"/>
                <w:szCs w:val="24"/>
                <w:lang w:eastAsia="ar-SA"/>
              </w:rPr>
              <w:t>2.</w:t>
            </w:r>
          </w:p>
        </w:tc>
        <w:tc>
          <w:tcPr>
            <w:tcW w:w="1984" w:type="dxa"/>
            <w:tcBorders>
              <w:top w:val="single" w:sz="4" w:space="0" w:color="000000"/>
              <w:left w:val="single" w:sz="4" w:space="0" w:color="000000"/>
              <w:bottom w:val="single" w:sz="4" w:space="0" w:color="000000"/>
              <w:right w:val="nil"/>
            </w:tcBorders>
            <w:vAlign w:val="center"/>
            <w:hideMark/>
          </w:tcPr>
          <w:p w14:paraId="3622CFF5" w14:textId="77777777" w:rsidR="00E706D1" w:rsidRPr="00E706D1" w:rsidRDefault="00E706D1" w:rsidP="00E706D1">
            <w:pPr>
              <w:suppressAutoHyphens/>
              <w:spacing w:after="0" w:line="240" w:lineRule="auto"/>
              <w:ind w:firstLine="0"/>
              <w:jc w:val="left"/>
              <w:rPr>
                <w:rFonts w:ascii="Arial" w:eastAsia="Times New Roman" w:hAnsi="Arial" w:cs="Arial"/>
                <w:i/>
                <w:lang w:eastAsia="ar-SA"/>
              </w:rPr>
            </w:pPr>
            <w:r w:rsidRPr="00E706D1">
              <w:rPr>
                <w:rFonts w:ascii="Arial" w:eastAsia="Times New Roman" w:hAnsi="Arial" w:cs="Arial"/>
              </w:rPr>
              <w:t>Název poddodavatele</w:t>
            </w:r>
          </w:p>
        </w:tc>
        <w:tc>
          <w:tcPr>
            <w:tcW w:w="3402" w:type="dxa"/>
            <w:tcBorders>
              <w:top w:val="single" w:sz="4" w:space="0" w:color="000000"/>
              <w:left w:val="single" w:sz="4" w:space="0" w:color="000000"/>
              <w:bottom w:val="single" w:sz="4" w:space="0" w:color="000000"/>
              <w:right w:val="nil"/>
              <w:tr2bl w:val="single" w:sz="4" w:space="0" w:color="auto"/>
            </w:tcBorders>
            <w:vAlign w:val="center"/>
          </w:tcPr>
          <w:p w14:paraId="7090BE5F" w14:textId="77777777" w:rsidR="00E706D1" w:rsidRPr="00E706D1" w:rsidRDefault="00E706D1" w:rsidP="00E706D1">
            <w:pPr>
              <w:suppressAutoHyphens/>
              <w:snapToGrid w:val="0"/>
              <w:spacing w:after="0" w:line="240" w:lineRule="auto"/>
              <w:ind w:firstLine="0"/>
              <w:jc w:val="left"/>
              <w:rPr>
                <w:rFonts w:ascii="Arial" w:eastAsia="Times New Roman" w:hAnsi="Arial" w:cs="Arial"/>
                <w:lang w:eastAsia="ar-SA"/>
              </w:rPr>
            </w:pPr>
          </w:p>
        </w:tc>
        <w:tc>
          <w:tcPr>
            <w:tcW w:w="3827" w:type="dxa"/>
            <w:vMerge w:val="restart"/>
            <w:tcBorders>
              <w:top w:val="single" w:sz="4" w:space="0" w:color="000000"/>
              <w:left w:val="single" w:sz="4" w:space="0" w:color="000000"/>
              <w:bottom w:val="single" w:sz="4" w:space="0" w:color="000000"/>
              <w:right w:val="single" w:sz="4" w:space="0" w:color="000000"/>
            </w:tcBorders>
            <w:vAlign w:val="center"/>
          </w:tcPr>
          <w:p w14:paraId="7BE43094" w14:textId="77777777" w:rsidR="00E706D1" w:rsidRPr="00E706D1" w:rsidRDefault="00E706D1" w:rsidP="00E706D1">
            <w:pPr>
              <w:suppressAutoHyphens/>
              <w:snapToGrid w:val="0"/>
              <w:spacing w:after="200"/>
              <w:ind w:firstLine="0"/>
              <w:jc w:val="left"/>
              <w:rPr>
                <w:rFonts w:ascii="Arial" w:eastAsia="Times New Roman" w:hAnsi="Arial" w:cs="Arial"/>
                <w:sz w:val="24"/>
                <w:szCs w:val="24"/>
                <w:lang w:eastAsia="ar-SA"/>
              </w:rPr>
            </w:pPr>
          </w:p>
        </w:tc>
      </w:tr>
      <w:tr w:rsidR="00E706D1" w:rsidRPr="00E706D1" w14:paraId="311B0138" w14:textId="77777777" w:rsidTr="001F340F">
        <w:trPr>
          <w:trHeight w:val="397"/>
        </w:trPr>
        <w:tc>
          <w:tcPr>
            <w:tcW w:w="426" w:type="dxa"/>
            <w:vMerge/>
            <w:tcBorders>
              <w:left w:val="single" w:sz="4" w:space="0" w:color="000000"/>
              <w:right w:val="nil"/>
            </w:tcBorders>
            <w:vAlign w:val="center"/>
          </w:tcPr>
          <w:p w14:paraId="3C49CFF7" w14:textId="77777777" w:rsidR="00E706D1" w:rsidRPr="00E706D1" w:rsidRDefault="00E706D1" w:rsidP="00E706D1">
            <w:pPr>
              <w:suppressAutoHyphens/>
              <w:snapToGrid w:val="0"/>
              <w:spacing w:after="0" w:line="240" w:lineRule="auto"/>
              <w:ind w:firstLine="0"/>
              <w:jc w:val="left"/>
              <w:rPr>
                <w:rFonts w:ascii="Arial" w:eastAsia="Times New Roman" w:hAnsi="Arial" w:cs="Arial"/>
                <w:i/>
                <w:sz w:val="24"/>
                <w:szCs w:val="24"/>
                <w:lang w:eastAsia="ar-SA"/>
              </w:rPr>
            </w:pPr>
          </w:p>
        </w:tc>
        <w:tc>
          <w:tcPr>
            <w:tcW w:w="1984" w:type="dxa"/>
            <w:tcBorders>
              <w:top w:val="single" w:sz="4" w:space="0" w:color="000000"/>
              <w:left w:val="single" w:sz="4" w:space="0" w:color="000000"/>
              <w:bottom w:val="single" w:sz="4" w:space="0" w:color="000000"/>
              <w:right w:val="nil"/>
            </w:tcBorders>
            <w:vAlign w:val="center"/>
          </w:tcPr>
          <w:p w14:paraId="76BBF9F0" w14:textId="77777777" w:rsidR="00E706D1" w:rsidRPr="00E706D1" w:rsidRDefault="00E706D1" w:rsidP="00E706D1">
            <w:pPr>
              <w:spacing w:after="0" w:line="240" w:lineRule="auto"/>
              <w:ind w:firstLine="0"/>
              <w:jc w:val="left"/>
              <w:rPr>
                <w:rFonts w:ascii="Arial" w:eastAsia="Times New Roman" w:hAnsi="Arial" w:cs="Arial"/>
                <w:lang w:eastAsia="ar-SA"/>
              </w:rPr>
            </w:pPr>
            <w:r w:rsidRPr="00E706D1">
              <w:rPr>
                <w:rFonts w:ascii="Arial" w:eastAsia="Times New Roman" w:hAnsi="Arial" w:cs="Arial"/>
              </w:rPr>
              <w:t>Sídlo</w:t>
            </w:r>
          </w:p>
        </w:tc>
        <w:tc>
          <w:tcPr>
            <w:tcW w:w="3402" w:type="dxa"/>
            <w:tcBorders>
              <w:top w:val="single" w:sz="4" w:space="0" w:color="000000"/>
              <w:left w:val="single" w:sz="4" w:space="0" w:color="000000"/>
              <w:bottom w:val="single" w:sz="4" w:space="0" w:color="000000"/>
              <w:right w:val="nil"/>
              <w:tr2bl w:val="single" w:sz="4" w:space="0" w:color="auto"/>
            </w:tcBorders>
            <w:vAlign w:val="center"/>
          </w:tcPr>
          <w:p w14:paraId="247069C5" w14:textId="77777777" w:rsidR="00E706D1" w:rsidRPr="00E706D1" w:rsidRDefault="00E706D1" w:rsidP="00E706D1">
            <w:pPr>
              <w:suppressAutoHyphens/>
              <w:snapToGrid w:val="0"/>
              <w:spacing w:after="0" w:line="240" w:lineRule="auto"/>
              <w:ind w:firstLine="0"/>
              <w:jc w:val="left"/>
              <w:rPr>
                <w:rFonts w:ascii="Arial" w:eastAsia="Times New Roman" w:hAnsi="Arial" w:cs="Arial"/>
                <w:lang w:eastAsia="ar-SA"/>
              </w:rPr>
            </w:pPr>
          </w:p>
        </w:tc>
        <w:tc>
          <w:tcPr>
            <w:tcW w:w="3827" w:type="dxa"/>
            <w:vMerge/>
            <w:tcBorders>
              <w:top w:val="single" w:sz="4" w:space="0" w:color="000000"/>
              <w:left w:val="single" w:sz="4" w:space="0" w:color="000000"/>
              <w:bottom w:val="single" w:sz="4" w:space="0" w:color="000000"/>
              <w:right w:val="single" w:sz="4" w:space="0" w:color="000000"/>
            </w:tcBorders>
            <w:vAlign w:val="center"/>
            <w:hideMark/>
          </w:tcPr>
          <w:p w14:paraId="07966E88" w14:textId="77777777" w:rsidR="00E706D1" w:rsidRPr="00E706D1" w:rsidRDefault="00E706D1" w:rsidP="00E706D1">
            <w:pPr>
              <w:spacing w:after="0" w:line="240" w:lineRule="auto"/>
              <w:ind w:firstLine="0"/>
              <w:jc w:val="left"/>
              <w:rPr>
                <w:rFonts w:ascii="Arial" w:eastAsia="Times New Roman" w:hAnsi="Arial" w:cs="Arial"/>
                <w:i/>
                <w:sz w:val="24"/>
                <w:szCs w:val="24"/>
                <w:lang w:eastAsia="ar-SA"/>
              </w:rPr>
            </w:pPr>
          </w:p>
        </w:tc>
      </w:tr>
      <w:tr w:rsidR="00E706D1" w:rsidRPr="00E706D1" w14:paraId="7B77494C" w14:textId="77777777" w:rsidTr="001F340F">
        <w:trPr>
          <w:trHeight w:val="397"/>
        </w:trPr>
        <w:tc>
          <w:tcPr>
            <w:tcW w:w="426" w:type="dxa"/>
            <w:vMerge/>
            <w:tcBorders>
              <w:left w:val="single" w:sz="4" w:space="0" w:color="000000"/>
              <w:right w:val="nil"/>
            </w:tcBorders>
            <w:vAlign w:val="center"/>
          </w:tcPr>
          <w:p w14:paraId="740A8274" w14:textId="77777777" w:rsidR="00E706D1" w:rsidRPr="00E706D1" w:rsidRDefault="00E706D1" w:rsidP="00E706D1">
            <w:pPr>
              <w:suppressAutoHyphens/>
              <w:snapToGrid w:val="0"/>
              <w:spacing w:after="0" w:line="240" w:lineRule="auto"/>
              <w:ind w:firstLine="0"/>
              <w:jc w:val="left"/>
              <w:rPr>
                <w:rFonts w:ascii="Arial" w:eastAsia="Times New Roman" w:hAnsi="Arial" w:cs="Arial"/>
                <w:i/>
                <w:sz w:val="24"/>
                <w:szCs w:val="24"/>
                <w:lang w:eastAsia="ar-SA"/>
              </w:rPr>
            </w:pPr>
          </w:p>
        </w:tc>
        <w:tc>
          <w:tcPr>
            <w:tcW w:w="1984" w:type="dxa"/>
            <w:tcBorders>
              <w:top w:val="single" w:sz="4" w:space="0" w:color="000000"/>
              <w:left w:val="single" w:sz="4" w:space="0" w:color="000000"/>
              <w:bottom w:val="single" w:sz="4" w:space="0" w:color="000000"/>
              <w:right w:val="nil"/>
            </w:tcBorders>
            <w:vAlign w:val="center"/>
            <w:hideMark/>
          </w:tcPr>
          <w:p w14:paraId="523B966C" w14:textId="77777777" w:rsidR="00E706D1" w:rsidRPr="00E706D1" w:rsidRDefault="00E706D1" w:rsidP="00E706D1">
            <w:pPr>
              <w:suppressAutoHyphens/>
              <w:spacing w:after="0" w:line="240" w:lineRule="auto"/>
              <w:ind w:firstLine="0"/>
              <w:jc w:val="left"/>
              <w:rPr>
                <w:rFonts w:ascii="Arial" w:eastAsia="Times New Roman" w:hAnsi="Arial" w:cs="Arial"/>
                <w:i/>
                <w:lang w:eastAsia="ar-SA"/>
              </w:rPr>
            </w:pPr>
            <w:r w:rsidRPr="00E706D1">
              <w:rPr>
                <w:rFonts w:ascii="Arial" w:eastAsia="Times New Roman" w:hAnsi="Arial" w:cs="Arial"/>
              </w:rPr>
              <w:t>Tel.</w:t>
            </w:r>
          </w:p>
        </w:tc>
        <w:tc>
          <w:tcPr>
            <w:tcW w:w="3402" w:type="dxa"/>
            <w:tcBorders>
              <w:top w:val="single" w:sz="4" w:space="0" w:color="000000"/>
              <w:left w:val="single" w:sz="4" w:space="0" w:color="000000"/>
              <w:bottom w:val="single" w:sz="4" w:space="0" w:color="000000"/>
              <w:right w:val="nil"/>
              <w:tr2bl w:val="single" w:sz="4" w:space="0" w:color="auto"/>
            </w:tcBorders>
            <w:vAlign w:val="center"/>
          </w:tcPr>
          <w:p w14:paraId="530697DB" w14:textId="77777777" w:rsidR="00E706D1" w:rsidRPr="00E706D1" w:rsidRDefault="00E706D1" w:rsidP="00E706D1">
            <w:pPr>
              <w:suppressAutoHyphens/>
              <w:snapToGrid w:val="0"/>
              <w:spacing w:after="0" w:line="240" w:lineRule="auto"/>
              <w:ind w:firstLine="0"/>
              <w:jc w:val="left"/>
              <w:rPr>
                <w:rFonts w:ascii="Arial" w:eastAsia="Times New Roman" w:hAnsi="Arial" w:cs="Arial"/>
                <w:lang w:eastAsia="ar-SA"/>
              </w:rPr>
            </w:pPr>
          </w:p>
        </w:tc>
        <w:tc>
          <w:tcPr>
            <w:tcW w:w="3827" w:type="dxa"/>
            <w:vMerge/>
            <w:tcBorders>
              <w:top w:val="single" w:sz="4" w:space="0" w:color="000000"/>
              <w:left w:val="single" w:sz="4" w:space="0" w:color="000000"/>
              <w:bottom w:val="single" w:sz="4" w:space="0" w:color="000000"/>
              <w:right w:val="single" w:sz="4" w:space="0" w:color="000000"/>
            </w:tcBorders>
            <w:vAlign w:val="center"/>
            <w:hideMark/>
          </w:tcPr>
          <w:p w14:paraId="3EFC989B" w14:textId="77777777" w:rsidR="00E706D1" w:rsidRPr="00E706D1" w:rsidRDefault="00E706D1" w:rsidP="00E706D1">
            <w:pPr>
              <w:spacing w:after="0" w:line="240" w:lineRule="auto"/>
              <w:ind w:firstLine="0"/>
              <w:jc w:val="left"/>
              <w:rPr>
                <w:rFonts w:ascii="Arial" w:eastAsia="Times New Roman" w:hAnsi="Arial" w:cs="Arial"/>
                <w:i/>
                <w:sz w:val="24"/>
                <w:szCs w:val="24"/>
                <w:lang w:eastAsia="ar-SA"/>
              </w:rPr>
            </w:pPr>
          </w:p>
        </w:tc>
      </w:tr>
      <w:tr w:rsidR="00E706D1" w:rsidRPr="00E706D1" w14:paraId="6F5F6DBD" w14:textId="77777777" w:rsidTr="001F340F">
        <w:trPr>
          <w:trHeight w:val="397"/>
        </w:trPr>
        <w:tc>
          <w:tcPr>
            <w:tcW w:w="426" w:type="dxa"/>
            <w:vMerge/>
            <w:tcBorders>
              <w:left w:val="single" w:sz="4" w:space="0" w:color="000000"/>
              <w:right w:val="nil"/>
            </w:tcBorders>
            <w:vAlign w:val="center"/>
          </w:tcPr>
          <w:p w14:paraId="2A43E464" w14:textId="77777777" w:rsidR="00E706D1" w:rsidRPr="00E706D1" w:rsidRDefault="00E706D1" w:rsidP="00E706D1">
            <w:pPr>
              <w:suppressAutoHyphens/>
              <w:snapToGrid w:val="0"/>
              <w:spacing w:after="0" w:line="240" w:lineRule="auto"/>
              <w:ind w:firstLine="0"/>
              <w:jc w:val="left"/>
              <w:rPr>
                <w:rFonts w:ascii="Arial" w:eastAsia="Times New Roman" w:hAnsi="Arial" w:cs="Arial"/>
                <w:i/>
                <w:sz w:val="24"/>
                <w:szCs w:val="24"/>
                <w:lang w:eastAsia="ar-SA"/>
              </w:rPr>
            </w:pPr>
          </w:p>
        </w:tc>
        <w:tc>
          <w:tcPr>
            <w:tcW w:w="1984" w:type="dxa"/>
            <w:tcBorders>
              <w:top w:val="single" w:sz="4" w:space="0" w:color="000000"/>
              <w:left w:val="single" w:sz="4" w:space="0" w:color="000000"/>
              <w:bottom w:val="single" w:sz="4" w:space="0" w:color="000000"/>
              <w:right w:val="nil"/>
            </w:tcBorders>
            <w:vAlign w:val="center"/>
            <w:hideMark/>
          </w:tcPr>
          <w:p w14:paraId="099DACDE" w14:textId="77777777" w:rsidR="00E706D1" w:rsidRPr="00E706D1" w:rsidRDefault="00E706D1" w:rsidP="00E706D1">
            <w:pPr>
              <w:suppressAutoHyphens/>
              <w:spacing w:after="0" w:line="240" w:lineRule="auto"/>
              <w:ind w:firstLine="0"/>
              <w:jc w:val="left"/>
              <w:rPr>
                <w:rFonts w:ascii="Arial" w:eastAsia="Times New Roman" w:hAnsi="Arial" w:cs="Arial"/>
                <w:i/>
                <w:lang w:eastAsia="ar-SA"/>
              </w:rPr>
            </w:pPr>
            <w:r w:rsidRPr="00E706D1">
              <w:rPr>
                <w:rFonts w:ascii="Arial" w:eastAsia="Times New Roman" w:hAnsi="Arial" w:cs="Arial"/>
              </w:rPr>
              <w:t>E-mail</w:t>
            </w:r>
          </w:p>
        </w:tc>
        <w:tc>
          <w:tcPr>
            <w:tcW w:w="3402" w:type="dxa"/>
            <w:tcBorders>
              <w:top w:val="single" w:sz="4" w:space="0" w:color="000000"/>
              <w:left w:val="single" w:sz="4" w:space="0" w:color="000000"/>
              <w:bottom w:val="single" w:sz="4" w:space="0" w:color="000000"/>
              <w:right w:val="nil"/>
              <w:tr2bl w:val="single" w:sz="4" w:space="0" w:color="auto"/>
            </w:tcBorders>
            <w:vAlign w:val="center"/>
          </w:tcPr>
          <w:p w14:paraId="00FD80A4" w14:textId="77777777" w:rsidR="00E706D1" w:rsidRPr="00E706D1" w:rsidRDefault="00E706D1" w:rsidP="00E706D1">
            <w:pPr>
              <w:suppressAutoHyphens/>
              <w:snapToGrid w:val="0"/>
              <w:spacing w:after="0" w:line="240" w:lineRule="auto"/>
              <w:ind w:firstLine="0"/>
              <w:jc w:val="left"/>
              <w:rPr>
                <w:rFonts w:ascii="Arial" w:eastAsia="Times New Roman" w:hAnsi="Arial" w:cs="Arial"/>
                <w:lang w:eastAsia="ar-SA"/>
              </w:rPr>
            </w:pPr>
          </w:p>
        </w:tc>
        <w:tc>
          <w:tcPr>
            <w:tcW w:w="3827" w:type="dxa"/>
            <w:vMerge/>
            <w:tcBorders>
              <w:top w:val="single" w:sz="4" w:space="0" w:color="000000"/>
              <w:left w:val="single" w:sz="4" w:space="0" w:color="000000"/>
              <w:bottom w:val="single" w:sz="4" w:space="0" w:color="000000"/>
              <w:right w:val="single" w:sz="4" w:space="0" w:color="000000"/>
            </w:tcBorders>
            <w:vAlign w:val="center"/>
            <w:hideMark/>
          </w:tcPr>
          <w:p w14:paraId="183CCBB4" w14:textId="77777777" w:rsidR="00E706D1" w:rsidRPr="00E706D1" w:rsidRDefault="00E706D1" w:rsidP="00E706D1">
            <w:pPr>
              <w:spacing w:after="0" w:line="240" w:lineRule="auto"/>
              <w:ind w:firstLine="0"/>
              <w:jc w:val="left"/>
              <w:rPr>
                <w:rFonts w:ascii="Arial" w:eastAsia="Times New Roman" w:hAnsi="Arial" w:cs="Arial"/>
                <w:i/>
                <w:sz w:val="24"/>
                <w:szCs w:val="24"/>
                <w:lang w:eastAsia="ar-SA"/>
              </w:rPr>
            </w:pPr>
          </w:p>
        </w:tc>
      </w:tr>
      <w:tr w:rsidR="00E706D1" w:rsidRPr="00E706D1" w14:paraId="0B2DFDA3" w14:textId="77777777" w:rsidTr="001F340F">
        <w:trPr>
          <w:trHeight w:val="397"/>
        </w:trPr>
        <w:tc>
          <w:tcPr>
            <w:tcW w:w="426" w:type="dxa"/>
            <w:vMerge/>
            <w:tcBorders>
              <w:left w:val="single" w:sz="4" w:space="0" w:color="000000"/>
              <w:right w:val="nil"/>
            </w:tcBorders>
            <w:vAlign w:val="center"/>
          </w:tcPr>
          <w:p w14:paraId="3B01DD97" w14:textId="77777777" w:rsidR="00E706D1" w:rsidRPr="00E706D1" w:rsidRDefault="00E706D1" w:rsidP="00E706D1">
            <w:pPr>
              <w:suppressAutoHyphens/>
              <w:snapToGrid w:val="0"/>
              <w:spacing w:after="0" w:line="240" w:lineRule="auto"/>
              <w:ind w:firstLine="0"/>
              <w:jc w:val="left"/>
              <w:rPr>
                <w:rFonts w:ascii="Arial" w:eastAsia="Times New Roman" w:hAnsi="Arial" w:cs="Arial"/>
                <w:i/>
                <w:sz w:val="24"/>
                <w:szCs w:val="24"/>
                <w:lang w:eastAsia="ar-SA"/>
              </w:rPr>
            </w:pPr>
          </w:p>
        </w:tc>
        <w:tc>
          <w:tcPr>
            <w:tcW w:w="1984" w:type="dxa"/>
            <w:tcBorders>
              <w:top w:val="single" w:sz="4" w:space="0" w:color="000000"/>
              <w:left w:val="single" w:sz="4" w:space="0" w:color="000000"/>
              <w:bottom w:val="single" w:sz="4" w:space="0" w:color="000000"/>
              <w:right w:val="nil"/>
            </w:tcBorders>
            <w:vAlign w:val="center"/>
          </w:tcPr>
          <w:p w14:paraId="519EB7B5" w14:textId="77777777" w:rsidR="00E706D1" w:rsidRPr="00E706D1" w:rsidRDefault="00E706D1" w:rsidP="00E706D1">
            <w:pPr>
              <w:suppressAutoHyphens/>
              <w:spacing w:after="0" w:line="240" w:lineRule="auto"/>
              <w:ind w:firstLine="0"/>
              <w:jc w:val="left"/>
              <w:rPr>
                <w:rFonts w:ascii="Arial" w:eastAsia="Times New Roman" w:hAnsi="Arial" w:cs="Arial"/>
              </w:rPr>
            </w:pPr>
            <w:r w:rsidRPr="00E706D1">
              <w:rPr>
                <w:rFonts w:ascii="Arial" w:eastAsia="Times New Roman" w:hAnsi="Arial" w:cs="Arial"/>
              </w:rPr>
              <w:t>IČO/DIČ</w:t>
            </w:r>
          </w:p>
        </w:tc>
        <w:tc>
          <w:tcPr>
            <w:tcW w:w="3402" w:type="dxa"/>
            <w:tcBorders>
              <w:top w:val="single" w:sz="4" w:space="0" w:color="000000"/>
              <w:left w:val="single" w:sz="4" w:space="0" w:color="000000"/>
              <w:bottom w:val="single" w:sz="4" w:space="0" w:color="000000"/>
              <w:right w:val="nil"/>
              <w:tr2bl w:val="single" w:sz="4" w:space="0" w:color="auto"/>
            </w:tcBorders>
            <w:vAlign w:val="center"/>
          </w:tcPr>
          <w:p w14:paraId="50FA6A07" w14:textId="77777777" w:rsidR="00E706D1" w:rsidRPr="00E706D1" w:rsidRDefault="00E706D1" w:rsidP="00E706D1">
            <w:pPr>
              <w:suppressAutoHyphens/>
              <w:snapToGrid w:val="0"/>
              <w:spacing w:after="0" w:line="240" w:lineRule="auto"/>
              <w:ind w:firstLine="0"/>
              <w:jc w:val="left"/>
              <w:rPr>
                <w:rFonts w:ascii="Arial" w:eastAsia="Times New Roman" w:hAnsi="Arial" w:cs="Arial"/>
                <w:lang w:eastAsia="ar-SA"/>
              </w:rPr>
            </w:pPr>
          </w:p>
        </w:tc>
        <w:tc>
          <w:tcPr>
            <w:tcW w:w="3827" w:type="dxa"/>
            <w:vMerge/>
            <w:tcBorders>
              <w:top w:val="single" w:sz="4" w:space="0" w:color="000000"/>
              <w:left w:val="single" w:sz="4" w:space="0" w:color="000000"/>
              <w:bottom w:val="single" w:sz="4" w:space="0" w:color="000000"/>
              <w:right w:val="single" w:sz="4" w:space="0" w:color="000000"/>
            </w:tcBorders>
            <w:vAlign w:val="center"/>
          </w:tcPr>
          <w:p w14:paraId="31C26F20" w14:textId="77777777" w:rsidR="00E706D1" w:rsidRPr="00E706D1" w:rsidRDefault="00E706D1" w:rsidP="00E706D1">
            <w:pPr>
              <w:spacing w:after="0" w:line="240" w:lineRule="auto"/>
              <w:ind w:firstLine="0"/>
              <w:jc w:val="left"/>
              <w:rPr>
                <w:rFonts w:ascii="Arial" w:eastAsia="Times New Roman" w:hAnsi="Arial" w:cs="Arial"/>
                <w:i/>
                <w:sz w:val="24"/>
                <w:szCs w:val="24"/>
                <w:lang w:eastAsia="ar-SA"/>
              </w:rPr>
            </w:pPr>
          </w:p>
        </w:tc>
      </w:tr>
      <w:tr w:rsidR="00E706D1" w:rsidRPr="00E706D1" w14:paraId="71641B5E" w14:textId="77777777" w:rsidTr="001F340F">
        <w:trPr>
          <w:trHeight w:val="397"/>
        </w:trPr>
        <w:tc>
          <w:tcPr>
            <w:tcW w:w="426" w:type="dxa"/>
            <w:vMerge/>
            <w:tcBorders>
              <w:left w:val="single" w:sz="4" w:space="0" w:color="000000"/>
              <w:bottom w:val="single" w:sz="4" w:space="0" w:color="000000"/>
              <w:right w:val="nil"/>
            </w:tcBorders>
            <w:vAlign w:val="center"/>
          </w:tcPr>
          <w:p w14:paraId="7E6815FA" w14:textId="77777777" w:rsidR="00E706D1" w:rsidRPr="00E706D1" w:rsidRDefault="00E706D1" w:rsidP="00E706D1">
            <w:pPr>
              <w:suppressAutoHyphens/>
              <w:snapToGrid w:val="0"/>
              <w:spacing w:after="0" w:line="240" w:lineRule="auto"/>
              <w:ind w:firstLine="0"/>
              <w:jc w:val="left"/>
              <w:rPr>
                <w:rFonts w:ascii="Arial" w:eastAsia="Times New Roman" w:hAnsi="Arial" w:cs="Arial"/>
                <w:i/>
                <w:sz w:val="24"/>
                <w:szCs w:val="24"/>
                <w:lang w:eastAsia="ar-SA"/>
              </w:rPr>
            </w:pPr>
          </w:p>
        </w:tc>
        <w:tc>
          <w:tcPr>
            <w:tcW w:w="1984" w:type="dxa"/>
            <w:tcBorders>
              <w:top w:val="single" w:sz="4" w:space="0" w:color="000000"/>
              <w:left w:val="single" w:sz="4" w:space="0" w:color="000000"/>
              <w:bottom w:val="single" w:sz="4" w:space="0" w:color="000000"/>
              <w:right w:val="nil"/>
            </w:tcBorders>
            <w:vAlign w:val="center"/>
            <w:hideMark/>
          </w:tcPr>
          <w:p w14:paraId="7A2007C3" w14:textId="77777777" w:rsidR="00E706D1" w:rsidRPr="00E706D1" w:rsidRDefault="00E706D1" w:rsidP="00E706D1">
            <w:pPr>
              <w:suppressAutoHyphens/>
              <w:spacing w:after="0" w:line="240" w:lineRule="auto"/>
              <w:ind w:firstLine="0"/>
              <w:jc w:val="left"/>
              <w:rPr>
                <w:rFonts w:ascii="Arial" w:eastAsia="Times New Roman" w:hAnsi="Arial" w:cs="Arial"/>
              </w:rPr>
            </w:pPr>
            <w:r w:rsidRPr="00E706D1">
              <w:rPr>
                <w:rFonts w:ascii="Arial" w:eastAsia="Times New Roman" w:hAnsi="Arial" w:cs="Arial"/>
              </w:rPr>
              <w:t>Kontaktní osoba</w:t>
            </w:r>
          </w:p>
        </w:tc>
        <w:tc>
          <w:tcPr>
            <w:tcW w:w="3402" w:type="dxa"/>
            <w:tcBorders>
              <w:top w:val="single" w:sz="4" w:space="0" w:color="000000"/>
              <w:left w:val="single" w:sz="4" w:space="0" w:color="000000"/>
              <w:bottom w:val="single" w:sz="4" w:space="0" w:color="000000"/>
              <w:right w:val="nil"/>
              <w:tr2bl w:val="single" w:sz="4" w:space="0" w:color="auto"/>
            </w:tcBorders>
            <w:vAlign w:val="center"/>
          </w:tcPr>
          <w:p w14:paraId="39D6AC11" w14:textId="77777777" w:rsidR="00E706D1" w:rsidRPr="00E706D1" w:rsidRDefault="00E706D1" w:rsidP="00E706D1">
            <w:pPr>
              <w:suppressAutoHyphens/>
              <w:snapToGrid w:val="0"/>
              <w:spacing w:after="0" w:line="240" w:lineRule="auto"/>
              <w:ind w:firstLine="0"/>
              <w:jc w:val="left"/>
              <w:rPr>
                <w:rFonts w:ascii="Arial" w:eastAsia="Times New Roman" w:hAnsi="Arial" w:cs="Arial"/>
                <w:lang w:eastAsia="ar-SA"/>
              </w:rPr>
            </w:pPr>
          </w:p>
        </w:tc>
        <w:tc>
          <w:tcPr>
            <w:tcW w:w="3827" w:type="dxa"/>
            <w:vMerge/>
            <w:tcBorders>
              <w:top w:val="single" w:sz="4" w:space="0" w:color="000000"/>
              <w:left w:val="single" w:sz="4" w:space="0" w:color="000000"/>
              <w:bottom w:val="single" w:sz="4" w:space="0" w:color="000000"/>
              <w:right w:val="single" w:sz="4" w:space="0" w:color="000000"/>
            </w:tcBorders>
            <w:vAlign w:val="center"/>
            <w:hideMark/>
          </w:tcPr>
          <w:p w14:paraId="7B93D520" w14:textId="77777777" w:rsidR="00E706D1" w:rsidRPr="00E706D1" w:rsidRDefault="00E706D1" w:rsidP="00E706D1">
            <w:pPr>
              <w:spacing w:after="0" w:line="240" w:lineRule="auto"/>
              <w:ind w:firstLine="0"/>
              <w:jc w:val="left"/>
              <w:rPr>
                <w:rFonts w:ascii="Arial" w:eastAsia="Times New Roman" w:hAnsi="Arial" w:cs="Arial"/>
                <w:i/>
                <w:sz w:val="24"/>
                <w:szCs w:val="24"/>
                <w:lang w:eastAsia="ar-SA"/>
              </w:rPr>
            </w:pPr>
          </w:p>
        </w:tc>
      </w:tr>
      <w:tr w:rsidR="00E706D1" w:rsidRPr="00E706D1" w14:paraId="0AAFA29F" w14:textId="77777777" w:rsidTr="0052095F">
        <w:trPr>
          <w:trHeight w:val="113"/>
        </w:trPr>
        <w:tc>
          <w:tcPr>
            <w:tcW w:w="9639"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87AD0F9" w14:textId="77777777" w:rsidR="00E706D1" w:rsidRPr="00E706D1" w:rsidRDefault="00E706D1" w:rsidP="00E706D1">
            <w:pPr>
              <w:suppressAutoHyphens/>
              <w:snapToGrid w:val="0"/>
              <w:spacing w:after="0" w:line="240" w:lineRule="auto"/>
              <w:ind w:firstLine="0"/>
              <w:jc w:val="left"/>
              <w:rPr>
                <w:rFonts w:ascii="Arial" w:eastAsia="Times New Roman" w:hAnsi="Arial" w:cs="Arial"/>
                <w:lang w:eastAsia="ar-SA"/>
              </w:rPr>
            </w:pPr>
          </w:p>
        </w:tc>
      </w:tr>
    </w:tbl>
    <w:p w14:paraId="0EFE7027" w14:textId="77777777" w:rsidR="00E706D1" w:rsidRPr="00E706D1" w:rsidRDefault="00E706D1" w:rsidP="00E706D1">
      <w:pPr>
        <w:spacing w:after="240" w:line="240" w:lineRule="auto"/>
        <w:ind w:firstLine="0"/>
        <w:jc w:val="left"/>
        <w:rPr>
          <w:rFonts w:ascii="Arial" w:eastAsia="Times New Roman" w:hAnsi="Arial" w:cs="Arial"/>
          <w:sz w:val="24"/>
          <w:szCs w:val="24"/>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6"/>
        <w:gridCol w:w="5103"/>
      </w:tblGrid>
      <w:tr w:rsidR="00E706D1" w:rsidRPr="00E706D1" w14:paraId="6EB62224" w14:textId="77777777" w:rsidTr="0052095F">
        <w:trPr>
          <w:trHeight w:val="586"/>
        </w:trPr>
        <w:tc>
          <w:tcPr>
            <w:tcW w:w="4536" w:type="dxa"/>
            <w:shd w:val="clear" w:color="auto" w:fill="D9D9D9" w:themeFill="background1" w:themeFillShade="D9"/>
            <w:vAlign w:val="center"/>
          </w:tcPr>
          <w:p w14:paraId="52213918" w14:textId="77777777" w:rsidR="00E706D1" w:rsidRPr="00E706D1" w:rsidRDefault="00E706D1" w:rsidP="00E706D1">
            <w:pPr>
              <w:spacing w:after="0" w:line="280" w:lineRule="atLeast"/>
              <w:ind w:firstLine="0"/>
              <w:jc w:val="left"/>
              <w:rPr>
                <w:rFonts w:ascii="Arial" w:eastAsia="Times New Roman" w:hAnsi="Arial" w:cs="Arial"/>
                <w:b/>
                <w:szCs w:val="24"/>
              </w:rPr>
            </w:pPr>
            <w:r w:rsidRPr="00E706D1">
              <w:rPr>
                <w:rFonts w:ascii="Arial" w:eastAsia="Times New Roman" w:hAnsi="Arial" w:cs="Arial"/>
                <w:b/>
                <w:szCs w:val="24"/>
              </w:rPr>
              <w:t>Datum</w:t>
            </w:r>
          </w:p>
        </w:tc>
        <w:tc>
          <w:tcPr>
            <w:tcW w:w="5103" w:type="dxa"/>
            <w:vAlign w:val="center"/>
          </w:tcPr>
          <w:p w14:paraId="5F983F02" w14:textId="77777777" w:rsidR="00E706D1" w:rsidRPr="00E706D1" w:rsidRDefault="00E706D1" w:rsidP="00E706D1">
            <w:pPr>
              <w:spacing w:after="0" w:line="280" w:lineRule="atLeast"/>
              <w:ind w:firstLine="0"/>
              <w:jc w:val="left"/>
              <w:rPr>
                <w:rFonts w:ascii="Arial" w:eastAsia="Times New Roman" w:hAnsi="Arial" w:cs="Arial"/>
                <w:sz w:val="24"/>
                <w:szCs w:val="24"/>
              </w:rPr>
            </w:pPr>
          </w:p>
        </w:tc>
      </w:tr>
      <w:tr w:rsidR="00E706D1" w:rsidRPr="00E706D1" w14:paraId="1F8435AF" w14:textId="77777777" w:rsidTr="0052095F">
        <w:trPr>
          <w:trHeight w:val="586"/>
        </w:trPr>
        <w:tc>
          <w:tcPr>
            <w:tcW w:w="4536" w:type="dxa"/>
            <w:shd w:val="clear" w:color="auto" w:fill="D9D9D9" w:themeFill="background1" w:themeFillShade="D9"/>
            <w:vAlign w:val="center"/>
          </w:tcPr>
          <w:p w14:paraId="5C48A6ED" w14:textId="77777777" w:rsidR="00E706D1" w:rsidRPr="00E706D1" w:rsidRDefault="00E706D1" w:rsidP="00E706D1">
            <w:pPr>
              <w:spacing w:after="0" w:line="280" w:lineRule="atLeast"/>
              <w:ind w:firstLine="0"/>
              <w:jc w:val="left"/>
              <w:rPr>
                <w:rFonts w:ascii="Arial" w:eastAsia="Times New Roman" w:hAnsi="Arial" w:cs="Arial"/>
                <w:b/>
                <w:szCs w:val="24"/>
              </w:rPr>
            </w:pPr>
            <w:r w:rsidRPr="00E706D1">
              <w:rPr>
                <w:rFonts w:ascii="Arial" w:eastAsia="Times New Roman" w:hAnsi="Arial" w:cs="Arial"/>
                <w:b/>
                <w:szCs w:val="24"/>
              </w:rPr>
              <w:t xml:space="preserve">Podpis osoby oprávněné jednat za dodavatele </w:t>
            </w:r>
          </w:p>
        </w:tc>
        <w:tc>
          <w:tcPr>
            <w:tcW w:w="5103" w:type="dxa"/>
            <w:vAlign w:val="center"/>
          </w:tcPr>
          <w:p w14:paraId="6A38C902" w14:textId="77777777" w:rsidR="00E706D1" w:rsidRPr="00E706D1" w:rsidRDefault="00E706D1" w:rsidP="00E706D1">
            <w:pPr>
              <w:spacing w:after="0" w:line="280" w:lineRule="atLeast"/>
              <w:ind w:firstLine="0"/>
              <w:jc w:val="left"/>
              <w:rPr>
                <w:rFonts w:ascii="Arial" w:eastAsia="Times New Roman" w:hAnsi="Arial" w:cs="Arial"/>
                <w:sz w:val="24"/>
                <w:szCs w:val="24"/>
              </w:rPr>
            </w:pPr>
          </w:p>
        </w:tc>
      </w:tr>
    </w:tbl>
    <w:p w14:paraId="74CD2204" w14:textId="77777777" w:rsidR="00E706D1" w:rsidRPr="00B65491" w:rsidRDefault="00E706D1" w:rsidP="00EA484E">
      <w:pPr>
        <w:tabs>
          <w:tab w:val="left" w:pos="3544"/>
          <w:tab w:val="left" w:pos="4962"/>
        </w:tabs>
        <w:spacing w:after="0" w:line="360" w:lineRule="auto"/>
        <w:ind w:firstLine="0"/>
        <w:jc w:val="left"/>
        <w:rPr>
          <w:rFonts w:ascii="Arial" w:hAnsi="Arial" w:cs="Arial"/>
        </w:rPr>
      </w:pPr>
    </w:p>
    <w:sectPr w:rsidR="00E706D1" w:rsidRPr="00B65491" w:rsidSect="00A61CCA">
      <w:footerReference w:type="default" r:id="rId9"/>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E14B2" w14:textId="77777777" w:rsidR="005F2058" w:rsidRDefault="005F2058" w:rsidP="00290EC5">
      <w:pPr>
        <w:spacing w:after="0" w:line="240" w:lineRule="auto"/>
      </w:pPr>
      <w:r>
        <w:separator/>
      </w:r>
    </w:p>
  </w:endnote>
  <w:endnote w:type="continuationSeparator" w:id="0">
    <w:p w14:paraId="07F6F329" w14:textId="77777777" w:rsidR="005F2058" w:rsidRDefault="005F2058" w:rsidP="00290E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CE">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320" w14:textId="77777777" w:rsidR="00660BA2" w:rsidRDefault="00660BA2">
    <w:pPr>
      <w:pStyle w:val="Zpat"/>
      <w:jc w:val="right"/>
    </w:pPr>
  </w:p>
  <w:p w14:paraId="33CA1D1B" w14:textId="77777777" w:rsidR="0076140C" w:rsidRDefault="0076140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4D7F1" w14:textId="77777777" w:rsidR="005F2058" w:rsidRDefault="005F2058" w:rsidP="00290EC5">
      <w:pPr>
        <w:spacing w:after="0" w:line="240" w:lineRule="auto"/>
      </w:pPr>
      <w:r>
        <w:separator/>
      </w:r>
    </w:p>
  </w:footnote>
  <w:footnote w:type="continuationSeparator" w:id="0">
    <w:p w14:paraId="758BB77B" w14:textId="77777777" w:rsidR="005F2058" w:rsidRDefault="005F2058" w:rsidP="00290E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A7D37"/>
    <w:multiLevelType w:val="hybridMultilevel"/>
    <w:tmpl w:val="FBCA1A02"/>
    <w:lvl w:ilvl="0" w:tplc="CD1418E2">
      <w:start w:val="1"/>
      <w:numFmt w:val="decimal"/>
      <w:lvlText w:val="6.%1"/>
      <w:lvlJc w:val="left"/>
      <w:pPr>
        <w:ind w:left="720" w:hanging="360"/>
      </w:pPr>
      <w:rPr>
        <w:rFonts w:hint="default"/>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39E7ACF"/>
    <w:multiLevelType w:val="hybridMultilevel"/>
    <w:tmpl w:val="2E20CECC"/>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 w15:restartNumberingAfterBreak="0">
    <w:nsid w:val="0BB8443E"/>
    <w:multiLevelType w:val="hybridMultilevel"/>
    <w:tmpl w:val="02AE0ABE"/>
    <w:lvl w:ilvl="0" w:tplc="8CD09A90">
      <w:numFmt w:val="bullet"/>
      <w:lvlText w:val="-"/>
      <w:lvlJc w:val="left"/>
      <w:pPr>
        <w:ind w:left="1080" w:hanging="360"/>
      </w:pPr>
      <w:rPr>
        <w:rFonts w:ascii="Calibri" w:eastAsiaTheme="minorHAnsi" w:hAnsi="Calibri" w:cs="Times New Roman" w:hint="default"/>
        <w:color w:val="000000"/>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15:restartNumberingAfterBreak="0">
    <w:nsid w:val="0CBB0777"/>
    <w:multiLevelType w:val="multilevel"/>
    <w:tmpl w:val="BF06F61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2115CE6"/>
    <w:multiLevelType w:val="hybridMultilevel"/>
    <w:tmpl w:val="EDFC87FA"/>
    <w:lvl w:ilvl="0" w:tplc="64D81E46">
      <w:start w:val="1"/>
      <w:numFmt w:val="decimal"/>
      <w:lvlText w:val="5.%1"/>
      <w:lvlJc w:val="left"/>
      <w:pPr>
        <w:ind w:left="720" w:hanging="360"/>
      </w:pPr>
      <w:rPr>
        <w:rFonts w:hint="default"/>
        <w:b/>
        <w:bCs/>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2A60F19"/>
    <w:multiLevelType w:val="hybridMultilevel"/>
    <w:tmpl w:val="3F96B7B8"/>
    <w:lvl w:ilvl="0" w:tplc="DA488344">
      <w:start w:val="1"/>
      <w:numFmt w:val="decimal"/>
      <w:lvlText w:val="10.%1"/>
      <w:lvlJc w:val="left"/>
      <w:pPr>
        <w:ind w:left="720" w:hanging="360"/>
      </w:pPr>
      <w:rPr>
        <w:rFonts w:hint="default"/>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6091298"/>
    <w:multiLevelType w:val="multilevel"/>
    <w:tmpl w:val="C88C2CA4"/>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b/>
        <w:bCs/>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21950098"/>
    <w:multiLevelType w:val="hybridMultilevel"/>
    <w:tmpl w:val="CA28008C"/>
    <w:lvl w:ilvl="0" w:tplc="BDE81E16">
      <w:start w:val="1"/>
      <w:numFmt w:val="decimal"/>
      <w:lvlText w:val="1.%1"/>
      <w:lvlJc w:val="left"/>
      <w:pPr>
        <w:ind w:left="720" w:hanging="360"/>
      </w:pPr>
      <w:rPr>
        <w:rFonts w:hint="default"/>
        <w:b/>
        <w:bCs/>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59163D2"/>
    <w:multiLevelType w:val="hybridMultilevel"/>
    <w:tmpl w:val="515A4CCC"/>
    <w:lvl w:ilvl="0" w:tplc="7C008C7C">
      <w:start w:val="1"/>
      <w:numFmt w:val="lowerLetter"/>
      <w:lvlText w:val="%1)"/>
      <w:lvlJc w:val="left"/>
      <w:pPr>
        <w:tabs>
          <w:tab w:val="num" w:pos="720"/>
        </w:tabs>
        <w:ind w:left="720" w:hanging="360"/>
      </w:pPr>
      <w:rPr>
        <w:rFonts w:ascii="Arial" w:eastAsia="Calibri" w:hAnsi="Arial" w:cs="Arial" w:hint="default"/>
      </w:rPr>
    </w:lvl>
    <w:lvl w:ilvl="1" w:tplc="04050003">
      <w:start w:val="1"/>
      <w:numFmt w:val="bullet"/>
      <w:lvlText w:val="o"/>
      <w:lvlJc w:val="left"/>
      <w:pPr>
        <w:tabs>
          <w:tab w:val="num" w:pos="1800"/>
        </w:tabs>
        <w:ind w:left="1800" w:hanging="360"/>
      </w:pPr>
      <w:rPr>
        <w:rFonts w:ascii="Courier New" w:hAnsi="Courier New" w:cs="Times New Roman" w:hint="default"/>
      </w:rPr>
    </w:lvl>
    <w:lvl w:ilvl="2" w:tplc="04050005">
      <w:start w:val="1"/>
      <w:numFmt w:val="bullet"/>
      <w:lvlText w:val=""/>
      <w:lvlJc w:val="left"/>
      <w:pPr>
        <w:tabs>
          <w:tab w:val="num" w:pos="2520"/>
        </w:tabs>
        <w:ind w:left="2520" w:hanging="360"/>
      </w:pPr>
      <w:rPr>
        <w:rFonts w:ascii="Wingdings" w:hAnsi="Wingdings" w:hint="default"/>
      </w:rPr>
    </w:lvl>
    <w:lvl w:ilvl="3" w:tplc="04050001">
      <w:start w:val="1"/>
      <w:numFmt w:val="bullet"/>
      <w:lvlText w:val=""/>
      <w:lvlJc w:val="left"/>
      <w:pPr>
        <w:tabs>
          <w:tab w:val="num" w:pos="3240"/>
        </w:tabs>
        <w:ind w:left="3240" w:hanging="360"/>
      </w:pPr>
      <w:rPr>
        <w:rFonts w:ascii="Symbol" w:hAnsi="Symbol" w:hint="default"/>
      </w:rPr>
    </w:lvl>
    <w:lvl w:ilvl="4" w:tplc="04050003">
      <w:start w:val="1"/>
      <w:numFmt w:val="bullet"/>
      <w:lvlText w:val="o"/>
      <w:lvlJc w:val="left"/>
      <w:pPr>
        <w:tabs>
          <w:tab w:val="num" w:pos="3960"/>
        </w:tabs>
        <w:ind w:left="3960" w:hanging="360"/>
      </w:pPr>
      <w:rPr>
        <w:rFonts w:ascii="Courier New" w:hAnsi="Courier New" w:cs="Times New Roman" w:hint="default"/>
      </w:rPr>
    </w:lvl>
    <w:lvl w:ilvl="5" w:tplc="04050005">
      <w:start w:val="1"/>
      <w:numFmt w:val="bullet"/>
      <w:lvlText w:val=""/>
      <w:lvlJc w:val="left"/>
      <w:pPr>
        <w:tabs>
          <w:tab w:val="num" w:pos="4680"/>
        </w:tabs>
        <w:ind w:left="4680" w:hanging="360"/>
      </w:pPr>
      <w:rPr>
        <w:rFonts w:ascii="Wingdings" w:hAnsi="Wingdings" w:hint="default"/>
      </w:rPr>
    </w:lvl>
    <w:lvl w:ilvl="6" w:tplc="04050001">
      <w:start w:val="1"/>
      <w:numFmt w:val="bullet"/>
      <w:lvlText w:val=""/>
      <w:lvlJc w:val="left"/>
      <w:pPr>
        <w:tabs>
          <w:tab w:val="num" w:pos="5400"/>
        </w:tabs>
        <w:ind w:left="5400" w:hanging="360"/>
      </w:pPr>
      <w:rPr>
        <w:rFonts w:ascii="Symbol" w:hAnsi="Symbol" w:hint="default"/>
      </w:rPr>
    </w:lvl>
    <w:lvl w:ilvl="7" w:tplc="04050003">
      <w:start w:val="1"/>
      <w:numFmt w:val="bullet"/>
      <w:lvlText w:val="o"/>
      <w:lvlJc w:val="left"/>
      <w:pPr>
        <w:tabs>
          <w:tab w:val="num" w:pos="6120"/>
        </w:tabs>
        <w:ind w:left="6120" w:hanging="360"/>
      </w:pPr>
      <w:rPr>
        <w:rFonts w:ascii="Courier New" w:hAnsi="Courier New" w:cs="Times New Roman" w:hint="default"/>
      </w:rPr>
    </w:lvl>
    <w:lvl w:ilvl="8" w:tplc="04050005">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63B4E01"/>
    <w:multiLevelType w:val="hybridMultilevel"/>
    <w:tmpl w:val="69E4D8E6"/>
    <w:lvl w:ilvl="0" w:tplc="AFC82316">
      <w:start w:val="1"/>
      <w:numFmt w:val="decimal"/>
      <w:lvlText w:val="9.%1"/>
      <w:lvlJc w:val="left"/>
      <w:pPr>
        <w:ind w:left="720" w:hanging="360"/>
      </w:pPr>
      <w:rPr>
        <w:rFonts w:hint="default"/>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66E77F5"/>
    <w:multiLevelType w:val="hybridMultilevel"/>
    <w:tmpl w:val="1856DDCC"/>
    <w:lvl w:ilvl="0" w:tplc="F488C7B4">
      <w:start w:val="1"/>
      <w:numFmt w:val="bullet"/>
      <w:lvlText w:val="-"/>
      <w:lvlJc w:val="left"/>
      <w:pPr>
        <w:ind w:left="2070" w:hanging="360"/>
      </w:pPr>
      <w:rPr>
        <w:rFonts w:ascii="Courier New" w:hAnsi="Courier New" w:hint="default"/>
      </w:rPr>
    </w:lvl>
    <w:lvl w:ilvl="1" w:tplc="04050003">
      <w:start w:val="1"/>
      <w:numFmt w:val="bullet"/>
      <w:lvlText w:val="o"/>
      <w:lvlJc w:val="left"/>
      <w:pPr>
        <w:ind w:left="2790" w:hanging="360"/>
      </w:pPr>
      <w:rPr>
        <w:rFonts w:ascii="Courier New" w:hAnsi="Courier New" w:cs="Courier New" w:hint="default"/>
      </w:rPr>
    </w:lvl>
    <w:lvl w:ilvl="2" w:tplc="04050005" w:tentative="1">
      <w:start w:val="1"/>
      <w:numFmt w:val="bullet"/>
      <w:lvlText w:val=""/>
      <w:lvlJc w:val="left"/>
      <w:pPr>
        <w:ind w:left="3510" w:hanging="360"/>
      </w:pPr>
      <w:rPr>
        <w:rFonts w:ascii="Wingdings" w:hAnsi="Wingdings" w:hint="default"/>
      </w:rPr>
    </w:lvl>
    <w:lvl w:ilvl="3" w:tplc="04050001" w:tentative="1">
      <w:start w:val="1"/>
      <w:numFmt w:val="bullet"/>
      <w:lvlText w:val=""/>
      <w:lvlJc w:val="left"/>
      <w:pPr>
        <w:ind w:left="4230" w:hanging="360"/>
      </w:pPr>
      <w:rPr>
        <w:rFonts w:ascii="Symbol" w:hAnsi="Symbol" w:hint="default"/>
      </w:rPr>
    </w:lvl>
    <w:lvl w:ilvl="4" w:tplc="04050003" w:tentative="1">
      <w:start w:val="1"/>
      <w:numFmt w:val="bullet"/>
      <w:lvlText w:val="o"/>
      <w:lvlJc w:val="left"/>
      <w:pPr>
        <w:ind w:left="4950" w:hanging="360"/>
      </w:pPr>
      <w:rPr>
        <w:rFonts w:ascii="Courier New" w:hAnsi="Courier New" w:cs="Courier New" w:hint="default"/>
      </w:rPr>
    </w:lvl>
    <w:lvl w:ilvl="5" w:tplc="04050005" w:tentative="1">
      <w:start w:val="1"/>
      <w:numFmt w:val="bullet"/>
      <w:lvlText w:val=""/>
      <w:lvlJc w:val="left"/>
      <w:pPr>
        <w:ind w:left="5670" w:hanging="360"/>
      </w:pPr>
      <w:rPr>
        <w:rFonts w:ascii="Wingdings" w:hAnsi="Wingdings" w:hint="default"/>
      </w:rPr>
    </w:lvl>
    <w:lvl w:ilvl="6" w:tplc="04050001" w:tentative="1">
      <w:start w:val="1"/>
      <w:numFmt w:val="bullet"/>
      <w:lvlText w:val=""/>
      <w:lvlJc w:val="left"/>
      <w:pPr>
        <w:ind w:left="6390" w:hanging="360"/>
      </w:pPr>
      <w:rPr>
        <w:rFonts w:ascii="Symbol" w:hAnsi="Symbol" w:hint="default"/>
      </w:rPr>
    </w:lvl>
    <w:lvl w:ilvl="7" w:tplc="04050003" w:tentative="1">
      <w:start w:val="1"/>
      <w:numFmt w:val="bullet"/>
      <w:lvlText w:val="o"/>
      <w:lvlJc w:val="left"/>
      <w:pPr>
        <w:ind w:left="7110" w:hanging="360"/>
      </w:pPr>
      <w:rPr>
        <w:rFonts w:ascii="Courier New" w:hAnsi="Courier New" w:cs="Courier New" w:hint="default"/>
      </w:rPr>
    </w:lvl>
    <w:lvl w:ilvl="8" w:tplc="04050005" w:tentative="1">
      <w:start w:val="1"/>
      <w:numFmt w:val="bullet"/>
      <w:lvlText w:val=""/>
      <w:lvlJc w:val="left"/>
      <w:pPr>
        <w:ind w:left="7830" w:hanging="360"/>
      </w:pPr>
      <w:rPr>
        <w:rFonts w:ascii="Wingdings" w:hAnsi="Wingdings" w:hint="default"/>
      </w:rPr>
    </w:lvl>
  </w:abstractNum>
  <w:abstractNum w:abstractNumId="11" w15:restartNumberingAfterBreak="0">
    <w:nsid w:val="2B366876"/>
    <w:multiLevelType w:val="hybridMultilevel"/>
    <w:tmpl w:val="FD8ECF76"/>
    <w:lvl w:ilvl="0" w:tplc="6B66A434">
      <w:start w:val="1"/>
      <w:numFmt w:val="upperRoman"/>
      <w:lvlText w:val="%1."/>
      <w:lvlJc w:val="right"/>
      <w:pPr>
        <w:ind w:left="928" w:hanging="360"/>
      </w:pPr>
      <w:rPr>
        <w:b/>
        <w:bCs/>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CE74743"/>
    <w:multiLevelType w:val="hybridMultilevel"/>
    <w:tmpl w:val="E3189B62"/>
    <w:lvl w:ilvl="0" w:tplc="3EAC969A">
      <w:start w:val="1"/>
      <w:numFmt w:val="decimal"/>
      <w:lvlText w:val="4.%1"/>
      <w:lvlJc w:val="left"/>
      <w:pPr>
        <w:ind w:left="720" w:hanging="360"/>
      </w:pPr>
      <w:rPr>
        <w:rFonts w:hint="default"/>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1454FF7"/>
    <w:multiLevelType w:val="hybridMultilevel"/>
    <w:tmpl w:val="324C1974"/>
    <w:lvl w:ilvl="0" w:tplc="04050017">
      <w:start w:val="1"/>
      <w:numFmt w:val="lowerLetter"/>
      <w:lvlText w:val="%1)"/>
      <w:lvlJc w:val="left"/>
      <w:pPr>
        <w:ind w:left="1879" w:hanging="360"/>
      </w:pPr>
    </w:lvl>
    <w:lvl w:ilvl="1" w:tplc="04050019" w:tentative="1">
      <w:start w:val="1"/>
      <w:numFmt w:val="lowerLetter"/>
      <w:lvlText w:val="%2."/>
      <w:lvlJc w:val="left"/>
      <w:pPr>
        <w:ind w:left="2599" w:hanging="360"/>
      </w:pPr>
    </w:lvl>
    <w:lvl w:ilvl="2" w:tplc="0405001B" w:tentative="1">
      <w:start w:val="1"/>
      <w:numFmt w:val="lowerRoman"/>
      <w:lvlText w:val="%3."/>
      <w:lvlJc w:val="right"/>
      <w:pPr>
        <w:ind w:left="3319" w:hanging="180"/>
      </w:pPr>
    </w:lvl>
    <w:lvl w:ilvl="3" w:tplc="0405000F" w:tentative="1">
      <w:start w:val="1"/>
      <w:numFmt w:val="decimal"/>
      <w:lvlText w:val="%4."/>
      <w:lvlJc w:val="left"/>
      <w:pPr>
        <w:ind w:left="4039" w:hanging="360"/>
      </w:pPr>
    </w:lvl>
    <w:lvl w:ilvl="4" w:tplc="04050019" w:tentative="1">
      <w:start w:val="1"/>
      <w:numFmt w:val="lowerLetter"/>
      <w:lvlText w:val="%5."/>
      <w:lvlJc w:val="left"/>
      <w:pPr>
        <w:ind w:left="4759" w:hanging="360"/>
      </w:pPr>
    </w:lvl>
    <w:lvl w:ilvl="5" w:tplc="0405001B" w:tentative="1">
      <w:start w:val="1"/>
      <w:numFmt w:val="lowerRoman"/>
      <w:lvlText w:val="%6."/>
      <w:lvlJc w:val="right"/>
      <w:pPr>
        <w:ind w:left="5479" w:hanging="180"/>
      </w:pPr>
    </w:lvl>
    <w:lvl w:ilvl="6" w:tplc="0405000F" w:tentative="1">
      <w:start w:val="1"/>
      <w:numFmt w:val="decimal"/>
      <w:lvlText w:val="%7."/>
      <w:lvlJc w:val="left"/>
      <w:pPr>
        <w:ind w:left="6199" w:hanging="360"/>
      </w:pPr>
    </w:lvl>
    <w:lvl w:ilvl="7" w:tplc="04050019" w:tentative="1">
      <w:start w:val="1"/>
      <w:numFmt w:val="lowerLetter"/>
      <w:lvlText w:val="%8."/>
      <w:lvlJc w:val="left"/>
      <w:pPr>
        <w:ind w:left="6919" w:hanging="360"/>
      </w:pPr>
    </w:lvl>
    <w:lvl w:ilvl="8" w:tplc="0405001B" w:tentative="1">
      <w:start w:val="1"/>
      <w:numFmt w:val="lowerRoman"/>
      <w:lvlText w:val="%9."/>
      <w:lvlJc w:val="right"/>
      <w:pPr>
        <w:ind w:left="7639" w:hanging="180"/>
      </w:pPr>
    </w:lvl>
  </w:abstractNum>
  <w:abstractNum w:abstractNumId="14" w15:restartNumberingAfterBreak="0">
    <w:nsid w:val="3E5C2157"/>
    <w:multiLevelType w:val="hybridMultilevel"/>
    <w:tmpl w:val="3258AB72"/>
    <w:lvl w:ilvl="0" w:tplc="04DE2EF8">
      <w:start w:val="1"/>
      <w:numFmt w:val="decimal"/>
      <w:lvlText w:val="7.%1"/>
      <w:lvlJc w:val="left"/>
      <w:pPr>
        <w:ind w:left="720" w:hanging="360"/>
      </w:pPr>
      <w:rPr>
        <w:rFonts w:hint="default"/>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3C05168"/>
    <w:multiLevelType w:val="hybridMultilevel"/>
    <w:tmpl w:val="6FA20350"/>
    <w:lvl w:ilvl="0" w:tplc="F488C7B4">
      <w:start w:val="1"/>
      <w:numFmt w:val="bullet"/>
      <w:lvlText w:val="-"/>
      <w:lvlJc w:val="left"/>
      <w:pPr>
        <w:ind w:left="1174" w:hanging="360"/>
      </w:pPr>
      <w:rPr>
        <w:rFonts w:ascii="Courier New" w:hAnsi="Courier New" w:hint="default"/>
      </w:rPr>
    </w:lvl>
    <w:lvl w:ilvl="1" w:tplc="04050003" w:tentative="1">
      <w:start w:val="1"/>
      <w:numFmt w:val="bullet"/>
      <w:lvlText w:val="o"/>
      <w:lvlJc w:val="left"/>
      <w:pPr>
        <w:ind w:left="1894" w:hanging="360"/>
      </w:pPr>
      <w:rPr>
        <w:rFonts w:ascii="Courier New" w:hAnsi="Courier New" w:cs="Courier New" w:hint="default"/>
      </w:rPr>
    </w:lvl>
    <w:lvl w:ilvl="2" w:tplc="04050005" w:tentative="1">
      <w:start w:val="1"/>
      <w:numFmt w:val="bullet"/>
      <w:lvlText w:val=""/>
      <w:lvlJc w:val="left"/>
      <w:pPr>
        <w:ind w:left="2614" w:hanging="360"/>
      </w:pPr>
      <w:rPr>
        <w:rFonts w:ascii="Wingdings" w:hAnsi="Wingdings" w:hint="default"/>
      </w:rPr>
    </w:lvl>
    <w:lvl w:ilvl="3" w:tplc="04050001" w:tentative="1">
      <w:start w:val="1"/>
      <w:numFmt w:val="bullet"/>
      <w:lvlText w:val=""/>
      <w:lvlJc w:val="left"/>
      <w:pPr>
        <w:ind w:left="3334" w:hanging="360"/>
      </w:pPr>
      <w:rPr>
        <w:rFonts w:ascii="Symbol" w:hAnsi="Symbol" w:hint="default"/>
      </w:rPr>
    </w:lvl>
    <w:lvl w:ilvl="4" w:tplc="04050003" w:tentative="1">
      <w:start w:val="1"/>
      <w:numFmt w:val="bullet"/>
      <w:lvlText w:val="o"/>
      <w:lvlJc w:val="left"/>
      <w:pPr>
        <w:ind w:left="4054" w:hanging="360"/>
      </w:pPr>
      <w:rPr>
        <w:rFonts w:ascii="Courier New" w:hAnsi="Courier New" w:cs="Courier New" w:hint="default"/>
      </w:rPr>
    </w:lvl>
    <w:lvl w:ilvl="5" w:tplc="04050005" w:tentative="1">
      <w:start w:val="1"/>
      <w:numFmt w:val="bullet"/>
      <w:lvlText w:val=""/>
      <w:lvlJc w:val="left"/>
      <w:pPr>
        <w:ind w:left="4774" w:hanging="360"/>
      </w:pPr>
      <w:rPr>
        <w:rFonts w:ascii="Wingdings" w:hAnsi="Wingdings" w:hint="default"/>
      </w:rPr>
    </w:lvl>
    <w:lvl w:ilvl="6" w:tplc="04050001" w:tentative="1">
      <w:start w:val="1"/>
      <w:numFmt w:val="bullet"/>
      <w:lvlText w:val=""/>
      <w:lvlJc w:val="left"/>
      <w:pPr>
        <w:ind w:left="5494" w:hanging="360"/>
      </w:pPr>
      <w:rPr>
        <w:rFonts w:ascii="Symbol" w:hAnsi="Symbol" w:hint="default"/>
      </w:rPr>
    </w:lvl>
    <w:lvl w:ilvl="7" w:tplc="04050003" w:tentative="1">
      <w:start w:val="1"/>
      <w:numFmt w:val="bullet"/>
      <w:lvlText w:val="o"/>
      <w:lvlJc w:val="left"/>
      <w:pPr>
        <w:ind w:left="6214" w:hanging="360"/>
      </w:pPr>
      <w:rPr>
        <w:rFonts w:ascii="Courier New" w:hAnsi="Courier New" w:cs="Courier New" w:hint="default"/>
      </w:rPr>
    </w:lvl>
    <w:lvl w:ilvl="8" w:tplc="04050005" w:tentative="1">
      <w:start w:val="1"/>
      <w:numFmt w:val="bullet"/>
      <w:lvlText w:val=""/>
      <w:lvlJc w:val="left"/>
      <w:pPr>
        <w:ind w:left="6934" w:hanging="360"/>
      </w:pPr>
      <w:rPr>
        <w:rFonts w:ascii="Wingdings" w:hAnsi="Wingdings" w:hint="default"/>
      </w:rPr>
    </w:lvl>
  </w:abstractNum>
  <w:abstractNum w:abstractNumId="16" w15:restartNumberingAfterBreak="0">
    <w:nsid w:val="49B621D8"/>
    <w:multiLevelType w:val="hybridMultilevel"/>
    <w:tmpl w:val="D73A8AEA"/>
    <w:lvl w:ilvl="0" w:tplc="04050017">
      <w:start w:val="1"/>
      <w:numFmt w:val="lowerLetter"/>
      <w:lvlText w:val="%1)"/>
      <w:lvlJc w:val="left"/>
      <w:pPr>
        <w:ind w:left="945" w:hanging="360"/>
      </w:pPr>
    </w:lvl>
    <w:lvl w:ilvl="1" w:tplc="04050019" w:tentative="1">
      <w:start w:val="1"/>
      <w:numFmt w:val="lowerLetter"/>
      <w:lvlText w:val="%2."/>
      <w:lvlJc w:val="left"/>
      <w:pPr>
        <w:ind w:left="1665" w:hanging="360"/>
      </w:pPr>
    </w:lvl>
    <w:lvl w:ilvl="2" w:tplc="0405001B" w:tentative="1">
      <w:start w:val="1"/>
      <w:numFmt w:val="lowerRoman"/>
      <w:lvlText w:val="%3."/>
      <w:lvlJc w:val="right"/>
      <w:pPr>
        <w:ind w:left="2385" w:hanging="180"/>
      </w:pPr>
    </w:lvl>
    <w:lvl w:ilvl="3" w:tplc="0405000F" w:tentative="1">
      <w:start w:val="1"/>
      <w:numFmt w:val="decimal"/>
      <w:lvlText w:val="%4."/>
      <w:lvlJc w:val="left"/>
      <w:pPr>
        <w:ind w:left="3105" w:hanging="360"/>
      </w:pPr>
    </w:lvl>
    <w:lvl w:ilvl="4" w:tplc="04050019" w:tentative="1">
      <w:start w:val="1"/>
      <w:numFmt w:val="lowerLetter"/>
      <w:lvlText w:val="%5."/>
      <w:lvlJc w:val="left"/>
      <w:pPr>
        <w:ind w:left="3825" w:hanging="360"/>
      </w:pPr>
    </w:lvl>
    <w:lvl w:ilvl="5" w:tplc="0405001B" w:tentative="1">
      <w:start w:val="1"/>
      <w:numFmt w:val="lowerRoman"/>
      <w:lvlText w:val="%6."/>
      <w:lvlJc w:val="right"/>
      <w:pPr>
        <w:ind w:left="4545" w:hanging="180"/>
      </w:pPr>
    </w:lvl>
    <w:lvl w:ilvl="6" w:tplc="0405000F" w:tentative="1">
      <w:start w:val="1"/>
      <w:numFmt w:val="decimal"/>
      <w:lvlText w:val="%7."/>
      <w:lvlJc w:val="left"/>
      <w:pPr>
        <w:ind w:left="5265" w:hanging="360"/>
      </w:pPr>
    </w:lvl>
    <w:lvl w:ilvl="7" w:tplc="04050019" w:tentative="1">
      <w:start w:val="1"/>
      <w:numFmt w:val="lowerLetter"/>
      <w:lvlText w:val="%8."/>
      <w:lvlJc w:val="left"/>
      <w:pPr>
        <w:ind w:left="5985" w:hanging="360"/>
      </w:pPr>
    </w:lvl>
    <w:lvl w:ilvl="8" w:tplc="0405001B" w:tentative="1">
      <w:start w:val="1"/>
      <w:numFmt w:val="lowerRoman"/>
      <w:lvlText w:val="%9."/>
      <w:lvlJc w:val="right"/>
      <w:pPr>
        <w:ind w:left="6705" w:hanging="180"/>
      </w:pPr>
    </w:lvl>
  </w:abstractNum>
  <w:abstractNum w:abstractNumId="17" w15:restartNumberingAfterBreak="0">
    <w:nsid w:val="4B4C67C6"/>
    <w:multiLevelType w:val="hybridMultilevel"/>
    <w:tmpl w:val="E9D66686"/>
    <w:lvl w:ilvl="0" w:tplc="F488C7B4">
      <w:start w:val="1"/>
      <w:numFmt w:val="bullet"/>
      <w:lvlText w:val="-"/>
      <w:lvlJc w:val="left"/>
      <w:pPr>
        <w:ind w:left="1866" w:hanging="360"/>
      </w:pPr>
      <w:rPr>
        <w:rFonts w:ascii="Courier New" w:hAnsi="Courier New" w:hint="default"/>
      </w:rPr>
    </w:lvl>
    <w:lvl w:ilvl="1" w:tplc="04050003" w:tentative="1">
      <w:start w:val="1"/>
      <w:numFmt w:val="bullet"/>
      <w:lvlText w:val="o"/>
      <w:lvlJc w:val="left"/>
      <w:pPr>
        <w:ind w:left="2586" w:hanging="360"/>
      </w:pPr>
      <w:rPr>
        <w:rFonts w:ascii="Courier New" w:hAnsi="Courier New" w:cs="Courier New" w:hint="default"/>
      </w:rPr>
    </w:lvl>
    <w:lvl w:ilvl="2" w:tplc="04050005" w:tentative="1">
      <w:start w:val="1"/>
      <w:numFmt w:val="bullet"/>
      <w:lvlText w:val=""/>
      <w:lvlJc w:val="left"/>
      <w:pPr>
        <w:ind w:left="3306" w:hanging="360"/>
      </w:pPr>
      <w:rPr>
        <w:rFonts w:ascii="Wingdings" w:hAnsi="Wingdings" w:hint="default"/>
      </w:rPr>
    </w:lvl>
    <w:lvl w:ilvl="3" w:tplc="04050001" w:tentative="1">
      <w:start w:val="1"/>
      <w:numFmt w:val="bullet"/>
      <w:lvlText w:val=""/>
      <w:lvlJc w:val="left"/>
      <w:pPr>
        <w:ind w:left="4026" w:hanging="360"/>
      </w:pPr>
      <w:rPr>
        <w:rFonts w:ascii="Symbol" w:hAnsi="Symbol" w:hint="default"/>
      </w:rPr>
    </w:lvl>
    <w:lvl w:ilvl="4" w:tplc="04050003" w:tentative="1">
      <w:start w:val="1"/>
      <w:numFmt w:val="bullet"/>
      <w:lvlText w:val="o"/>
      <w:lvlJc w:val="left"/>
      <w:pPr>
        <w:ind w:left="4746" w:hanging="360"/>
      </w:pPr>
      <w:rPr>
        <w:rFonts w:ascii="Courier New" w:hAnsi="Courier New" w:cs="Courier New" w:hint="default"/>
      </w:rPr>
    </w:lvl>
    <w:lvl w:ilvl="5" w:tplc="04050005" w:tentative="1">
      <w:start w:val="1"/>
      <w:numFmt w:val="bullet"/>
      <w:lvlText w:val=""/>
      <w:lvlJc w:val="left"/>
      <w:pPr>
        <w:ind w:left="5466" w:hanging="360"/>
      </w:pPr>
      <w:rPr>
        <w:rFonts w:ascii="Wingdings" w:hAnsi="Wingdings" w:hint="default"/>
      </w:rPr>
    </w:lvl>
    <w:lvl w:ilvl="6" w:tplc="04050001" w:tentative="1">
      <w:start w:val="1"/>
      <w:numFmt w:val="bullet"/>
      <w:lvlText w:val=""/>
      <w:lvlJc w:val="left"/>
      <w:pPr>
        <w:ind w:left="6186" w:hanging="360"/>
      </w:pPr>
      <w:rPr>
        <w:rFonts w:ascii="Symbol" w:hAnsi="Symbol" w:hint="default"/>
      </w:rPr>
    </w:lvl>
    <w:lvl w:ilvl="7" w:tplc="04050003" w:tentative="1">
      <w:start w:val="1"/>
      <w:numFmt w:val="bullet"/>
      <w:lvlText w:val="o"/>
      <w:lvlJc w:val="left"/>
      <w:pPr>
        <w:ind w:left="6906" w:hanging="360"/>
      </w:pPr>
      <w:rPr>
        <w:rFonts w:ascii="Courier New" w:hAnsi="Courier New" w:cs="Courier New" w:hint="default"/>
      </w:rPr>
    </w:lvl>
    <w:lvl w:ilvl="8" w:tplc="04050005" w:tentative="1">
      <w:start w:val="1"/>
      <w:numFmt w:val="bullet"/>
      <w:lvlText w:val=""/>
      <w:lvlJc w:val="left"/>
      <w:pPr>
        <w:ind w:left="7626" w:hanging="360"/>
      </w:pPr>
      <w:rPr>
        <w:rFonts w:ascii="Wingdings" w:hAnsi="Wingdings" w:hint="default"/>
      </w:rPr>
    </w:lvl>
  </w:abstractNum>
  <w:abstractNum w:abstractNumId="18" w15:restartNumberingAfterBreak="0">
    <w:nsid w:val="4E05629B"/>
    <w:multiLevelType w:val="multilevel"/>
    <w:tmpl w:val="E6E0CAA2"/>
    <w:lvl w:ilvl="0">
      <w:start w:val="7"/>
      <w:numFmt w:val="decimal"/>
      <w:lvlText w:val="%1"/>
      <w:lvlJc w:val="left"/>
      <w:pPr>
        <w:ind w:left="360" w:hanging="360"/>
      </w:pPr>
      <w:rPr>
        <w:rFonts w:hint="default"/>
      </w:rPr>
    </w:lvl>
    <w:lvl w:ilvl="1">
      <w:start w:val="1"/>
      <w:numFmt w:val="decimal"/>
      <w:lvlText w:val="%1.%2"/>
      <w:lvlJc w:val="left"/>
      <w:pPr>
        <w:ind w:left="735" w:hanging="360"/>
      </w:pPr>
      <w:rPr>
        <w:rFonts w:hint="default"/>
        <w:b/>
        <w:bCs/>
      </w:rPr>
    </w:lvl>
    <w:lvl w:ilvl="2">
      <w:start w:val="1"/>
      <w:numFmt w:val="decimal"/>
      <w:lvlText w:val="%1.%2.%3"/>
      <w:lvlJc w:val="left"/>
      <w:pPr>
        <w:ind w:left="1470" w:hanging="720"/>
      </w:pPr>
      <w:rPr>
        <w:rFonts w:hint="default"/>
      </w:rPr>
    </w:lvl>
    <w:lvl w:ilvl="3">
      <w:start w:val="1"/>
      <w:numFmt w:val="decimal"/>
      <w:lvlText w:val="%1.%2.%3.%4"/>
      <w:lvlJc w:val="left"/>
      <w:pPr>
        <w:ind w:left="1845" w:hanging="72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2955" w:hanging="108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800" w:hanging="1800"/>
      </w:pPr>
      <w:rPr>
        <w:rFonts w:hint="default"/>
      </w:rPr>
    </w:lvl>
  </w:abstractNum>
  <w:abstractNum w:abstractNumId="19" w15:restartNumberingAfterBreak="0">
    <w:nsid w:val="58CB19E2"/>
    <w:multiLevelType w:val="hybridMultilevel"/>
    <w:tmpl w:val="63260C5E"/>
    <w:lvl w:ilvl="0" w:tplc="04050017">
      <w:start w:val="1"/>
      <w:numFmt w:val="lowerLetter"/>
      <w:lvlText w:val="%1)"/>
      <w:lvlJc w:val="left"/>
      <w:pPr>
        <w:ind w:left="1350" w:hanging="360"/>
      </w:pPr>
    </w:lvl>
    <w:lvl w:ilvl="1" w:tplc="04050019" w:tentative="1">
      <w:start w:val="1"/>
      <w:numFmt w:val="lowerLetter"/>
      <w:lvlText w:val="%2."/>
      <w:lvlJc w:val="left"/>
      <w:pPr>
        <w:ind w:left="2070" w:hanging="360"/>
      </w:pPr>
    </w:lvl>
    <w:lvl w:ilvl="2" w:tplc="0405001B" w:tentative="1">
      <w:start w:val="1"/>
      <w:numFmt w:val="lowerRoman"/>
      <w:lvlText w:val="%3."/>
      <w:lvlJc w:val="right"/>
      <w:pPr>
        <w:ind w:left="2790" w:hanging="180"/>
      </w:pPr>
    </w:lvl>
    <w:lvl w:ilvl="3" w:tplc="0405000F" w:tentative="1">
      <w:start w:val="1"/>
      <w:numFmt w:val="decimal"/>
      <w:lvlText w:val="%4."/>
      <w:lvlJc w:val="left"/>
      <w:pPr>
        <w:ind w:left="3510" w:hanging="360"/>
      </w:pPr>
    </w:lvl>
    <w:lvl w:ilvl="4" w:tplc="04050019" w:tentative="1">
      <w:start w:val="1"/>
      <w:numFmt w:val="lowerLetter"/>
      <w:lvlText w:val="%5."/>
      <w:lvlJc w:val="left"/>
      <w:pPr>
        <w:ind w:left="4230" w:hanging="360"/>
      </w:pPr>
    </w:lvl>
    <w:lvl w:ilvl="5" w:tplc="0405001B" w:tentative="1">
      <w:start w:val="1"/>
      <w:numFmt w:val="lowerRoman"/>
      <w:lvlText w:val="%6."/>
      <w:lvlJc w:val="right"/>
      <w:pPr>
        <w:ind w:left="4950" w:hanging="180"/>
      </w:pPr>
    </w:lvl>
    <w:lvl w:ilvl="6" w:tplc="0405000F" w:tentative="1">
      <w:start w:val="1"/>
      <w:numFmt w:val="decimal"/>
      <w:lvlText w:val="%7."/>
      <w:lvlJc w:val="left"/>
      <w:pPr>
        <w:ind w:left="5670" w:hanging="360"/>
      </w:pPr>
    </w:lvl>
    <w:lvl w:ilvl="7" w:tplc="04050019" w:tentative="1">
      <w:start w:val="1"/>
      <w:numFmt w:val="lowerLetter"/>
      <w:lvlText w:val="%8."/>
      <w:lvlJc w:val="left"/>
      <w:pPr>
        <w:ind w:left="6390" w:hanging="360"/>
      </w:pPr>
    </w:lvl>
    <w:lvl w:ilvl="8" w:tplc="0405001B" w:tentative="1">
      <w:start w:val="1"/>
      <w:numFmt w:val="lowerRoman"/>
      <w:lvlText w:val="%9."/>
      <w:lvlJc w:val="right"/>
      <w:pPr>
        <w:ind w:left="7110" w:hanging="180"/>
      </w:pPr>
    </w:lvl>
  </w:abstractNum>
  <w:abstractNum w:abstractNumId="20" w15:restartNumberingAfterBreak="0">
    <w:nsid w:val="5B384DC7"/>
    <w:multiLevelType w:val="hybridMultilevel"/>
    <w:tmpl w:val="9D821126"/>
    <w:lvl w:ilvl="0" w:tplc="F488C7B4">
      <w:start w:val="1"/>
      <w:numFmt w:val="bullet"/>
      <w:lvlText w:val="-"/>
      <w:lvlJc w:val="left"/>
      <w:pPr>
        <w:ind w:left="1571" w:hanging="360"/>
      </w:pPr>
      <w:rPr>
        <w:rFonts w:ascii="Courier New" w:hAnsi="Courier New" w:hint="default"/>
      </w:rPr>
    </w:lvl>
    <w:lvl w:ilvl="1" w:tplc="04050003">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21" w15:restartNumberingAfterBreak="0">
    <w:nsid w:val="5EB75591"/>
    <w:multiLevelType w:val="hybridMultilevel"/>
    <w:tmpl w:val="4B0EAE00"/>
    <w:lvl w:ilvl="0" w:tplc="BC9C6378">
      <w:start w:val="1"/>
      <w:numFmt w:val="decimal"/>
      <w:lvlText w:val="3.%1"/>
      <w:lvlJc w:val="left"/>
      <w:pPr>
        <w:ind w:left="720" w:hanging="360"/>
      </w:pPr>
      <w:rPr>
        <w:rFonts w:hint="default"/>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52E5AB9"/>
    <w:multiLevelType w:val="hybridMultilevel"/>
    <w:tmpl w:val="65A2837E"/>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3" w15:restartNumberingAfterBreak="0">
    <w:nsid w:val="685F63AE"/>
    <w:multiLevelType w:val="hybridMultilevel"/>
    <w:tmpl w:val="F350D120"/>
    <w:lvl w:ilvl="0" w:tplc="CD1418E2">
      <w:start w:val="1"/>
      <w:numFmt w:val="decimal"/>
      <w:lvlText w:val="6.%1"/>
      <w:lvlJc w:val="left"/>
      <w:pPr>
        <w:ind w:left="720" w:hanging="360"/>
      </w:pPr>
      <w:rPr>
        <w:rFonts w:hint="default"/>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C873951"/>
    <w:multiLevelType w:val="hybridMultilevel"/>
    <w:tmpl w:val="55CE5526"/>
    <w:lvl w:ilvl="0" w:tplc="1640EB6A">
      <w:start w:val="1"/>
      <w:numFmt w:val="decimal"/>
      <w:lvlText w:val="2.%1"/>
      <w:lvlJc w:val="left"/>
      <w:pPr>
        <w:ind w:left="720" w:hanging="360"/>
      </w:pPr>
      <w:rPr>
        <w:rFonts w:hint="default"/>
        <w:b/>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1493CF5"/>
    <w:multiLevelType w:val="hybridMultilevel"/>
    <w:tmpl w:val="18BC6830"/>
    <w:lvl w:ilvl="0" w:tplc="0405000F">
      <w:start w:val="1"/>
      <w:numFmt w:val="decimal"/>
      <w:lvlText w:val="%1."/>
      <w:lvlJc w:val="left"/>
      <w:pPr>
        <w:ind w:left="1428" w:hanging="360"/>
      </w:pPr>
      <w:rPr>
        <w:b w:val="0"/>
        <w:i w:val="0"/>
        <w:sz w:val="20"/>
        <w:szCs w:val="20"/>
      </w:rPr>
    </w:lvl>
    <w:lvl w:ilvl="1" w:tplc="E5BA9FB0">
      <w:start w:val="1"/>
      <w:numFmt w:val="lowerLetter"/>
      <w:lvlText w:val="%2)"/>
      <w:lvlJc w:val="left"/>
      <w:pPr>
        <w:ind w:left="1500" w:hanging="42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6" w15:restartNumberingAfterBreak="0">
    <w:nsid w:val="785943D4"/>
    <w:multiLevelType w:val="hybridMultilevel"/>
    <w:tmpl w:val="39388FC0"/>
    <w:lvl w:ilvl="0" w:tplc="04050001">
      <w:start w:val="1"/>
      <w:numFmt w:val="bullet"/>
      <w:lvlText w:val=""/>
      <w:lvlJc w:val="left"/>
      <w:pPr>
        <w:ind w:left="1287" w:hanging="360"/>
      </w:pPr>
      <w:rPr>
        <w:rFonts w:ascii="Symbol" w:hAnsi="Symbol" w:hint="default"/>
      </w:rPr>
    </w:lvl>
    <w:lvl w:ilvl="1" w:tplc="04050003">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7" w15:restartNumberingAfterBreak="0">
    <w:nsid w:val="7FD01EE7"/>
    <w:multiLevelType w:val="hybridMultilevel"/>
    <w:tmpl w:val="3862633A"/>
    <w:lvl w:ilvl="0" w:tplc="E264C812">
      <w:start w:val="1"/>
      <w:numFmt w:val="decimal"/>
      <w:lvlText w:val="8.%1"/>
      <w:lvlJc w:val="left"/>
      <w:pPr>
        <w:ind w:left="720" w:hanging="360"/>
      </w:pPr>
      <w:rPr>
        <w:rFonts w:hint="default"/>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8"/>
  </w:num>
  <w:num w:numId="2">
    <w:abstractNumId w:val="3"/>
  </w:num>
  <w:num w:numId="3">
    <w:abstractNumId w:val="18"/>
  </w:num>
  <w:num w:numId="4">
    <w:abstractNumId w:val="6"/>
  </w:num>
  <w:num w:numId="5">
    <w:abstractNumId w:val="7"/>
  </w:num>
  <w:num w:numId="6">
    <w:abstractNumId w:val="26"/>
  </w:num>
  <w:num w:numId="7">
    <w:abstractNumId w:val="22"/>
  </w:num>
  <w:num w:numId="8">
    <w:abstractNumId w:val="17"/>
  </w:num>
  <w:num w:numId="9">
    <w:abstractNumId w:val="11"/>
  </w:num>
  <w:num w:numId="10">
    <w:abstractNumId w:val="24"/>
  </w:num>
  <w:num w:numId="11">
    <w:abstractNumId w:val="25"/>
  </w:num>
  <w:num w:numId="12">
    <w:abstractNumId w:val="21"/>
  </w:num>
  <w:num w:numId="13">
    <w:abstractNumId w:val="12"/>
  </w:num>
  <w:num w:numId="14">
    <w:abstractNumId w:val="4"/>
  </w:num>
  <w:num w:numId="15">
    <w:abstractNumId w:val="23"/>
  </w:num>
  <w:num w:numId="16">
    <w:abstractNumId w:val="14"/>
  </w:num>
  <w:num w:numId="17">
    <w:abstractNumId w:val="19"/>
  </w:num>
  <w:num w:numId="18">
    <w:abstractNumId w:val="10"/>
  </w:num>
  <w:num w:numId="19">
    <w:abstractNumId w:val="20"/>
  </w:num>
  <w:num w:numId="20">
    <w:abstractNumId w:val="0"/>
  </w:num>
  <w:num w:numId="21">
    <w:abstractNumId w:val="1"/>
  </w:num>
  <w:num w:numId="22">
    <w:abstractNumId w:val="16"/>
  </w:num>
  <w:num w:numId="23">
    <w:abstractNumId w:val="27"/>
  </w:num>
  <w:num w:numId="24">
    <w:abstractNumId w:val="13"/>
  </w:num>
  <w:num w:numId="25">
    <w:abstractNumId w:val="15"/>
  </w:num>
  <w:num w:numId="26">
    <w:abstractNumId w:val="9"/>
  </w:num>
  <w:num w:numId="27">
    <w:abstractNumId w:val="5"/>
  </w:num>
  <w:num w:numId="28">
    <w:abstractNumId w:val="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7DB"/>
    <w:rsid w:val="00001503"/>
    <w:rsid w:val="000041CD"/>
    <w:rsid w:val="00025A81"/>
    <w:rsid w:val="00037810"/>
    <w:rsid w:val="000413C6"/>
    <w:rsid w:val="0004452E"/>
    <w:rsid w:val="0005087B"/>
    <w:rsid w:val="00053B58"/>
    <w:rsid w:val="00060410"/>
    <w:rsid w:val="00062EA8"/>
    <w:rsid w:val="000718FA"/>
    <w:rsid w:val="00074970"/>
    <w:rsid w:val="00075FA4"/>
    <w:rsid w:val="00091BB8"/>
    <w:rsid w:val="000A73FF"/>
    <w:rsid w:val="000B0916"/>
    <w:rsid w:val="000B4166"/>
    <w:rsid w:val="000C1AAC"/>
    <w:rsid w:val="000C36EB"/>
    <w:rsid w:val="000C5D5B"/>
    <w:rsid w:val="000D3362"/>
    <w:rsid w:val="000E7C14"/>
    <w:rsid w:val="0010089B"/>
    <w:rsid w:val="0011114B"/>
    <w:rsid w:val="001125B3"/>
    <w:rsid w:val="001212A7"/>
    <w:rsid w:val="00121731"/>
    <w:rsid w:val="0012508E"/>
    <w:rsid w:val="00137441"/>
    <w:rsid w:val="00147D42"/>
    <w:rsid w:val="001672FB"/>
    <w:rsid w:val="00167FC5"/>
    <w:rsid w:val="001704EB"/>
    <w:rsid w:val="001B063A"/>
    <w:rsid w:val="001C128F"/>
    <w:rsid w:val="001C5AEF"/>
    <w:rsid w:val="001C68E7"/>
    <w:rsid w:val="001D2D7B"/>
    <w:rsid w:val="001D5237"/>
    <w:rsid w:val="001F0CBC"/>
    <w:rsid w:val="001F340F"/>
    <w:rsid w:val="001F3623"/>
    <w:rsid w:val="0020322E"/>
    <w:rsid w:val="002343B0"/>
    <w:rsid w:val="002379E7"/>
    <w:rsid w:val="00240953"/>
    <w:rsid w:val="00245829"/>
    <w:rsid w:val="00250267"/>
    <w:rsid w:val="00256522"/>
    <w:rsid w:val="00267358"/>
    <w:rsid w:val="00280AB5"/>
    <w:rsid w:val="00290EC5"/>
    <w:rsid w:val="00293BD7"/>
    <w:rsid w:val="0029506D"/>
    <w:rsid w:val="002A43AD"/>
    <w:rsid w:val="002A72BF"/>
    <w:rsid w:val="002A750D"/>
    <w:rsid w:val="002B37E0"/>
    <w:rsid w:val="002B63BE"/>
    <w:rsid w:val="002C0B32"/>
    <w:rsid w:val="002D141A"/>
    <w:rsid w:val="002D3592"/>
    <w:rsid w:val="002E1204"/>
    <w:rsid w:val="002F52B2"/>
    <w:rsid w:val="002F6707"/>
    <w:rsid w:val="002F6B25"/>
    <w:rsid w:val="003024F2"/>
    <w:rsid w:val="00303BF9"/>
    <w:rsid w:val="003046DE"/>
    <w:rsid w:val="00313C46"/>
    <w:rsid w:val="0031411B"/>
    <w:rsid w:val="003169A6"/>
    <w:rsid w:val="003218F0"/>
    <w:rsid w:val="00343AD3"/>
    <w:rsid w:val="00351322"/>
    <w:rsid w:val="003619D3"/>
    <w:rsid w:val="00385EE4"/>
    <w:rsid w:val="003A237A"/>
    <w:rsid w:val="003A375A"/>
    <w:rsid w:val="003C2ECC"/>
    <w:rsid w:val="003C692A"/>
    <w:rsid w:val="003D10E3"/>
    <w:rsid w:val="003E30ED"/>
    <w:rsid w:val="003E3C16"/>
    <w:rsid w:val="00401AE2"/>
    <w:rsid w:val="00404845"/>
    <w:rsid w:val="00405530"/>
    <w:rsid w:val="004258B6"/>
    <w:rsid w:val="00425D21"/>
    <w:rsid w:val="00431FC0"/>
    <w:rsid w:val="00442838"/>
    <w:rsid w:val="00443287"/>
    <w:rsid w:val="00446E82"/>
    <w:rsid w:val="00452445"/>
    <w:rsid w:val="00462A6F"/>
    <w:rsid w:val="004766A4"/>
    <w:rsid w:val="00492765"/>
    <w:rsid w:val="004A6D8F"/>
    <w:rsid w:val="004A7C8D"/>
    <w:rsid w:val="004C0214"/>
    <w:rsid w:val="004C36B9"/>
    <w:rsid w:val="004C52FA"/>
    <w:rsid w:val="004D3EEF"/>
    <w:rsid w:val="004D6FE6"/>
    <w:rsid w:val="004D7AB4"/>
    <w:rsid w:val="004F1625"/>
    <w:rsid w:val="004F4013"/>
    <w:rsid w:val="004F758E"/>
    <w:rsid w:val="00522777"/>
    <w:rsid w:val="005350A8"/>
    <w:rsid w:val="00536CD5"/>
    <w:rsid w:val="005463F3"/>
    <w:rsid w:val="005540BE"/>
    <w:rsid w:val="00560572"/>
    <w:rsid w:val="005711BA"/>
    <w:rsid w:val="00573077"/>
    <w:rsid w:val="00580E15"/>
    <w:rsid w:val="005856FF"/>
    <w:rsid w:val="005937DB"/>
    <w:rsid w:val="005A0241"/>
    <w:rsid w:val="005B019A"/>
    <w:rsid w:val="005D1A95"/>
    <w:rsid w:val="005D3AAE"/>
    <w:rsid w:val="005F0257"/>
    <w:rsid w:val="005F2058"/>
    <w:rsid w:val="00601BBD"/>
    <w:rsid w:val="00616AC3"/>
    <w:rsid w:val="0062492C"/>
    <w:rsid w:val="0064025E"/>
    <w:rsid w:val="00654640"/>
    <w:rsid w:val="006569CB"/>
    <w:rsid w:val="00660BA2"/>
    <w:rsid w:val="00676664"/>
    <w:rsid w:val="00680C97"/>
    <w:rsid w:val="00683474"/>
    <w:rsid w:val="00684044"/>
    <w:rsid w:val="00684B96"/>
    <w:rsid w:val="00686652"/>
    <w:rsid w:val="0069296C"/>
    <w:rsid w:val="00693649"/>
    <w:rsid w:val="006976D7"/>
    <w:rsid w:val="006B1124"/>
    <w:rsid w:val="006B5F5F"/>
    <w:rsid w:val="006B7B70"/>
    <w:rsid w:val="006C5870"/>
    <w:rsid w:val="006D3EE1"/>
    <w:rsid w:val="006D6556"/>
    <w:rsid w:val="006F3485"/>
    <w:rsid w:val="006F4C76"/>
    <w:rsid w:val="0070792A"/>
    <w:rsid w:val="007109D7"/>
    <w:rsid w:val="00713A8E"/>
    <w:rsid w:val="00723832"/>
    <w:rsid w:val="00726691"/>
    <w:rsid w:val="0073044C"/>
    <w:rsid w:val="00731338"/>
    <w:rsid w:val="00742C80"/>
    <w:rsid w:val="00752F38"/>
    <w:rsid w:val="00755796"/>
    <w:rsid w:val="007564A4"/>
    <w:rsid w:val="0076140C"/>
    <w:rsid w:val="00773FBC"/>
    <w:rsid w:val="00774829"/>
    <w:rsid w:val="00784F10"/>
    <w:rsid w:val="007851A8"/>
    <w:rsid w:val="007864E6"/>
    <w:rsid w:val="00786D88"/>
    <w:rsid w:val="007924DC"/>
    <w:rsid w:val="00793CD6"/>
    <w:rsid w:val="007958E5"/>
    <w:rsid w:val="007A0629"/>
    <w:rsid w:val="007A4321"/>
    <w:rsid w:val="007A4E96"/>
    <w:rsid w:val="007B2712"/>
    <w:rsid w:val="007B47E0"/>
    <w:rsid w:val="007B4F0F"/>
    <w:rsid w:val="007B7D63"/>
    <w:rsid w:val="007C7228"/>
    <w:rsid w:val="007D4DDC"/>
    <w:rsid w:val="007D652D"/>
    <w:rsid w:val="007E3A0F"/>
    <w:rsid w:val="007F3D83"/>
    <w:rsid w:val="008133D3"/>
    <w:rsid w:val="0081617F"/>
    <w:rsid w:val="008300C4"/>
    <w:rsid w:val="00835DFB"/>
    <w:rsid w:val="008408EC"/>
    <w:rsid w:val="00840C30"/>
    <w:rsid w:val="008436C5"/>
    <w:rsid w:val="008520DA"/>
    <w:rsid w:val="00855AFD"/>
    <w:rsid w:val="00856EC7"/>
    <w:rsid w:val="00861EC6"/>
    <w:rsid w:val="00867CBC"/>
    <w:rsid w:val="00874E6B"/>
    <w:rsid w:val="0088605C"/>
    <w:rsid w:val="008865B7"/>
    <w:rsid w:val="008A24CD"/>
    <w:rsid w:val="008B094E"/>
    <w:rsid w:val="008B51E4"/>
    <w:rsid w:val="008C27B0"/>
    <w:rsid w:val="008D03D7"/>
    <w:rsid w:val="008E1581"/>
    <w:rsid w:val="008F459D"/>
    <w:rsid w:val="008F5D55"/>
    <w:rsid w:val="008F69F5"/>
    <w:rsid w:val="009013AE"/>
    <w:rsid w:val="00901EDE"/>
    <w:rsid w:val="009146BF"/>
    <w:rsid w:val="009151E6"/>
    <w:rsid w:val="00915E95"/>
    <w:rsid w:val="009233C8"/>
    <w:rsid w:val="00935E76"/>
    <w:rsid w:val="00937C32"/>
    <w:rsid w:val="0094415B"/>
    <w:rsid w:val="009542A7"/>
    <w:rsid w:val="009656B2"/>
    <w:rsid w:val="00972D9E"/>
    <w:rsid w:val="00980CA7"/>
    <w:rsid w:val="009845D4"/>
    <w:rsid w:val="00990AF4"/>
    <w:rsid w:val="009A62C5"/>
    <w:rsid w:val="009A7BDB"/>
    <w:rsid w:val="009B1175"/>
    <w:rsid w:val="009C7835"/>
    <w:rsid w:val="009C7FFB"/>
    <w:rsid w:val="009F52AA"/>
    <w:rsid w:val="00A05D28"/>
    <w:rsid w:val="00A0682C"/>
    <w:rsid w:val="00A1003D"/>
    <w:rsid w:val="00A10F02"/>
    <w:rsid w:val="00A17CC1"/>
    <w:rsid w:val="00A43164"/>
    <w:rsid w:val="00A47E3D"/>
    <w:rsid w:val="00A61CCA"/>
    <w:rsid w:val="00A7377C"/>
    <w:rsid w:val="00A81B0D"/>
    <w:rsid w:val="00A82C47"/>
    <w:rsid w:val="00AB543B"/>
    <w:rsid w:val="00AB79D2"/>
    <w:rsid w:val="00AB7DC3"/>
    <w:rsid w:val="00AC44E7"/>
    <w:rsid w:val="00AC67CF"/>
    <w:rsid w:val="00AD665E"/>
    <w:rsid w:val="00AE3560"/>
    <w:rsid w:val="00AE425F"/>
    <w:rsid w:val="00AE57AD"/>
    <w:rsid w:val="00AF3EBB"/>
    <w:rsid w:val="00AF57D5"/>
    <w:rsid w:val="00B01A26"/>
    <w:rsid w:val="00B04D03"/>
    <w:rsid w:val="00B22445"/>
    <w:rsid w:val="00B25DA7"/>
    <w:rsid w:val="00B32286"/>
    <w:rsid w:val="00B352DB"/>
    <w:rsid w:val="00B444DD"/>
    <w:rsid w:val="00B65491"/>
    <w:rsid w:val="00B66B0F"/>
    <w:rsid w:val="00B73B98"/>
    <w:rsid w:val="00B74FF5"/>
    <w:rsid w:val="00B7508B"/>
    <w:rsid w:val="00B75B01"/>
    <w:rsid w:val="00B84F72"/>
    <w:rsid w:val="00B85C94"/>
    <w:rsid w:val="00B86D25"/>
    <w:rsid w:val="00B914D0"/>
    <w:rsid w:val="00BA14CA"/>
    <w:rsid w:val="00BA2C87"/>
    <w:rsid w:val="00BB3F7F"/>
    <w:rsid w:val="00BB7956"/>
    <w:rsid w:val="00BE3C29"/>
    <w:rsid w:val="00BE5EBE"/>
    <w:rsid w:val="00BE6B66"/>
    <w:rsid w:val="00BE7B74"/>
    <w:rsid w:val="00BF26B4"/>
    <w:rsid w:val="00BF45FB"/>
    <w:rsid w:val="00C40806"/>
    <w:rsid w:val="00C536D7"/>
    <w:rsid w:val="00C5787F"/>
    <w:rsid w:val="00C67288"/>
    <w:rsid w:val="00C7057A"/>
    <w:rsid w:val="00C835E5"/>
    <w:rsid w:val="00C970FD"/>
    <w:rsid w:val="00CA20F3"/>
    <w:rsid w:val="00CB7A76"/>
    <w:rsid w:val="00CC16CB"/>
    <w:rsid w:val="00CC1D3B"/>
    <w:rsid w:val="00CC2647"/>
    <w:rsid w:val="00CE1B13"/>
    <w:rsid w:val="00CE4F53"/>
    <w:rsid w:val="00CF311F"/>
    <w:rsid w:val="00CF4948"/>
    <w:rsid w:val="00CF5738"/>
    <w:rsid w:val="00CF5C60"/>
    <w:rsid w:val="00D0182F"/>
    <w:rsid w:val="00D01ADB"/>
    <w:rsid w:val="00D062D2"/>
    <w:rsid w:val="00D34AB1"/>
    <w:rsid w:val="00D51B94"/>
    <w:rsid w:val="00D54388"/>
    <w:rsid w:val="00D60341"/>
    <w:rsid w:val="00D66061"/>
    <w:rsid w:val="00D77698"/>
    <w:rsid w:val="00D80414"/>
    <w:rsid w:val="00D8170B"/>
    <w:rsid w:val="00DA49DE"/>
    <w:rsid w:val="00DA7574"/>
    <w:rsid w:val="00DB1354"/>
    <w:rsid w:val="00DB45E8"/>
    <w:rsid w:val="00DB520F"/>
    <w:rsid w:val="00DB64F5"/>
    <w:rsid w:val="00DC21F6"/>
    <w:rsid w:val="00DC7C6C"/>
    <w:rsid w:val="00DD0F00"/>
    <w:rsid w:val="00DD546C"/>
    <w:rsid w:val="00DE7A45"/>
    <w:rsid w:val="00DF1A2F"/>
    <w:rsid w:val="00DF6CD9"/>
    <w:rsid w:val="00E05BE9"/>
    <w:rsid w:val="00E11F3F"/>
    <w:rsid w:val="00E13986"/>
    <w:rsid w:val="00E1571D"/>
    <w:rsid w:val="00E25DFE"/>
    <w:rsid w:val="00E302F6"/>
    <w:rsid w:val="00E333D0"/>
    <w:rsid w:val="00E33598"/>
    <w:rsid w:val="00E35A5B"/>
    <w:rsid w:val="00E43920"/>
    <w:rsid w:val="00E43B90"/>
    <w:rsid w:val="00E676AE"/>
    <w:rsid w:val="00E706D1"/>
    <w:rsid w:val="00E71441"/>
    <w:rsid w:val="00E73526"/>
    <w:rsid w:val="00E82FA5"/>
    <w:rsid w:val="00E9344B"/>
    <w:rsid w:val="00EA0429"/>
    <w:rsid w:val="00EA484E"/>
    <w:rsid w:val="00EB469C"/>
    <w:rsid w:val="00EB7237"/>
    <w:rsid w:val="00EC4C5E"/>
    <w:rsid w:val="00EC54B4"/>
    <w:rsid w:val="00EC6879"/>
    <w:rsid w:val="00ED14A0"/>
    <w:rsid w:val="00EF61E6"/>
    <w:rsid w:val="00F020E0"/>
    <w:rsid w:val="00F16D38"/>
    <w:rsid w:val="00F178C3"/>
    <w:rsid w:val="00F2037B"/>
    <w:rsid w:val="00F21154"/>
    <w:rsid w:val="00F30594"/>
    <w:rsid w:val="00F35FED"/>
    <w:rsid w:val="00F473D1"/>
    <w:rsid w:val="00F667E0"/>
    <w:rsid w:val="00F678E3"/>
    <w:rsid w:val="00F74B6C"/>
    <w:rsid w:val="00F808B8"/>
    <w:rsid w:val="00FA1064"/>
    <w:rsid w:val="00FD23FF"/>
    <w:rsid w:val="00FD3F09"/>
    <w:rsid w:val="00FE099D"/>
    <w:rsid w:val="00FE2E14"/>
    <w:rsid w:val="00FE57C3"/>
    <w:rsid w:val="00FF43F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3DA0647"/>
  <w15:docId w15:val="{342DA98A-4519-45D9-AB24-BDC8BF01A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937DB"/>
    <w:pPr>
      <w:spacing w:after="60"/>
      <w:ind w:firstLine="454"/>
      <w:jc w:val="both"/>
    </w:pPr>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unhideWhenUsed/>
    <w:rsid w:val="005937DB"/>
    <w:rPr>
      <w:rFonts w:ascii="Times New Roman" w:hAnsi="Times New Roman" w:cs="Times New Roman" w:hint="default"/>
      <w:color w:val="0000FF"/>
      <w:u w:val="single"/>
    </w:rPr>
  </w:style>
  <w:style w:type="paragraph" w:styleId="Bezmezer">
    <w:name w:val="No Spacing"/>
    <w:uiPriority w:val="1"/>
    <w:qFormat/>
    <w:rsid w:val="005937DB"/>
    <w:pPr>
      <w:spacing w:after="0" w:line="240" w:lineRule="auto"/>
    </w:pPr>
    <w:rPr>
      <w:rFonts w:ascii="Calibri" w:eastAsia="Calibri" w:hAnsi="Calibri" w:cs="Times New Roman"/>
    </w:rPr>
  </w:style>
  <w:style w:type="paragraph" w:customStyle="1" w:styleId="Normln1">
    <w:name w:val="Normální1"/>
    <w:basedOn w:val="Normln"/>
    <w:rsid w:val="005937DB"/>
    <w:pPr>
      <w:suppressAutoHyphens/>
      <w:overflowPunct w:val="0"/>
      <w:autoSpaceDE w:val="0"/>
      <w:autoSpaceDN w:val="0"/>
      <w:adjustRightInd w:val="0"/>
      <w:spacing w:after="0" w:line="228" w:lineRule="auto"/>
      <w:ind w:firstLine="0"/>
      <w:jc w:val="left"/>
    </w:pPr>
    <w:rPr>
      <w:rFonts w:ascii="Times New Roman" w:eastAsia="Times New Roman" w:hAnsi="Times New Roman"/>
      <w:sz w:val="20"/>
      <w:szCs w:val="20"/>
      <w:lang w:eastAsia="cs-CZ"/>
    </w:rPr>
  </w:style>
  <w:style w:type="paragraph" w:styleId="Zhlav">
    <w:name w:val="header"/>
    <w:basedOn w:val="Normln"/>
    <w:link w:val="ZhlavChar"/>
    <w:uiPriority w:val="99"/>
    <w:unhideWhenUsed/>
    <w:rsid w:val="00290EC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90EC5"/>
    <w:rPr>
      <w:rFonts w:ascii="Calibri" w:eastAsia="Calibri" w:hAnsi="Calibri" w:cs="Times New Roman"/>
    </w:rPr>
  </w:style>
  <w:style w:type="paragraph" w:styleId="Zpat">
    <w:name w:val="footer"/>
    <w:basedOn w:val="Normln"/>
    <w:link w:val="ZpatChar"/>
    <w:uiPriority w:val="99"/>
    <w:unhideWhenUsed/>
    <w:rsid w:val="00290EC5"/>
    <w:pPr>
      <w:tabs>
        <w:tab w:val="center" w:pos="4536"/>
        <w:tab w:val="right" w:pos="9072"/>
      </w:tabs>
      <w:spacing w:after="0" w:line="240" w:lineRule="auto"/>
    </w:pPr>
  </w:style>
  <w:style w:type="character" w:customStyle="1" w:styleId="ZpatChar">
    <w:name w:val="Zápatí Char"/>
    <w:basedOn w:val="Standardnpsmoodstavce"/>
    <w:link w:val="Zpat"/>
    <w:uiPriority w:val="99"/>
    <w:rsid w:val="00290EC5"/>
    <w:rPr>
      <w:rFonts w:ascii="Calibri" w:eastAsia="Calibri" w:hAnsi="Calibri" w:cs="Times New Roman"/>
    </w:rPr>
  </w:style>
  <w:style w:type="paragraph" w:styleId="Odstavecseseznamem">
    <w:name w:val="List Paragraph"/>
    <w:aliases w:val="A-Odrážky1,Nad,List Paragraph,Odstavec cíl se seznamem,Odstavec se seznamem5,Odstavec_muj,Odrážky,Odstavec se seznamem a odrážkou,1 úroveň Odstavec se seznamem,List Paragraph (Czech Tourism),NAKIT List Paragraph,Reference List"/>
    <w:basedOn w:val="Normln"/>
    <w:link w:val="OdstavecseseznamemChar"/>
    <w:uiPriority w:val="34"/>
    <w:qFormat/>
    <w:rsid w:val="00AC44E7"/>
    <w:pPr>
      <w:ind w:left="720"/>
      <w:contextualSpacing/>
    </w:pPr>
  </w:style>
  <w:style w:type="character" w:styleId="Siln">
    <w:name w:val="Strong"/>
    <w:basedOn w:val="Standardnpsmoodstavce"/>
    <w:uiPriority w:val="22"/>
    <w:qFormat/>
    <w:rsid w:val="002D3592"/>
    <w:rPr>
      <w:b/>
      <w:bCs/>
    </w:rPr>
  </w:style>
  <w:style w:type="paragraph" w:styleId="Textbubliny">
    <w:name w:val="Balloon Text"/>
    <w:basedOn w:val="Normln"/>
    <w:link w:val="TextbublinyChar"/>
    <w:uiPriority w:val="99"/>
    <w:semiHidden/>
    <w:unhideWhenUsed/>
    <w:rsid w:val="0045244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52445"/>
    <w:rPr>
      <w:rFonts w:ascii="Tahoma" w:eastAsia="Calibri" w:hAnsi="Tahoma" w:cs="Tahoma"/>
      <w:sz w:val="16"/>
      <w:szCs w:val="16"/>
    </w:rPr>
  </w:style>
  <w:style w:type="paragraph" w:customStyle="1" w:styleId="Default">
    <w:name w:val="Default"/>
    <w:rsid w:val="007564A4"/>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character" w:customStyle="1" w:styleId="okbold1">
    <w:name w:val="okbold1"/>
    <w:basedOn w:val="Standardnpsmoodstavce"/>
    <w:rsid w:val="000041CD"/>
    <w:rPr>
      <w:b/>
      <w:bCs/>
    </w:rPr>
  </w:style>
  <w:style w:type="character" w:customStyle="1" w:styleId="okbasic21">
    <w:name w:val="okbasic21"/>
    <w:basedOn w:val="Standardnpsmoodstavce"/>
    <w:rsid w:val="00683474"/>
    <w:rPr>
      <w:rFonts w:ascii="Arial CE" w:hAnsi="Arial CE" w:cs="Arial CE" w:hint="default"/>
      <w:color w:val="000000"/>
      <w:sz w:val="24"/>
      <w:szCs w:val="24"/>
    </w:rPr>
  </w:style>
  <w:style w:type="paragraph" w:customStyle="1" w:styleId="Smlouva-slo">
    <w:name w:val="Smlouva-číslo"/>
    <w:basedOn w:val="Normln"/>
    <w:rsid w:val="00D66061"/>
    <w:pPr>
      <w:widowControl w:val="0"/>
      <w:spacing w:before="120" w:after="0" w:line="240" w:lineRule="atLeast"/>
      <w:ind w:firstLine="0"/>
    </w:pPr>
    <w:rPr>
      <w:rFonts w:ascii="Times New Roman" w:eastAsia="Times New Roman" w:hAnsi="Times New Roman"/>
      <w:snapToGrid w:val="0"/>
      <w:sz w:val="24"/>
      <w:szCs w:val="20"/>
      <w:lang w:eastAsia="cs-CZ"/>
    </w:rPr>
  </w:style>
  <w:style w:type="paragraph" w:styleId="Zkladntext3">
    <w:name w:val="Body Text 3"/>
    <w:basedOn w:val="Normln"/>
    <w:link w:val="Zkladntext3Char"/>
    <w:uiPriority w:val="99"/>
    <w:semiHidden/>
    <w:unhideWhenUsed/>
    <w:rsid w:val="00D66061"/>
    <w:pPr>
      <w:spacing w:after="120"/>
      <w:ind w:firstLine="0"/>
      <w:jc w:val="left"/>
    </w:pPr>
    <w:rPr>
      <w:sz w:val="16"/>
      <w:szCs w:val="16"/>
    </w:rPr>
  </w:style>
  <w:style w:type="character" w:customStyle="1" w:styleId="Zkladntext3Char">
    <w:name w:val="Základní text 3 Char"/>
    <w:basedOn w:val="Standardnpsmoodstavce"/>
    <w:link w:val="Zkladntext3"/>
    <w:uiPriority w:val="99"/>
    <w:semiHidden/>
    <w:rsid w:val="00D66061"/>
    <w:rPr>
      <w:rFonts w:ascii="Calibri" w:eastAsia="Calibri" w:hAnsi="Calibri" w:cs="Times New Roman"/>
      <w:sz w:val="16"/>
      <w:szCs w:val="16"/>
    </w:rPr>
  </w:style>
  <w:style w:type="paragraph" w:styleId="Textvbloku">
    <w:name w:val="Block Text"/>
    <w:basedOn w:val="Normln"/>
    <w:unhideWhenUsed/>
    <w:rsid w:val="003218F0"/>
    <w:pPr>
      <w:widowControl w:val="0"/>
      <w:shd w:val="clear" w:color="auto" w:fill="FFFFFF"/>
      <w:autoSpaceDE w:val="0"/>
      <w:autoSpaceDN w:val="0"/>
      <w:adjustRightInd w:val="0"/>
      <w:spacing w:after="0" w:line="240" w:lineRule="auto"/>
      <w:ind w:left="22" w:right="60" w:firstLine="0"/>
      <w:jc w:val="center"/>
    </w:pPr>
    <w:rPr>
      <w:rFonts w:ascii="Times New Roman" w:eastAsia="Times New Roman" w:hAnsi="Times New Roman"/>
      <w:b/>
      <w:bCs/>
      <w:color w:val="000000"/>
      <w:spacing w:val="-9"/>
      <w:sz w:val="24"/>
      <w:szCs w:val="24"/>
      <w:lang w:eastAsia="cs-CZ"/>
    </w:rPr>
  </w:style>
  <w:style w:type="paragraph" w:customStyle="1" w:styleId="slodstavec">
    <w:name w:val="Čísl.odstavec"/>
    <w:basedOn w:val="Normln"/>
    <w:rsid w:val="00855AFD"/>
    <w:pPr>
      <w:spacing w:before="120" w:after="0" w:line="240" w:lineRule="auto"/>
      <w:ind w:left="273" w:hanging="273"/>
    </w:pPr>
    <w:rPr>
      <w:rFonts w:ascii="Times New Roman" w:eastAsia="Times New Roman" w:hAnsi="Times New Roman"/>
      <w:sz w:val="20"/>
      <w:szCs w:val="20"/>
      <w:lang w:eastAsia="cs-CZ"/>
    </w:rPr>
  </w:style>
  <w:style w:type="character" w:customStyle="1" w:styleId="OdstavecseseznamemChar">
    <w:name w:val="Odstavec se seznamem Char"/>
    <w:aliases w:val="A-Odrážky1 Char,Nad Char,List Paragraph Char,Odstavec cíl se seznamem Char,Odstavec se seznamem5 Char,Odstavec_muj Char,Odrážky Char,Odstavec se seznamem a odrážkou Char,1 úroveň Odstavec se seznamem Char,Reference List Char"/>
    <w:link w:val="Odstavecseseznamem"/>
    <w:uiPriority w:val="34"/>
    <w:qFormat/>
    <w:locked/>
    <w:rsid w:val="0031411B"/>
    <w:rPr>
      <w:rFonts w:ascii="Calibri" w:eastAsia="Calibri" w:hAnsi="Calibri" w:cs="Times New Roman"/>
    </w:rPr>
  </w:style>
  <w:style w:type="character" w:styleId="Nevyeenzmnka">
    <w:name w:val="Unresolved Mention"/>
    <w:basedOn w:val="Standardnpsmoodstavce"/>
    <w:uiPriority w:val="99"/>
    <w:semiHidden/>
    <w:unhideWhenUsed/>
    <w:rsid w:val="00BE5EBE"/>
    <w:rPr>
      <w:color w:val="605E5C"/>
      <w:shd w:val="clear" w:color="auto" w:fill="E1DFDD"/>
    </w:rPr>
  </w:style>
  <w:style w:type="paragraph" w:customStyle="1" w:styleId="kancel">
    <w:name w:val="kancelář"/>
    <w:basedOn w:val="Normln"/>
    <w:rsid w:val="00684044"/>
    <w:pPr>
      <w:spacing w:after="0" w:line="240" w:lineRule="auto"/>
      <w:ind w:left="227" w:hanging="227"/>
    </w:pPr>
    <w:rPr>
      <w:rFonts w:ascii="Times New Roman" w:eastAsia="Times New Roman" w:hAnsi="Times New Roman"/>
      <w:sz w:val="24"/>
      <w:szCs w:val="20"/>
      <w:lang w:eastAsia="cs-CZ"/>
    </w:rPr>
  </w:style>
  <w:style w:type="paragraph" w:styleId="Normlnweb">
    <w:name w:val="Normal (Web)"/>
    <w:basedOn w:val="Normln"/>
    <w:semiHidden/>
    <w:unhideWhenUsed/>
    <w:rsid w:val="00E333D0"/>
    <w:pPr>
      <w:spacing w:before="100" w:after="100" w:line="240" w:lineRule="auto"/>
      <w:ind w:firstLine="0"/>
      <w:jc w:val="left"/>
    </w:pPr>
    <w:rPr>
      <w:rFonts w:ascii="Times New Roman" w:eastAsia="Times New Roman" w:hAnsi="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58585">
      <w:bodyDiv w:val="1"/>
      <w:marLeft w:val="0"/>
      <w:marRight w:val="0"/>
      <w:marTop w:val="0"/>
      <w:marBottom w:val="0"/>
      <w:divBdr>
        <w:top w:val="none" w:sz="0" w:space="0" w:color="auto"/>
        <w:left w:val="none" w:sz="0" w:space="0" w:color="auto"/>
        <w:bottom w:val="none" w:sz="0" w:space="0" w:color="auto"/>
        <w:right w:val="none" w:sz="0" w:space="0" w:color="auto"/>
      </w:divBdr>
    </w:div>
    <w:div w:id="601299403">
      <w:bodyDiv w:val="1"/>
      <w:marLeft w:val="0"/>
      <w:marRight w:val="0"/>
      <w:marTop w:val="0"/>
      <w:marBottom w:val="0"/>
      <w:divBdr>
        <w:top w:val="none" w:sz="0" w:space="0" w:color="auto"/>
        <w:left w:val="none" w:sz="0" w:space="0" w:color="auto"/>
        <w:bottom w:val="none" w:sz="0" w:space="0" w:color="auto"/>
        <w:right w:val="none" w:sz="0" w:space="0" w:color="auto"/>
      </w:divBdr>
    </w:div>
    <w:div w:id="1042636637">
      <w:bodyDiv w:val="1"/>
      <w:marLeft w:val="0"/>
      <w:marRight w:val="0"/>
      <w:marTop w:val="0"/>
      <w:marBottom w:val="0"/>
      <w:divBdr>
        <w:top w:val="none" w:sz="0" w:space="0" w:color="auto"/>
        <w:left w:val="none" w:sz="0" w:space="0" w:color="auto"/>
        <w:bottom w:val="none" w:sz="0" w:space="0" w:color="auto"/>
        <w:right w:val="none" w:sz="0" w:space="0" w:color="auto"/>
      </w:divBdr>
    </w:div>
    <w:div w:id="1057127336">
      <w:bodyDiv w:val="1"/>
      <w:marLeft w:val="0"/>
      <w:marRight w:val="0"/>
      <w:marTop w:val="0"/>
      <w:marBottom w:val="0"/>
      <w:divBdr>
        <w:top w:val="none" w:sz="0" w:space="0" w:color="auto"/>
        <w:left w:val="none" w:sz="0" w:space="0" w:color="auto"/>
        <w:bottom w:val="none" w:sz="0" w:space="0" w:color="auto"/>
        <w:right w:val="none" w:sz="0" w:space="0" w:color="auto"/>
      </w:divBdr>
    </w:div>
    <w:div w:id="1550726313">
      <w:bodyDiv w:val="1"/>
      <w:marLeft w:val="0"/>
      <w:marRight w:val="0"/>
      <w:marTop w:val="0"/>
      <w:marBottom w:val="0"/>
      <w:divBdr>
        <w:top w:val="none" w:sz="0" w:space="0" w:color="auto"/>
        <w:left w:val="none" w:sz="0" w:space="0" w:color="auto"/>
        <w:bottom w:val="none" w:sz="0" w:space="0" w:color="auto"/>
        <w:right w:val="none" w:sz="0" w:space="0" w:color="auto"/>
      </w:divBdr>
    </w:div>
    <w:div w:id="2005820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jem.faktur.pm@uradprace.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E3E8C-60F0-4EF3-82AE-7971D6E73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14</Pages>
  <Words>4027</Words>
  <Characters>23761</Characters>
  <Application>Microsoft Office Word</Application>
  <DocSecurity>0</DocSecurity>
  <Lines>198</Lines>
  <Paragraphs>55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Klein Jaroslav Mgr. (UPC-PTA)</dc:creator>
  <cp:lastModifiedBy>Jánošíková Daša Mgr. (UPP-KRP)</cp:lastModifiedBy>
  <cp:revision>5</cp:revision>
  <cp:lastPrinted>2022-03-30T11:33:00Z</cp:lastPrinted>
  <dcterms:created xsi:type="dcterms:W3CDTF">2022-06-16T08:42:00Z</dcterms:created>
  <dcterms:modified xsi:type="dcterms:W3CDTF">2022-06-16T08:49:00Z</dcterms:modified>
</cp:coreProperties>
</file>