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27D9" w14:textId="7CD4114F" w:rsidR="00810102" w:rsidRDefault="007177E3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841EE">
        <w:rPr>
          <w:rFonts w:ascii="Times New Roman" w:hAnsi="Times New Roman"/>
          <w:b/>
          <w:sz w:val="36"/>
          <w:szCs w:val="36"/>
          <w:u w:val="single"/>
        </w:rPr>
        <w:t>Licenční smlouva</w:t>
      </w:r>
    </w:p>
    <w:p w14:paraId="6EA90B64" w14:textId="77777777" w:rsidR="00D230E5" w:rsidRPr="00B841EE" w:rsidRDefault="00D230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505FF1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2D3B4" w14:textId="77777777" w:rsidR="00C74661" w:rsidRPr="00D230E5" w:rsidRDefault="00C74661" w:rsidP="00C74661">
      <w:pPr>
        <w:spacing w:after="0"/>
        <w:rPr>
          <w:rFonts w:ascii="Times New Roman" w:hAnsi="Times New Roman"/>
          <w:sz w:val="24"/>
          <w:szCs w:val="24"/>
        </w:rPr>
      </w:pPr>
      <w:r w:rsidRPr="00D230E5">
        <w:rPr>
          <w:rFonts w:ascii="Times New Roman" w:hAnsi="Times New Roman"/>
          <w:b/>
          <w:sz w:val="24"/>
          <w:szCs w:val="24"/>
        </w:rPr>
        <w:t>Základní škola, Praha 4, Pošepného náměstí 2022</w:t>
      </w:r>
      <w:r w:rsidRPr="00D230E5">
        <w:rPr>
          <w:rFonts w:ascii="Times New Roman" w:hAnsi="Times New Roman"/>
          <w:sz w:val="24"/>
          <w:szCs w:val="24"/>
        </w:rPr>
        <w:t>, příspěvková organizace</w:t>
      </w:r>
    </w:p>
    <w:p w14:paraId="1A5047E1" w14:textId="77777777" w:rsidR="00C74661" w:rsidRPr="00D230E5" w:rsidRDefault="00C74661" w:rsidP="00C74661">
      <w:pPr>
        <w:spacing w:after="0"/>
        <w:rPr>
          <w:rFonts w:ascii="Times New Roman" w:hAnsi="Times New Roman"/>
          <w:sz w:val="24"/>
          <w:szCs w:val="24"/>
        </w:rPr>
      </w:pPr>
      <w:r w:rsidRPr="00D230E5">
        <w:rPr>
          <w:rFonts w:ascii="Times New Roman" w:hAnsi="Times New Roman"/>
          <w:sz w:val="24"/>
          <w:szCs w:val="24"/>
        </w:rPr>
        <w:t>IČ: 61388432, se sídlem: Pošepného náměstí 2022, 148 00 Praha 4 – Chodov,</w:t>
      </w:r>
    </w:p>
    <w:p w14:paraId="14E25204" w14:textId="200EBE34" w:rsidR="00C74661" w:rsidRPr="00D230E5" w:rsidRDefault="00C74661" w:rsidP="00C7466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D230E5">
        <w:rPr>
          <w:rFonts w:ascii="Times New Roman" w:hAnsi="Times New Roman"/>
          <w:sz w:val="24"/>
          <w:szCs w:val="24"/>
        </w:rPr>
        <w:t>zastoupen</w:t>
      </w:r>
      <w:r w:rsidR="00FE12CA" w:rsidRPr="00D230E5">
        <w:rPr>
          <w:rFonts w:ascii="Times New Roman" w:hAnsi="Times New Roman"/>
          <w:sz w:val="24"/>
          <w:szCs w:val="24"/>
        </w:rPr>
        <w:t>a</w:t>
      </w:r>
      <w:r w:rsidRPr="00D230E5">
        <w:rPr>
          <w:rFonts w:ascii="Times New Roman" w:hAnsi="Times New Roman"/>
          <w:sz w:val="24"/>
          <w:szCs w:val="24"/>
        </w:rPr>
        <w:t>: Mgr. Bc. Dagmar Havlíčkovou, ředitelkou</w:t>
      </w:r>
    </w:p>
    <w:p w14:paraId="374FB7BF" w14:textId="77777777" w:rsidR="00C74661" w:rsidRPr="00D230E5" w:rsidRDefault="00C74661" w:rsidP="00C74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30E5">
        <w:rPr>
          <w:rFonts w:ascii="Times New Roman" w:hAnsi="Times New Roman"/>
          <w:sz w:val="24"/>
          <w:szCs w:val="24"/>
        </w:rPr>
        <w:t xml:space="preserve">Základní škola byla zapsána do Rejstříku škol a školských zařízení 6. 10. 2005 (datum zahájení činnosti 1. 9. 1987). </w:t>
      </w:r>
    </w:p>
    <w:p w14:paraId="6C867C34" w14:textId="29A197F7" w:rsidR="00810102" w:rsidRPr="00D230E5" w:rsidRDefault="00810102" w:rsidP="00C74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30E5">
        <w:rPr>
          <w:rFonts w:ascii="Times New Roman" w:hAnsi="Times New Roman"/>
          <w:sz w:val="24"/>
          <w:szCs w:val="24"/>
        </w:rPr>
        <w:t>(dále jen „</w:t>
      </w:r>
      <w:r w:rsidR="004F0866" w:rsidRPr="00D230E5">
        <w:rPr>
          <w:rFonts w:ascii="Times New Roman" w:hAnsi="Times New Roman"/>
          <w:b/>
          <w:sz w:val="24"/>
          <w:szCs w:val="24"/>
        </w:rPr>
        <w:t>škola</w:t>
      </w:r>
      <w:r w:rsidRPr="00D230E5">
        <w:rPr>
          <w:rFonts w:ascii="Times New Roman" w:hAnsi="Times New Roman"/>
          <w:sz w:val="24"/>
          <w:szCs w:val="24"/>
        </w:rPr>
        <w:t>“)</w:t>
      </w:r>
    </w:p>
    <w:p w14:paraId="7E57C8DA" w14:textId="77777777" w:rsidR="00810102" w:rsidRPr="00B841EE" w:rsidRDefault="0081010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8C15E0B" w14:textId="77777777" w:rsidR="00810102" w:rsidRPr="00B841EE" w:rsidRDefault="0081010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a</w:t>
      </w:r>
    </w:p>
    <w:p w14:paraId="7D416F6F" w14:textId="77777777" w:rsidR="00810102" w:rsidRPr="00B841EE" w:rsidRDefault="008101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25CF24E" w14:textId="77777777" w:rsidR="00951462" w:rsidRPr="00B841EE" w:rsidRDefault="009514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Schools United s.r.o.</w:t>
      </w:r>
    </w:p>
    <w:p w14:paraId="52C87346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IČ</w:t>
      </w:r>
      <w:r w:rsidR="00951462" w:rsidRPr="00B841EE">
        <w:rPr>
          <w:rFonts w:ascii="Times New Roman" w:hAnsi="Times New Roman"/>
          <w:sz w:val="24"/>
          <w:szCs w:val="24"/>
        </w:rPr>
        <w:t>: 02017504</w:t>
      </w:r>
    </w:p>
    <w:p w14:paraId="6EFB3592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DIČ</w:t>
      </w:r>
      <w:r w:rsidR="00951462" w:rsidRPr="00B841EE">
        <w:rPr>
          <w:rFonts w:ascii="Times New Roman" w:hAnsi="Times New Roman"/>
          <w:sz w:val="24"/>
          <w:szCs w:val="24"/>
        </w:rPr>
        <w:t>: CZ02017504</w:t>
      </w:r>
    </w:p>
    <w:p w14:paraId="36430685" w14:textId="77777777" w:rsidR="00810102" w:rsidRPr="00B841EE" w:rsidRDefault="009514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sídlem </w:t>
      </w:r>
      <w:r w:rsidR="00DE0106" w:rsidRPr="00B841EE">
        <w:rPr>
          <w:rFonts w:ascii="Times New Roman" w:hAnsi="Times New Roman"/>
          <w:sz w:val="24"/>
          <w:szCs w:val="24"/>
        </w:rPr>
        <w:t>Nádvorní 6, Praha 7 – Trója, 171 00</w:t>
      </w:r>
    </w:p>
    <w:p w14:paraId="445DE61F" w14:textId="1D0BBA56" w:rsidR="00951462" w:rsidRPr="00B841EE" w:rsidRDefault="009514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zapsaná v</w:t>
      </w:r>
      <w:r w:rsidR="004F0866">
        <w:rPr>
          <w:rFonts w:ascii="Times New Roman" w:hAnsi="Times New Roman"/>
          <w:sz w:val="24"/>
          <w:szCs w:val="24"/>
        </w:rPr>
        <w:t> </w:t>
      </w:r>
      <w:r w:rsidRPr="00B841EE">
        <w:rPr>
          <w:rFonts w:ascii="Times New Roman" w:hAnsi="Times New Roman"/>
          <w:sz w:val="24"/>
          <w:szCs w:val="24"/>
        </w:rPr>
        <w:t>obchodním rejstříku vedeném Městským soudem v</w:t>
      </w:r>
      <w:r w:rsidR="004F0866">
        <w:rPr>
          <w:rFonts w:ascii="Times New Roman" w:hAnsi="Times New Roman"/>
          <w:sz w:val="24"/>
          <w:szCs w:val="24"/>
        </w:rPr>
        <w:t> </w:t>
      </w:r>
      <w:r w:rsidRPr="00B841EE">
        <w:rPr>
          <w:rFonts w:ascii="Times New Roman" w:hAnsi="Times New Roman"/>
          <w:sz w:val="24"/>
          <w:szCs w:val="24"/>
        </w:rPr>
        <w:t>Praze, oddíl C, vložka 214443</w:t>
      </w:r>
    </w:p>
    <w:p w14:paraId="615209E1" w14:textId="208D8BA4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z</w:t>
      </w:r>
      <w:r w:rsidR="00951462" w:rsidRPr="00B841EE">
        <w:rPr>
          <w:rFonts w:ascii="Times New Roman" w:hAnsi="Times New Roman"/>
          <w:sz w:val="24"/>
          <w:szCs w:val="24"/>
        </w:rPr>
        <w:t>a</w:t>
      </w:r>
      <w:r w:rsidRPr="00B841EE">
        <w:rPr>
          <w:rFonts w:ascii="Times New Roman" w:hAnsi="Times New Roman"/>
          <w:sz w:val="24"/>
          <w:szCs w:val="24"/>
        </w:rPr>
        <w:t>st</w:t>
      </w:r>
      <w:r w:rsidR="00951462" w:rsidRPr="00B841EE">
        <w:rPr>
          <w:rFonts w:ascii="Times New Roman" w:hAnsi="Times New Roman"/>
          <w:sz w:val="24"/>
          <w:szCs w:val="24"/>
        </w:rPr>
        <w:t xml:space="preserve">oupená </w:t>
      </w:r>
      <w:r w:rsidR="002108CD" w:rsidRPr="00B841EE">
        <w:rPr>
          <w:rFonts w:ascii="Times New Roman" w:hAnsi="Times New Roman"/>
          <w:sz w:val="24"/>
          <w:szCs w:val="24"/>
        </w:rPr>
        <w:t xml:space="preserve">jednatelem společnosti panem </w:t>
      </w:r>
      <w:r w:rsidR="009648CD">
        <w:rPr>
          <w:rFonts w:ascii="Times New Roman" w:hAnsi="Times New Roman"/>
          <w:sz w:val="24"/>
          <w:szCs w:val="24"/>
        </w:rPr>
        <w:t>Ing</w:t>
      </w:r>
      <w:r w:rsidR="002108CD" w:rsidRPr="00B841EE">
        <w:rPr>
          <w:rFonts w:ascii="Times New Roman" w:hAnsi="Times New Roman"/>
          <w:sz w:val="24"/>
          <w:szCs w:val="24"/>
        </w:rPr>
        <w:t>. Radimem Nigrinem</w:t>
      </w:r>
    </w:p>
    <w:p w14:paraId="2351D5AE" w14:textId="44D02A96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bankovní spojení a číslo účtu:</w:t>
      </w:r>
      <w:r w:rsidR="002108CD" w:rsidRPr="00B841EE">
        <w:rPr>
          <w:rFonts w:ascii="Times New Roman" w:hAnsi="Times New Roman"/>
          <w:sz w:val="24"/>
          <w:szCs w:val="24"/>
        </w:rPr>
        <w:t xml:space="preserve"> </w:t>
      </w:r>
      <w:r w:rsidR="00A302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xxx</w:t>
      </w:r>
    </w:p>
    <w:p w14:paraId="157F3EFE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(dále jen „</w:t>
      </w:r>
      <w:r w:rsidR="00F27E24" w:rsidRPr="00B841EE">
        <w:rPr>
          <w:rFonts w:ascii="Times New Roman" w:hAnsi="Times New Roman"/>
          <w:b/>
          <w:sz w:val="24"/>
          <w:szCs w:val="24"/>
        </w:rPr>
        <w:t>společnost</w:t>
      </w:r>
      <w:r w:rsidRPr="00FE12CA">
        <w:rPr>
          <w:rFonts w:ascii="Times New Roman" w:hAnsi="Times New Roman"/>
          <w:sz w:val="24"/>
          <w:szCs w:val="24"/>
        </w:rPr>
        <w:t>“)</w:t>
      </w:r>
    </w:p>
    <w:p w14:paraId="4DA05463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24A0F" w14:textId="29471F69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spolu uzavřely níže uvedeného dne </w:t>
      </w:r>
      <w:r w:rsidR="00B843CB" w:rsidRPr="00B841EE">
        <w:rPr>
          <w:rFonts w:ascii="Times New Roman" w:hAnsi="Times New Roman"/>
          <w:sz w:val="24"/>
          <w:szCs w:val="24"/>
        </w:rPr>
        <w:t xml:space="preserve">podle § </w:t>
      </w:r>
      <w:r w:rsidR="004A111D" w:rsidRPr="00B841EE">
        <w:rPr>
          <w:rFonts w:ascii="Times New Roman" w:hAnsi="Times New Roman"/>
          <w:sz w:val="24"/>
          <w:szCs w:val="24"/>
        </w:rPr>
        <w:t xml:space="preserve">2358 a násl. </w:t>
      </w:r>
      <w:r w:rsidR="004F0866" w:rsidRPr="00B841EE">
        <w:rPr>
          <w:rFonts w:ascii="Times New Roman" w:hAnsi="Times New Roman"/>
          <w:sz w:val="24"/>
          <w:szCs w:val="24"/>
        </w:rPr>
        <w:t>O</w:t>
      </w:r>
      <w:r w:rsidR="004A111D" w:rsidRPr="00B841EE">
        <w:rPr>
          <w:rFonts w:ascii="Times New Roman" w:hAnsi="Times New Roman"/>
          <w:sz w:val="24"/>
          <w:szCs w:val="24"/>
        </w:rPr>
        <w:t>bčanského zákoníku</w:t>
      </w:r>
      <w:r w:rsidR="00B843CB" w:rsidRPr="00B841EE">
        <w:rPr>
          <w:rFonts w:ascii="Times New Roman" w:hAnsi="Times New Roman"/>
          <w:sz w:val="24"/>
          <w:szCs w:val="24"/>
        </w:rPr>
        <w:t xml:space="preserve"> </w:t>
      </w:r>
      <w:r w:rsidRPr="00B841EE">
        <w:rPr>
          <w:rFonts w:ascii="Times New Roman" w:hAnsi="Times New Roman"/>
          <w:sz w:val="24"/>
          <w:szCs w:val="24"/>
        </w:rPr>
        <w:t>tuto</w:t>
      </w:r>
      <w:r w:rsidR="00B843CB" w:rsidRPr="00B841EE">
        <w:rPr>
          <w:rFonts w:ascii="Times New Roman" w:hAnsi="Times New Roman"/>
          <w:sz w:val="24"/>
          <w:szCs w:val="24"/>
        </w:rPr>
        <w:t xml:space="preserve"> licenční</w:t>
      </w:r>
      <w:r w:rsidRPr="00B841EE">
        <w:rPr>
          <w:rFonts w:ascii="Times New Roman" w:hAnsi="Times New Roman"/>
          <w:sz w:val="24"/>
          <w:szCs w:val="24"/>
        </w:rPr>
        <w:t xml:space="preserve"> smlouvu</w:t>
      </w:r>
      <w:r w:rsidR="00FE12CA">
        <w:rPr>
          <w:rFonts w:ascii="Times New Roman" w:hAnsi="Times New Roman"/>
          <w:sz w:val="24"/>
          <w:szCs w:val="24"/>
        </w:rPr>
        <w:t>.</w:t>
      </w:r>
    </w:p>
    <w:p w14:paraId="106FF11A" w14:textId="77777777" w:rsidR="00951462" w:rsidRPr="00B841EE" w:rsidRDefault="009514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12925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143AD8" w14:textId="77777777" w:rsidR="00810102" w:rsidRPr="00B841EE" w:rsidRDefault="008101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I.</w:t>
      </w:r>
    </w:p>
    <w:p w14:paraId="7A225877" w14:textId="586E6AB5" w:rsidR="00B963B9" w:rsidRPr="00B963B9" w:rsidRDefault="0094084A" w:rsidP="00B96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Účel a p</w:t>
      </w:r>
      <w:r w:rsidR="00810102" w:rsidRPr="00B841EE">
        <w:rPr>
          <w:rFonts w:ascii="Times New Roman" w:hAnsi="Times New Roman"/>
          <w:b/>
          <w:sz w:val="24"/>
          <w:szCs w:val="24"/>
        </w:rPr>
        <w:t>ředmět smlouvy</w:t>
      </w:r>
      <w:r w:rsidR="006572AC">
        <w:rPr>
          <w:rFonts w:ascii="Times New Roman" w:hAnsi="Times New Roman"/>
          <w:b/>
          <w:sz w:val="24"/>
          <w:szCs w:val="24"/>
        </w:rPr>
        <w:br/>
      </w:r>
    </w:p>
    <w:p w14:paraId="12A8D1EE" w14:textId="40223EE8" w:rsidR="0094084A" w:rsidRPr="00B841EE" w:rsidRDefault="0094084A" w:rsidP="0094084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Účelem této smlouvy je umožnit společnosti vyrábět a prodávat oděvy a další určené výrobky označené logem </w:t>
      </w:r>
      <w:r w:rsidR="006572AC">
        <w:rPr>
          <w:rFonts w:ascii="Times New Roman" w:hAnsi="Times New Roman"/>
          <w:sz w:val="24"/>
          <w:szCs w:val="24"/>
        </w:rPr>
        <w:t>školy</w:t>
      </w:r>
      <w:r w:rsidRPr="00B841EE">
        <w:rPr>
          <w:rFonts w:ascii="Times New Roman" w:hAnsi="Times New Roman"/>
          <w:sz w:val="24"/>
          <w:szCs w:val="24"/>
        </w:rPr>
        <w:t xml:space="preserve">. </w:t>
      </w:r>
      <w:r w:rsidR="006572AC">
        <w:rPr>
          <w:rFonts w:ascii="Times New Roman" w:hAnsi="Times New Roman"/>
          <w:sz w:val="24"/>
          <w:szCs w:val="24"/>
        </w:rPr>
        <w:t>Udělením tohoto souhlasu nev</w:t>
      </w:r>
      <w:r w:rsidR="00D230E5">
        <w:rPr>
          <w:rFonts w:ascii="Times New Roman" w:hAnsi="Times New Roman"/>
          <w:sz w:val="24"/>
          <w:szCs w:val="24"/>
        </w:rPr>
        <w:t>z</w:t>
      </w:r>
      <w:r w:rsidR="006572AC">
        <w:rPr>
          <w:rFonts w:ascii="Times New Roman" w:hAnsi="Times New Roman"/>
          <w:sz w:val="24"/>
          <w:szCs w:val="24"/>
        </w:rPr>
        <w:t>niká škole žádný nárok na finančí odměnu. Škola uděluje společnosti souhlas s</w:t>
      </w:r>
      <w:r w:rsidR="004F0866">
        <w:rPr>
          <w:rFonts w:ascii="Times New Roman" w:hAnsi="Times New Roman"/>
          <w:sz w:val="24"/>
          <w:szCs w:val="24"/>
        </w:rPr>
        <w:t> </w:t>
      </w:r>
      <w:r w:rsidR="006572AC">
        <w:rPr>
          <w:rFonts w:ascii="Times New Roman" w:hAnsi="Times New Roman"/>
          <w:sz w:val="24"/>
          <w:szCs w:val="24"/>
        </w:rPr>
        <w:t>použitím loga školy bezúplatně. H</w:t>
      </w:r>
      <w:r w:rsidRPr="00B841EE">
        <w:rPr>
          <w:rFonts w:ascii="Times New Roman" w:hAnsi="Times New Roman"/>
          <w:sz w:val="24"/>
          <w:szCs w:val="24"/>
        </w:rPr>
        <w:t xml:space="preserve">lavním účelem této smlouvy </w:t>
      </w:r>
      <w:r w:rsidR="006572AC">
        <w:rPr>
          <w:rFonts w:ascii="Times New Roman" w:hAnsi="Times New Roman"/>
          <w:sz w:val="24"/>
          <w:szCs w:val="24"/>
        </w:rPr>
        <w:t xml:space="preserve">je </w:t>
      </w:r>
      <w:r w:rsidRPr="00B841EE">
        <w:rPr>
          <w:rFonts w:ascii="Times New Roman" w:hAnsi="Times New Roman"/>
          <w:sz w:val="24"/>
          <w:szCs w:val="24"/>
        </w:rPr>
        <w:t xml:space="preserve">podpora dobrého jména </w:t>
      </w:r>
      <w:r w:rsidR="006572AC">
        <w:rPr>
          <w:rFonts w:ascii="Times New Roman" w:hAnsi="Times New Roman"/>
          <w:sz w:val="24"/>
          <w:szCs w:val="24"/>
        </w:rPr>
        <w:t>školy</w:t>
      </w:r>
      <w:r w:rsidRPr="00B841EE">
        <w:rPr>
          <w:rFonts w:ascii="Times New Roman" w:hAnsi="Times New Roman"/>
          <w:sz w:val="24"/>
          <w:szCs w:val="24"/>
        </w:rPr>
        <w:t xml:space="preserve"> a jejího úzkého vztahu ke studentům, absolventům i k</w:t>
      </w:r>
      <w:r w:rsidR="004F0866">
        <w:rPr>
          <w:rFonts w:ascii="Times New Roman" w:hAnsi="Times New Roman"/>
          <w:sz w:val="24"/>
          <w:szCs w:val="24"/>
        </w:rPr>
        <w:t> </w:t>
      </w:r>
      <w:r w:rsidRPr="00B841EE">
        <w:rPr>
          <w:rFonts w:ascii="Times New Roman" w:hAnsi="Times New Roman"/>
          <w:sz w:val="24"/>
          <w:szCs w:val="24"/>
        </w:rPr>
        <w:t>široké veřejnosti.</w:t>
      </w:r>
    </w:p>
    <w:p w14:paraId="718A654F" w14:textId="77777777" w:rsidR="0094084A" w:rsidRPr="00B841EE" w:rsidRDefault="0094084A" w:rsidP="009408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5D7D56" w14:textId="7A516298" w:rsidR="00630C04" w:rsidRDefault="00810102" w:rsidP="0094084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Touto smlouvou </w:t>
      </w:r>
      <w:r w:rsidR="006572AC">
        <w:rPr>
          <w:rFonts w:ascii="Times New Roman" w:hAnsi="Times New Roman"/>
          <w:sz w:val="24"/>
          <w:szCs w:val="24"/>
        </w:rPr>
        <w:t>škola</w:t>
      </w:r>
      <w:r w:rsidR="00F27E24" w:rsidRPr="00B841EE">
        <w:rPr>
          <w:rFonts w:ascii="Times New Roman" w:hAnsi="Times New Roman"/>
          <w:sz w:val="24"/>
          <w:szCs w:val="24"/>
        </w:rPr>
        <w:t xml:space="preserve"> </w:t>
      </w:r>
      <w:r w:rsidR="00B843CB" w:rsidRPr="00B841EE">
        <w:rPr>
          <w:rFonts w:ascii="Times New Roman" w:hAnsi="Times New Roman"/>
          <w:sz w:val="24"/>
          <w:szCs w:val="24"/>
        </w:rPr>
        <w:t>zřizuje v</w:t>
      </w:r>
      <w:r w:rsidR="00F27E24" w:rsidRPr="00B841EE">
        <w:rPr>
          <w:rFonts w:ascii="Times New Roman" w:hAnsi="Times New Roman"/>
          <w:sz w:val="24"/>
          <w:szCs w:val="24"/>
        </w:rPr>
        <w:t xml:space="preserve">e prospěch </w:t>
      </w:r>
      <w:r w:rsidR="00630C04" w:rsidRPr="00B841EE">
        <w:rPr>
          <w:rFonts w:ascii="Times New Roman" w:hAnsi="Times New Roman"/>
          <w:sz w:val="24"/>
          <w:szCs w:val="24"/>
        </w:rPr>
        <w:t>společnosti lice</w:t>
      </w:r>
      <w:r w:rsidR="00815ADC" w:rsidRPr="00B841EE">
        <w:rPr>
          <w:rFonts w:ascii="Times New Roman" w:hAnsi="Times New Roman"/>
          <w:sz w:val="24"/>
          <w:szCs w:val="24"/>
        </w:rPr>
        <w:t xml:space="preserve">nci za níže uvedených podmínek </w:t>
      </w:r>
      <w:r w:rsidR="00630C04" w:rsidRPr="00B841EE">
        <w:rPr>
          <w:rFonts w:ascii="Times New Roman" w:hAnsi="Times New Roman"/>
          <w:sz w:val="24"/>
          <w:szCs w:val="24"/>
        </w:rPr>
        <w:t xml:space="preserve">a společnost se zavazuje </w:t>
      </w:r>
      <w:r w:rsidR="006572AC">
        <w:rPr>
          <w:rFonts w:ascii="Times New Roman" w:hAnsi="Times New Roman"/>
          <w:sz w:val="24"/>
          <w:szCs w:val="24"/>
        </w:rPr>
        <w:t>vyrobit a dodat oblečení s</w:t>
      </w:r>
      <w:r w:rsidR="004F0866">
        <w:rPr>
          <w:rFonts w:ascii="Times New Roman" w:hAnsi="Times New Roman"/>
          <w:sz w:val="24"/>
          <w:szCs w:val="24"/>
        </w:rPr>
        <w:t> </w:t>
      </w:r>
      <w:r w:rsidR="006572AC">
        <w:rPr>
          <w:rFonts w:ascii="Times New Roman" w:hAnsi="Times New Roman"/>
          <w:sz w:val="24"/>
          <w:szCs w:val="24"/>
        </w:rPr>
        <w:t>logem školy dle vytvořené objednávky.</w:t>
      </w:r>
    </w:p>
    <w:p w14:paraId="1F404E3E" w14:textId="01065F18" w:rsidR="00FE12CA" w:rsidRDefault="00FE12CA" w:rsidP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AC287" w14:textId="3C85B8B2" w:rsidR="00FE12CA" w:rsidRDefault="00FE12CA" w:rsidP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0B4939" w14:textId="5904F143" w:rsidR="00FE12CA" w:rsidRDefault="00FE12CA" w:rsidP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8845D" w14:textId="77777777" w:rsidR="00FE12CA" w:rsidRPr="00B841EE" w:rsidRDefault="00FE12CA" w:rsidP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5D2F34" w14:textId="77777777" w:rsidR="004F0866" w:rsidRDefault="004F0866" w:rsidP="004F0866">
      <w:pPr>
        <w:pStyle w:val="Odstavecseseznamem"/>
        <w:rPr>
          <w:rFonts w:ascii="Times New Roman" w:hAnsi="Times New Roman"/>
          <w:sz w:val="24"/>
          <w:szCs w:val="24"/>
        </w:rPr>
      </w:pPr>
    </w:p>
    <w:p w14:paraId="4E9E2CF9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303968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7024E" w14:textId="77777777" w:rsidR="00810102" w:rsidRPr="00B841EE" w:rsidRDefault="008101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II.</w:t>
      </w:r>
    </w:p>
    <w:p w14:paraId="7BC034A9" w14:textId="34EAA247" w:rsidR="00810102" w:rsidRDefault="00815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Licence</w:t>
      </w:r>
    </w:p>
    <w:p w14:paraId="28604401" w14:textId="77777777" w:rsidR="00FE12CA" w:rsidRPr="00B841EE" w:rsidRDefault="00FE12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B13ECB" w14:textId="286CE7C6" w:rsidR="000216D9" w:rsidRPr="00B841EE" w:rsidRDefault="006572AC" w:rsidP="00583B3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</w:t>
      </w:r>
      <w:r w:rsidR="00815ADC" w:rsidRPr="00B841EE">
        <w:rPr>
          <w:rFonts w:ascii="Times New Roman" w:hAnsi="Times New Roman"/>
          <w:sz w:val="24"/>
          <w:szCs w:val="24"/>
        </w:rPr>
        <w:t xml:space="preserve"> </w:t>
      </w:r>
      <w:r w:rsidR="004A111D" w:rsidRPr="00B841EE">
        <w:rPr>
          <w:rFonts w:ascii="Times New Roman" w:hAnsi="Times New Roman"/>
          <w:sz w:val="24"/>
          <w:szCs w:val="24"/>
        </w:rPr>
        <w:t>tímto poskytuje společnosti právo k</w:t>
      </w:r>
      <w:r w:rsidR="004F0866">
        <w:rPr>
          <w:rFonts w:ascii="Times New Roman" w:hAnsi="Times New Roman"/>
          <w:sz w:val="24"/>
          <w:szCs w:val="24"/>
        </w:rPr>
        <w:t> </w:t>
      </w:r>
      <w:r w:rsidR="004A111D" w:rsidRPr="00B841EE">
        <w:rPr>
          <w:rFonts w:ascii="Times New Roman" w:hAnsi="Times New Roman"/>
          <w:sz w:val="24"/>
          <w:szCs w:val="24"/>
        </w:rPr>
        <w:t>užívání chráněných označení uvedených v</w:t>
      </w:r>
      <w:r w:rsidR="004F0866">
        <w:rPr>
          <w:rFonts w:ascii="Times New Roman" w:hAnsi="Times New Roman"/>
          <w:sz w:val="24"/>
          <w:szCs w:val="24"/>
        </w:rPr>
        <w:t> </w:t>
      </w:r>
      <w:r w:rsidR="004A111D" w:rsidRPr="00B841EE">
        <w:rPr>
          <w:rFonts w:ascii="Times New Roman" w:hAnsi="Times New Roman"/>
          <w:sz w:val="24"/>
          <w:szCs w:val="24"/>
        </w:rPr>
        <w:t>příloze č. 1</w:t>
      </w:r>
      <w:r w:rsidR="009D12FD" w:rsidRPr="00B841EE">
        <w:rPr>
          <w:rFonts w:ascii="Times New Roman" w:hAnsi="Times New Roman"/>
          <w:sz w:val="24"/>
          <w:szCs w:val="24"/>
        </w:rPr>
        <w:t xml:space="preserve"> (dále jen „</w:t>
      </w:r>
      <w:r w:rsidR="00951462" w:rsidRPr="00B841EE">
        <w:rPr>
          <w:rFonts w:ascii="Times New Roman" w:hAnsi="Times New Roman"/>
          <w:sz w:val="24"/>
          <w:szCs w:val="24"/>
        </w:rPr>
        <w:t>O</w:t>
      </w:r>
      <w:r w:rsidR="009D12FD" w:rsidRPr="00B841EE">
        <w:rPr>
          <w:rFonts w:ascii="Times New Roman" w:hAnsi="Times New Roman"/>
          <w:sz w:val="24"/>
          <w:szCs w:val="24"/>
        </w:rPr>
        <w:t>značení“)</w:t>
      </w:r>
      <w:r w:rsidR="004A111D" w:rsidRPr="00B841EE">
        <w:rPr>
          <w:rFonts w:ascii="Times New Roman" w:hAnsi="Times New Roman"/>
          <w:sz w:val="24"/>
          <w:szCs w:val="24"/>
        </w:rPr>
        <w:t xml:space="preserve">. Tato </w:t>
      </w:r>
      <w:r w:rsidR="00951462" w:rsidRPr="00B841EE">
        <w:rPr>
          <w:rFonts w:ascii="Times New Roman" w:hAnsi="Times New Roman"/>
          <w:sz w:val="24"/>
          <w:szCs w:val="24"/>
        </w:rPr>
        <w:t>O</w:t>
      </w:r>
      <w:r w:rsidR="004A111D" w:rsidRPr="00B841EE">
        <w:rPr>
          <w:rFonts w:ascii="Times New Roman" w:hAnsi="Times New Roman"/>
          <w:sz w:val="24"/>
          <w:szCs w:val="24"/>
        </w:rPr>
        <w:t>značení je společnost o</w:t>
      </w:r>
      <w:r w:rsidR="000216D9" w:rsidRPr="00B841EE">
        <w:rPr>
          <w:rFonts w:ascii="Times New Roman" w:hAnsi="Times New Roman"/>
          <w:sz w:val="24"/>
          <w:szCs w:val="24"/>
        </w:rPr>
        <w:t xml:space="preserve">právněna užívat jen za podmínek </w:t>
      </w:r>
      <w:r w:rsidR="004A111D" w:rsidRPr="00B841EE">
        <w:rPr>
          <w:rFonts w:ascii="Times New Roman" w:hAnsi="Times New Roman"/>
          <w:sz w:val="24"/>
          <w:szCs w:val="24"/>
        </w:rPr>
        <w:t>uvedených v</w:t>
      </w:r>
      <w:r w:rsidR="004F0866">
        <w:rPr>
          <w:rFonts w:ascii="Times New Roman" w:hAnsi="Times New Roman"/>
          <w:sz w:val="24"/>
          <w:szCs w:val="24"/>
        </w:rPr>
        <w:t> </w:t>
      </w:r>
      <w:r w:rsidR="004A111D" w:rsidRPr="00B841EE">
        <w:rPr>
          <w:rFonts w:ascii="Times New Roman" w:hAnsi="Times New Roman"/>
          <w:sz w:val="24"/>
          <w:szCs w:val="24"/>
        </w:rPr>
        <w:t>této smlouvě</w:t>
      </w:r>
      <w:r w:rsidR="00BC0C24" w:rsidRPr="00B841EE">
        <w:rPr>
          <w:rFonts w:ascii="Times New Roman" w:hAnsi="Times New Roman"/>
          <w:sz w:val="24"/>
          <w:szCs w:val="24"/>
        </w:rPr>
        <w:t xml:space="preserve"> a jejích dodatcích</w:t>
      </w:r>
      <w:r w:rsidR="00E45711" w:rsidRPr="00B841EE">
        <w:rPr>
          <w:rFonts w:ascii="Times New Roman" w:hAnsi="Times New Roman"/>
          <w:sz w:val="24"/>
          <w:szCs w:val="24"/>
        </w:rPr>
        <w:t>.</w:t>
      </w:r>
    </w:p>
    <w:p w14:paraId="05C2ADEB" w14:textId="77777777" w:rsidR="000216D9" w:rsidRPr="00B841EE" w:rsidRDefault="000216D9" w:rsidP="00021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F9582" w14:textId="5BD2EB47" w:rsidR="004F0866" w:rsidRPr="00FE12CA" w:rsidRDefault="00C03662" w:rsidP="00FE12C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Společnost je oprávněna využívat uvedená </w:t>
      </w:r>
      <w:r w:rsidR="00951462" w:rsidRPr="00B841EE">
        <w:rPr>
          <w:rFonts w:ascii="Times New Roman" w:hAnsi="Times New Roman"/>
          <w:sz w:val="24"/>
          <w:szCs w:val="24"/>
        </w:rPr>
        <w:t>O</w:t>
      </w:r>
      <w:r w:rsidRPr="00B841EE">
        <w:rPr>
          <w:rFonts w:ascii="Times New Roman" w:hAnsi="Times New Roman"/>
          <w:sz w:val="24"/>
          <w:szCs w:val="24"/>
        </w:rPr>
        <w:t>značení výlučně tak, že je bude uvádět na t</w:t>
      </w:r>
      <w:r w:rsidR="004E1813">
        <w:rPr>
          <w:rFonts w:ascii="Times New Roman" w:hAnsi="Times New Roman"/>
          <w:sz w:val="24"/>
          <w:szCs w:val="24"/>
        </w:rPr>
        <w:t>a</w:t>
      </w:r>
      <w:r w:rsidRPr="00B841EE">
        <w:rPr>
          <w:rFonts w:ascii="Times New Roman" w:hAnsi="Times New Roman"/>
          <w:sz w:val="24"/>
          <w:szCs w:val="24"/>
        </w:rPr>
        <w:t xml:space="preserve">to </w:t>
      </w:r>
      <w:r w:rsidR="006572AC">
        <w:rPr>
          <w:rFonts w:ascii="Times New Roman" w:hAnsi="Times New Roman"/>
          <w:sz w:val="24"/>
          <w:szCs w:val="24"/>
        </w:rPr>
        <w:t>oblečení s</w:t>
      </w:r>
      <w:r w:rsidR="004F0866">
        <w:rPr>
          <w:rFonts w:ascii="Times New Roman" w:hAnsi="Times New Roman"/>
          <w:sz w:val="24"/>
          <w:szCs w:val="24"/>
        </w:rPr>
        <w:t> </w:t>
      </w:r>
      <w:r w:rsidR="006572AC">
        <w:rPr>
          <w:rFonts w:ascii="Times New Roman" w:hAnsi="Times New Roman"/>
          <w:sz w:val="24"/>
          <w:szCs w:val="24"/>
        </w:rPr>
        <w:t>potiskem</w:t>
      </w:r>
      <w:r w:rsidR="0055678C">
        <w:rPr>
          <w:rFonts w:ascii="Times New Roman" w:hAnsi="Times New Roman"/>
          <w:sz w:val="24"/>
          <w:szCs w:val="24"/>
        </w:rPr>
        <w:t xml:space="preserve"> </w:t>
      </w:r>
      <w:r w:rsidR="00D8051E" w:rsidRPr="00B841EE">
        <w:rPr>
          <w:rFonts w:ascii="Times New Roman" w:hAnsi="Times New Roman"/>
          <w:sz w:val="24"/>
          <w:szCs w:val="24"/>
        </w:rPr>
        <w:t>(dále jen „</w:t>
      </w:r>
      <w:r w:rsidR="006572AC">
        <w:rPr>
          <w:rFonts w:ascii="Times New Roman" w:hAnsi="Times New Roman"/>
          <w:sz w:val="24"/>
          <w:szCs w:val="24"/>
        </w:rPr>
        <w:t>Školní</w:t>
      </w:r>
      <w:r w:rsidR="00D8051E" w:rsidRPr="00B841EE">
        <w:rPr>
          <w:rFonts w:ascii="Times New Roman" w:hAnsi="Times New Roman"/>
          <w:sz w:val="24"/>
          <w:szCs w:val="24"/>
        </w:rPr>
        <w:t xml:space="preserve"> předměty“).</w:t>
      </w:r>
      <w:r w:rsidRPr="00B841EE">
        <w:rPr>
          <w:rFonts w:ascii="Times New Roman" w:hAnsi="Times New Roman"/>
          <w:sz w:val="24"/>
          <w:szCs w:val="24"/>
        </w:rPr>
        <w:t xml:space="preserve"> Konkrétní podoba (včetně barvy)</w:t>
      </w:r>
      <w:r w:rsidR="00F722BC" w:rsidRPr="00B841EE">
        <w:rPr>
          <w:rFonts w:ascii="Times New Roman" w:hAnsi="Times New Roman"/>
          <w:sz w:val="24"/>
          <w:szCs w:val="24"/>
        </w:rPr>
        <w:t>,</w:t>
      </w:r>
      <w:r w:rsidRPr="00B841EE">
        <w:rPr>
          <w:rFonts w:ascii="Times New Roman" w:hAnsi="Times New Roman"/>
          <w:sz w:val="24"/>
          <w:szCs w:val="24"/>
        </w:rPr>
        <w:t xml:space="preserve"> kvalita </w:t>
      </w:r>
      <w:r w:rsidR="006572AC">
        <w:rPr>
          <w:rFonts w:ascii="Times New Roman" w:hAnsi="Times New Roman"/>
          <w:sz w:val="24"/>
          <w:szCs w:val="24"/>
        </w:rPr>
        <w:t>Školních</w:t>
      </w:r>
      <w:r w:rsidR="00D8051E" w:rsidRPr="00B841EE">
        <w:rPr>
          <w:rFonts w:ascii="Times New Roman" w:hAnsi="Times New Roman"/>
          <w:sz w:val="24"/>
          <w:szCs w:val="24"/>
        </w:rPr>
        <w:t xml:space="preserve"> předmětů</w:t>
      </w:r>
      <w:r w:rsidRPr="00B841EE">
        <w:rPr>
          <w:rFonts w:ascii="Times New Roman" w:hAnsi="Times New Roman"/>
          <w:sz w:val="24"/>
          <w:szCs w:val="24"/>
        </w:rPr>
        <w:t xml:space="preserve"> a konkrétní ztvárnění </w:t>
      </w:r>
      <w:r w:rsidR="00951462" w:rsidRPr="00B841EE">
        <w:rPr>
          <w:rFonts w:ascii="Times New Roman" w:hAnsi="Times New Roman"/>
          <w:sz w:val="24"/>
          <w:szCs w:val="24"/>
        </w:rPr>
        <w:t>O</w:t>
      </w:r>
      <w:r w:rsidRPr="00B841EE">
        <w:rPr>
          <w:rFonts w:ascii="Times New Roman" w:hAnsi="Times New Roman"/>
          <w:sz w:val="24"/>
          <w:szCs w:val="24"/>
        </w:rPr>
        <w:t>značení</w:t>
      </w:r>
      <w:r w:rsidR="00E73C48" w:rsidRPr="00B841EE">
        <w:rPr>
          <w:rFonts w:ascii="Times New Roman" w:hAnsi="Times New Roman"/>
          <w:sz w:val="24"/>
          <w:szCs w:val="24"/>
        </w:rPr>
        <w:t xml:space="preserve"> </w:t>
      </w:r>
      <w:r w:rsidR="00B841EE">
        <w:rPr>
          <w:rFonts w:ascii="Times New Roman" w:hAnsi="Times New Roman"/>
          <w:sz w:val="24"/>
          <w:szCs w:val="24"/>
        </w:rPr>
        <w:t>budou</w:t>
      </w:r>
      <w:r w:rsidR="00E73C48" w:rsidRPr="00B841EE">
        <w:rPr>
          <w:rFonts w:ascii="Times New Roman" w:hAnsi="Times New Roman"/>
          <w:sz w:val="24"/>
          <w:szCs w:val="24"/>
        </w:rPr>
        <w:t xml:space="preserve"> určen</w:t>
      </w:r>
      <w:r w:rsidR="004E1813">
        <w:rPr>
          <w:rFonts w:ascii="Times New Roman" w:hAnsi="Times New Roman"/>
          <w:sz w:val="24"/>
          <w:szCs w:val="24"/>
        </w:rPr>
        <w:t>a</w:t>
      </w:r>
      <w:r w:rsidR="00E73C48" w:rsidRPr="00B841EE">
        <w:rPr>
          <w:rFonts w:ascii="Times New Roman" w:hAnsi="Times New Roman"/>
          <w:sz w:val="24"/>
          <w:szCs w:val="24"/>
        </w:rPr>
        <w:t xml:space="preserve"> dohodou stran.</w:t>
      </w:r>
    </w:p>
    <w:p w14:paraId="6A1256F1" w14:textId="77777777" w:rsidR="00F8002D" w:rsidRPr="00B841EE" w:rsidRDefault="00F8002D" w:rsidP="00F800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A87E6" w14:textId="5CEB273A" w:rsidR="004F0866" w:rsidRPr="006D2912" w:rsidRDefault="00D8051E" w:rsidP="004F086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912">
        <w:rPr>
          <w:rFonts w:ascii="Times New Roman" w:hAnsi="Times New Roman"/>
          <w:sz w:val="24"/>
          <w:szCs w:val="24"/>
        </w:rPr>
        <w:t>Licence se sjednává na dobu určitou</w:t>
      </w:r>
      <w:r w:rsidR="00833B5D" w:rsidRPr="006D2912">
        <w:rPr>
          <w:rFonts w:ascii="Times New Roman" w:hAnsi="Times New Roman"/>
          <w:sz w:val="24"/>
          <w:szCs w:val="24"/>
        </w:rPr>
        <w:t>,</w:t>
      </w:r>
      <w:r w:rsidRPr="006D2912">
        <w:rPr>
          <w:rFonts w:ascii="Times New Roman" w:hAnsi="Times New Roman"/>
          <w:sz w:val="24"/>
          <w:szCs w:val="24"/>
        </w:rPr>
        <w:t xml:space="preserve"> a to do dne </w:t>
      </w:r>
      <w:r w:rsidR="004313B7" w:rsidRPr="006D2912">
        <w:rPr>
          <w:rFonts w:ascii="Times New Roman" w:hAnsi="Times New Roman"/>
          <w:sz w:val="24"/>
          <w:szCs w:val="24"/>
        </w:rPr>
        <w:t>30</w:t>
      </w:r>
      <w:r w:rsidR="00D64077" w:rsidRPr="006D2912">
        <w:rPr>
          <w:rFonts w:ascii="Times New Roman" w:hAnsi="Times New Roman"/>
          <w:sz w:val="24"/>
          <w:szCs w:val="24"/>
        </w:rPr>
        <w:t xml:space="preserve">. </w:t>
      </w:r>
      <w:r w:rsidR="001851F6" w:rsidRPr="006D2912">
        <w:rPr>
          <w:rFonts w:ascii="Times New Roman" w:hAnsi="Times New Roman"/>
          <w:sz w:val="24"/>
          <w:szCs w:val="24"/>
        </w:rPr>
        <w:t>9</w:t>
      </w:r>
      <w:r w:rsidR="00D64077" w:rsidRPr="006D2912">
        <w:rPr>
          <w:rFonts w:ascii="Times New Roman" w:hAnsi="Times New Roman"/>
          <w:sz w:val="24"/>
          <w:szCs w:val="24"/>
        </w:rPr>
        <w:t>. 202</w:t>
      </w:r>
      <w:r w:rsidR="004F0866" w:rsidRPr="006D2912">
        <w:rPr>
          <w:rFonts w:ascii="Times New Roman" w:hAnsi="Times New Roman"/>
          <w:sz w:val="24"/>
          <w:szCs w:val="24"/>
        </w:rPr>
        <w:t>5</w:t>
      </w:r>
      <w:r w:rsidR="00D64077" w:rsidRPr="006D2912">
        <w:rPr>
          <w:rFonts w:ascii="Times New Roman" w:hAnsi="Times New Roman"/>
          <w:sz w:val="24"/>
          <w:szCs w:val="24"/>
        </w:rPr>
        <w:t>.</w:t>
      </w:r>
      <w:r w:rsidR="00A02845" w:rsidRPr="006D2912">
        <w:rPr>
          <w:rFonts w:ascii="Times New Roman" w:hAnsi="Times New Roman"/>
          <w:sz w:val="24"/>
          <w:szCs w:val="24"/>
        </w:rPr>
        <w:t xml:space="preserve"> </w:t>
      </w:r>
      <w:r w:rsidR="00D64077" w:rsidRPr="006D2912">
        <w:rPr>
          <w:rFonts w:ascii="Times New Roman" w:hAnsi="Times New Roman"/>
          <w:sz w:val="24"/>
          <w:szCs w:val="24"/>
        </w:rPr>
        <w:t>Z</w:t>
      </w:r>
      <w:r w:rsidRPr="006D2912">
        <w:rPr>
          <w:rFonts w:ascii="Times New Roman" w:hAnsi="Times New Roman"/>
          <w:sz w:val="24"/>
          <w:szCs w:val="24"/>
        </w:rPr>
        <w:t xml:space="preserve">ároveň se sjednává, že společnost je oprávněna označit </w:t>
      </w:r>
      <w:r w:rsidR="00951462" w:rsidRPr="006D2912">
        <w:rPr>
          <w:rFonts w:ascii="Times New Roman" w:hAnsi="Times New Roman"/>
          <w:sz w:val="24"/>
          <w:szCs w:val="24"/>
        </w:rPr>
        <w:t>O</w:t>
      </w:r>
      <w:r w:rsidRPr="006D2912">
        <w:rPr>
          <w:rFonts w:ascii="Times New Roman" w:hAnsi="Times New Roman"/>
          <w:sz w:val="24"/>
          <w:szCs w:val="24"/>
        </w:rPr>
        <w:t xml:space="preserve">značeními </w:t>
      </w:r>
      <w:r w:rsidR="009754FD" w:rsidRPr="006D2912">
        <w:rPr>
          <w:rFonts w:ascii="Times New Roman" w:hAnsi="Times New Roman"/>
          <w:sz w:val="24"/>
          <w:szCs w:val="24"/>
        </w:rPr>
        <w:t>Školní</w:t>
      </w:r>
      <w:r w:rsidRPr="006D2912">
        <w:rPr>
          <w:rFonts w:ascii="Times New Roman" w:hAnsi="Times New Roman"/>
          <w:sz w:val="24"/>
          <w:szCs w:val="24"/>
        </w:rPr>
        <w:t xml:space="preserve"> předměty </w:t>
      </w:r>
      <w:r w:rsidR="00BC0C24" w:rsidRPr="006D2912">
        <w:rPr>
          <w:rFonts w:ascii="Times New Roman" w:hAnsi="Times New Roman"/>
          <w:sz w:val="24"/>
          <w:szCs w:val="24"/>
        </w:rPr>
        <w:t xml:space="preserve">pouze </w:t>
      </w:r>
      <w:r w:rsidRPr="006D2912">
        <w:rPr>
          <w:rFonts w:ascii="Times New Roman" w:hAnsi="Times New Roman"/>
          <w:sz w:val="24"/>
          <w:szCs w:val="24"/>
        </w:rPr>
        <w:t>v</w:t>
      </w:r>
      <w:r w:rsidR="004F0866" w:rsidRPr="006D2912">
        <w:rPr>
          <w:rFonts w:ascii="Times New Roman" w:hAnsi="Times New Roman"/>
          <w:sz w:val="24"/>
          <w:szCs w:val="24"/>
        </w:rPr>
        <w:t> </w:t>
      </w:r>
      <w:r w:rsidRPr="006D2912">
        <w:rPr>
          <w:rFonts w:ascii="Times New Roman" w:hAnsi="Times New Roman"/>
          <w:sz w:val="24"/>
          <w:szCs w:val="24"/>
        </w:rPr>
        <w:t xml:space="preserve">maximální možné celkové prodejní ceně </w:t>
      </w:r>
      <w:r w:rsidR="00D64077" w:rsidRPr="006D2912">
        <w:rPr>
          <w:rFonts w:ascii="Times New Roman" w:hAnsi="Times New Roman"/>
          <w:sz w:val="24"/>
          <w:szCs w:val="24"/>
        </w:rPr>
        <w:t>1 500 000,-</w:t>
      </w:r>
      <w:r w:rsidRPr="006D2912">
        <w:rPr>
          <w:rFonts w:ascii="Times New Roman" w:hAnsi="Times New Roman"/>
          <w:sz w:val="24"/>
          <w:szCs w:val="24"/>
        </w:rPr>
        <w:t xml:space="preserve"> Kč</w:t>
      </w:r>
      <w:r w:rsidR="00D64077" w:rsidRPr="006D2912">
        <w:rPr>
          <w:rFonts w:ascii="Times New Roman" w:hAnsi="Times New Roman"/>
          <w:sz w:val="24"/>
          <w:szCs w:val="24"/>
        </w:rPr>
        <w:t xml:space="preserve"> včetně DPH</w:t>
      </w:r>
      <w:r w:rsidRPr="006D2912">
        <w:rPr>
          <w:rFonts w:ascii="Times New Roman" w:hAnsi="Times New Roman"/>
          <w:sz w:val="24"/>
          <w:szCs w:val="24"/>
        </w:rPr>
        <w:t xml:space="preserve"> (viz jednotlivé hodnoty </w:t>
      </w:r>
      <w:r w:rsidR="009754FD" w:rsidRPr="006D2912">
        <w:rPr>
          <w:rFonts w:ascii="Times New Roman" w:hAnsi="Times New Roman"/>
          <w:sz w:val="24"/>
          <w:szCs w:val="24"/>
        </w:rPr>
        <w:t>Školních</w:t>
      </w:r>
      <w:r w:rsidRPr="006D2912">
        <w:rPr>
          <w:rFonts w:ascii="Times New Roman" w:hAnsi="Times New Roman"/>
          <w:sz w:val="24"/>
          <w:szCs w:val="24"/>
        </w:rPr>
        <w:t xml:space="preserve"> předmětů určené v</w:t>
      </w:r>
      <w:r w:rsidR="004F0866" w:rsidRPr="006D2912">
        <w:rPr>
          <w:rFonts w:ascii="Times New Roman" w:hAnsi="Times New Roman"/>
          <w:sz w:val="24"/>
          <w:szCs w:val="24"/>
        </w:rPr>
        <w:t> </w:t>
      </w:r>
      <w:r w:rsidR="00F722BC" w:rsidRPr="006D2912">
        <w:rPr>
          <w:rFonts w:ascii="Times New Roman" w:hAnsi="Times New Roman"/>
          <w:sz w:val="24"/>
          <w:szCs w:val="24"/>
        </w:rPr>
        <w:t>příloze č. 2</w:t>
      </w:r>
      <w:r w:rsidR="00B841EE" w:rsidRPr="006D2912">
        <w:rPr>
          <w:rFonts w:ascii="Times New Roman" w:hAnsi="Times New Roman"/>
          <w:sz w:val="24"/>
          <w:szCs w:val="24"/>
        </w:rPr>
        <w:t>).</w:t>
      </w:r>
      <w:r w:rsidR="000B5AB1" w:rsidRPr="006D2912">
        <w:rPr>
          <w:rFonts w:ascii="Times New Roman" w:hAnsi="Times New Roman"/>
          <w:sz w:val="24"/>
          <w:szCs w:val="24"/>
        </w:rPr>
        <w:t xml:space="preserve"> Licence zaniká uplynutím výše uvedeného dne nebo dosažením výše uvedené hodnoty vyrobených </w:t>
      </w:r>
      <w:r w:rsidR="006572AC" w:rsidRPr="006D2912">
        <w:rPr>
          <w:rFonts w:ascii="Times New Roman" w:hAnsi="Times New Roman"/>
          <w:sz w:val="24"/>
          <w:szCs w:val="24"/>
        </w:rPr>
        <w:t>Školních</w:t>
      </w:r>
      <w:r w:rsidR="000B5AB1" w:rsidRPr="006D2912">
        <w:rPr>
          <w:rFonts w:ascii="Times New Roman" w:hAnsi="Times New Roman"/>
          <w:sz w:val="24"/>
          <w:szCs w:val="24"/>
        </w:rPr>
        <w:t xml:space="preserve"> předmětů, a to k</w:t>
      </w:r>
      <w:r w:rsidR="004F0866" w:rsidRPr="006D2912">
        <w:rPr>
          <w:rFonts w:ascii="Times New Roman" w:hAnsi="Times New Roman"/>
          <w:sz w:val="24"/>
          <w:szCs w:val="24"/>
        </w:rPr>
        <w:t> </w:t>
      </w:r>
      <w:r w:rsidR="000B5AB1" w:rsidRPr="006D2912">
        <w:rPr>
          <w:rFonts w:ascii="Times New Roman" w:hAnsi="Times New Roman"/>
          <w:sz w:val="24"/>
          <w:szCs w:val="24"/>
        </w:rPr>
        <w:t xml:space="preserve">okamžiku, který nastane jako první. Je povinností společnosti průběžně sledovat celkovou prodejní cenu vyrobených </w:t>
      </w:r>
      <w:r w:rsidR="006572AC" w:rsidRPr="006D2912">
        <w:rPr>
          <w:rFonts w:ascii="Times New Roman" w:hAnsi="Times New Roman"/>
          <w:sz w:val="24"/>
          <w:szCs w:val="24"/>
        </w:rPr>
        <w:t>Školních</w:t>
      </w:r>
      <w:r w:rsidR="000B5AB1" w:rsidRPr="006D2912">
        <w:rPr>
          <w:rFonts w:ascii="Times New Roman" w:hAnsi="Times New Roman"/>
          <w:sz w:val="24"/>
          <w:szCs w:val="24"/>
        </w:rPr>
        <w:t xml:space="preserve"> předmětů tak, aby nebyl překročen sjednaný limit. </w:t>
      </w:r>
      <w:r w:rsidR="004313B7" w:rsidRPr="006D2912">
        <w:rPr>
          <w:rFonts w:ascii="Times New Roman" w:hAnsi="Times New Roman"/>
          <w:sz w:val="24"/>
          <w:szCs w:val="24"/>
        </w:rPr>
        <w:t xml:space="preserve">Po zániku licence není společnost oprávněna </w:t>
      </w:r>
      <w:r w:rsidR="006572AC" w:rsidRPr="006D2912">
        <w:rPr>
          <w:rFonts w:ascii="Times New Roman" w:hAnsi="Times New Roman"/>
          <w:sz w:val="24"/>
          <w:szCs w:val="24"/>
        </w:rPr>
        <w:t>Školní</w:t>
      </w:r>
      <w:r w:rsidR="004313B7" w:rsidRPr="006D2912">
        <w:rPr>
          <w:rFonts w:ascii="Times New Roman" w:hAnsi="Times New Roman"/>
          <w:sz w:val="24"/>
          <w:szCs w:val="24"/>
        </w:rPr>
        <w:t xml:space="preserve"> předměty vyrábět, prodávat či je jinak užívat.</w:t>
      </w:r>
      <w:r w:rsidR="004313B7" w:rsidRPr="006D2912">
        <w:t xml:space="preserve"> </w:t>
      </w:r>
    </w:p>
    <w:p w14:paraId="4138B809" w14:textId="77777777" w:rsidR="00BC0C24" w:rsidRPr="00B841EE" w:rsidRDefault="00BC0C24" w:rsidP="00BC0C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EB347" w14:textId="4E39C3DF" w:rsidR="004F0866" w:rsidRPr="004F0866" w:rsidRDefault="00634439" w:rsidP="004F086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Po dobu trvání licence neposkytne </w:t>
      </w:r>
      <w:r w:rsidR="006572AC">
        <w:rPr>
          <w:rFonts w:ascii="Times New Roman" w:hAnsi="Times New Roman"/>
          <w:sz w:val="24"/>
          <w:szCs w:val="24"/>
        </w:rPr>
        <w:t>škola</w:t>
      </w:r>
      <w:r w:rsidRPr="00B841EE">
        <w:rPr>
          <w:rFonts w:ascii="Times New Roman" w:hAnsi="Times New Roman"/>
          <w:sz w:val="24"/>
          <w:szCs w:val="24"/>
        </w:rPr>
        <w:t xml:space="preserve"> licenci stejného obsahu jiné osobě, ani v</w:t>
      </w:r>
      <w:r w:rsidR="004F0866">
        <w:rPr>
          <w:rFonts w:ascii="Times New Roman" w:hAnsi="Times New Roman"/>
          <w:sz w:val="24"/>
          <w:szCs w:val="24"/>
        </w:rPr>
        <w:t> </w:t>
      </w:r>
      <w:r w:rsidRPr="00B841EE">
        <w:rPr>
          <w:rFonts w:ascii="Times New Roman" w:hAnsi="Times New Roman"/>
          <w:sz w:val="24"/>
          <w:szCs w:val="24"/>
        </w:rPr>
        <w:t xml:space="preserve">tomto rozsahu nebude </w:t>
      </w:r>
      <w:r w:rsidR="00951462" w:rsidRPr="00B841EE">
        <w:rPr>
          <w:rFonts w:ascii="Times New Roman" w:hAnsi="Times New Roman"/>
          <w:sz w:val="24"/>
          <w:szCs w:val="24"/>
        </w:rPr>
        <w:t>O</w:t>
      </w:r>
      <w:r w:rsidRPr="00B841EE">
        <w:rPr>
          <w:rFonts w:ascii="Times New Roman" w:hAnsi="Times New Roman"/>
          <w:sz w:val="24"/>
          <w:szCs w:val="24"/>
        </w:rPr>
        <w:t>značení využívat k</w:t>
      </w:r>
      <w:r w:rsidR="004F0866">
        <w:rPr>
          <w:rFonts w:ascii="Times New Roman" w:hAnsi="Times New Roman"/>
          <w:sz w:val="24"/>
          <w:szCs w:val="24"/>
        </w:rPr>
        <w:t> </w:t>
      </w:r>
      <w:r w:rsidRPr="00B841EE">
        <w:rPr>
          <w:rFonts w:ascii="Times New Roman" w:hAnsi="Times New Roman"/>
          <w:sz w:val="24"/>
          <w:szCs w:val="24"/>
        </w:rPr>
        <w:t>účelu předvídanému touto smlouvou</w:t>
      </w:r>
      <w:r w:rsidR="00B717D7" w:rsidRPr="00B841EE">
        <w:rPr>
          <w:rFonts w:ascii="Times New Roman" w:hAnsi="Times New Roman"/>
          <w:sz w:val="24"/>
          <w:szCs w:val="24"/>
        </w:rPr>
        <w:t xml:space="preserve">, tedy </w:t>
      </w:r>
      <w:r w:rsidR="00BC0C24" w:rsidRPr="00B841EE">
        <w:rPr>
          <w:rFonts w:ascii="Times New Roman" w:hAnsi="Times New Roman"/>
          <w:sz w:val="24"/>
          <w:szCs w:val="24"/>
        </w:rPr>
        <w:t>k</w:t>
      </w:r>
      <w:r w:rsidR="004F0866">
        <w:rPr>
          <w:rFonts w:ascii="Times New Roman" w:hAnsi="Times New Roman"/>
          <w:sz w:val="24"/>
          <w:szCs w:val="24"/>
        </w:rPr>
        <w:t> </w:t>
      </w:r>
      <w:r w:rsidR="00BC0C24" w:rsidRPr="00B841EE">
        <w:rPr>
          <w:rFonts w:ascii="Times New Roman" w:hAnsi="Times New Roman"/>
          <w:sz w:val="24"/>
          <w:szCs w:val="24"/>
        </w:rPr>
        <w:t xml:space="preserve">výrobě vymezených </w:t>
      </w:r>
      <w:r w:rsidR="006572AC">
        <w:rPr>
          <w:rFonts w:ascii="Times New Roman" w:hAnsi="Times New Roman"/>
          <w:sz w:val="24"/>
          <w:szCs w:val="24"/>
        </w:rPr>
        <w:t>Školních</w:t>
      </w:r>
      <w:r w:rsidR="00BC0C24" w:rsidRPr="00B841EE">
        <w:rPr>
          <w:rFonts w:ascii="Times New Roman" w:hAnsi="Times New Roman"/>
          <w:sz w:val="24"/>
          <w:szCs w:val="24"/>
        </w:rPr>
        <w:t xml:space="preserve"> předmětů s</w:t>
      </w:r>
      <w:r w:rsidR="004F0866">
        <w:rPr>
          <w:rFonts w:ascii="Times New Roman" w:hAnsi="Times New Roman"/>
          <w:sz w:val="24"/>
          <w:szCs w:val="24"/>
        </w:rPr>
        <w:t> </w:t>
      </w:r>
      <w:r w:rsidR="00BC0C24" w:rsidRPr="00B841EE">
        <w:rPr>
          <w:rFonts w:ascii="Times New Roman" w:hAnsi="Times New Roman"/>
          <w:sz w:val="24"/>
          <w:szCs w:val="24"/>
        </w:rPr>
        <w:t>Označením</w:t>
      </w:r>
      <w:r w:rsidR="00B717D7" w:rsidRPr="00B841EE">
        <w:rPr>
          <w:rFonts w:ascii="Times New Roman" w:hAnsi="Times New Roman"/>
          <w:sz w:val="24"/>
          <w:szCs w:val="24"/>
        </w:rPr>
        <w:t xml:space="preserve"> za účelem jejich prodeje</w:t>
      </w:r>
      <w:r w:rsidRPr="00B841EE">
        <w:rPr>
          <w:rFonts w:ascii="Times New Roman" w:hAnsi="Times New Roman"/>
          <w:sz w:val="24"/>
          <w:szCs w:val="24"/>
        </w:rPr>
        <w:t>.</w:t>
      </w:r>
    </w:p>
    <w:p w14:paraId="6A178CBA" w14:textId="77777777" w:rsidR="00BC0C24" w:rsidRPr="00B841EE" w:rsidRDefault="00BC0C24" w:rsidP="00BC0C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5C86F5" w14:textId="03800104" w:rsidR="001851F6" w:rsidRDefault="00F07B27" w:rsidP="004F086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51F6">
        <w:rPr>
          <w:rFonts w:ascii="Times New Roman" w:hAnsi="Times New Roman"/>
          <w:sz w:val="24"/>
          <w:szCs w:val="24"/>
        </w:rPr>
        <w:t>Společnost není oprávněna poskytnout třetí osobě podlicenci, a to ani zčásti. Též není</w:t>
      </w:r>
      <w:r w:rsidR="004F0866">
        <w:rPr>
          <w:rFonts w:ascii="Times New Roman" w:hAnsi="Times New Roman"/>
          <w:sz w:val="24"/>
          <w:szCs w:val="24"/>
        </w:rPr>
        <w:t xml:space="preserve"> </w:t>
      </w:r>
      <w:r w:rsidRPr="001851F6">
        <w:rPr>
          <w:rFonts w:ascii="Times New Roman" w:hAnsi="Times New Roman"/>
          <w:sz w:val="24"/>
          <w:szCs w:val="24"/>
        </w:rPr>
        <w:t xml:space="preserve">oprávněna licenci postoupit na třetí osobu. </w:t>
      </w:r>
      <w:r w:rsidR="004F0866">
        <w:rPr>
          <w:rFonts w:ascii="Times New Roman" w:hAnsi="Times New Roman"/>
          <w:sz w:val="24"/>
          <w:szCs w:val="24"/>
        </w:rPr>
        <w:t>Škola</w:t>
      </w:r>
      <w:r w:rsidRPr="001851F6">
        <w:rPr>
          <w:rFonts w:ascii="Times New Roman" w:hAnsi="Times New Roman"/>
          <w:sz w:val="24"/>
          <w:szCs w:val="24"/>
        </w:rPr>
        <w:t xml:space="preserve"> je však oprávněna poskytnout písemný souhlas s</w:t>
      </w:r>
      <w:r w:rsidR="004F0866">
        <w:rPr>
          <w:rFonts w:ascii="Times New Roman" w:hAnsi="Times New Roman"/>
          <w:sz w:val="24"/>
          <w:szCs w:val="24"/>
        </w:rPr>
        <w:t> </w:t>
      </w:r>
      <w:r w:rsidRPr="001851F6">
        <w:rPr>
          <w:rFonts w:ascii="Times New Roman" w:hAnsi="Times New Roman"/>
          <w:sz w:val="24"/>
          <w:szCs w:val="24"/>
        </w:rPr>
        <w:t>udělením podlicence nebo s</w:t>
      </w:r>
      <w:r w:rsidR="004F0866">
        <w:rPr>
          <w:rFonts w:ascii="Times New Roman" w:hAnsi="Times New Roman"/>
          <w:sz w:val="24"/>
          <w:szCs w:val="24"/>
        </w:rPr>
        <w:t> </w:t>
      </w:r>
      <w:r w:rsidRPr="001851F6">
        <w:rPr>
          <w:rFonts w:ascii="Times New Roman" w:hAnsi="Times New Roman"/>
          <w:sz w:val="24"/>
          <w:szCs w:val="24"/>
        </w:rPr>
        <w:t>postou</w:t>
      </w:r>
      <w:r w:rsidR="00F722BC" w:rsidRPr="001851F6">
        <w:rPr>
          <w:rFonts w:ascii="Times New Roman" w:hAnsi="Times New Roman"/>
          <w:sz w:val="24"/>
          <w:szCs w:val="24"/>
        </w:rPr>
        <w:t>pením licence na třetí osobu.  Písemný s</w:t>
      </w:r>
      <w:r w:rsidRPr="001851F6">
        <w:rPr>
          <w:rFonts w:ascii="Times New Roman" w:hAnsi="Times New Roman"/>
          <w:sz w:val="24"/>
          <w:szCs w:val="24"/>
        </w:rPr>
        <w:t xml:space="preserve">ouhlas </w:t>
      </w:r>
      <w:r w:rsidR="004F0866">
        <w:rPr>
          <w:rFonts w:ascii="Times New Roman" w:hAnsi="Times New Roman"/>
          <w:sz w:val="24"/>
          <w:szCs w:val="24"/>
        </w:rPr>
        <w:t>školy</w:t>
      </w:r>
      <w:r w:rsidRPr="001851F6">
        <w:rPr>
          <w:rFonts w:ascii="Times New Roman" w:hAnsi="Times New Roman"/>
          <w:sz w:val="24"/>
          <w:szCs w:val="24"/>
        </w:rPr>
        <w:t xml:space="preserve"> s</w:t>
      </w:r>
      <w:r w:rsidR="004F0866">
        <w:rPr>
          <w:rFonts w:ascii="Times New Roman" w:hAnsi="Times New Roman"/>
          <w:sz w:val="24"/>
          <w:szCs w:val="24"/>
        </w:rPr>
        <w:t> </w:t>
      </w:r>
      <w:r w:rsidRPr="001851F6">
        <w:rPr>
          <w:rFonts w:ascii="Times New Roman" w:hAnsi="Times New Roman"/>
          <w:sz w:val="24"/>
          <w:szCs w:val="24"/>
        </w:rPr>
        <w:t>převedením (přechodem) licence je nutný i pro případ převodu (části) obchodního závodu společnosti.</w:t>
      </w:r>
      <w:r w:rsidR="004F0866">
        <w:rPr>
          <w:rFonts w:ascii="Times New Roman" w:hAnsi="Times New Roman"/>
          <w:sz w:val="24"/>
          <w:szCs w:val="24"/>
        </w:rPr>
        <w:tab/>
      </w:r>
      <w:r w:rsidR="001851F6">
        <w:rPr>
          <w:rFonts w:ascii="Times New Roman" w:hAnsi="Times New Roman"/>
          <w:sz w:val="24"/>
          <w:szCs w:val="24"/>
        </w:rPr>
        <w:br/>
      </w:r>
    </w:p>
    <w:p w14:paraId="050E80A9" w14:textId="208DE1CD" w:rsidR="0055678C" w:rsidRPr="001851F6" w:rsidRDefault="00A02845" w:rsidP="001851F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851F6">
        <w:rPr>
          <w:rFonts w:ascii="Times New Roman" w:hAnsi="Times New Roman"/>
          <w:sz w:val="24"/>
          <w:szCs w:val="24"/>
        </w:rPr>
        <w:t xml:space="preserve">Na základě této smlouvy nevznikají </w:t>
      </w:r>
      <w:r w:rsidR="004F0866">
        <w:rPr>
          <w:rFonts w:ascii="Times New Roman" w:hAnsi="Times New Roman"/>
          <w:sz w:val="24"/>
          <w:szCs w:val="24"/>
        </w:rPr>
        <w:t>škole</w:t>
      </w:r>
      <w:r w:rsidRPr="001851F6">
        <w:rPr>
          <w:rFonts w:ascii="Times New Roman" w:hAnsi="Times New Roman"/>
          <w:sz w:val="24"/>
          <w:szCs w:val="24"/>
        </w:rPr>
        <w:t xml:space="preserve"> práva k duševnímu vlastnictví společnosti spojená s výrobou a prodejem </w:t>
      </w:r>
      <w:r w:rsidR="004F0866">
        <w:rPr>
          <w:rFonts w:ascii="Times New Roman" w:hAnsi="Times New Roman"/>
          <w:sz w:val="24"/>
          <w:szCs w:val="24"/>
        </w:rPr>
        <w:t>Školních</w:t>
      </w:r>
      <w:r w:rsidRPr="001851F6">
        <w:rPr>
          <w:rFonts w:ascii="Times New Roman" w:hAnsi="Times New Roman"/>
          <w:sz w:val="24"/>
          <w:szCs w:val="24"/>
        </w:rPr>
        <w:t xml:space="preserve"> předmětů (zejména k podobě jednotlivých </w:t>
      </w:r>
      <w:r w:rsidR="009754FD">
        <w:rPr>
          <w:rFonts w:ascii="Times New Roman" w:hAnsi="Times New Roman"/>
          <w:sz w:val="24"/>
          <w:szCs w:val="24"/>
        </w:rPr>
        <w:t>Školních</w:t>
      </w:r>
      <w:r w:rsidRPr="001851F6">
        <w:rPr>
          <w:rFonts w:ascii="Times New Roman" w:hAnsi="Times New Roman"/>
          <w:sz w:val="24"/>
          <w:szCs w:val="24"/>
        </w:rPr>
        <w:t xml:space="preserve"> předmětů). </w:t>
      </w:r>
      <w:r w:rsidR="001851F6">
        <w:rPr>
          <w:rFonts w:ascii="Times New Roman" w:hAnsi="Times New Roman"/>
          <w:sz w:val="24"/>
          <w:szCs w:val="24"/>
        </w:rPr>
        <w:br/>
      </w:r>
    </w:p>
    <w:p w14:paraId="186A7EEE" w14:textId="77777777" w:rsidR="00810102" w:rsidRPr="00B841EE" w:rsidRDefault="008101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II</w:t>
      </w:r>
      <w:r w:rsidR="00183D29">
        <w:rPr>
          <w:rFonts w:ascii="Times New Roman" w:hAnsi="Times New Roman"/>
          <w:b/>
          <w:sz w:val="24"/>
          <w:szCs w:val="24"/>
        </w:rPr>
        <w:t>I</w:t>
      </w:r>
      <w:r w:rsidRPr="00B841EE">
        <w:rPr>
          <w:rFonts w:ascii="Times New Roman" w:hAnsi="Times New Roman"/>
          <w:b/>
          <w:sz w:val="24"/>
          <w:szCs w:val="24"/>
        </w:rPr>
        <w:t>.</w:t>
      </w:r>
    </w:p>
    <w:p w14:paraId="48943864" w14:textId="07C3A5DF" w:rsidR="00810102" w:rsidRDefault="006344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 xml:space="preserve">Odměna </w:t>
      </w:r>
    </w:p>
    <w:p w14:paraId="77BF2091" w14:textId="77777777" w:rsidR="00FE12CA" w:rsidRPr="00B841EE" w:rsidRDefault="00FE12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E3AE85" w14:textId="7DE598BB" w:rsidR="004F0866" w:rsidRDefault="000F4EE0" w:rsidP="004F0866">
      <w:pPr>
        <w:numPr>
          <w:ilvl w:val="0"/>
          <w:numId w:val="1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Pro účely této smlouvy je určena prodejní cena </w:t>
      </w:r>
      <w:r w:rsidR="004F0866">
        <w:rPr>
          <w:rFonts w:ascii="Times New Roman" w:hAnsi="Times New Roman"/>
          <w:sz w:val="24"/>
          <w:szCs w:val="24"/>
        </w:rPr>
        <w:t>Školních</w:t>
      </w:r>
      <w:r w:rsidRPr="00B841EE">
        <w:rPr>
          <w:rFonts w:ascii="Times New Roman" w:hAnsi="Times New Roman"/>
          <w:sz w:val="24"/>
          <w:szCs w:val="24"/>
        </w:rPr>
        <w:t xml:space="preserve"> předmětů v příloze č. 2. </w:t>
      </w:r>
      <w:r w:rsidR="000A0298">
        <w:rPr>
          <w:rFonts w:ascii="Times New Roman" w:hAnsi="Times New Roman"/>
          <w:sz w:val="24"/>
          <w:szCs w:val="24"/>
        </w:rPr>
        <w:t xml:space="preserve">Společnost je s ohledem na průběžné zvyšování cen u dodavatelů a inflaci oprávněna zvýšit prodejní ceny </w:t>
      </w:r>
      <w:r w:rsidR="004F0866">
        <w:rPr>
          <w:rFonts w:ascii="Times New Roman" w:hAnsi="Times New Roman"/>
          <w:sz w:val="24"/>
          <w:szCs w:val="24"/>
        </w:rPr>
        <w:t>Školních</w:t>
      </w:r>
      <w:r w:rsidR="000A0298">
        <w:rPr>
          <w:rFonts w:ascii="Times New Roman" w:hAnsi="Times New Roman"/>
          <w:sz w:val="24"/>
          <w:szCs w:val="24"/>
        </w:rPr>
        <w:t xml:space="preserve"> předmětů vždy ke konci každého příslušného kalendářního roku až o 10 %.</w:t>
      </w:r>
      <w:r w:rsidR="004F0866">
        <w:rPr>
          <w:rFonts w:ascii="Times New Roman" w:hAnsi="Times New Roman"/>
          <w:sz w:val="24"/>
          <w:szCs w:val="24"/>
        </w:rPr>
        <w:br/>
      </w:r>
    </w:p>
    <w:p w14:paraId="06275DD8" w14:textId="59F995B7" w:rsidR="00572311" w:rsidRPr="004F0866" w:rsidRDefault="004F0866" w:rsidP="00873A92">
      <w:pPr>
        <w:numPr>
          <w:ilvl w:val="0"/>
          <w:numId w:val="1"/>
        </w:numPr>
        <w:tabs>
          <w:tab w:val="clear" w:pos="0"/>
          <w:tab w:val="num" w:pos="-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F0866">
        <w:rPr>
          <w:rFonts w:ascii="Times New Roman" w:hAnsi="Times New Roman"/>
          <w:sz w:val="24"/>
          <w:szCs w:val="24"/>
        </w:rPr>
        <w:lastRenderedPageBreak/>
        <w:t>Škola</w:t>
      </w:r>
      <w:r>
        <w:rPr>
          <w:rFonts w:ascii="Times New Roman" w:hAnsi="Times New Roman"/>
          <w:sz w:val="24"/>
          <w:szCs w:val="24"/>
        </w:rPr>
        <w:t xml:space="preserve"> se vzdává jakéhokoliv nároku na finančí odměnu z prodeje oblečení s</w:t>
      </w:r>
      <w:r w:rsidR="00464E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potiskem</w:t>
      </w:r>
      <w:r w:rsidR="00464EB9">
        <w:rPr>
          <w:rFonts w:ascii="Times New Roman" w:hAnsi="Times New Roman"/>
          <w:sz w:val="24"/>
          <w:szCs w:val="24"/>
        </w:rPr>
        <w:t>. Snahou škol</w:t>
      </w:r>
      <w:r w:rsidR="003B085A">
        <w:rPr>
          <w:rFonts w:ascii="Times New Roman" w:hAnsi="Times New Roman"/>
          <w:sz w:val="24"/>
          <w:szCs w:val="24"/>
        </w:rPr>
        <w:t>y</w:t>
      </w:r>
      <w:r w:rsidR="00464EB9">
        <w:rPr>
          <w:rFonts w:ascii="Times New Roman" w:hAnsi="Times New Roman"/>
          <w:sz w:val="24"/>
          <w:szCs w:val="24"/>
        </w:rPr>
        <w:t xml:space="preserve"> v tomto smluvním vztahu není vydělat peněžní prostředky, ale umožnit prodej školních předmětů</w:t>
      </w:r>
      <w:r w:rsidR="003B085A">
        <w:rPr>
          <w:rFonts w:ascii="Times New Roman" w:hAnsi="Times New Roman"/>
          <w:sz w:val="24"/>
          <w:szCs w:val="24"/>
        </w:rPr>
        <w:t xml:space="preserve"> svým studentům, učitelům, absolventům i dalším přátelům školy za co nejmenší ceny.</w:t>
      </w:r>
      <w:r w:rsidR="003B085A">
        <w:rPr>
          <w:rFonts w:ascii="Times New Roman" w:hAnsi="Times New Roman"/>
          <w:sz w:val="24"/>
          <w:szCs w:val="24"/>
        </w:rPr>
        <w:tab/>
      </w:r>
    </w:p>
    <w:p w14:paraId="7519EB64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684B0B" w14:textId="77777777" w:rsidR="00BC0C24" w:rsidRPr="00B841EE" w:rsidRDefault="00BC0C24" w:rsidP="00BC0C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IV.</w:t>
      </w:r>
    </w:p>
    <w:p w14:paraId="0213DE9C" w14:textId="77777777" w:rsidR="00BC0C24" w:rsidRDefault="00BC0C24" w:rsidP="00BC0C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Odstoupení od smlouvy</w:t>
      </w:r>
    </w:p>
    <w:p w14:paraId="4F4FB2A7" w14:textId="77777777" w:rsidR="00B963B9" w:rsidRPr="00B841EE" w:rsidRDefault="00B963B9" w:rsidP="00BC0C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85A269" w14:textId="77777777" w:rsidR="008A5318" w:rsidRDefault="00183D29" w:rsidP="008A531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Jakákoliv ze stran</w:t>
      </w:r>
      <w:r w:rsidR="000A0298" w:rsidRPr="00B8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A0298" w:rsidRPr="00B841EE">
        <w:rPr>
          <w:rFonts w:ascii="Times New Roman" w:hAnsi="Times New Roman"/>
          <w:sz w:val="24"/>
          <w:szCs w:val="24"/>
        </w:rPr>
        <w:t xml:space="preserve"> </w:t>
      </w:r>
      <w:r w:rsidR="003829C7" w:rsidRPr="00B841EE">
        <w:rPr>
          <w:rFonts w:ascii="Times New Roman" w:hAnsi="Times New Roman"/>
          <w:sz w:val="24"/>
          <w:szCs w:val="24"/>
        </w:rPr>
        <w:t>oprávněn</w:t>
      </w:r>
      <w:r>
        <w:rPr>
          <w:rFonts w:ascii="Times New Roman" w:hAnsi="Times New Roman"/>
          <w:sz w:val="24"/>
          <w:szCs w:val="24"/>
        </w:rPr>
        <w:t>a</w:t>
      </w:r>
      <w:r w:rsidR="003829C7" w:rsidRPr="00B841EE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této</w:t>
      </w:r>
      <w:r w:rsidR="003829C7" w:rsidRPr="00B841EE">
        <w:rPr>
          <w:rFonts w:ascii="Times New Roman" w:hAnsi="Times New Roman"/>
          <w:sz w:val="24"/>
          <w:szCs w:val="24"/>
        </w:rPr>
        <w:t xml:space="preserve"> smlouvy odstoupit,</w:t>
      </w:r>
      <w:r w:rsidRPr="00183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jestliže</w:t>
      </w:r>
      <w:r w:rsidRPr="00B8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druhá strana podstatným způsobem</w:t>
      </w:r>
      <w:r w:rsidRPr="00B841EE">
        <w:rPr>
          <w:rFonts w:ascii="Times New Roman" w:hAnsi="Times New Roman"/>
          <w:sz w:val="24"/>
          <w:szCs w:val="24"/>
        </w:rPr>
        <w:t xml:space="preserve"> poruší </w:t>
      </w:r>
      <w:r>
        <w:rPr>
          <w:rFonts w:ascii="Times New Roman" w:hAnsi="Times New Roman"/>
          <w:sz w:val="24"/>
          <w:szCs w:val="24"/>
        </w:rPr>
        <w:t>své povinnosti dle této smlouvy a toto své porušení nenapraví ani v přiměřené lhůtě určené druhou stranou v písemné výzvě k nápravě.</w:t>
      </w:r>
    </w:p>
    <w:p w14:paraId="04B47CA6" w14:textId="77777777" w:rsidR="003D1AE8" w:rsidRDefault="003D1AE8" w:rsidP="00E8481E">
      <w:pPr>
        <w:spacing w:after="0"/>
        <w:ind w:left="711"/>
        <w:jc w:val="both"/>
        <w:rPr>
          <w:rFonts w:ascii="Times New Roman" w:hAnsi="Times New Roman"/>
          <w:sz w:val="24"/>
          <w:szCs w:val="24"/>
        </w:rPr>
      </w:pPr>
    </w:p>
    <w:p w14:paraId="1B1EB25D" w14:textId="189A6286" w:rsidR="003D1AE8" w:rsidRDefault="003D1AE8" w:rsidP="008A531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Kromě případů dle odstavce 1. tohoto článku je </w:t>
      </w:r>
      <w:r w:rsidR="009754FD">
        <w:rPr>
          <w:rFonts w:ascii="Times New Roman" w:hAnsi="Times New Roman"/>
          <w:sz w:val="24"/>
          <w:szCs w:val="24"/>
        </w:rPr>
        <w:t>Škola</w:t>
      </w:r>
      <w:r>
        <w:rPr>
          <w:rFonts w:ascii="Times New Roman" w:hAnsi="Times New Roman"/>
          <w:sz w:val="24"/>
          <w:szCs w:val="24"/>
        </w:rPr>
        <w:t xml:space="preserve"> oprávněna od této smlouvy odstoupit, pokud:</w:t>
      </w:r>
    </w:p>
    <w:p w14:paraId="2F453DCA" w14:textId="600F4B0B" w:rsidR="003D1AE8" w:rsidRDefault="007C384E" w:rsidP="00E8481E">
      <w:pPr>
        <w:spacing w:after="0"/>
        <w:ind w:lef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51F6">
        <w:rPr>
          <w:rFonts w:ascii="Times New Roman" w:hAnsi="Times New Roman"/>
          <w:sz w:val="24"/>
          <w:szCs w:val="24"/>
        </w:rPr>
        <w:t xml:space="preserve"> </w:t>
      </w:r>
      <w:r w:rsidR="003D1AE8">
        <w:rPr>
          <w:rFonts w:ascii="Times New Roman" w:hAnsi="Times New Roman"/>
          <w:sz w:val="24"/>
          <w:szCs w:val="24"/>
        </w:rPr>
        <w:t>společnost poruší podmínky užívání licence,</w:t>
      </w:r>
    </w:p>
    <w:p w14:paraId="1F6EDC7E" w14:textId="551645BD" w:rsidR="003D1AE8" w:rsidRPr="00B841EE" w:rsidRDefault="003D1AE8" w:rsidP="00E8481E">
      <w:pPr>
        <w:spacing w:after="0"/>
        <w:ind w:left="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1AE8">
        <w:rPr>
          <w:rFonts w:ascii="Times New Roman" w:hAnsi="Times New Roman"/>
          <w:sz w:val="24"/>
          <w:szCs w:val="24"/>
        </w:rPr>
        <w:t>společnost bude prodávat či jinak disponovat s</w:t>
      </w:r>
      <w:r w:rsidR="003B085A">
        <w:rPr>
          <w:rFonts w:ascii="Times New Roman" w:hAnsi="Times New Roman"/>
          <w:sz w:val="24"/>
          <w:szCs w:val="24"/>
        </w:rPr>
        <w:t>e Školními</w:t>
      </w:r>
      <w:r>
        <w:rPr>
          <w:rFonts w:ascii="Times New Roman" w:hAnsi="Times New Roman"/>
          <w:sz w:val="24"/>
          <w:szCs w:val="24"/>
        </w:rPr>
        <w:t xml:space="preserve"> předměty</w:t>
      </w:r>
      <w:r w:rsidRPr="003D1AE8">
        <w:rPr>
          <w:rFonts w:ascii="Times New Roman" w:hAnsi="Times New Roman"/>
          <w:sz w:val="24"/>
          <w:szCs w:val="24"/>
        </w:rPr>
        <w:t xml:space="preserve"> způsobem snižujícím dobré jméno </w:t>
      </w:r>
      <w:r w:rsidR="003B085A">
        <w:rPr>
          <w:rFonts w:ascii="Times New Roman" w:hAnsi="Times New Roman"/>
          <w:sz w:val="24"/>
          <w:szCs w:val="24"/>
        </w:rPr>
        <w:t>školy</w:t>
      </w:r>
      <w:r w:rsidRPr="003D1AE8">
        <w:rPr>
          <w:rFonts w:ascii="Times New Roman" w:hAnsi="Times New Roman"/>
          <w:sz w:val="24"/>
          <w:szCs w:val="24"/>
        </w:rPr>
        <w:t xml:space="preserve"> (zejména nevhodnými obchodními praktikami spojenými s jejich prodejem či nevhodným způsobem jejich prodeje) a nezjedná neprodleně nápravu ani poté, co k tomu bude </w:t>
      </w:r>
      <w:r w:rsidR="003B085A">
        <w:rPr>
          <w:rFonts w:ascii="Times New Roman" w:hAnsi="Times New Roman"/>
          <w:sz w:val="24"/>
          <w:szCs w:val="24"/>
        </w:rPr>
        <w:t>školou</w:t>
      </w:r>
      <w:r w:rsidRPr="003D1AE8">
        <w:rPr>
          <w:rFonts w:ascii="Times New Roman" w:hAnsi="Times New Roman"/>
          <w:sz w:val="24"/>
          <w:szCs w:val="24"/>
        </w:rPr>
        <w:t xml:space="preserve"> vyzvána</w:t>
      </w:r>
      <w:r>
        <w:rPr>
          <w:rFonts w:ascii="Times New Roman" w:hAnsi="Times New Roman"/>
          <w:sz w:val="24"/>
          <w:szCs w:val="24"/>
        </w:rPr>
        <w:t>.</w:t>
      </w:r>
    </w:p>
    <w:p w14:paraId="7B0D91F4" w14:textId="77777777" w:rsidR="003829C7" w:rsidRPr="00B841EE" w:rsidRDefault="003829C7" w:rsidP="0038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A54915" w14:textId="71865887" w:rsidR="003D1AE8" w:rsidRPr="007F3BEC" w:rsidRDefault="003D1AE8" w:rsidP="00BC0C2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51F6">
        <w:rPr>
          <w:rFonts w:ascii="Times New Roman" w:hAnsi="Times New Roman"/>
          <w:sz w:val="24"/>
          <w:szCs w:val="24"/>
        </w:rPr>
        <w:t xml:space="preserve">Společnost je </w:t>
      </w:r>
      <w:r w:rsidR="007F3BEC" w:rsidRPr="001851F6">
        <w:rPr>
          <w:rFonts w:ascii="Times New Roman" w:hAnsi="Times New Roman"/>
          <w:sz w:val="24"/>
          <w:szCs w:val="24"/>
        </w:rPr>
        <w:t xml:space="preserve">kromě případů dle odstavce 1. tohoto článku </w:t>
      </w:r>
      <w:r w:rsidRPr="001851F6">
        <w:rPr>
          <w:rFonts w:ascii="Times New Roman" w:hAnsi="Times New Roman"/>
          <w:sz w:val="24"/>
          <w:szCs w:val="24"/>
        </w:rPr>
        <w:t xml:space="preserve">oprávněna od smlouvy odstoupit, pokud </w:t>
      </w:r>
      <w:r w:rsidR="003B085A">
        <w:rPr>
          <w:rFonts w:ascii="Times New Roman" w:hAnsi="Times New Roman"/>
          <w:sz w:val="24"/>
          <w:szCs w:val="24"/>
        </w:rPr>
        <w:t>škola</w:t>
      </w:r>
      <w:r w:rsidRPr="001851F6">
        <w:rPr>
          <w:rFonts w:ascii="Times New Roman" w:hAnsi="Times New Roman"/>
          <w:sz w:val="24"/>
          <w:szCs w:val="24"/>
        </w:rPr>
        <w:t xml:space="preserve"> poruší výhradní licenci poskytnutou společnosti.</w:t>
      </w:r>
    </w:p>
    <w:p w14:paraId="29F185D1" w14:textId="77777777" w:rsidR="003D1AE8" w:rsidRDefault="003D1AE8" w:rsidP="003D1AE8">
      <w:pPr>
        <w:spacing w:after="0"/>
        <w:ind w:left="711"/>
        <w:jc w:val="both"/>
        <w:rPr>
          <w:rFonts w:ascii="Times New Roman" w:hAnsi="Times New Roman"/>
          <w:sz w:val="24"/>
          <w:szCs w:val="24"/>
        </w:rPr>
      </w:pPr>
    </w:p>
    <w:p w14:paraId="31A77EF0" w14:textId="1195F1A7" w:rsidR="00BC0C24" w:rsidRDefault="00BC0C24" w:rsidP="00BC0C2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V případě odstoupení od smlouvy zaniká smluvní vztah dnem doručení odstoupení druhé smluvní straně</w:t>
      </w:r>
      <w:r w:rsidR="00183D29">
        <w:rPr>
          <w:rFonts w:ascii="Times New Roman" w:hAnsi="Times New Roman"/>
          <w:sz w:val="24"/>
          <w:szCs w:val="24"/>
        </w:rPr>
        <w:t>,</w:t>
      </w:r>
      <w:r w:rsidRPr="00B841EE">
        <w:rPr>
          <w:rFonts w:ascii="Times New Roman" w:hAnsi="Times New Roman"/>
          <w:sz w:val="24"/>
          <w:szCs w:val="24"/>
        </w:rPr>
        <w:t xml:space="preserve"> a to s účinky k okamžiku doručení. </w:t>
      </w:r>
      <w:r w:rsidR="00183D29">
        <w:rPr>
          <w:rFonts w:ascii="Times New Roman" w:hAnsi="Times New Roman"/>
          <w:sz w:val="24"/>
          <w:szCs w:val="24"/>
        </w:rPr>
        <w:t>V případě odstoupení od této smlouvy</w:t>
      </w:r>
      <w:r w:rsidR="005C54B4" w:rsidRPr="00B841EE">
        <w:rPr>
          <w:rFonts w:ascii="Times New Roman" w:hAnsi="Times New Roman"/>
          <w:sz w:val="24"/>
          <w:szCs w:val="24"/>
        </w:rPr>
        <w:t xml:space="preserve"> je společnost oprávněna </w:t>
      </w:r>
      <w:r w:rsidR="00183D29">
        <w:rPr>
          <w:rFonts w:ascii="Times New Roman" w:hAnsi="Times New Roman"/>
          <w:sz w:val="24"/>
          <w:szCs w:val="24"/>
        </w:rPr>
        <w:t>do</w:t>
      </w:r>
      <w:r w:rsidR="005C54B4" w:rsidRPr="00B841EE">
        <w:rPr>
          <w:rFonts w:ascii="Times New Roman" w:hAnsi="Times New Roman"/>
          <w:sz w:val="24"/>
          <w:szCs w:val="24"/>
        </w:rPr>
        <w:t xml:space="preserve">prodat dosud vyrobené </w:t>
      </w:r>
      <w:r w:rsidR="003B085A">
        <w:rPr>
          <w:rFonts w:ascii="Times New Roman" w:hAnsi="Times New Roman"/>
          <w:sz w:val="24"/>
          <w:szCs w:val="24"/>
        </w:rPr>
        <w:t>Školní</w:t>
      </w:r>
      <w:r w:rsidR="005C54B4" w:rsidRPr="00B841EE">
        <w:rPr>
          <w:rFonts w:ascii="Times New Roman" w:hAnsi="Times New Roman"/>
          <w:sz w:val="24"/>
          <w:szCs w:val="24"/>
        </w:rPr>
        <w:t xml:space="preserve"> předměty. </w:t>
      </w:r>
      <w:r w:rsidR="003829C7" w:rsidRPr="00B841EE">
        <w:rPr>
          <w:rFonts w:ascii="Times New Roman" w:hAnsi="Times New Roman"/>
          <w:sz w:val="24"/>
          <w:szCs w:val="24"/>
        </w:rPr>
        <w:t xml:space="preserve">Tím není dotčena možnost smluvních stran dohodnout se </w:t>
      </w:r>
      <w:r w:rsidR="00183D29">
        <w:rPr>
          <w:rFonts w:ascii="Times New Roman" w:hAnsi="Times New Roman"/>
          <w:sz w:val="24"/>
          <w:szCs w:val="24"/>
        </w:rPr>
        <w:t>na jiném</w:t>
      </w:r>
      <w:r w:rsidR="003829C7" w:rsidRPr="00B841EE">
        <w:rPr>
          <w:rFonts w:ascii="Times New Roman" w:hAnsi="Times New Roman"/>
          <w:sz w:val="24"/>
          <w:szCs w:val="24"/>
        </w:rPr>
        <w:t xml:space="preserve"> způsobu naložení s dosud neprodanými </w:t>
      </w:r>
      <w:r w:rsidR="003B085A">
        <w:rPr>
          <w:rFonts w:ascii="Times New Roman" w:hAnsi="Times New Roman"/>
          <w:sz w:val="24"/>
          <w:szCs w:val="24"/>
        </w:rPr>
        <w:t>Školními</w:t>
      </w:r>
      <w:r w:rsidR="003829C7" w:rsidRPr="00B841EE">
        <w:rPr>
          <w:rFonts w:ascii="Times New Roman" w:hAnsi="Times New Roman"/>
          <w:sz w:val="24"/>
          <w:szCs w:val="24"/>
        </w:rPr>
        <w:t xml:space="preserve"> předměty.</w:t>
      </w:r>
    </w:p>
    <w:p w14:paraId="01BD9921" w14:textId="77777777" w:rsidR="00E8481E" w:rsidRPr="00B841EE" w:rsidRDefault="00E8481E" w:rsidP="00E8481E">
      <w:pPr>
        <w:spacing w:after="0"/>
        <w:ind w:left="711"/>
        <w:jc w:val="both"/>
        <w:rPr>
          <w:rFonts w:ascii="Times New Roman" w:hAnsi="Times New Roman"/>
          <w:sz w:val="24"/>
          <w:szCs w:val="24"/>
        </w:rPr>
      </w:pPr>
    </w:p>
    <w:p w14:paraId="0D1CE150" w14:textId="77777777" w:rsidR="003829C7" w:rsidRPr="00B841EE" w:rsidRDefault="003829C7" w:rsidP="00FE12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V.</w:t>
      </w:r>
    </w:p>
    <w:p w14:paraId="27FC836B" w14:textId="763DB0CF" w:rsidR="003829C7" w:rsidRDefault="003829C7" w:rsidP="00382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Smluvní pokuta</w:t>
      </w:r>
    </w:p>
    <w:p w14:paraId="37B4ECC9" w14:textId="77777777" w:rsidR="00FE12CA" w:rsidRPr="00B841EE" w:rsidRDefault="00FE12CA" w:rsidP="00382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4A730B" w14:textId="77777777" w:rsidR="00C76111" w:rsidRPr="00B841EE" w:rsidRDefault="00C76111" w:rsidP="003829C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Pokud smluvní strana poruší některou z níže uvedených povinností, je povinna druhé smluvní straně zaplatit určenou smluvní pokutu. </w:t>
      </w:r>
    </w:p>
    <w:p w14:paraId="4C2C384C" w14:textId="77777777" w:rsidR="00C76111" w:rsidRPr="00B841EE" w:rsidRDefault="00C76111" w:rsidP="00C761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8AA81" w14:textId="77777777" w:rsidR="003829C7" w:rsidRPr="00B841EE" w:rsidRDefault="00C76111" w:rsidP="003829C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Právo věřitele domáhat se náhrady škody přesahující výši sjednané smluvní pokuty tím není dotčeno.</w:t>
      </w:r>
    </w:p>
    <w:p w14:paraId="4B31EA1C" w14:textId="77777777" w:rsidR="00C76111" w:rsidRPr="00B841EE" w:rsidRDefault="00C76111" w:rsidP="00C761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EF0671" w14:textId="551ED58F" w:rsidR="00ED2AEA" w:rsidRPr="00B841EE" w:rsidRDefault="00C76111" w:rsidP="003829C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Sjednané případy porušení povinností spojené s povinností zaplatit smluvní pokutu</w:t>
      </w:r>
      <w:r w:rsidR="00657778" w:rsidRPr="00B841EE">
        <w:rPr>
          <w:rFonts w:ascii="Times New Roman" w:hAnsi="Times New Roman"/>
          <w:sz w:val="24"/>
          <w:szCs w:val="24"/>
        </w:rPr>
        <w:t xml:space="preserve"> v určené výši</w:t>
      </w:r>
      <w:r w:rsidRPr="00B841EE">
        <w:rPr>
          <w:rFonts w:ascii="Times New Roman" w:hAnsi="Times New Roman"/>
          <w:sz w:val="24"/>
          <w:szCs w:val="24"/>
        </w:rPr>
        <w:t>:</w:t>
      </w:r>
      <w:r w:rsidR="003B085A">
        <w:rPr>
          <w:rFonts w:ascii="Times New Roman" w:hAnsi="Times New Roman"/>
          <w:sz w:val="24"/>
          <w:szCs w:val="24"/>
        </w:rPr>
        <w:tab/>
      </w:r>
      <w:r w:rsidR="003B085A">
        <w:rPr>
          <w:rFonts w:ascii="Times New Roman" w:hAnsi="Times New Roman"/>
          <w:sz w:val="24"/>
          <w:szCs w:val="24"/>
        </w:rPr>
        <w:br/>
      </w:r>
    </w:p>
    <w:p w14:paraId="70D707D2" w14:textId="6DB95DF9" w:rsidR="00C76111" w:rsidRDefault="00C76111" w:rsidP="00C7611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Společnost </w:t>
      </w:r>
      <w:r w:rsidR="00183D29">
        <w:rPr>
          <w:rFonts w:ascii="Times New Roman" w:hAnsi="Times New Roman"/>
          <w:sz w:val="24"/>
          <w:szCs w:val="24"/>
        </w:rPr>
        <w:t xml:space="preserve">podstatným způsobem </w:t>
      </w:r>
      <w:r w:rsidRPr="00B841EE">
        <w:rPr>
          <w:rFonts w:ascii="Times New Roman" w:hAnsi="Times New Roman"/>
          <w:sz w:val="24"/>
          <w:szCs w:val="24"/>
        </w:rPr>
        <w:t>poruší podmínky užívání licence</w:t>
      </w:r>
      <w:r w:rsidR="007400AC" w:rsidRPr="00B841EE">
        <w:rPr>
          <w:rFonts w:ascii="Times New Roman" w:hAnsi="Times New Roman"/>
          <w:sz w:val="24"/>
          <w:szCs w:val="24"/>
        </w:rPr>
        <w:t xml:space="preserve"> </w:t>
      </w:r>
      <w:r w:rsidRPr="00B841EE">
        <w:rPr>
          <w:rFonts w:ascii="Times New Roman" w:hAnsi="Times New Roman"/>
          <w:sz w:val="24"/>
          <w:szCs w:val="24"/>
        </w:rPr>
        <w:t xml:space="preserve">– smluvní pokuta ve výši </w:t>
      </w:r>
      <w:r w:rsidR="003B085A">
        <w:rPr>
          <w:rFonts w:ascii="Times New Roman" w:hAnsi="Times New Roman"/>
          <w:sz w:val="24"/>
          <w:szCs w:val="24"/>
        </w:rPr>
        <w:t>1</w:t>
      </w:r>
      <w:r w:rsidR="00183D29" w:rsidRPr="00950F00">
        <w:rPr>
          <w:rFonts w:ascii="Times New Roman" w:hAnsi="Times New Roman"/>
          <w:sz w:val="24"/>
          <w:szCs w:val="24"/>
        </w:rPr>
        <w:t>0.000</w:t>
      </w:r>
      <w:r w:rsidR="00183D29">
        <w:rPr>
          <w:rFonts w:ascii="Times New Roman" w:hAnsi="Times New Roman"/>
          <w:sz w:val="24"/>
          <w:szCs w:val="24"/>
        </w:rPr>
        <w:t>,- Kč</w:t>
      </w:r>
      <w:r w:rsidR="00030F92">
        <w:rPr>
          <w:rFonts w:ascii="Times New Roman" w:hAnsi="Times New Roman"/>
          <w:sz w:val="24"/>
          <w:szCs w:val="24"/>
        </w:rPr>
        <w:t xml:space="preserve"> za každý kalendářní měsíc, v němž k porušení dojde</w:t>
      </w:r>
      <w:r w:rsidRPr="00B841EE">
        <w:rPr>
          <w:rFonts w:ascii="Times New Roman" w:hAnsi="Times New Roman"/>
          <w:sz w:val="24"/>
          <w:szCs w:val="24"/>
        </w:rPr>
        <w:t>.</w:t>
      </w:r>
      <w:r w:rsidR="003B085A">
        <w:rPr>
          <w:rFonts w:ascii="Times New Roman" w:hAnsi="Times New Roman"/>
          <w:sz w:val="24"/>
          <w:szCs w:val="24"/>
        </w:rPr>
        <w:br/>
      </w:r>
    </w:p>
    <w:p w14:paraId="0453FD47" w14:textId="524C8AE1" w:rsidR="00030F92" w:rsidRPr="00B841EE" w:rsidRDefault="00030F92" w:rsidP="00C7611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0F92">
        <w:rPr>
          <w:rFonts w:ascii="Times New Roman" w:hAnsi="Times New Roman"/>
          <w:sz w:val="24"/>
          <w:szCs w:val="24"/>
        </w:rPr>
        <w:lastRenderedPageBreak/>
        <w:t>Společnost bude prodávat či jinak disponovat s</w:t>
      </w:r>
      <w:r w:rsidR="009754FD">
        <w:rPr>
          <w:rFonts w:ascii="Times New Roman" w:hAnsi="Times New Roman"/>
          <w:sz w:val="24"/>
          <w:szCs w:val="24"/>
        </w:rPr>
        <w:t xml:space="preserve">e Školními </w:t>
      </w:r>
      <w:r w:rsidRPr="00030F92">
        <w:rPr>
          <w:rFonts w:ascii="Times New Roman" w:hAnsi="Times New Roman"/>
          <w:sz w:val="24"/>
          <w:szCs w:val="24"/>
        </w:rPr>
        <w:t xml:space="preserve">předměty způsobem snižujícím dobré jméno </w:t>
      </w:r>
      <w:r w:rsidR="009754FD">
        <w:rPr>
          <w:rFonts w:ascii="Times New Roman" w:hAnsi="Times New Roman"/>
          <w:sz w:val="24"/>
          <w:szCs w:val="24"/>
        </w:rPr>
        <w:t>školy</w:t>
      </w:r>
      <w:r w:rsidRPr="00030F92">
        <w:rPr>
          <w:rFonts w:ascii="Times New Roman" w:hAnsi="Times New Roman"/>
          <w:sz w:val="24"/>
          <w:szCs w:val="24"/>
        </w:rPr>
        <w:t xml:space="preserve"> (zejména nevhodnými obchodními praktikami spojenými s jejich prodejem či nevhodným způsobem jejich prodeje) a nezjedná neprodleně nápravu ani poté, co k tomu bude </w:t>
      </w:r>
      <w:r w:rsidR="009754FD">
        <w:rPr>
          <w:rFonts w:ascii="Times New Roman" w:hAnsi="Times New Roman"/>
          <w:sz w:val="24"/>
          <w:szCs w:val="24"/>
        </w:rPr>
        <w:t>školou</w:t>
      </w:r>
      <w:r w:rsidRPr="00030F92">
        <w:rPr>
          <w:rFonts w:ascii="Times New Roman" w:hAnsi="Times New Roman"/>
          <w:sz w:val="24"/>
          <w:szCs w:val="24"/>
        </w:rPr>
        <w:t xml:space="preserve"> vyzvána – smluvní pokuta ve shodné výši jako dle písmene a)</w:t>
      </w:r>
      <w:r>
        <w:rPr>
          <w:rFonts w:ascii="Times New Roman" w:hAnsi="Times New Roman"/>
          <w:sz w:val="24"/>
          <w:szCs w:val="24"/>
        </w:rPr>
        <w:t xml:space="preserve"> tohoto článku</w:t>
      </w:r>
      <w:r w:rsidRPr="00030F92">
        <w:rPr>
          <w:rFonts w:ascii="Times New Roman" w:hAnsi="Times New Roman"/>
          <w:sz w:val="24"/>
          <w:szCs w:val="24"/>
        </w:rPr>
        <w:t>.</w:t>
      </w:r>
      <w:r w:rsidR="009754FD">
        <w:rPr>
          <w:rFonts w:ascii="Times New Roman" w:hAnsi="Times New Roman"/>
          <w:sz w:val="24"/>
          <w:szCs w:val="24"/>
        </w:rPr>
        <w:br/>
      </w:r>
    </w:p>
    <w:p w14:paraId="128CFBE2" w14:textId="633CD53B" w:rsidR="003829C7" w:rsidRDefault="009754FD" w:rsidP="00C7611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</w:t>
      </w:r>
      <w:r w:rsidR="00C76111" w:rsidRPr="00B841EE">
        <w:rPr>
          <w:rFonts w:ascii="Times New Roman" w:hAnsi="Times New Roman"/>
          <w:sz w:val="24"/>
          <w:szCs w:val="24"/>
        </w:rPr>
        <w:t xml:space="preserve"> poruší výhradní licenci poskytnutou společnosti</w:t>
      </w:r>
      <w:r w:rsidR="00657778" w:rsidRPr="00B841EE">
        <w:rPr>
          <w:rFonts w:ascii="Times New Roman" w:hAnsi="Times New Roman"/>
          <w:sz w:val="24"/>
          <w:szCs w:val="24"/>
        </w:rPr>
        <w:t xml:space="preserve"> – smluvní pokuta </w:t>
      </w:r>
      <w:r w:rsidR="002E17EF">
        <w:rPr>
          <w:rFonts w:ascii="Times New Roman" w:hAnsi="Times New Roman"/>
          <w:sz w:val="24"/>
          <w:szCs w:val="24"/>
        </w:rPr>
        <w:t xml:space="preserve">ve výši </w:t>
      </w:r>
      <w:r>
        <w:rPr>
          <w:rFonts w:ascii="Times New Roman" w:hAnsi="Times New Roman"/>
          <w:sz w:val="24"/>
          <w:szCs w:val="24"/>
        </w:rPr>
        <w:t>3</w:t>
      </w:r>
      <w:r w:rsidR="007C384E" w:rsidRPr="00950F00">
        <w:rPr>
          <w:rFonts w:ascii="Times New Roman" w:hAnsi="Times New Roman"/>
          <w:sz w:val="24"/>
          <w:szCs w:val="24"/>
        </w:rPr>
        <w:t>0</w:t>
      </w:r>
      <w:r w:rsidR="00657778" w:rsidRPr="00950F00">
        <w:rPr>
          <w:rFonts w:ascii="Times New Roman" w:hAnsi="Times New Roman"/>
          <w:sz w:val="24"/>
          <w:szCs w:val="24"/>
        </w:rPr>
        <w:t>.000</w:t>
      </w:r>
      <w:r w:rsidR="00183D29" w:rsidRPr="00950F00">
        <w:rPr>
          <w:rFonts w:ascii="Times New Roman" w:hAnsi="Times New Roman"/>
          <w:sz w:val="24"/>
          <w:szCs w:val="24"/>
        </w:rPr>
        <w:t>,-</w:t>
      </w:r>
      <w:r w:rsidR="00657778" w:rsidRPr="00B841EE">
        <w:rPr>
          <w:rFonts w:ascii="Times New Roman" w:hAnsi="Times New Roman"/>
          <w:sz w:val="24"/>
          <w:szCs w:val="24"/>
        </w:rPr>
        <w:t xml:space="preserve"> Kč.</w:t>
      </w:r>
    </w:p>
    <w:p w14:paraId="4EED06F0" w14:textId="77777777" w:rsidR="00B963B9" w:rsidRPr="00B841EE" w:rsidRDefault="00B963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30076A" w14:textId="77777777" w:rsidR="00810102" w:rsidRPr="00B841EE" w:rsidRDefault="008101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V</w:t>
      </w:r>
      <w:r w:rsidR="003829C7" w:rsidRPr="00B841EE">
        <w:rPr>
          <w:rFonts w:ascii="Times New Roman" w:hAnsi="Times New Roman"/>
          <w:b/>
          <w:sz w:val="24"/>
          <w:szCs w:val="24"/>
        </w:rPr>
        <w:t>I</w:t>
      </w:r>
      <w:r w:rsidRPr="00B841EE">
        <w:rPr>
          <w:rFonts w:ascii="Times New Roman" w:hAnsi="Times New Roman"/>
          <w:b/>
          <w:sz w:val="24"/>
          <w:szCs w:val="24"/>
        </w:rPr>
        <w:t>.</w:t>
      </w:r>
    </w:p>
    <w:p w14:paraId="2B9972BB" w14:textId="32ECB0F7" w:rsidR="00367382" w:rsidRDefault="00810102" w:rsidP="00382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Závěrečná ustanovení</w:t>
      </w:r>
    </w:p>
    <w:p w14:paraId="3D4DB452" w14:textId="77777777" w:rsidR="00FE12CA" w:rsidRPr="00B841EE" w:rsidRDefault="00FE12CA" w:rsidP="00382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D34846" w14:textId="3F0E1541" w:rsidR="00810102" w:rsidRPr="00B841EE" w:rsidRDefault="008101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smluv), neboť </w:t>
      </w:r>
      <w:r w:rsidR="009754FD">
        <w:rPr>
          <w:rFonts w:ascii="Times New Roman" w:hAnsi="Times New Roman"/>
          <w:sz w:val="24"/>
          <w:szCs w:val="24"/>
        </w:rPr>
        <w:t>Škola</w:t>
      </w:r>
      <w:r w:rsidRPr="00B841EE">
        <w:rPr>
          <w:rFonts w:ascii="Times New Roman" w:hAnsi="Times New Roman"/>
          <w:sz w:val="24"/>
          <w:szCs w:val="24"/>
        </w:rPr>
        <w:t xml:space="preserve"> je povinným subjektem podle § 2 odst. 1 písm. e) tohoto zákona, hodnota předmětu smlouvy převyšuje 50.000 Kč bez DPH a není dána ani jiná z výjimek podle § 3 tohoto zákona. Smluvní strany souhlasí s uveřejněním smlouvy a prohlašují, že smlouva neobsahuje utajované informace či obchodní tajemství, která by nebylo možné uveřejnit. </w:t>
      </w:r>
    </w:p>
    <w:p w14:paraId="1C888531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6A6186" w14:textId="7CF5EE86" w:rsidR="00810102" w:rsidRPr="00B841EE" w:rsidRDefault="008101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Zaslání smlouvy do registru smluv zajistí </w:t>
      </w:r>
      <w:r w:rsidR="009754FD">
        <w:rPr>
          <w:rFonts w:ascii="Times New Roman" w:hAnsi="Times New Roman"/>
          <w:sz w:val="24"/>
          <w:szCs w:val="24"/>
        </w:rPr>
        <w:t>škola</w:t>
      </w:r>
      <w:r w:rsidRPr="00B841EE">
        <w:rPr>
          <w:rFonts w:ascii="Times New Roman" w:hAnsi="Times New Roman"/>
          <w:sz w:val="24"/>
          <w:szCs w:val="24"/>
        </w:rPr>
        <w:t xml:space="preserve"> neprodleně po podpisu smlouvy. </w:t>
      </w:r>
      <w:r w:rsidR="009754FD">
        <w:rPr>
          <w:rFonts w:ascii="Times New Roman" w:hAnsi="Times New Roman"/>
          <w:sz w:val="24"/>
          <w:szCs w:val="24"/>
        </w:rPr>
        <w:t>Škola</w:t>
      </w:r>
      <w:r w:rsidRPr="00B841EE">
        <w:rPr>
          <w:rFonts w:ascii="Times New Roman" w:hAnsi="Times New Roman"/>
          <w:sz w:val="24"/>
          <w:szCs w:val="24"/>
        </w:rPr>
        <w:t xml:space="preserve"> se současně zavazuje informovat </w:t>
      </w:r>
      <w:r w:rsidR="00C76111" w:rsidRPr="00B841EE">
        <w:rPr>
          <w:rFonts w:ascii="Times New Roman" w:hAnsi="Times New Roman"/>
          <w:sz w:val="24"/>
          <w:szCs w:val="24"/>
        </w:rPr>
        <w:t>společnost</w:t>
      </w:r>
      <w:r w:rsidRPr="00B841EE">
        <w:rPr>
          <w:rFonts w:ascii="Times New Roman" w:hAnsi="Times New Roman"/>
          <w:sz w:val="24"/>
          <w:szCs w:val="24"/>
        </w:rPr>
        <w:t xml:space="preserve"> o provedení registrace tak, že zašle </w:t>
      </w:r>
      <w:r w:rsidR="00C76111" w:rsidRPr="00B841EE">
        <w:rPr>
          <w:rFonts w:ascii="Times New Roman" w:hAnsi="Times New Roman"/>
          <w:sz w:val="24"/>
          <w:szCs w:val="24"/>
        </w:rPr>
        <w:t>společnosti</w:t>
      </w:r>
      <w:r w:rsidRPr="00B841EE">
        <w:rPr>
          <w:rFonts w:ascii="Times New Roman" w:hAnsi="Times New Roman"/>
          <w:sz w:val="24"/>
          <w:szCs w:val="24"/>
        </w:rPr>
        <w:t xml:space="preserve"> kopii potvrzení správce registru smluv o uveřejnění smlouvy bez zbytečného odkladu poté, kdy sama potvrzení obdrží, popř. již v průvodním formuláři vyplní příslušnou kolonku s ID datové schránky </w:t>
      </w:r>
      <w:r w:rsidR="00C76111" w:rsidRPr="00B841EE">
        <w:rPr>
          <w:rFonts w:ascii="Times New Roman" w:hAnsi="Times New Roman"/>
          <w:sz w:val="24"/>
          <w:szCs w:val="24"/>
        </w:rPr>
        <w:t>společnosti</w:t>
      </w:r>
      <w:r w:rsidRPr="00B841EE">
        <w:rPr>
          <w:rFonts w:ascii="Times New Roman" w:hAnsi="Times New Roman"/>
          <w:sz w:val="24"/>
          <w:szCs w:val="24"/>
        </w:rPr>
        <w:t xml:space="preserve"> (v takovém případě potvrzení od správce registru smluv o provedení registrace smlouvy obdrží obě smluvní strany zároveň).</w:t>
      </w:r>
    </w:p>
    <w:p w14:paraId="582C1869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B15FF8" w14:textId="77777777" w:rsidR="00810102" w:rsidRPr="00B841EE" w:rsidRDefault="008101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Tato smlouva nabývá platnosti dnem podpisu poslední smluvní strany a účinnosti dnem uveřejnění v registru smluv podle zákona o registru smluv. </w:t>
      </w:r>
    </w:p>
    <w:p w14:paraId="65BB6F2E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A5197E" w14:textId="77777777" w:rsidR="00C76111" w:rsidRPr="00B841EE" w:rsidRDefault="00367382" w:rsidP="00C7611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Tuto smlouvu lze měnit nebo ukončit pouze dodatkem v písemné formě.</w:t>
      </w:r>
    </w:p>
    <w:p w14:paraId="72CFD22F" w14:textId="77777777" w:rsidR="00C76111" w:rsidRPr="00B841EE" w:rsidRDefault="00C76111" w:rsidP="00C761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BF45FE" w14:textId="77777777" w:rsidR="00C76111" w:rsidRPr="00B841EE" w:rsidRDefault="00810102" w:rsidP="00C7611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Vztah vzniklý na základě této smlouvy se řídí právním řádem ČR.</w:t>
      </w:r>
    </w:p>
    <w:p w14:paraId="29ECF0ED" w14:textId="77777777" w:rsidR="00C76111" w:rsidRPr="00B841EE" w:rsidRDefault="00C76111" w:rsidP="00C761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E36ACD" w14:textId="77777777" w:rsidR="00367382" w:rsidRPr="00B841EE" w:rsidRDefault="00367382" w:rsidP="00C7611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Tato smlouva je sepsána ve dvou stejnopisech, z nichž každá strana obdrží po</w:t>
      </w:r>
      <w:r w:rsidR="00A67D9F" w:rsidRPr="00B841EE">
        <w:rPr>
          <w:rFonts w:ascii="Times New Roman" w:hAnsi="Times New Roman"/>
          <w:sz w:val="24"/>
          <w:szCs w:val="24"/>
        </w:rPr>
        <w:t xml:space="preserve"> jednom vyhotovení.</w:t>
      </w:r>
    </w:p>
    <w:p w14:paraId="0C84DE84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92F97" w14:textId="77777777" w:rsidR="00F722BC" w:rsidRPr="00B841EE" w:rsidRDefault="00F722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1EE">
        <w:rPr>
          <w:rFonts w:ascii="Times New Roman" w:hAnsi="Times New Roman"/>
          <w:b/>
          <w:sz w:val="24"/>
          <w:szCs w:val="24"/>
        </w:rPr>
        <w:t>Příloha:</w:t>
      </w:r>
    </w:p>
    <w:p w14:paraId="5883A92F" w14:textId="2E05DA6C" w:rsidR="00F722BC" w:rsidRPr="00B841EE" w:rsidRDefault="00F722BC" w:rsidP="00F722B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Označení (loga) </w:t>
      </w:r>
      <w:r w:rsidR="009754FD">
        <w:rPr>
          <w:rFonts w:ascii="Times New Roman" w:hAnsi="Times New Roman"/>
          <w:sz w:val="24"/>
          <w:szCs w:val="24"/>
        </w:rPr>
        <w:t>školy</w:t>
      </w:r>
      <w:r w:rsidRPr="00B841EE">
        <w:rPr>
          <w:rFonts w:ascii="Times New Roman" w:hAnsi="Times New Roman"/>
          <w:sz w:val="24"/>
          <w:szCs w:val="24"/>
        </w:rPr>
        <w:t>, která jsou předmětem licence</w:t>
      </w:r>
    </w:p>
    <w:p w14:paraId="4DFE4BDC" w14:textId="41982848" w:rsidR="00F722BC" w:rsidRPr="00B841EE" w:rsidRDefault="00F722BC" w:rsidP="00F722B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Specifikace druhů </w:t>
      </w:r>
      <w:r w:rsidR="009754FD">
        <w:rPr>
          <w:rFonts w:ascii="Times New Roman" w:hAnsi="Times New Roman"/>
          <w:sz w:val="24"/>
          <w:szCs w:val="24"/>
        </w:rPr>
        <w:t>Školních</w:t>
      </w:r>
      <w:r w:rsidRPr="00B841EE">
        <w:rPr>
          <w:rFonts w:ascii="Times New Roman" w:hAnsi="Times New Roman"/>
          <w:sz w:val="24"/>
          <w:szCs w:val="24"/>
        </w:rPr>
        <w:t xml:space="preserve"> předmětů, jejich prodejních cen</w:t>
      </w:r>
    </w:p>
    <w:p w14:paraId="2FB12452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B18C2" w14:textId="1C81184D" w:rsidR="00810102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E07E2" w14:textId="26D12EA3" w:rsidR="00FE12CA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6EC45" w14:textId="38D2F0BA" w:rsidR="00FE12CA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69EB5C" w14:textId="6D76EF74" w:rsidR="00FE12CA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D167A" w14:textId="77777777" w:rsidR="00FE12CA" w:rsidRPr="00B841EE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4B65C0" w14:textId="121FE855" w:rsidR="00FE12CA" w:rsidRPr="00B841EE" w:rsidRDefault="00FE12CA" w:rsidP="00FE1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Praha, </w:t>
      </w:r>
      <w:r w:rsidR="00C805D2">
        <w:rPr>
          <w:rFonts w:ascii="Times New Roman" w:hAnsi="Times New Roman"/>
          <w:sz w:val="24"/>
          <w:szCs w:val="24"/>
        </w:rPr>
        <w:t>6. 4.</w:t>
      </w:r>
      <w:r w:rsidR="004E181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813">
        <w:rPr>
          <w:rFonts w:ascii="Times New Roman" w:hAnsi="Times New Roman"/>
          <w:sz w:val="24"/>
          <w:szCs w:val="24"/>
        </w:rPr>
        <w:tab/>
      </w:r>
      <w:r w:rsidR="004E1813">
        <w:rPr>
          <w:rFonts w:ascii="Times New Roman" w:hAnsi="Times New Roman"/>
          <w:sz w:val="24"/>
          <w:szCs w:val="24"/>
        </w:rPr>
        <w:tab/>
      </w:r>
      <w:r w:rsidR="004E18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Praha,</w:t>
      </w:r>
      <w:r w:rsidR="00204889">
        <w:rPr>
          <w:rFonts w:ascii="Times New Roman" w:hAnsi="Times New Roman"/>
          <w:sz w:val="24"/>
          <w:szCs w:val="24"/>
        </w:rPr>
        <w:t xml:space="preserve"> </w:t>
      </w:r>
      <w:r w:rsidR="00A3025E">
        <w:rPr>
          <w:rFonts w:ascii="Times New Roman" w:hAnsi="Times New Roman"/>
          <w:sz w:val="24"/>
          <w:szCs w:val="24"/>
        </w:rPr>
        <w:t>6. 4. 2022</w:t>
      </w:r>
    </w:p>
    <w:p w14:paraId="3F81A271" w14:textId="6878D9E0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1AC54" w14:textId="0A8B6EDD" w:rsidR="00810102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8CE5B" w14:textId="12814A22" w:rsidR="00FE12CA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5C25D" w14:textId="48FE0C41" w:rsidR="00FE12CA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8E25E" w14:textId="77777777" w:rsidR="00FE12CA" w:rsidRPr="00B841EE" w:rsidRDefault="00FE1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7D0634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63E41D" w14:textId="77777777" w:rsidR="00810102" w:rsidRPr="00B841EE" w:rsidRDefault="00810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ab/>
      </w:r>
      <w:r w:rsidRPr="00B841EE">
        <w:rPr>
          <w:rFonts w:ascii="Times New Roman" w:hAnsi="Times New Roman"/>
          <w:sz w:val="24"/>
          <w:szCs w:val="24"/>
        </w:rPr>
        <w:tab/>
      </w:r>
    </w:p>
    <w:p w14:paraId="4733039A" w14:textId="741C966C" w:rsidR="00810102" w:rsidRPr="00B841EE" w:rsidRDefault="00810102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>……………………………………</w:t>
      </w:r>
      <w:r w:rsidR="00FE12CA">
        <w:rPr>
          <w:rFonts w:ascii="Times New Roman" w:hAnsi="Times New Roman"/>
          <w:sz w:val="24"/>
          <w:szCs w:val="24"/>
        </w:rPr>
        <w:t>……</w:t>
      </w:r>
      <w:r w:rsidRPr="00B841EE">
        <w:rPr>
          <w:rFonts w:ascii="Times New Roman" w:hAnsi="Times New Roman"/>
          <w:sz w:val="24"/>
          <w:szCs w:val="24"/>
        </w:rPr>
        <w:tab/>
      </w:r>
      <w:r w:rsidR="00FE12CA" w:rsidRPr="00B841EE">
        <w:rPr>
          <w:rFonts w:ascii="Times New Roman" w:hAnsi="Times New Roman"/>
          <w:sz w:val="24"/>
          <w:szCs w:val="24"/>
        </w:rPr>
        <w:t>……………………………………</w:t>
      </w:r>
      <w:r w:rsidR="00FE12CA">
        <w:rPr>
          <w:rFonts w:ascii="Times New Roman" w:hAnsi="Times New Roman"/>
          <w:sz w:val="24"/>
          <w:szCs w:val="24"/>
        </w:rPr>
        <w:t>……</w:t>
      </w:r>
    </w:p>
    <w:p w14:paraId="0B1E0756" w14:textId="2C05CC1A" w:rsidR="00810102" w:rsidRPr="00B841EE" w:rsidRDefault="00810102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ab/>
      </w:r>
      <w:r w:rsidR="009754FD">
        <w:rPr>
          <w:rFonts w:ascii="Times New Roman" w:hAnsi="Times New Roman"/>
          <w:sz w:val="24"/>
          <w:szCs w:val="24"/>
        </w:rPr>
        <w:t>Škola</w:t>
      </w:r>
      <w:r w:rsidRPr="00B841EE">
        <w:rPr>
          <w:rFonts w:ascii="Times New Roman" w:hAnsi="Times New Roman"/>
          <w:sz w:val="24"/>
          <w:szCs w:val="24"/>
        </w:rPr>
        <w:tab/>
      </w:r>
      <w:r w:rsidR="00630C04" w:rsidRPr="00B841EE">
        <w:rPr>
          <w:rFonts w:ascii="Times New Roman" w:hAnsi="Times New Roman"/>
          <w:sz w:val="24"/>
          <w:szCs w:val="24"/>
        </w:rPr>
        <w:t>Společnost</w:t>
      </w:r>
    </w:p>
    <w:p w14:paraId="1A0C204C" w14:textId="77777777" w:rsidR="002108CD" w:rsidRPr="00B841EE" w:rsidRDefault="002108CD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3FC3F9" w14:textId="77777777" w:rsidR="002108CD" w:rsidRPr="00B841EE" w:rsidRDefault="002108CD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4E026B" w14:textId="77777777" w:rsidR="00892526" w:rsidRPr="00B841EE" w:rsidRDefault="00DE0106" w:rsidP="00DE01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1EE">
        <w:rPr>
          <w:rFonts w:ascii="Times New Roman" w:hAnsi="Times New Roman"/>
          <w:sz w:val="24"/>
          <w:szCs w:val="24"/>
        </w:rPr>
        <w:t xml:space="preserve"> </w:t>
      </w:r>
    </w:p>
    <w:p w14:paraId="7EBFB056" w14:textId="5160715E" w:rsidR="00950F00" w:rsidRPr="00B841EE" w:rsidRDefault="008C4B9B" w:rsidP="00950F0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Příloha č. 1</w:t>
      </w:r>
      <w:r w:rsidR="00950F00">
        <w:rPr>
          <w:rFonts w:ascii="Times New Roman" w:hAnsi="Times New Roman"/>
          <w:sz w:val="24"/>
          <w:szCs w:val="24"/>
        </w:rPr>
        <w:t xml:space="preserve"> - </w:t>
      </w:r>
      <w:r w:rsidR="00950F00" w:rsidRPr="00B841EE">
        <w:rPr>
          <w:rFonts w:ascii="Times New Roman" w:hAnsi="Times New Roman"/>
          <w:sz w:val="24"/>
          <w:szCs w:val="24"/>
        </w:rPr>
        <w:t xml:space="preserve">Označení (loga) </w:t>
      </w:r>
      <w:r w:rsidR="009754FD">
        <w:rPr>
          <w:rFonts w:ascii="Times New Roman" w:hAnsi="Times New Roman"/>
          <w:sz w:val="24"/>
          <w:szCs w:val="24"/>
        </w:rPr>
        <w:t>školy</w:t>
      </w:r>
      <w:r w:rsidR="00950F00" w:rsidRPr="00B841EE">
        <w:rPr>
          <w:rFonts w:ascii="Times New Roman" w:hAnsi="Times New Roman"/>
          <w:sz w:val="24"/>
          <w:szCs w:val="24"/>
        </w:rPr>
        <w:t>, která jsou předmětem licence</w:t>
      </w:r>
    </w:p>
    <w:p w14:paraId="1ADCE1E9" w14:textId="04640504" w:rsidR="008C4B9B" w:rsidRDefault="00074D02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74D0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211A90" wp14:editId="1BC21985">
            <wp:simplePos x="899160" y="922020"/>
            <wp:positionH relativeFrom="margin">
              <wp:align>center</wp:align>
            </wp:positionH>
            <wp:positionV relativeFrom="margin">
              <wp:align>center</wp:align>
            </wp:positionV>
            <wp:extent cx="3589331" cy="4999153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499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35521" w14:textId="77777777" w:rsidR="008C4B9B" w:rsidRDefault="008C4B9B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759048" w14:textId="77777777" w:rsidR="008C4B9B" w:rsidRDefault="008C4B9B">
      <w:pPr>
        <w:tabs>
          <w:tab w:val="center" w:pos="2127"/>
          <w:tab w:val="center" w:pos="6804"/>
        </w:tabs>
        <w:spacing w:after="0"/>
        <w:jc w:val="both"/>
        <w:rPr>
          <w:noProof/>
        </w:rPr>
      </w:pPr>
    </w:p>
    <w:p w14:paraId="7D2CE3F5" w14:textId="4D18BA66" w:rsidR="008C4B9B" w:rsidRDefault="008C4B9B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22AFC" w14:textId="77777777" w:rsidR="008C4B9B" w:rsidRPr="008C4B9B" w:rsidRDefault="008C4B9B" w:rsidP="002506C9">
      <w:pPr>
        <w:tabs>
          <w:tab w:val="center" w:pos="2127"/>
          <w:tab w:val="center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A7DE7D" w14:textId="77777777" w:rsidR="008C4B9B" w:rsidRPr="008C4B9B" w:rsidRDefault="008C4B9B" w:rsidP="008C4B9B">
      <w:pPr>
        <w:rPr>
          <w:rFonts w:ascii="Times New Roman" w:hAnsi="Times New Roman"/>
          <w:sz w:val="24"/>
          <w:szCs w:val="24"/>
        </w:rPr>
      </w:pPr>
    </w:p>
    <w:p w14:paraId="340F2C31" w14:textId="77777777" w:rsidR="008C4B9B" w:rsidRDefault="008C4B9B" w:rsidP="008C4B9B">
      <w:pPr>
        <w:rPr>
          <w:rFonts w:ascii="Times New Roman" w:hAnsi="Times New Roman"/>
          <w:sz w:val="24"/>
          <w:szCs w:val="24"/>
        </w:rPr>
      </w:pPr>
    </w:p>
    <w:p w14:paraId="451F11EB" w14:textId="77777777" w:rsidR="002506C9" w:rsidRDefault="002506C9" w:rsidP="008C4B9B">
      <w:pPr>
        <w:rPr>
          <w:rFonts w:ascii="Times New Roman" w:hAnsi="Times New Roman"/>
          <w:sz w:val="24"/>
          <w:szCs w:val="24"/>
        </w:rPr>
      </w:pPr>
    </w:p>
    <w:p w14:paraId="53FF2E1A" w14:textId="77777777" w:rsidR="002506C9" w:rsidRPr="008C4B9B" w:rsidRDefault="002506C9" w:rsidP="008C4B9B">
      <w:pPr>
        <w:rPr>
          <w:rFonts w:ascii="Times New Roman" w:hAnsi="Times New Roman"/>
          <w:sz w:val="24"/>
          <w:szCs w:val="24"/>
        </w:rPr>
      </w:pPr>
    </w:p>
    <w:p w14:paraId="7F986B17" w14:textId="349D3BE6" w:rsidR="00950F00" w:rsidRPr="00B841EE" w:rsidRDefault="00AA62D3" w:rsidP="00AA6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C4B9B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P</w:t>
      </w:r>
      <w:r w:rsidR="00950F00">
        <w:rPr>
          <w:rFonts w:ascii="Times New Roman" w:hAnsi="Times New Roman"/>
          <w:sz w:val="24"/>
          <w:szCs w:val="24"/>
        </w:rPr>
        <w:t xml:space="preserve">říloha 2 – </w:t>
      </w:r>
      <w:r w:rsidR="00950F00" w:rsidRPr="00B841EE">
        <w:rPr>
          <w:rFonts w:ascii="Times New Roman" w:hAnsi="Times New Roman"/>
          <w:sz w:val="24"/>
          <w:szCs w:val="24"/>
        </w:rPr>
        <w:t xml:space="preserve">Specifikace druhů </w:t>
      </w:r>
      <w:r w:rsidR="009754FD">
        <w:rPr>
          <w:rFonts w:ascii="Times New Roman" w:hAnsi="Times New Roman"/>
          <w:sz w:val="24"/>
          <w:szCs w:val="24"/>
        </w:rPr>
        <w:t>Školních</w:t>
      </w:r>
      <w:r w:rsidR="00950F00" w:rsidRPr="00B841EE">
        <w:rPr>
          <w:rFonts w:ascii="Times New Roman" w:hAnsi="Times New Roman"/>
          <w:sz w:val="24"/>
          <w:szCs w:val="24"/>
        </w:rPr>
        <w:t xml:space="preserve"> předmětů</w:t>
      </w:r>
      <w:r w:rsidR="009754FD">
        <w:rPr>
          <w:rFonts w:ascii="Times New Roman" w:hAnsi="Times New Roman"/>
          <w:sz w:val="24"/>
          <w:szCs w:val="24"/>
        </w:rPr>
        <w:t xml:space="preserve"> a</w:t>
      </w:r>
      <w:r w:rsidR="00950F00" w:rsidRPr="00B841EE">
        <w:rPr>
          <w:rFonts w:ascii="Times New Roman" w:hAnsi="Times New Roman"/>
          <w:sz w:val="24"/>
          <w:szCs w:val="24"/>
        </w:rPr>
        <w:t xml:space="preserve"> jejich prodejních </w:t>
      </w:r>
      <w:r w:rsidR="009754FD">
        <w:rPr>
          <w:rFonts w:ascii="Times New Roman" w:hAnsi="Times New Roman"/>
          <w:sz w:val="24"/>
          <w:szCs w:val="24"/>
        </w:rPr>
        <w:t>cen</w:t>
      </w:r>
    </w:p>
    <w:p w14:paraId="155154C8" w14:textId="77777777" w:rsidR="008C4B9B" w:rsidRDefault="008C4B9B" w:rsidP="00950F00">
      <w:pPr>
        <w:ind w:left="708" w:firstLine="708"/>
        <w:rPr>
          <w:rFonts w:ascii="Times New Roman" w:hAnsi="Times New Roman"/>
          <w:sz w:val="24"/>
          <w:szCs w:val="24"/>
        </w:rPr>
      </w:pPr>
    </w:p>
    <w:tbl>
      <w:tblPr>
        <w:tblW w:w="7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830"/>
      </w:tblGrid>
      <w:tr w:rsidR="009754FD" w:rsidRPr="0020273C" w14:paraId="22B739E4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6C2E4735" w14:textId="77777777" w:rsidR="009754FD" w:rsidRPr="00547BA8" w:rsidRDefault="009754FD" w:rsidP="00547B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BA8">
              <w:rPr>
                <w:rFonts w:ascii="Times New Roman" w:hAnsi="Times New Roman"/>
                <w:b/>
                <w:bCs/>
                <w:sz w:val="28"/>
                <w:szCs w:val="28"/>
              </w:rPr>
              <w:t>Název produktu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66EB231" w14:textId="6C135D9D" w:rsidR="009754FD" w:rsidRPr="00547BA8" w:rsidRDefault="009754FD" w:rsidP="00547B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B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Prodejní cena včetně </w:t>
            </w:r>
            <w:r w:rsidR="00FE12CA">
              <w:rPr>
                <w:rFonts w:ascii="Times New Roman" w:hAnsi="Times New Roman"/>
                <w:b/>
                <w:bCs/>
                <w:sz w:val="28"/>
                <w:szCs w:val="28"/>
              </w:rPr>
              <w:t>DPH</w:t>
            </w:r>
          </w:p>
        </w:tc>
      </w:tr>
      <w:tr w:rsidR="009754FD" w:rsidRPr="0020273C" w14:paraId="64CD214A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6A349C11" w14:textId="7815D948" w:rsidR="009754FD" w:rsidRPr="0020273C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Mikina Premium - unisex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5D3D3052" w14:textId="2FC3729D" w:rsidR="009754FD" w:rsidRPr="0020273C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 Kč</w:t>
            </w:r>
          </w:p>
        </w:tc>
      </w:tr>
      <w:tr w:rsidR="009754FD" w:rsidRPr="0020273C" w14:paraId="47B885B2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2C83040D" w14:textId="290DBF59" w:rsidR="009754FD" w:rsidRPr="0020273C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mikina –</w:t>
            </w:r>
            <w:r w:rsidR="0054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unisex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4A210B8C" w14:textId="613CFCB2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 Kč</w:t>
            </w:r>
          </w:p>
        </w:tc>
      </w:tr>
      <w:tr w:rsidR="009754FD" w:rsidRPr="0020273C" w14:paraId="7840D2D4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053B6278" w14:textId="018E35E9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Mikina na zip Luxury –pánská a dámská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120CA187" w14:textId="10002198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 Kč</w:t>
            </w:r>
          </w:p>
        </w:tc>
      </w:tr>
      <w:tr w:rsidR="009754FD" w:rsidRPr="0020273C" w14:paraId="109276F5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69E50B05" w14:textId="4B0E3611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Pantofle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6A4D8DD5" w14:textId="18F565E3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Kč</w:t>
            </w:r>
          </w:p>
        </w:tc>
      </w:tr>
      <w:tr w:rsidR="009754FD" w:rsidRPr="0020273C" w14:paraId="376C6116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2DB02E32" w14:textId="39345447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Tričko Premium -</w:t>
            </w:r>
            <w:r w:rsidR="0054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pánský a dámský střih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86F3DAF" w14:textId="18873887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 Kč</w:t>
            </w:r>
          </w:p>
        </w:tc>
      </w:tr>
      <w:tr w:rsidR="009754FD" w:rsidRPr="0020273C" w14:paraId="37DDCD84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53D558DD" w14:textId="2792017C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Funkční tričko Premium</w:t>
            </w:r>
            <w:r w:rsidR="0054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pánský a dámský střih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4DAC63A7" w14:textId="3E68E741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Kč</w:t>
            </w:r>
          </w:p>
        </w:tc>
      </w:tr>
      <w:tr w:rsidR="009754FD" w:rsidRPr="0020273C" w14:paraId="00760290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7AB3D372" w14:textId="3962FA53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Tepláky - pánský a dámský střih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74781BF0" w14:textId="1BFBC5DF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 Kč</w:t>
            </w:r>
          </w:p>
        </w:tc>
      </w:tr>
      <w:tr w:rsidR="009754FD" w:rsidRPr="0020273C" w14:paraId="1F8E8939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4A4D0B9B" w14:textId="254B737B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Dámské EKO šaty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C5B519E" w14:textId="1976F6CF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Kč</w:t>
            </w:r>
          </w:p>
        </w:tc>
      </w:tr>
      <w:tr w:rsidR="009754FD" w:rsidRPr="0020273C" w14:paraId="767CFF1F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49CE1FD2" w14:textId="1E6580B7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taška přes rameno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51D404D8" w14:textId="388F4CFA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Kč</w:t>
            </w:r>
          </w:p>
        </w:tc>
      </w:tr>
      <w:tr w:rsidR="009754FD" w:rsidRPr="0020273C" w14:paraId="644D88A5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34544A6A" w14:textId="2245278A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batůžek na záda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C73EE56" w14:textId="58D3A2D3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Kč</w:t>
            </w:r>
          </w:p>
        </w:tc>
      </w:tr>
      <w:tr w:rsidR="009754FD" w:rsidRPr="0020273C" w14:paraId="785908F0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0D80121D" w14:textId="3AE17F63" w:rsidR="009754FD" w:rsidRDefault="009754F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Kšiltovka Premium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0C632853" w14:textId="0665CB60" w:rsidR="009754F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Kč</w:t>
            </w:r>
          </w:p>
        </w:tc>
      </w:tr>
      <w:tr w:rsidR="0021124D" w:rsidRPr="0020273C" w14:paraId="33C772B9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6E14212A" w14:textId="33BB1855" w:rsidR="0021124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Kšiltovka Premium dětská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1549301D" w14:textId="56B87903" w:rsidR="0021124D" w:rsidRDefault="0021124D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Kč</w:t>
            </w:r>
          </w:p>
        </w:tc>
      </w:tr>
      <w:tr w:rsidR="0021124D" w:rsidRPr="0020273C" w14:paraId="479D8F75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73772683" w14:textId="3B2E82E9" w:rsidR="0021124D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Teplákové kraťasy pánské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D0D7064" w14:textId="757269CA" w:rsidR="0021124D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Kč</w:t>
            </w:r>
          </w:p>
        </w:tc>
      </w:tr>
      <w:tr w:rsidR="0021124D" w:rsidRPr="0020273C" w14:paraId="09ED9FAA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7F7A4B95" w14:textId="04C3C742" w:rsidR="0021124D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tílko – dámské a pánské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11B28D91" w14:textId="2634C15B" w:rsidR="0021124D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Kč</w:t>
            </w:r>
          </w:p>
        </w:tc>
      </w:tr>
      <w:tr w:rsidR="00163B24" w:rsidRPr="0020273C" w14:paraId="2F71ADFC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7231FF9C" w14:textId="2E4BAEBB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Dětské funkční tričko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0327F86A" w14:textId="4267CE0E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Kč</w:t>
            </w:r>
          </w:p>
        </w:tc>
      </w:tr>
      <w:tr w:rsidR="00163B24" w:rsidRPr="0020273C" w14:paraId="2D6A692A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40D1368F" w14:textId="37FD9B4A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Dětské tričko </w:t>
            </w:r>
            <w:r w:rsidR="00547BA8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remium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526D29C" w14:textId="2D08EC21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Kč</w:t>
            </w:r>
          </w:p>
        </w:tc>
      </w:tr>
      <w:tr w:rsidR="00163B24" w:rsidRPr="0020273C" w14:paraId="3C85716F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18F2D027" w14:textId="552E2337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Dětská mikina </w:t>
            </w:r>
            <w:r w:rsidR="00547BA8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remium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62820F7" w14:textId="7E1A4D88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Kč</w:t>
            </w:r>
          </w:p>
        </w:tc>
      </w:tr>
      <w:tr w:rsidR="00163B24" w:rsidRPr="0020273C" w14:paraId="2059C236" w14:textId="77777777" w:rsidTr="00074D02">
        <w:trPr>
          <w:trHeight w:val="601"/>
          <w:jc w:val="center"/>
        </w:trPr>
        <w:tc>
          <w:tcPr>
            <w:tcW w:w="3212" w:type="dxa"/>
            <w:shd w:val="clear" w:color="auto" w:fill="auto"/>
            <w:vAlign w:val="bottom"/>
          </w:tcPr>
          <w:p w14:paraId="427ACB2C" w14:textId="34366868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Dětská college mikina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7BD11D30" w14:textId="616D0175" w:rsidR="00163B24" w:rsidRDefault="00163B24" w:rsidP="0054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 Kč</w:t>
            </w:r>
          </w:p>
        </w:tc>
      </w:tr>
    </w:tbl>
    <w:p w14:paraId="1E621D0D" w14:textId="72B20382" w:rsidR="002506C9" w:rsidRPr="002506C9" w:rsidRDefault="002506C9" w:rsidP="002506C9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sectPr w:rsidR="002506C9" w:rsidRPr="002506C9" w:rsidSect="008A5318">
      <w:footerReference w:type="default" r:id="rId9"/>
      <w:pgSz w:w="11906" w:h="16838"/>
      <w:pgMar w:top="1134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F12" w14:textId="77777777" w:rsidR="00793BC2" w:rsidRDefault="00793BC2" w:rsidP="00C50490">
      <w:pPr>
        <w:spacing w:after="0" w:line="240" w:lineRule="auto"/>
      </w:pPr>
      <w:r>
        <w:separator/>
      </w:r>
    </w:p>
  </w:endnote>
  <w:endnote w:type="continuationSeparator" w:id="0">
    <w:p w14:paraId="0DB62939" w14:textId="77777777" w:rsidR="00793BC2" w:rsidRDefault="00793BC2" w:rsidP="00C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F29B" w14:textId="77777777" w:rsidR="00183D29" w:rsidRPr="005A7413" w:rsidRDefault="00183D29">
    <w:pPr>
      <w:pStyle w:val="Zpat"/>
      <w:jc w:val="right"/>
      <w:rPr>
        <w:rFonts w:ascii="Times New Roman" w:hAnsi="Times New Roman"/>
      </w:rPr>
    </w:pPr>
    <w:r w:rsidRPr="005A7413">
      <w:rPr>
        <w:rFonts w:ascii="Times New Roman" w:hAnsi="Times New Roman"/>
      </w:rPr>
      <w:t xml:space="preserve">Stránka </w:t>
    </w:r>
    <w:r w:rsidRPr="005A7413">
      <w:rPr>
        <w:rFonts w:ascii="Times New Roman" w:hAnsi="Times New Roman"/>
        <w:bCs/>
        <w:sz w:val="24"/>
        <w:szCs w:val="24"/>
      </w:rPr>
      <w:fldChar w:fldCharType="begin"/>
    </w:r>
    <w:r w:rsidRPr="005A7413">
      <w:rPr>
        <w:rFonts w:ascii="Times New Roman" w:hAnsi="Times New Roman"/>
        <w:bCs/>
      </w:rPr>
      <w:instrText>PAGE</w:instrText>
    </w:r>
    <w:r w:rsidRPr="005A7413">
      <w:rPr>
        <w:rFonts w:ascii="Times New Roman" w:hAnsi="Times New Roman"/>
        <w:bCs/>
        <w:sz w:val="24"/>
        <w:szCs w:val="24"/>
      </w:rPr>
      <w:fldChar w:fldCharType="separate"/>
    </w:r>
    <w:r w:rsidR="00E8481E">
      <w:rPr>
        <w:rFonts w:ascii="Times New Roman" w:hAnsi="Times New Roman"/>
        <w:bCs/>
        <w:noProof/>
      </w:rPr>
      <w:t>1</w:t>
    </w:r>
    <w:r w:rsidRPr="005A7413">
      <w:rPr>
        <w:rFonts w:ascii="Times New Roman" w:hAnsi="Times New Roman"/>
        <w:bCs/>
        <w:sz w:val="24"/>
        <w:szCs w:val="24"/>
      </w:rPr>
      <w:fldChar w:fldCharType="end"/>
    </w:r>
    <w:r w:rsidRPr="005A7413">
      <w:rPr>
        <w:rFonts w:ascii="Times New Roman" w:hAnsi="Times New Roman"/>
      </w:rPr>
      <w:t xml:space="preserve"> z </w:t>
    </w:r>
    <w:r w:rsidRPr="005A7413">
      <w:rPr>
        <w:rFonts w:ascii="Times New Roman" w:hAnsi="Times New Roman"/>
        <w:bCs/>
        <w:sz w:val="24"/>
        <w:szCs w:val="24"/>
      </w:rPr>
      <w:fldChar w:fldCharType="begin"/>
    </w:r>
    <w:r w:rsidRPr="005A7413">
      <w:rPr>
        <w:rFonts w:ascii="Times New Roman" w:hAnsi="Times New Roman"/>
        <w:bCs/>
      </w:rPr>
      <w:instrText>NUMPAGES</w:instrText>
    </w:r>
    <w:r w:rsidRPr="005A7413">
      <w:rPr>
        <w:rFonts w:ascii="Times New Roman" w:hAnsi="Times New Roman"/>
        <w:bCs/>
        <w:sz w:val="24"/>
        <w:szCs w:val="24"/>
      </w:rPr>
      <w:fldChar w:fldCharType="separate"/>
    </w:r>
    <w:r w:rsidR="00E8481E">
      <w:rPr>
        <w:rFonts w:ascii="Times New Roman" w:hAnsi="Times New Roman"/>
        <w:bCs/>
        <w:noProof/>
      </w:rPr>
      <w:t>7</w:t>
    </w:r>
    <w:r w:rsidRPr="005A7413">
      <w:rPr>
        <w:rFonts w:ascii="Times New Roman" w:hAnsi="Times New Roman"/>
        <w:bCs/>
        <w:sz w:val="24"/>
        <w:szCs w:val="24"/>
      </w:rPr>
      <w:fldChar w:fldCharType="end"/>
    </w:r>
  </w:p>
  <w:p w14:paraId="460DECC4" w14:textId="77777777" w:rsidR="00A74ADE" w:rsidRDefault="00A74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98B8" w14:textId="77777777" w:rsidR="00793BC2" w:rsidRDefault="00793BC2" w:rsidP="00C50490">
      <w:pPr>
        <w:spacing w:after="0" w:line="240" w:lineRule="auto"/>
      </w:pPr>
      <w:r>
        <w:separator/>
      </w:r>
    </w:p>
  </w:footnote>
  <w:footnote w:type="continuationSeparator" w:id="0">
    <w:p w14:paraId="11361CAA" w14:textId="77777777" w:rsidR="00793BC2" w:rsidRDefault="00793BC2" w:rsidP="00C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2364E4"/>
    <w:multiLevelType w:val="hybridMultilevel"/>
    <w:tmpl w:val="6C4AD86E"/>
    <w:lvl w:ilvl="0" w:tplc="5968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556B"/>
    <w:multiLevelType w:val="hybridMultilevel"/>
    <w:tmpl w:val="0012FF86"/>
    <w:lvl w:ilvl="0" w:tplc="FCFCF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472"/>
    <w:multiLevelType w:val="hybridMultilevel"/>
    <w:tmpl w:val="629EA644"/>
    <w:lvl w:ilvl="0" w:tplc="24067E6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4FED"/>
    <w:multiLevelType w:val="hybridMultilevel"/>
    <w:tmpl w:val="18E42B6E"/>
    <w:lvl w:ilvl="0" w:tplc="04050017">
      <w:start w:val="1"/>
      <w:numFmt w:val="lowerLetter"/>
      <w:lvlText w:val="%1)"/>
      <w:lvlJc w:val="left"/>
      <w:pPr>
        <w:ind w:left="1431" w:hanging="360"/>
      </w:pPr>
    </w:lvl>
    <w:lvl w:ilvl="1" w:tplc="04050019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423C4661"/>
    <w:multiLevelType w:val="hybridMultilevel"/>
    <w:tmpl w:val="6C4AD86E"/>
    <w:lvl w:ilvl="0" w:tplc="5968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912B0"/>
    <w:multiLevelType w:val="hybridMultilevel"/>
    <w:tmpl w:val="6C4AD86E"/>
    <w:lvl w:ilvl="0" w:tplc="5968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5879"/>
    <w:multiLevelType w:val="hybridMultilevel"/>
    <w:tmpl w:val="BE846038"/>
    <w:lvl w:ilvl="0" w:tplc="04050017">
      <w:start w:val="1"/>
      <w:numFmt w:val="lowerLetter"/>
      <w:lvlText w:val="%1)"/>
      <w:lvlJc w:val="left"/>
      <w:pPr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6D05353B"/>
    <w:multiLevelType w:val="hybridMultilevel"/>
    <w:tmpl w:val="6C4AD86E"/>
    <w:lvl w:ilvl="0" w:tplc="5968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B45AB"/>
    <w:multiLevelType w:val="hybridMultilevel"/>
    <w:tmpl w:val="102007B4"/>
    <w:lvl w:ilvl="0" w:tplc="24067E6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 w15:restartNumberingAfterBreak="0">
    <w:nsid w:val="7A402A80"/>
    <w:multiLevelType w:val="hybridMultilevel"/>
    <w:tmpl w:val="629EA644"/>
    <w:lvl w:ilvl="0" w:tplc="24067E6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04856">
    <w:abstractNumId w:val="0"/>
  </w:num>
  <w:num w:numId="2" w16cid:durableId="1430934091">
    <w:abstractNumId w:val="1"/>
  </w:num>
  <w:num w:numId="3" w16cid:durableId="1203712120">
    <w:abstractNumId w:val="2"/>
  </w:num>
  <w:num w:numId="4" w16cid:durableId="2029525262">
    <w:abstractNumId w:val="3"/>
  </w:num>
  <w:num w:numId="5" w16cid:durableId="753285729">
    <w:abstractNumId w:val="12"/>
  </w:num>
  <w:num w:numId="6" w16cid:durableId="2049330018">
    <w:abstractNumId w:val="13"/>
  </w:num>
  <w:num w:numId="7" w16cid:durableId="547691485">
    <w:abstractNumId w:val="6"/>
  </w:num>
  <w:num w:numId="8" w16cid:durableId="1926183710">
    <w:abstractNumId w:val="7"/>
  </w:num>
  <w:num w:numId="9" w16cid:durableId="807476572">
    <w:abstractNumId w:val="10"/>
  </w:num>
  <w:num w:numId="10" w16cid:durableId="332996272">
    <w:abstractNumId w:val="5"/>
  </w:num>
  <w:num w:numId="11" w16cid:durableId="1369406320">
    <w:abstractNumId w:val="4"/>
  </w:num>
  <w:num w:numId="12" w16cid:durableId="1520972363">
    <w:abstractNumId w:val="11"/>
  </w:num>
  <w:num w:numId="13" w16cid:durableId="902562588">
    <w:abstractNumId w:val="8"/>
  </w:num>
  <w:num w:numId="14" w16cid:durableId="146368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SzBBLGJoZGBgamxko6SsGpxcWZ+XkgBUa1AD69T5QsAAAA"/>
  </w:docVars>
  <w:rsids>
    <w:rsidRoot w:val="0065415A"/>
    <w:rsid w:val="00013696"/>
    <w:rsid w:val="000216D9"/>
    <w:rsid w:val="00030F92"/>
    <w:rsid w:val="000475F4"/>
    <w:rsid w:val="00066C5B"/>
    <w:rsid w:val="00074D02"/>
    <w:rsid w:val="00077B16"/>
    <w:rsid w:val="000A0298"/>
    <w:rsid w:val="000A4E92"/>
    <w:rsid w:val="000B5AB1"/>
    <w:rsid w:val="000C47DD"/>
    <w:rsid w:val="000F4EE0"/>
    <w:rsid w:val="00106592"/>
    <w:rsid w:val="001471CC"/>
    <w:rsid w:val="00163B24"/>
    <w:rsid w:val="00163D06"/>
    <w:rsid w:val="00177547"/>
    <w:rsid w:val="00183D29"/>
    <w:rsid w:val="001851F6"/>
    <w:rsid w:val="001B31CA"/>
    <w:rsid w:val="001E0A40"/>
    <w:rsid w:val="0020273C"/>
    <w:rsid w:val="00204889"/>
    <w:rsid w:val="0020653F"/>
    <w:rsid w:val="002108CD"/>
    <w:rsid w:val="0021124D"/>
    <w:rsid w:val="0021388D"/>
    <w:rsid w:val="00244C4C"/>
    <w:rsid w:val="002506C9"/>
    <w:rsid w:val="00297471"/>
    <w:rsid w:val="002E17EF"/>
    <w:rsid w:val="0032748E"/>
    <w:rsid w:val="00334BB2"/>
    <w:rsid w:val="0034232D"/>
    <w:rsid w:val="00367382"/>
    <w:rsid w:val="003829C7"/>
    <w:rsid w:val="003A1D97"/>
    <w:rsid w:val="003B085A"/>
    <w:rsid w:val="003C0DC0"/>
    <w:rsid w:val="003D1AE8"/>
    <w:rsid w:val="003E0083"/>
    <w:rsid w:val="003F14BA"/>
    <w:rsid w:val="004257B5"/>
    <w:rsid w:val="004313B7"/>
    <w:rsid w:val="00464EB9"/>
    <w:rsid w:val="00465257"/>
    <w:rsid w:val="00472254"/>
    <w:rsid w:val="004A111D"/>
    <w:rsid w:val="004A42FF"/>
    <w:rsid w:val="004B793D"/>
    <w:rsid w:val="004D3D82"/>
    <w:rsid w:val="004E1813"/>
    <w:rsid w:val="004F0866"/>
    <w:rsid w:val="00547BA8"/>
    <w:rsid w:val="0055678C"/>
    <w:rsid w:val="00572311"/>
    <w:rsid w:val="00583B3B"/>
    <w:rsid w:val="005A7413"/>
    <w:rsid w:val="005C54B4"/>
    <w:rsid w:val="005E1EDC"/>
    <w:rsid w:val="005F2DC9"/>
    <w:rsid w:val="006051DA"/>
    <w:rsid w:val="00630C04"/>
    <w:rsid w:val="00632A45"/>
    <w:rsid w:val="00634439"/>
    <w:rsid w:val="00647226"/>
    <w:rsid w:val="00651C53"/>
    <w:rsid w:val="0065415A"/>
    <w:rsid w:val="006572AC"/>
    <w:rsid w:val="00657778"/>
    <w:rsid w:val="006B7165"/>
    <w:rsid w:val="006D2912"/>
    <w:rsid w:val="007177E3"/>
    <w:rsid w:val="007400AC"/>
    <w:rsid w:val="00785410"/>
    <w:rsid w:val="00793BC2"/>
    <w:rsid w:val="007C384E"/>
    <w:rsid w:val="007D7A13"/>
    <w:rsid w:val="007F39C4"/>
    <w:rsid w:val="007F3BEC"/>
    <w:rsid w:val="00804696"/>
    <w:rsid w:val="00810102"/>
    <w:rsid w:val="00815ADC"/>
    <w:rsid w:val="00833B5D"/>
    <w:rsid w:val="0084440C"/>
    <w:rsid w:val="00892526"/>
    <w:rsid w:val="008A5318"/>
    <w:rsid w:val="008C4B9B"/>
    <w:rsid w:val="00914FC5"/>
    <w:rsid w:val="00917EF5"/>
    <w:rsid w:val="009225B5"/>
    <w:rsid w:val="0094084A"/>
    <w:rsid w:val="00941607"/>
    <w:rsid w:val="00950F00"/>
    <w:rsid w:val="00951462"/>
    <w:rsid w:val="009642F2"/>
    <w:rsid w:val="009648CD"/>
    <w:rsid w:val="00966869"/>
    <w:rsid w:val="009754FD"/>
    <w:rsid w:val="00991BFE"/>
    <w:rsid w:val="009D12FD"/>
    <w:rsid w:val="009D3A0A"/>
    <w:rsid w:val="009E6E83"/>
    <w:rsid w:val="00A02845"/>
    <w:rsid w:val="00A05643"/>
    <w:rsid w:val="00A3025E"/>
    <w:rsid w:val="00A60A70"/>
    <w:rsid w:val="00A67D9F"/>
    <w:rsid w:val="00A74ADE"/>
    <w:rsid w:val="00AA62D3"/>
    <w:rsid w:val="00AB1DAB"/>
    <w:rsid w:val="00AC4C95"/>
    <w:rsid w:val="00B717D7"/>
    <w:rsid w:val="00B841EE"/>
    <w:rsid w:val="00B843CB"/>
    <w:rsid w:val="00B84A3B"/>
    <w:rsid w:val="00B963B9"/>
    <w:rsid w:val="00BC0C24"/>
    <w:rsid w:val="00BC0D64"/>
    <w:rsid w:val="00C03662"/>
    <w:rsid w:val="00C45070"/>
    <w:rsid w:val="00C50490"/>
    <w:rsid w:val="00C74661"/>
    <w:rsid w:val="00C76111"/>
    <w:rsid w:val="00C805D2"/>
    <w:rsid w:val="00C84E1C"/>
    <w:rsid w:val="00CA1ABD"/>
    <w:rsid w:val="00CA5B4D"/>
    <w:rsid w:val="00CB0748"/>
    <w:rsid w:val="00D015F6"/>
    <w:rsid w:val="00D16F79"/>
    <w:rsid w:val="00D17B3D"/>
    <w:rsid w:val="00D230E5"/>
    <w:rsid w:val="00D2431C"/>
    <w:rsid w:val="00D64077"/>
    <w:rsid w:val="00D65978"/>
    <w:rsid w:val="00D8051E"/>
    <w:rsid w:val="00D84B49"/>
    <w:rsid w:val="00D87BF1"/>
    <w:rsid w:val="00DB572B"/>
    <w:rsid w:val="00DD06E1"/>
    <w:rsid w:val="00DD5B05"/>
    <w:rsid w:val="00DE0106"/>
    <w:rsid w:val="00DE2DE6"/>
    <w:rsid w:val="00DF1464"/>
    <w:rsid w:val="00E03813"/>
    <w:rsid w:val="00E123E9"/>
    <w:rsid w:val="00E45711"/>
    <w:rsid w:val="00E51D7F"/>
    <w:rsid w:val="00E602DF"/>
    <w:rsid w:val="00E63B4D"/>
    <w:rsid w:val="00E72A0D"/>
    <w:rsid w:val="00E73C48"/>
    <w:rsid w:val="00E8481E"/>
    <w:rsid w:val="00EA1435"/>
    <w:rsid w:val="00ED2AEA"/>
    <w:rsid w:val="00EE4AA9"/>
    <w:rsid w:val="00F05B7D"/>
    <w:rsid w:val="00F07B27"/>
    <w:rsid w:val="00F24B7C"/>
    <w:rsid w:val="00F27E24"/>
    <w:rsid w:val="00F33425"/>
    <w:rsid w:val="00F460A0"/>
    <w:rsid w:val="00F474DF"/>
    <w:rsid w:val="00F644D4"/>
    <w:rsid w:val="00F722BC"/>
    <w:rsid w:val="00F74F0F"/>
    <w:rsid w:val="00F75B2F"/>
    <w:rsid w:val="00F8002D"/>
    <w:rsid w:val="00FD0D05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FEE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084A"/>
    <w:rPr>
      <w:rFonts w:ascii="Tahoma" w:eastAsia="Calibri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5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0490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5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0490"/>
    <w:rPr>
      <w:rFonts w:ascii="Calibri" w:eastAsia="Calibri" w:hAnsi="Calibri"/>
      <w:sz w:val="22"/>
      <w:szCs w:val="22"/>
      <w:lang w:eastAsia="ar-SA"/>
    </w:rPr>
  </w:style>
  <w:style w:type="table" w:styleId="Mkatabulky">
    <w:name w:val="Table Grid"/>
    <w:basedOn w:val="Normlntabulka"/>
    <w:uiPriority w:val="59"/>
    <w:rsid w:val="0089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297471"/>
  </w:style>
  <w:style w:type="character" w:styleId="Odkaznakoment">
    <w:name w:val="annotation reference"/>
    <w:uiPriority w:val="99"/>
    <w:semiHidden/>
    <w:unhideWhenUsed/>
    <w:rsid w:val="003C0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D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C0DC0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D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0DC0"/>
    <w:rPr>
      <w:rFonts w:ascii="Calibri" w:eastAsia="Calibri" w:hAnsi="Calibri"/>
      <w:b/>
      <w:bCs/>
      <w:lang w:eastAsia="ar-SA"/>
    </w:rPr>
  </w:style>
  <w:style w:type="character" w:styleId="Siln">
    <w:name w:val="Strong"/>
    <w:uiPriority w:val="22"/>
    <w:qFormat/>
    <w:rsid w:val="0016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AC4F-7119-40D8-994B-91052598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2022-07-12T06:08:00Z</dcterms:created>
  <dcterms:modified xsi:type="dcterms:W3CDTF">2022-07-12T06:09:00Z</dcterms:modified>
</cp:coreProperties>
</file>