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0B3CD" w14:textId="77777777" w:rsidR="00C52912" w:rsidRPr="00541F3E" w:rsidRDefault="00C52912" w:rsidP="00F22298">
      <w:pPr>
        <w:jc w:val="center"/>
        <w:rPr>
          <w:rFonts w:ascii="Arial" w:hAnsi="Arial" w:cs="Arial"/>
          <w:b/>
          <w:color w:val="000000" w:themeColor="text1"/>
        </w:rPr>
      </w:pPr>
      <w:r w:rsidRPr="00541F3E">
        <w:rPr>
          <w:rFonts w:ascii="Arial" w:hAnsi="Arial" w:cs="Arial"/>
          <w:b/>
          <w:color w:val="000000" w:themeColor="text1"/>
        </w:rPr>
        <w:t>SMLOUV</w:t>
      </w:r>
      <w:r w:rsidR="00CF7942" w:rsidRPr="00541F3E">
        <w:rPr>
          <w:rFonts w:ascii="Arial" w:hAnsi="Arial" w:cs="Arial"/>
          <w:b/>
          <w:color w:val="000000" w:themeColor="text1"/>
        </w:rPr>
        <w:t>A</w:t>
      </w:r>
      <w:r w:rsidR="00E52D30" w:rsidRPr="00541F3E">
        <w:rPr>
          <w:rFonts w:ascii="Arial" w:hAnsi="Arial" w:cs="Arial"/>
          <w:b/>
          <w:color w:val="000000" w:themeColor="text1"/>
        </w:rPr>
        <w:t xml:space="preserve"> O DÍLO</w:t>
      </w:r>
    </w:p>
    <w:p w14:paraId="283E7F8A" w14:textId="77777777" w:rsidR="00C52912" w:rsidRPr="00541F3E" w:rsidRDefault="00C52912" w:rsidP="00C52912">
      <w:pPr>
        <w:pStyle w:val="Styl"/>
        <w:tabs>
          <w:tab w:val="left" w:pos="567"/>
        </w:tabs>
        <w:ind w:left="6480" w:right="-13" w:hanging="1235"/>
        <w:rPr>
          <w:rFonts w:ascii="Arial" w:hAnsi="Arial" w:cs="Arial"/>
          <w:sz w:val="20"/>
          <w:szCs w:val="20"/>
        </w:rPr>
      </w:pPr>
      <w:r w:rsidRPr="00541F3E">
        <w:rPr>
          <w:rFonts w:ascii="Arial" w:hAnsi="Arial" w:cs="Arial"/>
          <w:b/>
          <w:bCs/>
          <w:sz w:val="20"/>
          <w:szCs w:val="20"/>
        </w:rPr>
        <w:tab/>
        <w:t xml:space="preserve"> </w:t>
      </w:r>
      <w:r w:rsidRPr="00541F3E">
        <w:rPr>
          <w:rFonts w:ascii="Arial" w:hAnsi="Arial" w:cs="Arial"/>
          <w:i/>
          <w:iCs/>
          <w:w w:val="92"/>
          <w:sz w:val="20"/>
          <w:szCs w:val="20"/>
        </w:rPr>
        <w:t xml:space="preserve"> </w:t>
      </w:r>
      <w:r w:rsidRPr="00541F3E">
        <w:rPr>
          <w:rFonts w:ascii="Arial" w:hAnsi="Arial" w:cs="Arial"/>
          <w:i/>
          <w:iCs/>
          <w:w w:val="92"/>
          <w:sz w:val="20"/>
          <w:szCs w:val="20"/>
        </w:rPr>
        <w:tab/>
      </w:r>
    </w:p>
    <w:p w14:paraId="00AF903A" w14:textId="5BFBD8CA" w:rsidR="00C52912" w:rsidRPr="003E0B87" w:rsidRDefault="00C52912" w:rsidP="00C52912">
      <w:pPr>
        <w:pStyle w:val="Zkladntext"/>
        <w:spacing w:line="240" w:lineRule="auto"/>
        <w:ind w:left="1416" w:hanging="1410"/>
        <w:jc w:val="left"/>
        <w:rPr>
          <w:rFonts w:cs="Arial"/>
          <w:sz w:val="20"/>
        </w:rPr>
      </w:pPr>
      <w:r w:rsidRPr="003E0B87">
        <w:rPr>
          <w:rFonts w:cs="Arial"/>
          <w:b w:val="0"/>
          <w:sz w:val="20"/>
        </w:rPr>
        <w:t>Objednatel:</w:t>
      </w:r>
      <w:r w:rsidRPr="003E0B87">
        <w:rPr>
          <w:rFonts w:cs="Arial"/>
          <w:b w:val="0"/>
          <w:sz w:val="20"/>
        </w:rPr>
        <w:tab/>
      </w:r>
      <w:r w:rsidR="003E0B87" w:rsidRPr="003E0B87">
        <w:rPr>
          <w:rFonts w:cs="Arial"/>
          <w:b w:val="0"/>
          <w:sz w:val="20"/>
        </w:rPr>
        <w:tab/>
      </w:r>
      <w:r w:rsidR="003E0B87" w:rsidRPr="003E0B87">
        <w:rPr>
          <w:rFonts w:cs="Arial"/>
          <w:sz w:val="20"/>
        </w:rPr>
        <w:t>Ústav výzkumu globální změny AV ČR, v. v. i.</w:t>
      </w:r>
    </w:p>
    <w:p w14:paraId="6A3CB24C" w14:textId="56970F76" w:rsidR="00C52912" w:rsidRPr="003E0B87" w:rsidRDefault="00C52912" w:rsidP="00C52912">
      <w:pPr>
        <w:pStyle w:val="Zkladntext"/>
        <w:spacing w:line="240" w:lineRule="auto"/>
        <w:rPr>
          <w:rFonts w:cs="Arial"/>
          <w:b w:val="0"/>
          <w:sz w:val="20"/>
        </w:rPr>
      </w:pPr>
      <w:r w:rsidRPr="003E0B87">
        <w:rPr>
          <w:rFonts w:cs="Arial"/>
          <w:b w:val="0"/>
          <w:sz w:val="20"/>
        </w:rPr>
        <w:t>Sídlo:</w:t>
      </w:r>
      <w:r w:rsidRPr="003E0B87">
        <w:rPr>
          <w:rFonts w:cs="Arial"/>
          <w:b w:val="0"/>
          <w:sz w:val="20"/>
        </w:rPr>
        <w:tab/>
      </w:r>
      <w:r w:rsidRPr="003E0B87">
        <w:rPr>
          <w:rFonts w:cs="Arial"/>
          <w:b w:val="0"/>
          <w:sz w:val="20"/>
        </w:rPr>
        <w:tab/>
      </w:r>
      <w:r w:rsidR="003E0B87" w:rsidRPr="003E0B87">
        <w:rPr>
          <w:rFonts w:cs="Arial"/>
          <w:b w:val="0"/>
          <w:sz w:val="20"/>
        </w:rPr>
        <w:tab/>
        <w:t>Bělidla 986/4a, 603  00 Brno</w:t>
      </w:r>
    </w:p>
    <w:p w14:paraId="04F746E7" w14:textId="217E6166" w:rsidR="00BD5267" w:rsidRDefault="00BD5267" w:rsidP="00C52912">
      <w:pPr>
        <w:pStyle w:val="Zkladntext"/>
        <w:spacing w:line="240" w:lineRule="auto"/>
        <w:rPr>
          <w:rFonts w:cs="Arial"/>
          <w:b w:val="0"/>
          <w:sz w:val="20"/>
        </w:rPr>
      </w:pPr>
      <w:r>
        <w:rPr>
          <w:rFonts w:cs="Arial"/>
          <w:b w:val="0"/>
          <w:sz w:val="20"/>
        </w:rPr>
        <w:t>Zapsána:</w:t>
      </w:r>
      <w:r>
        <w:rPr>
          <w:rFonts w:cs="Arial"/>
          <w:b w:val="0"/>
          <w:sz w:val="20"/>
        </w:rPr>
        <w:tab/>
      </w:r>
      <w:r>
        <w:rPr>
          <w:rFonts w:cs="Arial"/>
          <w:b w:val="0"/>
          <w:sz w:val="20"/>
        </w:rPr>
        <w:tab/>
        <w:t>v rejstříku VVI vedeném MŠMT</w:t>
      </w:r>
    </w:p>
    <w:p w14:paraId="3590F46A" w14:textId="3DA1D864" w:rsidR="00C52912" w:rsidRPr="003E0B87" w:rsidRDefault="00C52912" w:rsidP="00C52912">
      <w:pPr>
        <w:pStyle w:val="Zkladntext"/>
        <w:spacing w:line="240" w:lineRule="auto"/>
        <w:rPr>
          <w:rFonts w:cs="Arial"/>
          <w:b w:val="0"/>
          <w:sz w:val="20"/>
        </w:rPr>
      </w:pPr>
      <w:r w:rsidRPr="003E0B87">
        <w:rPr>
          <w:rFonts w:cs="Arial"/>
          <w:b w:val="0"/>
          <w:sz w:val="20"/>
        </w:rPr>
        <w:t>IČ</w:t>
      </w:r>
      <w:r w:rsidR="00085852">
        <w:rPr>
          <w:rFonts w:cs="Arial"/>
          <w:b w:val="0"/>
          <w:sz w:val="20"/>
        </w:rPr>
        <w:t>O</w:t>
      </w:r>
      <w:r w:rsidRPr="003E0B87">
        <w:rPr>
          <w:rFonts w:cs="Arial"/>
          <w:b w:val="0"/>
          <w:sz w:val="20"/>
        </w:rPr>
        <w:t>:</w:t>
      </w:r>
      <w:r w:rsidRPr="003E0B87">
        <w:rPr>
          <w:rFonts w:cs="Arial"/>
          <w:b w:val="0"/>
          <w:sz w:val="20"/>
        </w:rPr>
        <w:tab/>
      </w:r>
      <w:r w:rsidRPr="003E0B87">
        <w:rPr>
          <w:rFonts w:cs="Arial"/>
          <w:b w:val="0"/>
          <w:sz w:val="20"/>
        </w:rPr>
        <w:tab/>
      </w:r>
      <w:r w:rsidR="003E0B87" w:rsidRPr="003E0B87">
        <w:rPr>
          <w:rFonts w:cs="Arial"/>
          <w:b w:val="0"/>
          <w:sz w:val="20"/>
        </w:rPr>
        <w:tab/>
        <w:t>86652079</w:t>
      </w:r>
    </w:p>
    <w:p w14:paraId="14FD4D8B" w14:textId="48F1B75B" w:rsidR="00C52912" w:rsidRPr="003E0B87" w:rsidRDefault="00C52912" w:rsidP="00C52912">
      <w:pPr>
        <w:pStyle w:val="Zkladntext"/>
        <w:spacing w:line="240" w:lineRule="auto"/>
        <w:rPr>
          <w:rFonts w:cs="Arial"/>
          <w:b w:val="0"/>
          <w:sz w:val="20"/>
        </w:rPr>
      </w:pPr>
      <w:r w:rsidRPr="003E0B87">
        <w:rPr>
          <w:rFonts w:cs="Arial"/>
          <w:b w:val="0"/>
          <w:sz w:val="20"/>
        </w:rPr>
        <w:t>DIČ:</w:t>
      </w:r>
      <w:r w:rsidRPr="003E0B87">
        <w:rPr>
          <w:rFonts w:cs="Arial"/>
          <w:b w:val="0"/>
          <w:sz w:val="20"/>
        </w:rPr>
        <w:tab/>
      </w:r>
      <w:r w:rsidRPr="003E0B87">
        <w:rPr>
          <w:rFonts w:cs="Arial"/>
          <w:b w:val="0"/>
          <w:sz w:val="20"/>
        </w:rPr>
        <w:tab/>
      </w:r>
      <w:r w:rsidR="003E0B87" w:rsidRPr="003E0B87">
        <w:rPr>
          <w:rFonts w:cs="Arial"/>
          <w:b w:val="0"/>
          <w:sz w:val="20"/>
        </w:rPr>
        <w:tab/>
        <w:t>CZ86652079</w:t>
      </w:r>
    </w:p>
    <w:p w14:paraId="54948877" w14:textId="11F06B2B" w:rsidR="00C52912" w:rsidRPr="003E0B87" w:rsidRDefault="00C52912" w:rsidP="00C52912">
      <w:pPr>
        <w:pStyle w:val="Zkladntext"/>
        <w:spacing w:line="240" w:lineRule="auto"/>
        <w:rPr>
          <w:rFonts w:cs="Arial"/>
          <w:b w:val="0"/>
          <w:sz w:val="20"/>
        </w:rPr>
      </w:pPr>
      <w:r w:rsidRPr="003E0B87">
        <w:rPr>
          <w:rFonts w:cs="Arial"/>
          <w:b w:val="0"/>
          <w:sz w:val="20"/>
        </w:rPr>
        <w:t xml:space="preserve">Bank. </w:t>
      </w:r>
      <w:proofErr w:type="gramStart"/>
      <w:r w:rsidRPr="003E0B87">
        <w:rPr>
          <w:rFonts w:cs="Arial"/>
          <w:b w:val="0"/>
          <w:sz w:val="20"/>
        </w:rPr>
        <w:t>spoj</w:t>
      </w:r>
      <w:proofErr w:type="gramEnd"/>
      <w:r w:rsidRPr="003E0B87">
        <w:rPr>
          <w:rFonts w:cs="Arial"/>
          <w:b w:val="0"/>
          <w:sz w:val="20"/>
        </w:rPr>
        <w:t>.:</w:t>
      </w:r>
      <w:r w:rsidRPr="003E0B87">
        <w:rPr>
          <w:rFonts w:cs="Arial"/>
          <w:b w:val="0"/>
          <w:sz w:val="20"/>
        </w:rPr>
        <w:tab/>
      </w:r>
      <w:r w:rsidR="003E0B87" w:rsidRPr="003E0B87">
        <w:rPr>
          <w:rFonts w:cs="Arial"/>
          <w:b w:val="0"/>
          <w:sz w:val="20"/>
        </w:rPr>
        <w:tab/>
        <w:t>ČNB – pobočka Brno</w:t>
      </w:r>
    </w:p>
    <w:p w14:paraId="61441532" w14:textId="5218039B" w:rsidR="00C52912" w:rsidRPr="003E0B87" w:rsidRDefault="00C52912" w:rsidP="00C52912">
      <w:pPr>
        <w:pStyle w:val="Zkladntext"/>
        <w:spacing w:line="240" w:lineRule="auto"/>
        <w:rPr>
          <w:rFonts w:cs="Arial"/>
          <w:b w:val="0"/>
          <w:color w:val="000000"/>
          <w:sz w:val="20"/>
        </w:rPr>
      </w:pPr>
      <w:r w:rsidRPr="003E0B87">
        <w:rPr>
          <w:rFonts w:cs="Arial"/>
          <w:b w:val="0"/>
          <w:sz w:val="20"/>
        </w:rPr>
        <w:t>Č. účtu:</w:t>
      </w:r>
      <w:r w:rsidRPr="003E0B87">
        <w:rPr>
          <w:rFonts w:cs="Arial"/>
          <w:b w:val="0"/>
          <w:sz w:val="20"/>
        </w:rPr>
        <w:tab/>
      </w:r>
      <w:r w:rsidR="003E0B87" w:rsidRPr="003E0B87">
        <w:rPr>
          <w:rFonts w:cs="Arial"/>
          <w:b w:val="0"/>
          <w:sz w:val="20"/>
        </w:rPr>
        <w:tab/>
      </w:r>
      <w:r w:rsidR="003E0B87" w:rsidRPr="003E0B87">
        <w:rPr>
          <w:rFonts w:cs="Arial"/>
          <w:b w:val="0"/>
          <w:sz w:val="20"/>
        </w:rPr>
        <w:tab/>
        <w:t>61722621/0710</w:t>
      </w:r>
    </w:p>
    <w:p w14:paraId="0BEE0273" w14:textId="700BBF3A" w:rsidR="00C52912" w:rsidRPr="00541F3E" w:rsidRDefault="00C52912" w:rsidP="00C52912">
      <w:pPr>
        <w:pStyle w:val="Zkladntext"/>
        <w:spacing w:line="240" w:lineRule="auto"/>
        <w:rPr>
          <w:rFonts w:cs="Arial"/>
          <w:b w:val="0"/>
          <w:sz w:val="20"/>
        </w:rPr>
      </w:pPr>
      <w:r w:rsidRPr="003E0B87">
        <w:rPr>
          <w:rFonts w:cs="Arial"/>
          <w:b w:val="0"/>
          <w:sz w:val="20"/>
        </w:rPr>
        <w:t>Zastoupený:</w:t>
      </w:r>
      <w:r w:rsidR="003E0B87" w:rsidRPr="003E0B87">
        <w:rPr>
          <w:rFonts w:cs="Arial"/>
          <w:b w:val="0"/>
          <w:sz w:val="20"/>
        </w:rPr>
        <w:tab/>
      </w:r>
      <w:r w:rsidR="003E0B87" w:rsidRPr="003E0B87">
        <w:rPr>
          <w:rFonts w:cs="Arial"/>
          <w:b w:val="0"/>
          <w:sz w:val="20"/>
        </w:rPr>
        <w:tab/>
        <w:t xml:space="preserve">prof. RNDr. Ing. Michal V. </w:t>
      </w:r>
      <w:r w:rsidR="00085852">
        <w:rPr>
          <w:rFonts w:cs="Arial"/>
          <w:b w:val="0"/>
          <w:sz w:val="20"/>
        </w:rPr>
        <w:t>Marek, DrSc., dr. h. c.</w:t>
      </w:r>
    </w:p>
    <w:p w14:paraId="44E09CBD" w14:textId="77777777" w:rsidR="00C52912" w:rsidRPr="00541F3E" w:rsidRDefault="00C52912" w:rsidP="00C52912">
      <w:pPr>
        <w:pStyle w:val="Zkladntext"/>
        <w:spacing w:line="240" w:lineRule="auto"/>
        <w:rPr>
          <w:rFonts w:cs="Arial"/>
          <w:b w:val="0"/>
          <w:sz w:val="20"/>
        </w:rPr>
      </w:pPr>
    </w:p>
    <w:p w14:paraId="77E9E9E1" w14:textId="77777777" w:rsidR="00C52912" w:rsidRPr="00541F3E" w:rsidRDefault="00C52912" w:rsidP="00C52912">
      <w:pPr>
        <w:pStyle w:val="Zkladntext"/>
        <w:spacing w:line="240" w:lineRule="auto"/>
        <w:rPr>
          <w:rFonts w:cs="Arial"/>
          <w:b w:val="0"/>
          <w:sz w:val="20"/>
        </w:rPr>
      </w:pPr>
      <w:r w:rsidRPr="00541F3E">
        <w:rPr>
          <w:rFonts w:cs="Arial"/>
          <w:b w:val="0"/>
          <w:sz w:val="20"/>
        </w:rPr>
        <w:t>a</w:t>
      </w:r>
    </w:p>
    <w:p w14:paraId="63BE5A2B" w14:textId="77777777" w:rsidR="00C52912" w:rsidRPr="00541F3E" w:rsidRDefault="00C52912" w:rsidP="00C52912">
      <w:pPr>
        <w:pStyle w:val="Zkladntext"/>
        <w:spacing w:line="240" w:lineRule="auto"/>
        <w:rPr>
          <w:rFonts w:cs="Arial"/>
          <w:b w:val="0"/>
          <w:sz w:val="20"/>
        </w:rPr>
      </w:pPr>
    </w:p>
    <w:p w14:paraId="18960029" w14:textId="6CF06B92" w:rsidR="00C52912" w:rsidRPr="00541F3E" w:rsidRDefault="00C52912" w:rsidP="006B73F5">
      <w:pPr>
        <w:pStyle w:val="Zkladntext"/>
        <w:spacing w:line="240" w:lineRule="auto"/>
        <w:rPr>
          <w:rFonts w:cs="Arial"/>
          <w:b w:val="0"/>
          <w:sz w:val="20"/>
        </w:rPr>
      </w:pPr>
      <w:r w:rsidRPr="00541F3E">
        <w:rPr>
          <w:rFonts w:cs="Arial"/>
          <w:b w:val="0"/>
          <w:sz w:val="20"/>
        </w:rPr>
        <w:t>Zhotovitel:</w:t>
      </w:r>
      <w:r w:rsidR="00425477" w:rsidRPr="00541F3E">
        <w:rPr>
          <w:rFonts w:cs="Arial"/>
          <w:b w:val="0"/>
          <w:sz w:val="20"/>
        </w:rPr>
        <w:tab/>
      </w:r>
      <w:r w:rsidRPr="00541F3E">
        <w:rPr>
          <w:rFonts w:cs="Arial"/>
          <w:b w:val="0"/>
          <w:sz w:val="20"/>
        </w:rPr>
        <w:tab/>
      </w:r>
      <w:r w:rsidR="006B73F5" w:rsidRPr="00541F3E">
        <w:rPr>
          <w:rFonts w:cs="Arial"/>
          <w:sz w:val="20"/>
        </w:rPr>
        <w:t>European National Panel s.r.o.</w:t>
      </w:r>
    </w:p>
    <w:p w14:paraId="4D90E4E2" w14:textId="6448FCBB" w:rsidR="00C52912" w:rsidRPr="00541F3E" w:rsidRDefault="00C52912" w:rsidP="006B73F5">
      <w:pPr>
        <w:rPr>
          <w:rFonts w:ascii="Arial" w:hAnsi="Arial" w:cs="Arial"/>
          <w:noProof/>
        </w:rPr>
      </w:pPr>
      <w:r w:rsidRPr="00541F3E">
        <w:rPr>
          <w:rFonts w:ascii="Arial" w:hAnsi="Arial" w:cs="Arial"/>
        </w:rPr>
        <w:t>Sídlo:</w:t>
      </w:r>
      <w:r w:rsidRPr="00541F3E">
        <w:rPr>
          <w:rFonts w:ascii="Arial" w:hAnsi="Arial" w:cs="Arial"/>
        </w:rPr>
        <w:tab/>
      </w:r>
      <w:r w:rsidRPr="00541F3E">
        <w:rPr>
          <w:rFonts w:ascii="Arial" w:hAnsi="Arial" w:cs="Arial"/>
        </w:rPr>
        <w:tab/>
      </w:r>
      <w:r w:rsidR="00425477" w:rsidRPr="00541F3E">
        <w:rPr>
          <w:rFonts w:ascii="Arial" w:hAnsi="Arial" w:cs="Arial"/>
        </w:rPr>
        <w:tab/>
      </w:r>
      <w:r w:rsidR="006B73F5" w:rsidRPr="00541F3E">
        <w:rPr>
          <w:rFonts w:ascii="Arial" w:hAnsi="Arial" w:cs="Arial"/>
        </w:rPr>
        <w:t>Štěpánská 611/14, Nové Město, 110 00 Praha 1</w:t>
      </w:r>
    </w:p>
    <w:p w14:paraId="4AA99096" w14:textId="4B6D5678" w:rsidR="00C52912" w:rsidRPr="00541F3E" w:rsidRDefault="00C52912" w:rsidP="006B73F5">
      <w:pPr>
        <w:pStyle w:val="Zkladntext"/>
        <w:spacing w:line="240" w:lineRule="auto"/>
        <w:ind w:left="2124" w:hanging="2124"/>
        <w:jc w:val="left"/>
        <w:rPr>
          <w:rFonts w:cs="Arial"/>
          <w:b w:val="0"/>
          <w:sz w:val="20"/>
        </w:rPr>
      </w:pPr>
      <w:r w:rsidRPr="00541F3E">
        <w:rPr>
          <w:rFonts w:cs="Arial"/>
          <w:b w:val="0"/>
          <w:sz w:val="20"/>
        </w:rPr>
        <w:t>Zapsán:</w:t>
      </w:r>
      <w:r w:rsidRPr="00541F3E">
        <w:rPr>
          <w:rFonts w:cs="Arial"/>
          <w:b w:val="0"/>
          <w:sz w:val="20"/>
        </w:rPr>
        <w:tab/>
        <w:t>v obchodním rejstříku vedeném u Městského soudu v Praze,</w:t>
      </w:r>
      <w:r w:rsidRPr="00541F3E">
        <w:rPr>
          <w:rFonts w:cs="Arial"/>
          <w:b w:val="0"/>
          <w:sz w:val="20"/>
        </w:rPr>
        <w:br/>
        <w:t xml:space="preserve">v oddíle </w:t>
      </w:r>
      <w:r w:rsidR="006B73F5" w:rsidRPr="00541F3E">
        <w:rPr>
          <w:rFonts w:cs="Arial"/>
          <w:b w:val="0"/>
          <w:sz w:val="20"/>
        </w:rPr>
        <w:t>C</w:t>
      </w:r>
      <w:r w:rsidRPr="00541F3E">
        <w:rPr>
          <w:rFonts w:cs="Arial"/>
          <w:b w:val="0"/>
          <w:sz w:val="20"/>
        </w:rPr>
        <w:t xml:space="preserve">, č. vložky </w:t>
      </w:r>
      <w:r w:rsidR="006B73F5" w:rsidRPr="00541F3E">
        <w:rPr>
          <w:rFonts w:cs="Arial"/>
          <w:b w:val="0"/>
          <w:sz w:val="20"/>
        </w:rPr>
        <w:t>195288</w:t>
      </w:r>
    </w:p>
    <w:p w14:paraId="661CA634" w14:textId="4F669F97" w:rsidR="00C52912" w:rsidRPr="00541F3E" w:rsidRDefault="00C52912" w:rsidP="006B73F5">
      <w:pPr>
        <w:pStyle w:val="Zkladntext"/>
        <w:spacing w:line="240" w:lineRule="auto"/>
        <w:rPr>
          <w:rFonts w:cs="Arial"/>
          <w:b w:val="0"/>
          <w:sz w:val="20"/>
        </w:rPr>
      </w:pPr>
      <w:r w:rsidRPr="00541F3E">
        <w:rPr>
          <w:rFonts w:cs="Arial"/>
          <w:b w:val="0"/>
          <w:sz w:val="20"/>
        </w:rPr>
        <w:t>IČ</w:t>
      </w:r>
      <w:r w:rsidR="00085852">
        <w:rPr>
          <w:rFonts w:cs="Arial"/>
          <w:b w:val="0"/>
          <w:sz w:val="20"/>
        </w:rPr>
        <w:t>O</w:t>
      </w:r>
      <w:r w:rsidRPr="00541F3E">
        <w:rPr>
          <w:rFonts w:cs="Arial"/>
          <w:b w:val="0"/>
          <w:sz w:val="20"/>
        </w:rPr>
        <w:t>:</w:t>
      </w:r>
      <w:r w:rsidRPr="00541F3E">
        <w:rPr>
          <w:rFonts w:cs="Arial"/>
          <w:b w:val="0"/>
          <w:sz w:val="20"/>
        </w:rPr>
        <w:tab/>
      </w:r>
      <w:r w:rsidRPr="00541F3E">
        <w:rPr>
          <w:rFonts w:cs="Arial"/>
          <w:b w:val="0"/>
          <w:sz w:val="20"/>
        </w:rPr>
        <w:tab/>
      </w:r>
      <w:r w:rsidR="00425477" w:rsidRPr="00541F3E">
        <w:rPr>
          <w:rFonts w:cs="Arial"/>
          <w:b w:val="0"/>
          <w:sz w:val="20"/>
        </w:rPr>
        <w:tab/>
      </w:r>
      <w:r w:rsidR="006B73F5" w:rsidRPr="00541F3E">
        <w:rPr>
          <w:rFonts w:cs="Arial"/>
          <w:b w:val="0"/>
          <w:sz w:val="20"/>
        </w:rPr>
        <w:t>24309427</w:t>
      </w:r>
    </w:p>
    <w:p w14:paraId="7420FF51" w14:textId="40B9CCF3" w:rsidR="00C52912" w:rsidRPr="00541F3E" w:rsidRDefault="00C52912" w:rsidP="006B73F5">
      <w:pPr>
        <w:pStyle w:val="Zkladntext"/>
        <w:spacing w:line="240" w:lineRule="auto"/>
        <w:rPr>
          <w:rFonts w:cs="Arial"/>
          <w:b w:val="0"/>
          <w:sz w:val="20"/>
        </w:rPr>
      </w:pPr>
      <w:r w:rsidRPr="00541F3E">
        <w:rPr>
          <w:rFonts w:cs="Arial"/>
          <w:b w:val="0"/>
          <w:sz w:val="20"/>
        </w:rPr>
        <w:t>DIČ:</w:t>
      </w:r>
      <w:r w:rsidRPr="00541F3E">
        <w:rPr>
          <w:rFonts w:cs="Arial"/>
          <w:b w:val="0"/>
          <w:sz w:val="20"/>
        </w:rPr>
        <w:tab/>
      </w:r>
      <w:r w:rsidRPr="00541F3E">
        <w:rPr>
          <w:rFonts w:cs="Arial"/>
          <w:b w:val="0"/>
          <w:sz w:val="20"/>
        </w:rPr>
        <w:tab/>
      </w:r>
      <w:r w:rsidR="00425477" w:rsidRPr="00541F3E">
        <w:rPr>
          <w:rFonts w:cs="Arial"/>
          <w:b w:val="0"/>
          <w:sz w:val="20"/>
        </w:rPr>
        <w:tab/>
      </w:r>
      <w:r w:rsidRPr="00541F3E">
        <w:rPr>
          <w:rFonts w:cs="Arial"/>
          <w:b w:val="0"/>
          <w:sz w:val="20"/>
        </w:rPr>
        <w:t>CZ</w:t>
      </w:r>
      <w:r w:rsidR="006B73F5" w:rsidRPr="00541F3E">
        <w:rPr>
          <w:rFonts w:cs="Arial"/>
          <w:b w:val="0"/>
          <w:sz w:val="20"/>
        </w:rPr>
        <w:t>24309427</w:t>
      </w:r>
    </w:p>
    <w:p w14:paraId="30EFABE1" w14:textId="55B250A6" w:rsidR="00C52912" w:rsidRPr="00541F3E" w:rsidRDefault="00C52912" w:rsidP="006B73F5">
      <w:pPr>
        <w:pStyle w:val="Zkladntext"/>
        <w:spacing w:line="240" w:lineRule="auto"/>
        <w:rPr>
          <w:rFonts w:cs="Arial"/>
          <w:b w:val="0"/>
          <w:sz w:val="20"/>
        </w:rPr>
      </w:pPr>
      <w:r w:rsidRPr="00541F3E">
        <w:rPr>
          <w:rFonts w:cs="Arial"/>
          <w:b w:val="0"/>
          <w:sz w:val="20"/>
        </w:rPr>
        <w:t xml:space="preserve">Bank. </w:t>
      </w:r>
      <w:proofErr w:type="gramStart"/>
      <w:r w:rsidRPr="00541F3E">
        <w:rPr>
          <w:rFonts w:cs="Arial"/>
          <w:b w:val="0"/>
          <w:sz w:val="20"/>
        </w:rPr>
        <w:t>spoj</w:t>
      </w:r>
      <w:proofErr w:type="gramEnd"/>
      <w:r w:rsidRPr="00541F3E">
        <w:rPr>
          <w:rFonts w:cs="Arial"/>
          <w:b w:val="0"/>
          <w:sz w:val="20"/>
        </w:rPr>
        <w:t xml:space="preserve">.: </w:t>
      </w:r>
      <w:r w:rsidR="00425477" w:rsidRPr="00541F3E">
        <w:rPr>
          <w:rFonts w:cs="Arial"/>
          <w:b w:val="0"/>
          <w:sz w:val="20"/>
        </w:rPr>
        <w:tab/>
      </w:r>
      <w:r w:rsidR="00085852">
        <w:rPr>
          <w:rFonts w:cs="Arial"/>
          <w:b w:val="0"/>
          <w:sz w:val="20"/>
        </w:rPr>
        <w:tab/>
      </w:r>
      <w:r w:rsidR="002B12BD" w:rsidRPr="00541F3E">
        <w:rPr>
          <w:rFonts w:cs="Arial"/>
          <w:b w:val="0"/>
          <w:sz w:val="20"/>
        </w:rPr>
        <w:t>ČSOB</w:t>
      </w:r>
      <w:r w:rsidRPr="00541F3E">
        <w:rPr>
          <w:rFonts w:cs="Arial"/>
          <w:b w:val="0"/>
          <w:sz w:val="20"/>
        </w:rPr>
        <w:t xml:space="preserve">, Praha </w:t>
      </w:r>
    </w:p>
    <w:p w14:paraId="7C0E7828" w14:textId="34CCC19A" w:rsidR="006B73F5" w:rsidRPr="00541F3E" w:rsidRDefault="00C52912" w:rsidP="006B73F5">
      <w:pPr>
        <w:pStyle w:val="Zkladntext"/>
        <w:spacing w:line="240" w:lineRule="auto"/>
        <w:rPr>
          <w:rFonts w:cs="Arial"/>
          <w:b w:val="0"/>
          <w:sz w:val="20"/>
        </w:rPr>
      </w:pPr>
      <w:r w:rsidRPr="00541F3E">
        <w:rPr>
          <w:rFonts w:cs="Arial"/>
          <w:b w:val="0"/>
          <w:sz w:val="20"/>
        </w:rPr>
        <w:t>Č. účtu:</w:t>
      </w:r>
      <w:r w:rsidRPr="00541F3E">
        <w:rPr>
          <w:rFonts w:cs="Arial"/>
          <w:b w:val="0"/>
          <w:sz w:val="20"/>
        </w:rPr>
        <w:tab/>
      </w:r>
      <w:r w:rsidR="00425477" w:rsidRPr="00541F3E">
        <w:rPr>
          <w:rFonts w:cs="Arial"/>
          <w:b w:val="0"/>
          <w:sz w:val="20"/>
        </w:rPr>
        <w:tab/>
      </w:r>
      <w:r w:rsidR="00085852">
        <w:rPr>
          <w:rFonts w:cs="Arial"/>
          <w:b w:val="0"/>
          <w:sz w:val="20"/>
        </w:rPr>
        <w:tab/>
      </w:r>
      <w:r w:rsidR="006B73F5" w:rsidRPr="00541F3E">
        <w:rPr>
          <w:rFonts w:cs="Arial"/>
          <w:b w:val="0"/>
          <w:sz w:val="20"/>
        </w:rPr>
        <w:t>251734666/0300</w:t>
      </w:r>
    </w:p>
    <w:p w14:paraId="56AF730F" w14:textId="54AC98AF" w:rsidR="00C52912" w:rsidRPr="00541F3E" w:rsidRDefault="006B73F5" w:rsidP="006B73F5">
      <w:pPr>
        <w:pStyle w:val="Zkladntext"/>
        <w:spacing w:line="240" w:lineRule="auto"/>
        <w:rPr>
          <w:rFonts w:cs="Arial"/>
          <w:b w:val="0"/>
          <w:sz w:val="20"/>
        </w:rPr>
      </w:pPr>
      <w:r w:rsidRPr="00541F3E">
        <w:rPr>
          <w:rFonts w:cs="Arial"/>
          <w:b w:val="0"/>
          <w:sz w:val="20"/>
        </w:rPr>
        <w:t>Zastoupený</w:t>
      </w:r>
      <w:r w:rsidR="00C52912" w:rsidRPr="00541F3E">
        <w:rPr>
          <w:rFonts w:cs="Arial"/>
          <w:b w:val="0"/>
          <w:sz w:val="20"/>
        </w:rPr>
        <w:t>:</w:t>
      </w:r>
      <w:r w:rsidR="00C52912" w:rsidRPr="00541F3E">
        <w:rPr>
          <w:rFonts w:cs="Arial"/>
          <w:b w:val="0"/>
          <w:sz w:val="20"/>
        </w:rPr>
        <w:tab/>
        <w:t xml:space="preserve"> </w:t>
      </w:r>
      <w:r w:rsidR="00425477" w:rsidRPr="00541F3E">
        <w:rPr>
          <w:rFonts w:cs="Arial"/>
          <w:b w:val="0"/>
          <w:sz w:val="20"/>
        </w:rPr>
        <w:tab/>
      </w:r>
      <w:r w:rsidRPr="00541F3E">
        <w:rPr>
          <w:rFonts w:cs="Arial"/>
          <w:b w:val="0"/>
          <w:sz w:val="20"/>
        </w:rPr>
        <w:t>Jan Tuček, Tomáš Hynčica, Ondřej Veis</w:t>
      </w:r>
    </w:p>
    <w:p w14:paraId="23DDE04A" w14:textId="77777777" w:rsidR="00C52912" w:rsidRPr="00541F3E" w:rsidRDefault="00C52912" w:rsidP="00C52912">
      <w:pPr>
        <w:pStyle w:val="Zkladntext"/>
        <w:spacing w:line="240" w:lineRule="auto"/>
        <w:rPr>
          <w:rFonts w:cs="Arial"/>
          <w:b w:val="0"/>
          <w:sz w:val="20"/>
        </w:rPr>
      </w:pPr>
    </w:p>
    <w:p w14:paraId="11F2488F" w14:textId="77777777" w:rsidR="00C52912" w:rsidRPr="00541F3E" w:rsidRDefault="00C52912" w:rsidP="002E648B">
      <w:pPr>
        <w:pStyle w:val="Zkladntext"/>
        <w:spacing w:line="240" w:lineRule="auto"/>
        <w:rPr>
          <w:rFonts w:cs="Arial"/>
          <w:b w:val="0"/>
          <w:sz w:val="20"/>
        </w:rPr>
      </w:pPr>
      <w:r w:rsidRPr="00541F3E">
        <w:rPr>
          <w:rFonts w:cs="Arial"/>
          <w:b w:val="0"/>
          <w:sz w:val="20"/>
        </w:rPr>
        <w:t xml:space="preserve">Uzavřeli níže uvedeného dne tuto smlouvu o dílo </w:t>
      </w:r>
      <w:r w:rsidR="00BE51AD" w:rsidRPr="00541F3E">
        <w:rPr>
          <w:rFonts w:cs="Arial"/>
          <w:b w:val="0"/>
          <w:sz w:val="20"/>
        </w:rPr>
        <w:t>dle § 2586 a násl. zák. č. 89/2012 Sb., občanský zákoník, ve znění pozdějších předpisů.</w:t>
      </w:r>
    </w:p>
    <w:p w14:paraId="16D648FA" w14:textId="77777777" w:rsidR="00C52912" w:rsidRPr="00541F3E" w:rsidRDefault="00C52912" w:rsidP="002E648B">
      <w:pPr>
        <w:pStyle w:val="Zkladntext"/>
        <w:spacing w:line="240" w:lineRule="auto"/>
        <w:rPr>
          <w:rFonts w:cs="Arial"/>
          <w:b w:val="0"/>
          <w:sz w:val="20"/>
        </w:rPr>
      </w:pPr>
      <w:r w:rsidRPr="00541F3E">
        <w:rPr>
          <w:rFonts w:cs="Arial"/>
          <w:b w:val="0"/>
          <w:sz w:val="20"/>
        </w:rPr>
        <w:t xml:space="preserve">Zhotovitel se zavazuje provést dílo uvedené v čl. I. této smlouvy a objednatel se zavazuje provedené dílo převzít a zaplatit za něj cenu uvedenou v čl. III. této smlouvy. </w:t>
      </w:r>
    </w:p>
    <w:p w14:paraId="35BA6D0C" w14:textId="77777777" w:rsidR="00C52912" w:rsidRPr="00541F3E" w:rsidRDefault="00C52912" w:rsidP="00C52912">
      <w:pPr>
        <w:pStyle w:val="Zkladntext"/>
        <w:spacing w:line="240" w:lineRule="auto"/>
        <w:rPr>
          <w:rFonts w:cs="Arial"/>
          <w:b w:val="0"/>
          <w:sz w:val="20"/>
        </w:rPr>
      </w:pPr>
    </w:p>
    <w:p w14:paraId="4BF6311D" w14:textId="77777777" w:rsidR="00C52912" w:rsidRPr="00085852" w:rsidRDefault="00C52912" w:rsidP="00C52912">
      <w:pPr>
        <w:pStyle w:val="Zkladntext"/>
        <w:spacing w:line="240" w:lineRule="auto"/>
        <w:jc w:val="center"/>
        <w:rPr>
          <w:rFonts w:cs="Arial"/>
          <w:sz w:val="20"/>
        </w:rPr>
      </w:pPr>
      <w:r w:rsidRPr="00085852">
        <w:rPr>
          <w:rFonts w:cs="Arial"/>
          <w:sz w:val="20"/>
        </w:rPr>
        <w:t>I.</w:t>
      </w:r>
    </w:p>
    <w:p w14:paraId="3EC6F183" w14:textId="77777777" w:rsidR="00C52912" w:rsidRPr="00541F3E" w:rsidRDefault="00C52912" w:rsidP="00C52912">
      <w:pPr>
        <w:pStyle w:val="Zkladntext"/>
        <w:spacing w:line="240" w:lineRule="auto"/>
        <w:jc w:val="center"/>
        <w:rPr>
          <w:rFonts w:cs="Arial"/>
          <w:sz w:val="20"/>
        </w:rPr>
      </w:pPr>
      <w:r w:rsidRPr="00541F3E">
        <w:rPr>
          <w:rFonts w:cs="Arial"/>
          <w:sz w:val="20"/>
        </w:rPr>
        <w:t>Předmět smlouvy</w:t>
      </w:r>
    </w:p>
    <w:p w14:paraId="7A66976F" w14:textId="3973A739" w:rsidR="00A77D2B" w:rsidRPr="00085852" w:rsidRDefault="00C52912" w:rsidP="006A0D07">
      <w:pPr>
        <w:pStyle w:val="Odstavecseseznamem"/>
        <w:numPr>
          <w:ilvl w:val="1"/>
          <w:numId w:val="19"/>
        </w:numPr>
        <w:autoSpaceDE w:val="0"/>
        <w:autoSpaceDN w:val="0"/>
        <w:adjustRightInd w:val="0"/>
        <w:ind w:left="540" w:hanging="540"/>
        <w:jc w:val="both"/>
        <w:rPr>
          <w:rFonts w:ascii="Arial" w:hAnsi="Arial" w:cs="Arial"/>
        </w:rPr>
      </w:pPr>
      <w:r w:rsidRPr="00085852">
        <w:rPr>
          <w:rFonts w:ascii="Arial" w:hAnsi="Arial" w:cs="Arial"/>
          <w:bCs/>
        </w:rPr>
        <w:t>Předmětem této smlouvy je provedení výzkumného projektu</w:t>
      </w:r>
      <w:r w:rsidRPr="00085852">
        <w:rPr>
          <w:rFonts w:ascii="Arial" w:hAnsi="Arial" w:cs="Arial"/>
          <w:b/>
        </w:rPr>
        <w:t xml:space="preserve"> „</w:t>
      </w:r>
      <w:r w:rsidR="005D18ED" w:rsidRPr="00085852">
        <w:rPr>
          <w:rFonts w:ascii="Arial" w:hAnsi="Arial" w:cs="Arial"/>
          <w:b/>
        </w:rPr>
        <w:t xml:space="preserve">LIFE17 GIC/CZ/000107 LIFE </w:t>
      </w:r>
      <w:proofErr w:type="spellStart"/>
      <w:r w:rsidR="005D18ED" w:rsidRPr="00085852">
        <w:rPr>
          <w:rFonts w:ascii="Arial" w:hAnsi="Arial" w:cs="Arial"/>
          <w:b/>
        </w:rPr>
        <w:t>TreeCheck</w:t>
      </w:r>
      <w:proofErr w:type="spellEnd"/>
      <w:r w:rsidR="005D18ED" w:rsidRPr="00085852">
        <w:rPr>
          <w:rFonts w:ascii="Arial" w:hAnsi="Arial" w:cs="Arial"/>
          <w:b/>
        </w:rPr>
        <w:t xml:space="preserve">: Green </w:t>
      </w:r>
      <w:proofErr w:type="spellStart"/>
      <w:r w:rsidR="005D18ED" w:rsidRPr="00085852">
        <w:rPr>
          <w:rFonts w:ascii="Arial" w:hAnsi="Arial" w:cs="Arial"/>
          <w:b/>
        </w:rPr>
        <w:t>Infrastructure</w:t>
      </w:r>
      <w:proofErr w:type="spellEnd"/>
      <w:r w:rsidR="005D18ED" w:rsidRPr="00085852">
        <w:rPr>
          <w:rFonts w:ascii="Arial" w:hAnsi="Arial" w:cs="Arial"/>
          <w:b/>
        </w:rPr>
        <w:t xml:space="preserve"> </w:t>
      </w:r>
      <w:proofErr w:type="spellStart"/>
      <w:r w:rsidR="005D18ED" w:rsidRPr="00085852">
        <w:rPr>
          <w:rFonts w:ascii="Arial" w:hAnsi="Arial" w:cs="Arial"/>
          <w:b/>
        </w:rPr>
        <w:t>Minimising</w:t>
      </w:r>
      <w:proofErr w:type="spellEnd"/>
      <w:r w:rsidR="005D18ED" w:rsidRPr="00085852">
        <w:rPr>
          <w:rFonts w:ascii="Arial" w:hAnsi="Arial" w:cs="Arial"/>
          <w:b/>
        </w:rPr>
        <w:t xml:space="preserve"> the Urban Heat Island Effect</w:t>
      </w:r>
      <w:r w:rsidRPr="00085852">
        <w:rPr>
          <w:rFonts w:ascii="Arial" w:hAnsi="Arial" w:cs="Arial"/>
        </w:rPr>
        <w:t xml:space="preserve">“ dle </w:t>
      </w:r>
      <w:r w:rsidR="006B73F5" w:rsidRPr="00085852">
        <w:rPr>
          <w:rFonts w:ascii="Arial" w:hAnsi="Arial" w:cs="Arial"/>
        </w:rPr>
        <w:t>poptávky</w:t>
      </w:r>
      <w:r w:rsidRPr="00085852">
        <w:rPr>
          <w:rFonts w:ascii="Arial" w:hAnsi="Arial" w:cs="Arial"/>
        </w:rPr>
        <w:t xml:space="preserve"> </w:t>
      </w:r>
      <w:r w:rsidR="003E0B87" w:rsidRPr="00085852">
        <w:rPr>
          <w:rFonts w:ascii="Arial" w:hAnsi="Arial" w:cs="Arial"/>
        </w:rPr>
        <w:t>objedna</w:t>
      </w:r>
      <w:r w:rsidR="006B73F5" w:rsidRPr="00085852">
        <w:rPr>
          <w:rFonts w:ascii="Arial" w:hAnsi="Arial" w:cs="Arial"/>
        </w:rPr>
        <w:t>tele</w:t>
      </w:r>
      <w:r w:rsidR="000108D1" w:rsidRPr="00085852">
        <w:rPr>
          <w:rFonts w:ascii="Arial" w:hAnsi="Arial" w:cs="Arial"/>
        </w:rPr>
        <w:t xml:space="preserve"> </w:t>
      </w:r>
      <w:r w:rsidR="00FF1727" w:rsidRPr="00085852">
        <w:rPr>
          <w:rFonts w:ascii="Arial" w:hAnsi="Arial" w:cs="Arial"/>
        </w:rPr>
        <w:t xml:space="preserve">popsané v příloze </w:t>
      </w:r>
      <w:r w:rsidR="00611FC3" w:rsidRPr="00085852">
        <w:rPr>
          <w:rFonts w:ascii="Arial" w:hAnsi="Arial" w:cs="Arial"/>
        </w:rPr>
        <w:t>I</w:t>
      </w:r>
      <w:r w:rsidR="00FF1727" w:rsidRPr="00085852">
        <w:rPr>
          <w:rFonts w:ascii="Arial" w:hAnsi="Arial" w:cs="Arial"/>
        </w:rPr>
        <w:t xml:space="preserve"> této smlouvy.</w:t>
      </w:r>
    </w:p>
    <w:p w14:paraId="6CC2129A" w14:textId="539E95A0" w:rsidR="00A77D2B" w:rsidRPr="00085852" w:rsidRDefault="003E0B87" w:rsidP="00232FAB">
      <w:pPr>
        <w:pStyle w:val="Odstavecseseznamem"/>
        <w:numPr>
          <w:ilvl w:val="1"/>
          <w:numId w:val="19"/>
        </w:numPr>
        <w:autoSpaceDE w:val="0"/>
        <w:autoSpaceDN w:val="0"/>
        <w:adjustRightInd w:val="0"/>
        <w:ind w:left="540" w:hanging="540"/>
        <w:jc w:val="both"/>
        <w:rPr>
          <w:rFonts w:ascii="Arial" w:hAnsi="Arial" w:cs="Arial"/>
        </w:rPr>
      </w:pPr>
      <w:r w:rsidRPr="00085852">
        <w:rPr>
          <w:rFonts w:ascii="Arial" w:hAnsi="Arial" w:cs="Arial"/>
        </w:rPr>
        <w:t>Objedna</w:t>
      </w:r>
      <w:r w:rsidR="00A636F6" w:rsidRPr="00085852">
        <w:rPr>
          <w:rFonts w:ascii="Arial" w:hAnsi="Arial" w:cs="Arial"/>
        </w:rPr>
        <w:t>tel se zavazuje dodat kvótní předpis za každou zemi sběru.</w:t>
      </w:r>
    </w:p>
    <w:p w14:paraId="55B544CE" w14:textId="3342ECAB" w:rsidR="001F130E" w:rsidRPr="00085852" w:rsidRDefault="00611FC3" w:rsidP="006A0D07">
      <w:pPr>
        <w:pStyle w:val="Odstavecseseznamem"/>
        <w:numPr>
          <w:ilvl w:val="1"/>
          <w:numId w:val="19"/>
        </w:numPr>
        <w:autoSpaceDE w:val="0"/>
        <w:autoSpaceDN w:val="0"/>
        <w:adjustRightInd w:val="0"/>
        <w:ind w:left="540" w:hanging="540"/>
        <w:jc w:val="both"/>
        <w:rPr>
          <w:rFonts w:ascii="Arial" w:hAnsi="Arial" w:cs="Arial"/>
        </w:rPr>
      </w:pPr>
      <w:r w:rsidRPr="00085852">
        <w:rPr>
          <w:rFonts w:ascii="Arial" w:hAnsi="Arial" w:cs="Arial"/>
        </w:rPr>
        <w:t xml:space="preserve">Zhotovitel se zavazuje dodat počet platných </w:t>
      </w:r>
      <w:proofErr w:type="spellStart"/>
      <w:r w:rsidRPr="00085852">
        <w:rPr>
          <w:rFonts w:ascii="Arial" w:hAnsi="Arial" w:cs="Arial"/>
        </w:rPr>
        <w:t>rekrutací</w:t>
      </w:r>
      <w:proofErr w:type="spellEnd"/>
      <w:r w:rsidRPr="00085852">
        <w:rPr>
          <w:rFonts w:ascii="Arial" w:hAnsi="Arial" w:cs="Arial"/>
        </w:rPr>
        <w:t xml:space="preserve"> podle přílohy II této smlouvy.</w:t>
      </w:r>
    </w:p>
    <w:p w14:paraId="425A697A" w14:textId="77777777" w:rsidR="00C52912" w:rsidRPr="00085852" w:rsidRDefault="00C52912" w:rsidP="006A0D07">
      <w:pPr>
        <w:pStyle w:val="Zkladntext"/>
        <w:spacing w:line="240" w:lineRule="auto"/>
        <w:ind w:left="540" w:hanging="540"/>
        <w:jc w:val="left"/>
        <w:rPr>
          <w:rFonts w:cs="Arial"/>
          <w:b w:val="0"/>
          <w:sz w:val="20"/>
        </w:rPr>
      </w:pPr>
    </w:p>
    <w:p w14:paraId="218D42F7" w14:textId="77777777" w:rsidR="00C52912" w:rsidRPr="00085852" w:rsidRDefault="00C52912" w:rsidP="006A0D07">
      <w:pPr>
        <w:pStyle w:val="Zkladntext"/>
        <w:spacing w:line="240" w:lineRule="auto"/>
        <w:ind w:left="540" w:hanging="540"/>
        <w:jc w:val="center"/>
        <w:rPr>
          <w:rFonts w:cs="Arial"/>
          <w:sz w:val="20"/>
        </w:rPr>
      </w:pPr>
      <w:r w:rsidRPr="00085852">
        <w:rPr>
          <w:rFonts w:cs="Arial"/>
          <w:sz w:val="20"/>
        </w:rPr>
        <w:t>II.</w:t>
      </w:r>
    </w:p>
    <w:p w14:paraId="434EC8CF" w14:textId="77777777" w:rsidR="00C52912" w:rsidRPr="00085852" w:rsidRDefault="00C52912" w:rsidP="006A0D07">
      <w:pPr>
        <w:pStyle w:val="Zkladntext"/>
        <w:spacing w:line="240" w:lineRule="auto"/>
        <w:ind w:left="540" w:hanging="540"/>
        <w:jc w:val="center"/>
        <w:rPr>
          <w:rFonts w:cs="Arial"/>
          <w:sz w:val="20"/>
        </w:rPr>
      </w:pPr>
      <w:r w:rsidRPr="00085852">
        <w:rPr>
          <w:rFonts w:cs="Arial"/>
          <w:sz w:val="20"/>
        </w:rPr>
        <w:t>Doba a místo plnění</w:t>
      </w:r>
    </w:p>
    <w:p w14:paraId="37A11C0C" w14:textId="073C92A1" w:rsidR="00C52912" w:rsidRPr="00085852" w:rsidRDefault="00D439AC" w:rsidP="006A0D07">
      <w:pPr>
        <w:pStyle w:val="Zkladntext"/>
        <w:spacing w:line="240" w:lineRule="auto"/>
        <w:ind w:left="540" w:hanging="540"/>
        <w:rPr>
          <w:rFonts w:cs="Arial"/>
          <w:b w:val="0"/>
          <w:sz w:val="20"/>
          <w:lang w:val="en-US"/>
        </w:rPr>
      </w:pPr>
      <w:r w:rsidRPr="00085852">
        <w:rPr>
          <w:rFonts w:cs="Arial"/>
          <w:b w:val="0"/>
          <w:sz w:val="20"/>
        </w:rPr>
        <w:t xml:space="preserve">2.1. </w:t>
      </w:r>
      <w:r w:rsidR="00ED0A6B" w:rsidRPr="00085852">
        <w:rPr>
          <w:rFonts w:cs="Arial"/>
          <w:b w:val="0"/>
          <w:sz w:val="20"/>
        </w:rPr>
        <w:t>Realizace výzkumného projektu</w:t>
      </w:r>
      <w:r w:rsidR="00C52912" w:rsidRPr="00085852">
        <w:rPr>
          <w:rFonts w:cs="Arial"/>
          <w:b w:val="0"/>
          <w:sz w:val="20"/>
        </w:rPr>
        <w:t xml:space="preserve"> započne po podepsání </w:t>
      </w:r>
      <w:r w:rsidR="00A77D2B" w:rsidRPr="00085852">
        <w:rPr>
          <w:rFonts w:cs="Arial"/>
          <w:b w:val="0"/>
          <w:sz w:val="20"/>
        </w:rPr>
        <w:t>smlouvy, sběr dat proběhne v</w:t>
      </w:r>
      <w:r w:rsidR="006A0D07" w:rsidRPr="00085852">
        <w:rPr>
          <w:rFonts w:cs="Arial"/>
          <w:b w:val="0"/>
          <w:sz w:val="20"/>
        </w:rPr>
        <w:t> </w:t>
      </w:r>
      <w:r w:rsidR="00A77D2B" w:rsidRPr="00085852">
        <w:rPr>
          <w:rFonts w:cs="Arial"/>
          <w:b w:val="0"/>
          <w:sz w:val="20"/>
        </w:rPr>
        <w:t>období</w:t>
      </w:r>
      <w:r w:rsidR="006A0D07" w:rsidRPr="00085852">
        <w:rPr>
          <w:rFonts w:cs="Arial"/>
          <w:b w:val="0"/>
          <w:sz w:val="20"/>
        </w:rPr>
        <w:t xml:space="preserve"> </w:t>
      </w:r>
      <w:r w:rsidR="00CD65D5" w:rsidRPr="00085852">
        <w:rPr>
          <w:rFonts w:cs="Arial"/>
          <w:b w:val="0"/>
          <w:sz w:val="20"/>
        </w:rPr>
        <w:t>07/</w:t>
      </w:r>
      <w:r w:rsidR="006A0D07" w:rsidRPr="00085852">
        <w:rPr>
          <w:rFonts w:cs="Arial"/>
          <w:b w:val="0"/>
          <w:sz w:val="20"/>
        </w:rPr>
        <w:t>2022</w:t>
      </w:r>
      <w:r w:rsidR="00CD65D5" w:rsidRPr="00085852">
        <w:rPr>
          <w:rFonts w:cs="Arial"/>
          <w:b w:val="0"/>
          <w:sz w:val="20"/>
        </w:rPr>
        <w:t xml:space="preserve">, po dohodě </w:t>
      </w:r>
      <w:r w:rsidR="00085852">
        <w:rPr>
          <w:rFonts w:cs="Arial"/>
          <w:b w:val="0"/>
          <w:sz w:val="20"/>
        </w:rPr>
        <w:t>s o</w:t>
      </w:r>
      <w:r w:rsidR="00CD65D5" w:rsidRPr="00085852">
        <w:rPr>
          <w:rFonts w:cs="Arial"/>
          <w:b w:val="0"/>
          <w:sz w:val="20"/>
        </w:rPr>
        <w:t>bjednatelem může být termín prodloužen</w:t>
      </w:r>
      <w:r w:rsidR="006A0D07" w:rsidRPr="00085852">
        <w:rPr>
          <w:rFonts w:cs="Arial"/>
          <w:b w:val="0"/>
          <w:sz w:val="20"/>
        </w:rPr>
        <w:t>.</w:t>
      </w:r>
    </w:p>
    <w:p w14:paraId="3ABDC982" w14:textId="3DC3C5B3" w:rsidR="00C52912" w:rsidRPr="00085852" w:rsidRDefault="00085852" w:rsidP="006A0D07">
      <w:pPr>
        <w:pStyle w:val="Zkladntext"/>
        <w:spacing w:line="240" w:lineRule="auto"/>
        <w:ind w:left="540" w:hanging="540"/>
        <w:rPr>
          <w:rFonts w:cs="Arial"/>
          <w:b w:val="0"/>
          <w:sz w:val="20"/>
        </w:rPr>
      </w:pPr>
      <w:r>
        <w:rPr>
          <w:rFonts w:cs="Arial"/>
          <w:b w:val="0"/>
          <w:sz w:val="20"/>
        </w:rPr>
        <w:t>2.2</w:t>
      </w:r>
      <w:r w:rsidR="00D439AC" w:rsidRPr="00085852">
        <w:rPr>
          <w:rFonts w:cs="Arial"/>
          <w:b w:val="0"/>
          <w:sz w:val="20"/>
        </w:rPr>
        <w:t xml:space="preserve">. </w:t>
      </w:r>
      <w:r w:rsidR="00C52912" w:rsidRPr="00085852">
        <w:rPr>
          <w:rFonts w:cs="Arial"/>
          <w:b w:val="0"/>
          <w:sz w:val="20"/>
        </w:rPr>
        <w:t xml:space="preserve">Místem plnění zakázky je </w:t>
      </w:r>
      <w:r w:rsidR="000108D1" w:rsidRPr="00085852">
        <w:rPr>
          <w:rFonts w:cs="Arial"/>
          <w:b w:val="0"/>
          <w:sz w:val="20"/>
        </w:rPr>
        <w:t>Česká republika</w:t>
      </w:r>
      <w:r w:rsidR="006A0D07" w:rsidRPr="00085852">
        <w:rPr>
          <w:rFonts w:cs="Arial"/>
          <w:b w:val="0"/>
          <w:sz w:val="20"/>
        </w:rPr>
        <w:t>, Slovensko, Maďarsko, a Pols</w:t>
      </w:r>
      <w:r w:rsidR="00CD65D5" w:rsidRPr="00085852">
        <w:rPr>
          <w:rFonts w:cs="Arial"/>
          <w:b w:val="0"/>
          <w:sz w:val="20"/>
        </w:rPr>
        <w:t>k</w:t>
      </w:r>
      <w:r w:rsidR="006A0D07" w:rsidRPr="00085852">
        <w:rPr>
          <w:rFonts w:cs="Arial"/>
          <w:b w:val="0"/>
          <w:sz w:val="20"/>
        </w:rPr>
        <w:t>o.</w:t>
      </w:r>
    </w:p>
    <w:p w14:paraId="1DE84F34" w14:textId="77777777" w:rsidR="00145108" w:rsidRPr="00085852" w:rsidRDefault="00145108" w:rsidP="006A0D07">
      <w:pPr>
        <w:ind w:left="540" w:hanging="540"/>
        <w:jc w:val="both"/>
        <w:rPr>
          <w:rFonts w:ascii="Arial" w:hAnsi="Arial" w:cs="Arial"/>
        </w:rPr>
      </w:pPr>
    </w:p>
    <w:p w14:paraId="74334299" w14:textId="77777777" w:rsidR="00C52912" w:rsidRPr="00085852" w:rsidRDefault="00C52912" w:rsidP="006A0D07">
      <w:pPr>
        <w:ind w:left="540" w:hanging="540"/>
        <w:jc w:val="center"/>
        <w:rPr>
          <w:rFonts w:ascii="Arial" w:hAnsi="Arial" w:cs="Arial"/>
          <w:b/>
        </w:rPr>
      </w:pPr>
      <w:r w:rsidRPr="00085852">
        <w:rPr>
          <w:rFonts w:ascii="Arial" w:hAnsi="Arial" w:cs="Arial"/>
          <w:b/>
        </w:rPr>
        <w:t>III.</w:t>
      </w:r>
    </w:p>
    <w:p w14:paraId="6D8ED713" w14:textId="77777777" w:rsidR="00C52912" w:rsidRPr="00085852" w:rsidRDefault="00C52912" w:rsidP="006A0D07">
      <w:pPr>
        <w:pStyle w:val="Zkladntext"/>
        <w:spacing w:line="240" w:lineRule="auto"/>
        <w:ind w:left="540" w:hanging="540"/>
        <w:jc w:val="center"/>
        <w:rPr>
          <w:rFonts w:cs="Arial"/>
          <w:sz w:val="20"/>
        </w:rPr>
      </w:pPr>
      <w:r w:rsidRPr="00085852">
        <w:rPr>
          <w:rFonts w:cs="Arial"/>
          <w:sz w:val="20"/>
        </w:rPr>
        <w:t>Cena díla</w:t>
      </w:r>
    </w:p>
    <w:p w14:paraId="28C8B126" w14:textId="4F3BA125" w:rsidR="00C52912" w:rsidRPr="00085852" w:rsidRDefault="00C630EE" w:rsidP="003E0B87">
      <w:pPr>
        <w:pStyle w:val="Zkladntext"/>
        <w:spacing w:line="240" w:lineRule="auto"/>
        <w:ind w:left="540" w:hanging="540"/>
        <w:rPr>
          <w:rFonts w:cs="Arial"/>
          <w:b w:val="0"/>
          <w:sz w:val="20"/>
        </w:rPr>
      </w:pPr>
      <w:r w:rsidRPr="00085852">
        <w:rPr>
          <w:rFonts w:cs="Arial"/>
          <w:b w:val="0"/>
          <w:sz w:val="20"/>
        </w:rPr>
        <w:t xml:space="preserve">3.1. </w:t>
      </w:r>
      <w:r w:rsidR="00C52912" w:rsidRPr="00085852">
        <w:rPr>
          <w:rFonts w:cs="Arial"/>
          <w:b w:val="0"/>
          <w:sz w:val="20"/>
        </w:rPr>
        <w:t xml:space="preserve">Celková cena za zhotovení díla je stanovena na základě nabídky zhotovitele </w:t>
      </w:r>
      <w:r w:rsidR="000108D1" w:rsidRPr="00085852">
        <w:rPr>
          <w:rFonts w:cs="Arial"/>
          <w:b w:val="0"/>
          <w:sz w:val="20"/>
        </w:rPr>
        <w:t xml:space="preserve">v </w:t>
      </w:r>
      <w:r w:rsidR="000E2A25" w:rsidRPr="00085852">
        <w:rPr>
          <w:rFonts w:cs="Arial"/>
          <w:b w:val="0"/>
          <w:sz w:val="20"/>
        </w:rPr>
        <w:t xml:space="preserve">konečné výši </w:t>
      </w:r>
      <w:r w:rsidR="00BD5267">
        <w:rPr>
          <w:rFonts w:cs="Arial"/>
          <w:sz w:val="20"/>
        </w:rPr>
        <w:t>420.</w:t>
      </w:r>
      <w:r w:rsidR="006B73F5" w:rsidRPr="00085852">
        <w:rPr>
          <w:rFonts w:cs="Arial"/>
          <w:sz w:val="20"/>
        </w:rPr>
        <w:t>000 Kč</w:t>
      </w:r>
      <w:r w:rsidR="003E0B87" w:rsidRPr="00085852">
        <w:rPr>
          <w:rFonts w:cs="Arial"/>
          <w:sz w:val="20"/>
        </w:rPr>
        <w:t xml:space="preserve"> vč. DPH</w:t>
      </w:r>
      <w:r w:rsidR="00C52912" w:rsidRPr="00085852">
        <w:rPr>
          <w:rFonts w:cs="Arial"/>
          <w:b w:val="0"/>
          <w:sz w:val="20"/>
        </w:rPr>
        <w:t>. Tato cena zahrnuje daň z přidané hodnoty ve výši 2</w:t>
      </w:r>
      <w:r w:rsidR="00145DDE" w:rsidRPr="00085852">
        <w:rPr>
          <w:rFonts w:cs="Arial"/>
          <w:b w:val="0"/>
          <w:sz w:val="20"/>
        </w:rPr>
        <w:t>1</w:t>
      </w:r>
      <w:r w:rsidR="00C52912" w:rsidRPr="00085852">
        <w:rPr>
          <w:rFonts w:cs="Arial"/>
          <w:b w:val="0"/>
          <w:sz w:val="20"/>
        </w:rPr>
        <w:t xml:space="preserve"> %</w:t>
      </w:r>
      <w:r w:rsidR="003E0B87" w:rsidRPr="00085852">
        <w:rPr>
          <w:rFonts w:cs="Arial"/>
          <w:b w:val="0"/>
          <w:sz w:val="20"/>
        </w:rPr>
        <w:t>.</w:t>
      </w:r>
    </w:p>
    <w:p w14:paraId="3640CD2E" w14:textId="3A2B58AF" w:rsidR="00C52912" w:rsidRDefault="00C630EE" w:rsidP="006A0D07">
      <w:pPr>
        <w:pStyle w:val="Prosttext"/>
        <w:ind w:left="540" w:right="-108" w:hanging="540"/>
        <w:jc w:val="both"/>
        <w:rPr>
          <w:rFonts w:ascii="Arial" w:hAnsi="Arial" w:cs="Arial"/>
          <w:lang w:val="cs-CZ"/>
        </w:rPr>
      </w:pPr>
      <w:r w:rsidRPr="00085852">
        <w:rPr>
          <w:rFonts w:ascii="Arial" w:hAnsi="Arial" w:cs="Arial"/>
          <w:lang w:val="cs-CZ"/>
        </w:rPr>
        <w:t>3</w:t>
      </w:r>
      <w:r w:rsidR="003E0B87" w:rsidRPr="00085852">
        <w:rPr>
          <w:rFonts w:ascii="Arial" w:hAnsi="Arial" w:cs="Arial"/>
          <w:lang w:val="cs-CZ"/>
        </w:rPr>
        <w:t>.2</w:t>
      </w:r>
      <w:r w:rsidRPr="00085852">
        <w:rPr>
          <w:rFonts w:ascii="Arial" w:hAnsi="Arial" w:cs="Arial"/>
          <w:lang w:val="cs-CZ"/>
        </w:rPr>
        <w:t xml:space="preserve">. </w:t>
      </w:r>
      <w:r w:rsidR="00C52912" w:rsidRPr="00085852">
        <w:rPr>
          <w:rFonts w:ascii="Arial" w:hAnsi="Arial" w:cs="Arial"/>
          <w:lang w:val="cs-CZ"/>
        </w:rPr>
        <w:t>Takto sjednaná cena je cenou</w:t>
      </w:r>
      <w:r w:rsidR="00085852">
        <w:rPr>
          <w:rFonts w:ascii="Arial" w:hAnsi="Arial" w:cs="Arial"/>
          <w:lang w:val="cs-CZ"/>
        </w:rPr>
        <w:t xml:space="preserve"> pevnou a maximálně přípustnou.</w:t>
      </w:r>
    </w:p>
    <w:p w14:paraId="2BF614C8" w14:textId="77777777" w:rsidR="00085852" w:rsidRPr="00085852" w:rsidRDefault="00085852" w:rsidP="006A0D07">
      <w:pPr>
        <w:pStyle w:val="Prosttext"/>
        <w:ind w:left="540" w:right="-108" w:hanging="540"/>
        <w:jc w:val="both"/>
        <w:rPr>
          <w:rFonts w:ascii="Arial" w:hAnsi="Arial" w:cs="Arial"/>
          <w:lang w:val="cs-CZ"/>
        </w:rPr>
      </w:pPr>
    </w:p>
    <w:p w14:paraId="42B62E27" w14:textId="77777777" w:rsidR="00C52912" w:rsidRPr="00085852" w:rsidRDefault="00C52912" w:rsidP="006A0D07">
      <w:pPr>
        <w:pStyle w:val="Zkladntext"/>
        <w:spacing w:line="240" w:lineRule="auto"/>
        <w:ind w:left="540" w:hanging="540"/>
        <w:jc w:val="center"/>
        <w:rPr>
          <w:rFonts w:cs="Arial"/>
          <w:sz w:val="20"/>
        </w:rPr>
      </w:pPr>
      <w:r w:rsidRPr="00085852">
        <w:rPr>
          <w:rFonts w:cs="Arial"/>
          <w:sz w:val="20"/>
        </w:rPr>
        <w:t>IV.</w:t>
      </w:r>
    </w:p>
    <w:p w14:paraId="62156FCC" w14:textId="77777777" w:rsidR="00C52912" w:rsidRPr="00085852" w:rsidRDefault="00C52912" w:rsidP="006A0D07">
      <w:pPr>
        <w:pStyle w:val="Zkladntext"/>
        <w:spacing w:line="240" w:lineRule="auto"/>
        <w:ind w:left="540" w:hanging="540"/>
        <w:jc w:val="center"/>
        <w:rPr>
          <w:rFonts w:cs="Arial"/>
          <w:sz w:val="20"/>
        </w:rPr>
      </w:pPr>
      <w:r w:rsidRPr="00085852">
        <w:rPr>
          <w:rFonts w:cs="Arial"/>
          <w:sz w:val="20"/>
        </w:rPr>
        <w:t>Platební podmínky</w:t>
      </w:r>
    </w:p>
    <w:p w14:paraId="6B6ED8F2" w14:textId="509A19D1" w:rsidR="00C52912" w:rsidRPr="00085852" w:rsidRDefault="00C2261F" w:rsidP="006A0D07">
      <w:pPr>
        <w:autoSpaceDE w:val="0"/>
        <w:autoSpaceDN w:val="0"/>
        <w:adjustRightInd w:val="0"/>
        <w:ind w:left="540" w:hanging="540"/>
        <w:jc w:val="both"/>
        <w:rPr>
          <w:rFonts w:ascii="Arial" w:hAnsi="Arial" w:cs="Arial"/>
        </w:rPr>
      </w:pPr>
      <w:r w:rsidRPr="00085852">
        <w:rPr>
          <w:rFonts w:ascii="Arial" w:hAnsi="Arial" w:cs="Arial"/>
        </w:rPr>
        <w:t xml:space="preserve">4.1. </w:t>
      </w:r>
      <w:r w:rsidR="00C52912" w:rsidRPr="00085852">
        <w:rPr>
          <w:rFonts w:ascii="Arial" w:hAnsi="Arial" w:cs="Arial"/>
        </w:rPr>
        <w:t>Platba za poskytnuté služby bude realizovaná bezhotovostním převodem na základě faktur vystavených dodavatelem po realizaci zakázky a splňující zákonné náležitosti ve smyslu zákona č. 235/2004 Sb., o dani z přidané hodnoty, ve znění pozdějších předpisů.</w:t>
      </w:r>
    </w:p>
    <w:p w14:paraId="1685B513" w14:textId="30AE2DAF" w:rsidR="00C52912" w:rsidRPr="00085852" w:rsidRDefault="00C2261F" w:rsidP="006A0D07">
      <w:pPr>
        <w:autoSpaceDE w:val="0"/>
        <w:autoSpaceDN w:val="0"/>
        <w:adjustRightInd w:val="0"/>
        <w:ind w:left="540" w:hanging="540"/>
        <w:jc w:val="both"/>
        <w:rPr>
          <w:rFonts w:ascii="Arial" w:hAnsi="Arial" w:cs="Arial"/>
        </w:rPr>
      </w:pPr>
      <w:r w:rsidRPr="00085852">
        <w:rPr>
          <w:rFonts w:ascii="Arial" w:hAnsi="Arial" w:cs="Arial"/>
        </w:rPr>
        <w:t xml:space="preserve">4.2. </w:t>
      </w:r>
      <w:r w:rsidR="003E0B87" w:rsidRPr="00085852">
        <w:rPr>
          <w:rFonts w:ascii="Arial" w:hAnsi="Arial" w:cs="Arial"/>
        </w:rPr>
        <w:t xml:space="preserve">Faktura musí obsahovat veškeré náležitosti účetního a daňového dokladu ve smyslu příslušných právních předpisů, zejména zákona č. 235/2004 Sb., o dani z přidané hodnoty, v platném znění a dále bude obsahovat číslo a akronym projektu: LIFE17 GIC/CZ/000107, LIFE </w:t>
      </w:r>
      <w:proofErr w:type="spellStart"/>
      <w:r w:rsidR="003E0B87" w:rsidRPr="00085852">
        <w:rPr>
          <w:rFonts w:ascii="Arial" w:hAnsi="Arial" w:cs="Arial"/>
        </w:rPr>
        <w:t>TreeCheck</w:t>
      </w:r>
      <w:proofErr w:type="spellEnd"/>
      <w:r w:rsidR="003E0B87" w:rsidRPr="00085852">
        <w:rPr>
          <w:rFonts w:ascii="Arial" w:hAnsi="Arial" w:cs="Arial"/>
        </w:rPr>
        <w:t xml:space="preserve">. Faktura bude dále obsahovat podrobný rozpis provedených úkonů, zejména počty provedených </w:t>
      </w:r>
      <w:proofErr w:type="spellStart"/>
      <w:r w:rsidR="003E0B87" w:rsidRPr="00085852">
        <w:rPr>
          <w:rFonts w:ascii="Arial" w:hAnsi="Arial" w:cs="Arial"/>
        </w:rPr>
        <w:t>rekrutací</w:t>
      </w:r>
      <w:proofErr w:type="spellEnd"/>
      <w:r w:rsidR="003E0B87" w:rsidRPr="00085852">
        <w:rPr>
          <w:rFonts w:ascii="Arial" w:hAnsi="Arial" w:cs="Arial"/>
        </w:rPr>
        <w:t xml:space="preserve"> v jednotlivých zemích.</w:t>
      </w:r>
    </w:p>
    <w:p w14:paraId="228068CE" w14:textId="7C24D205" w:rsidR="00C52912" w:rsidRPr="00085852" w:rsidRDefault="00C2261F" w:rsidP="006A0D07">
      <w:pPr>
        <w:autoSpaceDE w:val="0"/>
        <w:autoSpaceDN w:val="0"/>
        <w:adjustRightInd w:val="0"/>
        <w:ind w:left="540" w:hanging="540"/>
        <w:jc w:val="both"/>
        <w:rPr>
          <w:rFonts w:ascii="Arial" w:hAnsi="Arial" w:cs="Arial"/>
        </w:rPr>
      </w:pPr>
      <w:r w:rsidRPr="00085852">
        <w:rPr>
          <w:rFonts w:ascii="Arial" w:hAnsi="Arial" w:cs="Arial"/>
        </w:rPr>
        <w:lastRenderedPageBreak/>
        <w:t xml:space="preserve">4.3. </w:t>
      </w:r>
      <w:r w:rsidR="00C52912" w:rsidRPr="00085852">
        <w:rPr>
          <w:rFonts w:ascii="Arial" w:hAnsi="Arial" w:cs="Arial"/>
        </w:rPr>
        <w:t xml:space="preserve">Splatnost faktury </w:t>
      </w:r>
      <w:r w:rsidR="00CD65D5" w:rsidRPr="00085852">
        <w:rPr>
          <w:rFonts w:ascii="Arial" w:hAnsi="Arial" w:cs="Arial"/>
        </w:rPr>
        <w:t xml:space="preserve">je </w:t>
      </w:r>
      <w:r w:rsidR="00C52912" w:rsidRPr="00085852">
        <w:rPr>
          <w:rFonts w:ascii="Arial" w:hAnsi="Arial" w:cs="Arial"/>
        </w:rPr>
        <w:t xml:space="preserve">stanovena na </w:t>
      </w:r>
      <w:r w:rsidR="003E0B87" w:rsidRPr="00085852">
        <w:rPr>
          <w:rFonts w:ascii="Arial" w:hAnsi="Arial" w:cs="Arial"/>
        </w:rPr>
        <w:t>30</w:t>
      </w:r>
      <w:r w:rsidR="00C52912" w:rsidRPr="00085852">
        <w:rPr>
          <w:rFonts w:ascii="Arial" w:hAnsi="Arial" w:cs="Arial"/>
        </w:rPr>
        <w:t xml:space="preserve"> dnů od doručení </w:t>
      </w:r>
      <w:r w:rsidR="0027774C" w:rsidRPr="00085852">
        <w:rPr>
          <w:rFonts w:ascii="Arial" w:hAnsi="Arial" w:cs="Arial"/>
        </w:rPr>
        <w:t>objednateli</w:t>
      </w:r>
      <w:r w:rsidR="00C52912" w:rsidRPr="00085852">
        <w:rPr>
          <w:rFonts w:ascii="Arial" w:hAnsi="Arial" w:cs="Arial"/>
        </w:rPr>
        <w:t xml:space="preserve">, přičemž za dobu úhrady se považuje den, kdy byla daná částka odepsána z účtu </w:t>
      </w:r>
      <w:r w:rsidR="0027774C" w:rsidRPr="00085852">
        <w:rPr>
          <w:rFonts w:ascii="Arial" w:hAnsi="Arial" w:cs="Arial"/>
        </w:rPr>
        <w:t>objednatele</w:t>
      </w:r>
      <w:r w:rsidR="00C52912" w:rsidRPr="00085852">
        <w:rPr>
          <w:rFonts w:ascii="Arial" w:hAnsi="Arial" w:cs="Arial"/>
        </w:rPr>
        <w:t>. Platby budou probíhat výhradně v české měně. Rovněž veškeré cenové údaje budou uváděny v Kč.</w:t>
      </w:r>
    </w:p>
    <w:p w14:paraId="33416494" w14:textId="77777777" w:rsidR="00C52912" w:rsidRPr="00085852" w:rsidRDefault="00C2261F" w:rsidP="006A0D07">
      <w:pPr>
        <w:autoSpaceDE w:val="0"/>
        <w:autoSpaceDN w:val="0"/>
        <w:adjustRightInd w:val="0"/>
        <w:ind w:left="540" w:hanging="540"/>
        <w:jc w:val="both"/>
        <w:rPr>
          <w:rFonts w:ascii="Arial" w:hAnsi="Arial" w:cs="Arial"/>
        </w:rPr>
      </w:pPr>
      <w:r w:rsidRPr="00085852">
        <w:rPr>
          <w:rFonts w:ascii="Arial" w:hAnsi="Arial" w:cs="Arial"/>
        </w:rPr>
        <w:t xml:space="preserve">4.4. </w:t>
      </w:r>
      <w:r w:rsidR="00C52912" w:rsidRPr="00085852">
        <w:rPr>
          <w:rFonts w:ascii="Arial" w:hAnsi="Arial" w:cs="Arial"/>
        </w:rPr>
        <w:t xml:space="preserve">V případě, že faktura nebude mít odpovídající náležitosti, je </w:t>
      </w:r>
      <w:r w:rsidR="0027774C" w:rsidRPr="00085852">
        <w:rPr>
          <w:rFonts w:ascii="Arial" w:hAnsi="Arial" w:cs="Arial"/>
        </w:rPr>
        <w:t xml:space="preserve">objednatel </w:t>
      </w:r>
      <w:r w:rsidR="00C52912" w:rsidRPr="00085852">
        <w:rPr>
          <w:rFonts w:ascii="Arial" w:hAnsi="Arial" w:cs="Arial"/>
        </w:rPr>
        <w:t xml:space="preserve">povinen zaslat ji ve lhůtě splatnosti zpět </w:t>
      </w:r>
      <w:r w:rsidR="0027774C" w:rsidRPr="00085852">
        <w:rPr>
          <w:rFonts w:ascii="Arial" w:hAnsi="Arial" w:cs="Arial"/>
        </w:rPr>
        <w:t>zhotoviteli</w:t>
      </w:r>
      <w:r w:rsidR="00C52912" w:rsidRPr="00085852">
        <w:rPr>
          <w:rFonts w:ascii="Arial" w:hAnsi="Arial" w:cs="Arial"/>
        </w:rPr>
        <w:t xml:space="preserve"> k doplnění či úpravě, aniž se dostane do prodlení se splatností.</w:t>
      </w:r>
    </w:p>
    <w:p w14:paraId="6EBC4F04" w14:textId="77777777" w:rsidR="00C52912" w:rsidRPr="00085852" w:rsidRDefault="00C2261F" w:rsidP="006A0D07">
      <w:pPr>
        <w:autoSpaceDE w:val="0"/>
        <w:autoSpaceDN w:val="0"/>
        <w:adjustRightInd w:val="0"/>
        <w:ind w:left="540" w:hanging="540"/>
        <w:jc w:val="both"/>
        <w:rPr>
          <w:rFonts w:ascii="Arial" w:hAnsi="Arial" w:cs="Arial"/>
        </w:rPr>
      </w:pPr>
      <w:r w:rsidRPr="00085852">
        <w:rPr>
          <w:rFonts w:ascii="Arial" w:hAnsi="Arial" w:cs="Arial"/>
        </w:rPr>
        <w:t xml:space="preserve">4.5. </w:t>
      </w:r>
      <w:r w:rsidR="00C52912" w:rsidRPr="00085852">
        <w:rPr>
          <w:rFonts w:ascii="Arial" w:hAnsi="Arial" w:cs="Arial"/>
        </w:rPr>
        <w:t>Lhůta splatnosti počíná běžet znovu od opětovného zaslání náležitě doplněného či opraveného dokladu.</w:t>
      </w:r>
    </w:p>
    <w:p w14:paraId="493030B5" w14:textId="77777777" w:rsidR="00C52912" w:rsidRPr="00085852" w:rsidRDefault="00C52912" w:rsidP="006A0D07">
      <w:pPr>
        <w:pStyle w:val="Zkladntext"/>
        <w:spacing w:line="240" w:lineRule="auto"/>
        <w:ind w:left="540" w:hanging="540"/>
        <w:jc w:val="center"/>
        <w:rPr>
          <w:rFonts w:cs="Arial"/>
          <w:b w:val="0"/>
          <w:sz w:val="20"/>
        </w:rPr>
      </w:pPr>
    </w:p>
    <w:p w14:paraId="58C96B17" w14:textId="77777777" w:rsidR="00C52912" w:rsidRPr="00085852" w:rsidRDefault="00C52912" w:rsidP="006A0D07">
      <w:pPr>
        <w:pStyle w:val="Zkladntext"/>
        <w:spacing w:line="240" w:lineRule="auto"/>
        <w:ind w:left="540" w:hanging="540"/>
        <w:jc w:val="center"/>
        <w:rPr>
          <w:rFonts w:cs="Arial"/>
          <w:sz w:val="20"/>
        </w:rPr>
      </w:pPr>
      <w:r w:rsidRPr="00085852">
        <w:rPr>
          <w:rFonts w:cs="Arial"/>
          <w:sz w:val="20"/>
        </w:rPr>
        <w:t>V.</w:t>
      </w:r>
    </w:p>
    <w:p w14:paraId="421E3B4E" w14:textId="77777777" w:rsidR="00C52912" w:rsidRPr="00085852" w:rsidRDefault="00C52912" w:rsidP="006A0D07">
      <w:pPr>
        <w:pStyle w:val="Zkladntext"/>
        <w:spacing w:line="240" w:lineRule="auto"/>
        <w:ind w:left="540" w:hanging="540"/>
        <w:jc w:val="center"/>
        <w:rPr>
          <w:rFonts w:cs="Arial"/>
          <w:sz w:val="20"/>
        </w:rPr>
      </w:pPr>
      <w:r w:rsidRPr="00085852">
        <w:rPr>
          <w:rFonts w:cs="Arial"/>
          <w:sz w:val="20"/>
        </w:rPr>
        <w:t>Smluvní pokuty</w:t>
      </w:r>
    </w:p>
    <w:p w14:paraId="1CD5F309" w14:textId="77777777" w:rsidR="00C52912" w:rsidRPr="00085852" w:rsidRDefault="00385866" w:rsidP="006A0D07">
      <w:pPr>
        <w:pStyle w:val="Zkladntext"/>
        <w:spacing w:line="240" w:lineRule="auto"/>
        <w:ind w:left="540" w:hanging="540"/>
        <w:rPr>
          <w:rFonts w:cs="Arial"/>
          <w:b w:val="0"/>
          <w:sz w:val="20"/>
        </w:rPr>
      </w:pPr>
      <w:r w:rsidRPr="00085852">
        <w:rPr>
          <w:rFonts w:cs="Arial"/>
          <w:b w:val="0"/>
          <w:sz w:val="20"/>
        </w:rPr>
        <w:t xml:space="preserve">5.1. </w:t>
      </w:r>
      <w:r w:rsidR="00C52912" w:rsidRPr="00085852">
        <w:rPr>
          <w:rFonts w:cs="Arial"/>
          <w:b w:val="0"/>
          <w:sz w:val="20"/>
        </w:rPr>
        <w:t>Dostane-li se objednatel do prodlení s úhradou řádně vystavené faktury, je zhotovitel oprávněn požadovat úrok z prodlení ve výši 0,0</w:t>
      </w:r>
      <w:r w:rsidR="00E65153" w:rsidRPr="00085852">
        <w:rPr>
          <w:rFonts w:cs="Arial"/>
          <w:b w:val="0"/>
          <w:sz w:val="20"/>
        </w:rPr>
        <w:t>2</w:t>
      </w:r>
      <w:r w:rsidR="00C52912" w:rsidRPr="00085852">
        <w:rPr>
          <w:rFonts w:cs="Arial"/>
          <w:b w:val="0"/>
          <w:sz w:val="20"/>
        </w:rPr>
        <w:t xml:space="preserve"> % z fakturované částky za každý započatý den prodlení.</w:t>
      </w:r>
    </w:p>
    <w:p w14:paraId="56D94FA0" w14:textId="77777777" w:rsidR="00C52912" w:rsidRPr="00085852" w:rsidRDefault="00385866" w:rsidP="006A0D07">
      <w:pPr>
        <w:pStyle w:val="Zkladntext"/>
        <w:spacing w:line="240" w:lineRule="auto"/>
        <w:ind w:left="540" w:hanging="540"/>
        <w:rPr>
          <w:rFonts w:cs="Arial"/>
          <w:b w:val="0"/>
          <w:sz w:val="20"/>
        </w:rPr>
      </w:pPr>
      <w:r w:rsidRPr="00085852">
        <w:rPr>
          <w:rFonts w:cs="Arial"/>
          <w:b w:val="0"/>
          <w:sz w:val="20"/>
        </w:rPr>
        <w:t xml:space="preserve">5.2. </w:t>
      </w:r>
      <w:r w:rsidR="00C52912" w:rsidRPr="00085852">
        <w:rPr>
          <w:rFonts w:cs="Arial"/>
          <w:b w:val="0"/>
          <w:sz w:val="20"/>
        </w:rPr>
        <w:t xml:space="preserve">Dojde-li k přerušení provádění díla z důvodů na straně objednatele má zhotovitel právo na úhradu nákladů, jejichž vzniku již nemohl zabránit. </w:t>
      </w:r>
    </w:p>
    <w:p w14:paraId="69D07F2B" w14:textId="5C05BAE6" w:rsidR="0027774C" w:rsidRPr="00085852" w:rsidRDefault="00385866" w:rsidP="006A0D07">
      <w:pPr>
        <w:pStyle w:val="Zkladntext"/>
        <w:spacing w:line="240" w:lineRule="auto"/>
        <w:ind w:left="540" w:hanging="540"/>
        <w:rPr>
          <w:rFonts w:cs="Arial"/>
          <w:b w:val="0"/>
          <w:sz w:val="20"/>
        </w:rPr>
      </w:pPr>
      <w:r w:rsidRPr="00085852">
        <w:rPr>
          <w:rFonts w:cs="Arial"/>
          <w:b w:val="0"/>
          <w:sz w:val="20"/>
        </w:rPr>
        <w:t>5</w:t>
      </w:r>
      <w:r w:rsidR="00225EB7" w:rsidRPr="00085852">
        <w:rPr>
          <w:rFonts w:cs="Arial"/>
          <w:b w:val="0"/>
          <w:sz w:val="20"/>
        </w:rPr>
        <w:t>.</w:t>
      </w:r>
      <w:r w:rsidRPr="00085852">
        <w:rPr>
          <w:rFonts w:cs="Arial"/>
          <w:b w:val="0"/>
          <w:sz w:val="20"/>
        </w:rPr>
        <w:t>3.</w:t>
      </w:r>
      <w:r w:rsidR="00225EB7" w:rsidRPr="00085852">
        <w:rPr>
          <w:rFonts w:cs="Arial"/>
          <w:b w:val="0"/>
          <w:sz w:val="20"/>
        </w:rPr>
        <w:t xml:space="preserve"> </w:t>
      </w:r>
      <w:r w:rsidR="0027774C" w:rsidRPr="00085852">
        <w:rPr>
          <w:rFonts w:cs="Arial"/>
          <w:b w:val="0"/>
          <w:sz w:val="20"/>
        </w:rPr>
        <w:t>Pro případ porušení závazných ujednání smlouvy ze strany zhotovitele bude smluvní pokuta objednatelem uplatňována ve výši 0,02</w:t>
      </w:r>
      <w:r w:rsidR="003E0B87" w:rsidRPr="00085852">
        <w:rPr>
          <w:rFonts w:cs="Arial"/>
          <w:b w:val="0"/>
          <w:sz w:val="20"/>
        </w:rPr>
        <w:t xml:space="preserve"> </w:t>
      </w:r>
      <w:r w:rsidR="0027774C" w:rsidRPr="00085852">
        <w:rPr>
          <w:rFonts w:cs="Arial"/>
          <w:b w:val="0"/>
          <w:sz w:val="20"/>
        </w:rPr>
        <w:t xml:space="preserve">% z ceny výzkumu dle dílčí objednávky za každý započatý den prodlení zhotovitele s plněním termínů sjednaných v dílčí objednávce. </w:t>
      </w:r>
    </w:p>
    <w:p w14:paraId="7EAB90D9" w14:textId="77777777" w:rsidR="0027774C" w:rsidRPr="00085852" w:rsidRDefault="0027774C" w:rsidP="006A0D07">
      <w:pPr>
        <w:pStyle w:val="Zkladntext"/>
        <w:spacing w:line="240" w:lineRule="auto"/>
        <w:ind w:left="540" w:hanging="540"/>
        <w:jc w:val="left"/>
        <w:rPr>
          <w:rFonts w:cs="Arial"/>
          <w:b w:val="0"/>
          <w:sz w:val="20"/>
        </w:rPr>
      </w:pPr>
    </w:p>
    <w:p w14:paraId="16E0DB2E" w14:textId="77777777" w:rsidR="00C52912" w:rsidRPr="00085852" w:rsidRDefault="00C52912" w:rsidP="006A0D07">
      <w:pPr>
        <w:pStyle w:val="Zkladntext"/>
        <w:spacing w:line="240" w:lineRule="auto"/>
        <w:ind w:left="540" w:hanging="540"/>
        <w:jc w:val="center"/>
        <w:rPr>
          <w:rFonts w:cs="Arial"/>
          <w:sz w:val="20"/>
        </w:rPr>
      </w:pPr>
      <w:r w:rsidRPr="00085852">
        <w:rPr>
          <w:rFonts w:cs="Arial"/>
          <w:sz w:val="20"/>
        </w:rPr>
        <w:t>VI.</w:t>
      </w:r>
    </w:p>
    <w:p w14:paraId="4B454169" w14:textId="77777777" w:rsidR="00C52912" w:rsidRPr="00085852" w:rsidRDefault="00C52912" w:rsidP="006A0D07">
      <w:pPr>
        <w:pStyle w:val="Zkladntext"/>
        <w:spacing w:line="240" w:lineRule="auto"/>
        <w:ind w:left="540" w:hanging="540"/>
        <w:jc w:val="center"/>
        <w:rPr>
          <w:rFonts w:cs="Arial"/>
          <w:sz w:val="20"/>
        </w:rPr>
      </w:pPr>
      <w:r w:rsidRPr="00085852">
        <w:rPr>
          <w:rFonts w:cs="Arial"/>
          <w:sz w:val="20"/>
        </w:rPr>
        <w:t>Vyšší moc</w:t>
      </w:r>
    </w:p>
    <w:p w14:paraId="3AEB40D9" w14:textId="010B875A" w:rsidR="00C52912" w:rsidRPr="00085852" w:rsidRDefault="005A019B" w:rsidP="006A0D07">
      <w:pPr>
        <w:pStyle w:val="Zkladntext"/>
        <w:spacing w:line="240" w:lineRule="auto"/>
        <w:ind w:left="540" w:hanging="540"/>
        <w:rPr>
          <w:rFonts w:cs="Arial"/>
          <w:b w:val="0"/>
          <w:sz w:val="20"/>
        </w:rPr>
      </w:pPr>
      <w:r w:rsidRPr="00085852">
        <w:rPr>
          <w:rFonts w:cs="Arial"/>
          <w:b w:val="0"/>
          <w:sz w:val="20"/>
        </w:rPr>
        <w:t xml:space="preserve">6.1. </w:t>
      </w:r>
      <w:r w:rsidR="00C52912" w:rsidRPr="00085852">
        <w:rPr>
          <w:rFonts w:cs="Arial"/>
          <w:b w:val="0"/>
          <w:sz w:val="20"/>
        </w:rPr>
        <w:t>Pro účely této smlouvy se za vyšší moc považují skutečnosti, které smluvní strany nemohly v době uzavření smlouvy předvídat, které nemohou být ovlivněny smluvními stranami a které brání plnění závazků z této smlouvy vyplývajících, např. přírodní katastrofy, chemické vlivy, živeln</w:t>
      </w:r>
      <w:r w:rsidR="00CD65D5" w:rsidRPr="00085852">
        <w:rPr>
          <w:rFonts w:cs="Arial"/>
          <w:b w:val="0"/>
          <w:sz w:val="20"/>
        </w:rPr>
        <w:t>é</w:t>
      </w:r>
      <w:r w:rsidR="00C52912" w:rsidRPr="00085852">
        <w:rPr>
          <w:rFonts w:cs="Arial"/>
          <w:b w:val="0"/>
          <w:sz w:val="20"/>
        </w:rPr>
        <w:t xml:space="preserve"> pohromy. </w:t>
      </w:r>
    </w:p>
    <w:p w14:paraId="6E23874A" w14:textId="77777777" w:rsidR="00145108" w:rsidRPr="00085852" w:rsidRDefault="00145108" w:rsidP="006A0D07">
      <w:pPr>
        <w:ind w:left="540" w:hanging="540"/>
        <w:rPr>
          <w:rFonts w:ascii="Arial" w:hAnsi="Arial" w:cs="Arial"/>
          <w:b/>
        </w:rPr>
      </w:pPr>
    </w:p>
    <w:p w14:paraId="640A2681" w14:textId="77777777" w:rsidR="00C52912" w:rsidRPr="00085852" w:rsidRDefault="00C52912" w:rsidP="006A0D07">
      <w:pPr>
        <w:ind w:left="540" w:hanging="540"/>
        <w:jc w:val="center"/>
        <w:rPr>
          <w:rFonts w:ascii="Arial" w:hAnsi="Arial" w:cs="Arial"/>
          <w:b/>
        </w:rPr>
      </w:pPr>
      <w:r w:rsidRPr="00085852">
        <w:rPr>
          <w:rFonts w:ascii="Arial" w:hAnsi="Arial" w:cs="Arial"/>
          <w:b/>
        </w:rPr>
        <w:t>VII.</w:t>
      </w:r>
    </w:p>
    <w:p w14:paraId="7474102E" w14:textId="77777777" w:rsidR="00C52912" w:rsidRPr="00085852" w:rsidRDefault="00C52912" w:rsidP="006A0D07">
      <w:pPr>
        <w:pStyle w:val="Zkladntext"/>
        <w:spacing w:line="240" w:lineRule="auto"/>
        <w:ind w:left="540" w:hanging="540"/>
        <w:jc w:val="center"/>
        <w:rPr>
          <w:rFonts w:cs="Arial"/>
          <w:sz w:val="20"/>
        </w:rPr>
      </w:pPr>
      <w:r w:rsidRPr="00085852">
        <w:rPr>
          <w:rFonts w:cs="Arial"/>
          <w:sz w:val="20"/>
        </w:rPr>
        <w:t>Ostatní ujednání</w:t>
      </w:r>
    </w:p>
    <w:p w14:paraId="239DB571" w14:textId="0C3D0555" w:rsidR="00C52912" w:rsidRDefault="007466CA" w:rsidP="006A0D07">
      <w:pPr>
        <w:pStyle w:val="Zkladntext"/>
        <w:spacing w:line="240" w:lineRule="auto"/>
        <w:ind w:left="540" w:hanging="540"/>
        <w:rPr>
          <w:rFonts w:cs="Arial"/>
          <w:b w:val="0"/>
          <w:sz w:val="20"/>
        </w:rPr>
      </w:pPr>
      <w:r w:rsidRPr="00085852">
        <w:rPr>
          <w:rFonts w:cs="Arial"/>
          <w:b w:val="0"/>
          <w:sz w:val="20"/>
        </w:rPr>
        <w:t xml:space="preserve">7.1. </w:t>
      </w:r>
      <w:r w:rsidR="00E65153" w:rsidRPr="00085852">
        <w:rPr>
          <w:rFonts w:cs="Arial"/>
          <w:b w:val="0"/>
          <w:sz w:val="20"/>
        </w:rPr>
        <w:t>Objednateli</w:t>
      </w:r>
      <w:r w:rsidR="00C52912" w:rsidRPr="00085852">
        <w:rPr>
          <w:rFonts w:cs="Arial"/>
          <w:b w:val="0"/>
          <w:sz w:val="20"/>
        </w:rPr>
        <w:t xml:space="preserve"> bud</w:t>
      </w:r>
      <w:r w:rsidR="00CD65D5" w:rsidRPr="00085852">
        <w:rPr>
          <w:rFonts w:cs="Arial"/>
          <w:b w:val="0"/>
          <w:sz w:val="20"/>
        </w:rPr>
        <w:t>e předána Technická zpráva z průběhu sb</w:t>
      </w:r>
      <w:r w:rsidR="00CD65D5" w:rsidRPr="00541F3E">
        <w:rPr>
          <w:rFonts w:cs="Arial"/>
          <w:b w:val="0"/>
          <w:sz w:val="20"/>
        </w:rPr>
        <w:t>ěru dat</w:t>
      </w:r>
      <w:r w:rsidR="003E0B87">
        <w:rPr>
          <w:rFonts w:cs="Arial"/>
          <w:b w:val="0"/>
          <w:sz w:val="20"/>
        </w:rPr>
        <w:t>,</w:t>
      </w:r>
      <w:r w:rsidR="00CD65D5" w:rsidRPr="00541F3E">
        <w:rPr>
          <w:rFonts w:cs="Arial"/>
          <w:b w:val="0"/>
          <w:sz w:val="20"/>
        </w:rPr>
        <w:t xml:space="preserve"> a to nejpozději do 1</w:t>
      </w:r>
      <w:r w:rsidR="003E0B87">
        <w:rPr>
          <w:rFonts w:cs="Arial"/>
          <w:b w:val="0"/>
          <w:sz w:val="20"/>
        </w:rPr>
        <w:t>9</w:t>
      </w:r>
      <w:r w:rsidR="00CD65D5" w:rsidRPr="00541F3E">
        <w:rPr>
          <w:rFonts w:cs="Arial"/>
          <w:b w:val="0"/>
          <w:sz w:val="20"/>
        </w:rPr>
        <w:t xml:space="preserve">/8/2022, pokud nebude dohodnuto jinak. </w:t>
      </w:r>
      <w:r w:rsidR="003E0B87">
        <w:rPr>
          <w:rFonts w:cs="Arial"/>
          <w:b w:val="0"/>
          <w:sz w:val="20"/>
        </w:rPr>
        <w:t>O předání Technické zprávy bude sepsán předávací protokol.</w:t>
      </w:r>
    </w:p>
    <w:p w14:paraId="1C023991" w14:textId="5A61FA3F" w:rsidR="00085852" w:rsidRPr="00541F3E" w:rsidRDefault="00085852" w:rsidP="006A0D07">
      <w:pPr>
        <w:pStyle w:val="Zkladntext"/>
        <w:spacing w:line="240" w:lineRule="auto"/>
        <w:ind w:left="540" w:hanging="540"/>
        <w:rPr>
          <w:rFonts w:cs="Arial"/>
          <w:b w:val="0"/>
          <w:sz w:val="20"/>
        </w:rPr>
      </w:pPr>
      <w:proofErr w:type="gramStart"/>
      <w:r>
        <w:rPr>
          <w:rFonts w:cs="Arial"/>
          <w:b w:val="0"/>
          <w:sz w:val="20"/>
        </w:rPr>
        <w:t>7.2</w:t>
      </w:r>
      <w:proofErr w:type="gramEnd"/>
      <w:r>
        <w:rPr>
          <w:rFonts w:cs="Arial"/>
          <w:b w:val="0"/>
          <w:sz w:val="20"/>
        </w:rPr>
        <w:t>.  Dřívější plnění je možné.</w:t>
      </w:r>
    </w:p>
    <w:p w14:paraId="2D0D3512" w14:textId="77777777" w:rsidR="00541F3E" w:rsidRPr="00541F3E" w:rsidRDefault="00541F3E" w:rsidP="006A0D07">
      <w:pPr>
        <w:pStyle w:val="Zkladntext"/>
        <w:spacing w:line="240" w:lineRule="auto"/>
        <w:ind w:left="540" w:hanging="540"/>
        <w:jc w:val="center"/>
        <w:rPr>
          <w:rFonts w:cs="Arial"/>
          <w:b w:val="0"/>
          <w:sz w:val="20"/>
        </w:rPr>
      </w:pPr>
    </w:p>
    <w:p w14:paraId="46199985" w14:textId="453F6B89" w:rsidR="00C52912" w:rsidRPr="00085852" w:rsidRDefault="00C52912" w:rsidP="006A0D07">
      <w:pPr>
        <w:pStyle w:val="Zkladntext"/>
        <w:spacing w:line="240" w:lineRule="auto"/>
        <w:ind w:left="540" w:hanging="540"/>
        <w:jc w:val="center"/>
        <w:rPr>
          <w:rFonts w:cs="Arial"/>
          <w:sz w:val="20"/>
        </w:rPr>
      </w:pPr>
      <w:r w:rsidRPr="00085852">
        <w:rPr>
          <w:rFonts w:cs="Arial"/>
          <w:sz w:val="20"/>
        </w:rPr>
        <w:t>VIII.</w:t>
      </w:r>
    </w:p>
    <w:p w14:paraId="5F236B77" w14:textId="77777777" w:rsidR="00C52912" w:rsidRPr="00541F3E" w:rsidRDefault="00C52912" w:rsidP="006A0D07">
      <w:pPr>
        <w:pStyle w:val="Zkladntext"/>
        <w:spacing w:line="240" w:lineRule="auto"/>
        <w:ind w:left="540" w:hanging="540"/>
        <w:jc w:val="center"/>
        <w:rPr>
          <w:rFonts w:cs="Arial"/>
          <w:sz w:val="20"/>
        </w:rPr>
      </w:pPr>
      <w:r w:rsidRPr="00541F3E">
        <w:rPr>
          <w:rFonts w:cs="Arial"/>
          <w:sz w:val="20"/>
        </w:rPr>
        <w:t>Závěrečná ustanovení</w:t>
      </w:r>
    </w:p>
    <w:p w14:paraId="6CDEA080" w14:textId="77777777" w:rsidR="00C52912" w:rsidRPr="00541F3E" w:rsidRDefault="002402C6" w:rsidP="006A0D07">
      <w:pPr>
        <w:pStyle w:val="Zkladntext"/>
        <w:spacing w:line="240" w:lineRule="auto"/>
        <w:ind w:left="540" w:hanging="540"/>
        <w:rPr>
          <w:rFonts w:cs="Arial"/>
          <w:b w:val="0"/>
          <w:sz w:val="20"/>
        </w:rPr>
      </w:pPr>
      <w:r w:rsidRPr="00541F3E">
        <w:rPr>
          <w:rFonts w:cs="Arial"/>
          <w:b w:val="0"/>
          <w:sz w:val="20"/>
        </w:rPr>
        <w:t xml:space="preserve">8.1. </w:t>
      </w:r>
      <w:r w:rsidR="00C52912" w:rsidRPr="00541F3E">
        <w:rPr>
          <w:rFonts w:cs="Arial"/>
          <w:b w:val="0"/>
          <w:sz w:val="20"/>
        </w:rPr>
        <w:t>Smlouvu lze měnit a doplňovat pouze písemnými dodatky podepsanými oprávněnými zástupci obou smluvních stran.</w:t>
      </w:r>
    </w:p>
    <w:p w14:paraId="33C03A66" w14:textId="77777777" w:rsidR="00C52912" w:rsidRPr="00541F3E" w:rsidRDefault="002402C6" w:rsidP="006A0D07">
      <w:pPr>
        <w:pStyle w:val="Zkladntext"/>
        <w:spacing w:line="240" w:lineRule="auto"/>
        <w:ind w:left="540" w:hanging="540"/>
        <w:rPr>
          <w:rFonts w:cs="Arial"/>
          <w:b w:val="0"/>
          <w:sz w:val="20"/>
        </w:rPr>
      </w:pPr>
      <w:r w:rsidRPr="00541F3E">
        <w:rPr>
          <w:rFonts w:cs="Arial"/>
          <w:b w:val="0"/>
          <w:sz w:val="20"/>
        </w:rPr>
        <w:t xml:space="preserve">8.2. </w:t>
      </w:r>
      <w:r w:rsidR="00C52912" w:rsidRPr="00541F3E">
        <w:rPr>
          <w:rFonts w:cs="Arial"/>
          <w:b w:val="0"/>
          <w:sz w:val="20"/>
        </w:rPr>
        <w:t xml:space="preserve">Pozbude-li některé ustanovení této smlouvy platnost, zůstávají ostatní ustanovení nedotčena. Neplatné ustanovení se nahradí takovým, které bude odpovídat co nejblíže původnímu účelu a záměru. </w:t>
      </w:r>
    </w:p>
    <w:p w14:paraId="708D241B" w14:textId="77777777" w:rsidR="00C52912" w:rsidRPr="00541F3E" w:rsidRDefault="002402C6" w:rsidP="006A0D07">
      <w:pPr>
        <w:pStyle w:val="Zkladntext"/>
        <w:spacing w:line="240" w:lineRule="auto"/>
        <w:ind w:left="540" w:hanging="540"/>
        <w:rPr>
          <w:rFonts w:cs="Arial"/>
          <w:b w:val="0"/>
          <w:sz w:val="20"/>
        </w:rPr>
      </w:pPr>
      <w:r w:rsidRPr="00541F3E">
        <w:rPr>
          <w:rFonts w:cs="Arial"/>
          <w:b w:val="0"/>
          <w:sz w:val="20"/>
        </w:rPr>
        <w:t xml:space="preserve">8.3. </w:t>
      </w:r>
      <w:r w:rsidR="00C52912" w:rsidRPr="00541F3E">
        <w:rPr>
          <w:rFonts w:cs="Arial"/>
          <w:b w:val="0"/>
          <w:sz w:val="20"/>
        </w:rPr>
        <w:t>Otázky neupravené touto smlouvou se řídí obecně závaznými právními předpisy ČR, zejména ustanoveními ob</w:t>
      </w:r>
      <w:r w:rsidR="00145DDE" w:rsidRPr="00541F3E">
        <w:rPr>
          <w:rFonts w:cs="Arial"/>
          <w:b w:val="0"/>
          <w:sz w:val="20"/>
        </w:rPr>
        <w:t>čanského</w:t>
      </w:r>
      <w:r w:rsidR="00C52912" w:rsidRPr="00541F3E">
        <w:rPr>
          <w:rFonts w:cs="Arial"/>
          <w:b w:val="0"/>
          <w:sz w:val="20"/>
        </w:rPr>
        <w:t xml:space="preserve"> zákoníku v platném znění. </w:t>
      </w:r>
    </w:p>
    <w:p w14:paraId="55340008" w14:textId="77777777" w:rsidR="00085852" w:rsidRDefault="002402C6" w:rsidP="006A0D07">
      <w:pPr>
        <w:pStyle w:val="Zkladntext"/>
        <w:spacing w:line="240" w:lineRule="auto"/>
        <w:ind w:left="540" w:hanging="540"/>
        <w:rPr>
          <w:rFonts w:cs="Arial"/>
          <w:b w:val="0"/>
          <w:sz w:val="20"/>
        </w:rPr>
      </w:pPr>
      <w:r w:rsidRPr="00541F3E">
        <w:rPr>
          <w:rFonts w:cs="Arial"/>
          <w:b w:val="0"/>
          <w:sz w:val="20"/>
        </w:rPr>
        <w:t xml:space="preserve">8.4. </w:t>
      </w:r>
      <w:r w:rsidR="00C52912" w:rsidRPr="00541F3E">
        <w:rPr>
          <w:rFonts w:cs="Arial"/>
          <w:b w:val="0"/>
          <w:sz w:val="20"/>
        </w:rPr>
        <w:t>Smluvní strany výslovně souhlasí s obsahem této smlouvy, která je výrazem jejich pravé, svobodné a vážné vůle a na důkaz toho připojují podpisy svých oprávněných zástupců.</w:t>
      </w:r>
    </w:p>
    <w:p w14:paraId="71AF23D4" w14:textId="3929FDD0" w:rsidR="00C52912" w:rsidRPr="00541F3E" w:rsidRDefault="00085852" w:rsidP="006A0D07">
      <w:pPr>
        <w:pStyle w:val="Zkladntext"/>
        <w:spacing w:line="240" w:lineRule="auto"/>
        <w:ind w:left="540" w:hanging="540"/>
        <w:rPr>
          <w:rFonts w:cs="Arial"/>
          <w:b w:val="0"/>
          <w:sz w:val="20"/>
        </w:rPr>
      </w:pPr>
      <w:r>
        <w:rPr>
          <w:rFonts w:cs="Arial"/>
          <w:b w:val="0"/>
          <w:sz w:val="20"/>
        </w:rPr>
        <w:t xml:space="preserve">8.5. </w:t>
      </w:r>
      <w:r w:rsidRPr="00085852">
        <w:rPr>
          <w:rFonts w:cs="Arial"/>
          <w:b w:val="0"/>
          <w:sz w:val="20"/>
        </w:rPr>
        <w:t xml:space="preserve">Smluvní strany berou na vědomí, že tato smlouva naplňuje požadavky, uvedené v zákoně č. 340/2015 Sb. a podléhá tímto povinnosti zveřejnění v registru smluv, a s tímto </w:t>
      </w:r>
      <w:proofErr w:type="spellStart"/>
      <w:r w:rsidRPr="00085852">
        <w:rPr>
          <w:rFonts w:cs="Arial"/>
          <w:b w:val="0"/>
          <w:sz w:val="20"/>
        </w:rPr>
        <w:t>uveřej-něním</w:t>
      </w:r>
      <w:proofErr w:type="spellEnd"/>
      <w:r w:rsidRPr="00085852">
        <w:rPr>
          <w:rFonts w:cs="Arial"/>
          <w:b w:val="0"/>
          <w:sz w:val="20"/>
        </w:rPr>
        <w:t xml:space="preserve"> v zákonném rozsahu souhlasí. Zadat smlouvu do registru smluv v zákonné lhůtě se zavazuje objednatel, který na vyžádání zhotovitele zašle zhotoviteli potvrzení o uveřejnění smlouvy.</w:t>
      </w:r>
    </w:p>
    <w:p w14:paraId="66FE7E50" w14:textId="63D46F7A" w:rsidR="00C52912" w:rsidRPr="00541F3E" w:rsidRDefault="00085852" w:rsidP="006A0D07">
      <w:pPr>
        <w:pStyle w:val="Zkladntext"/>
        <w:spacing w:line="240" w:lineRule="auto"/>
        <w:ind w:left="540" w:hanging="540"/>
        <w:rPr>
          <w:rFonts w:cs="Arial"/>
          <w:b w:val="0"/>
          <w:sz w:val="20"/>
        </w:rPr>
      </w:pPr>
      <w:r>
        <w:rPr>
          <w:rFonts w:cs="Arial"/>
          <w:b w:val="0"/>
          <w:sz w:val="20"/>
        </w:rPr>
        <w:t>8.6</w:t>
      </w:r>
      <w:r w:rsidR="002402C6" w:rsidRPr="00541F3E">
        <w:rPr>
          <w:rFonts w:cs="Arial"/>
          <w:b w:val="0"/>
          <w:sz w:val="20"/>
        </w:rPr>
        <w:t xml:space="preserve">. </w:t>
      </w:r>
      <w:r>
        <w:rPr>
          <w:rFonts w:cs="Arial"/>
          <w:b w:val="0"/>
          <w:sz w:val="20"/>
        </w:rPr>
        <w:t xml:space="preserve">Tato smlouva nabývá </w:t>
      </w:r>
      <w:r w:rsidR="00C52912" w:rsidRPr="00541F3E">
        <w:rPr>
          <w:rFonts w:cs="Arial"/>
          <w:b w:val="0"/>
          <w:sz w:val="20"/>
        </w:rPr>
        <w:t xml:space="preserve">účinnosti dnem jejího </w:t>
      </w:r>
      <w:r>
        <w:rPr>
          <w:rFonts w:cs="Arial"/>
          <w:b w:val="0"/>
          <w:sz w:val="20"/>
        </w:rPr>
        <w:t>zveřejnění v registru smluv.</w:t>
      </w:r>
      <w:r w:rsidR="00C52912" w:rsidRPr="00541F3E">
        <w:rPr>
          <w:rFonts w:cs="Arial"/>
          <w:b w:val="0"/>
          <w:sz w:val="20"/>
        </w:rPr>
        <w:t xml:space="preserve"> </w:t>
      </w:r>
    </w:p>
    <w:p w14:paraId="4C40BE78" w14:textId="77777777" w:rsidR="00C52912" w:rsidRPr="00541F3E" w:rsidRDefault="00C52912" w:rsidP="006A0D07">
      <w:pPr>
        <w:pStyle w:val="Zkladntext"/>
        <w:spacing w:line="240" w:lineRule="auto"/>
        <w:ind w:left="540" w:hanging="540"/>
        <w:jc w:val="left"/>
        <w:rPr>
          <w:rFonts w:cs="Arial"/>
          <w:b w:val="0"/>
          <w:sz w:val="20"/>
        </w:rPr>
      </w:pPr>
    </w:p>
    <w:p w14:paraId="6AD7E1A6" w14:textId="77777777" w:rsidR="00C52912" w:rsidRPr="00541F3E" w:rsidRDefault="00C52912" w:rsidP="00C52912">
      <w:pPr>
        <w:pStyle w:val="Zkladntext"/>
        <w:spacing w:line="240" w:lineRule="auto"/>
        <w:jc w:val="left"/>
        <w:rPr>
          <w:rFonts w:cs="Arial"/>
          <w:b w:val="0"/>
          <w:sz w:val="20"/>
        </w:rPr>
      </w:pPr>
    </w:p>
    <w:p w14:paraId="76F89842" w14:textId="77777777" w:rsidR="00C52912" w:rsidRPr="00541F3E" w:rsidRDefault="00C52912" w:rsidP="00C52912">
      <w:pPr>
        <w:pStyle w:val="Zkladntext"/>
        <w:spacing w:line="240" w:lineRule="auto"/>
        <w:jc w:val="left"/>
        <w:rPr>
          <w:rFonts w:cs="Arial"/>
          <w:b w:val="0"/>
          <w:sz w:val="20"/>
        </w:rPr>
      </w:pPr>
    </w:p>
    <w:p w14:paraId="39F61F07" w14:textId="77777777" w:rsidR="00C52912" w:rsidRPr="00541F3E" w:rsidRDefault="00C52912" w:rsidP="00C52912">
      <w:pPr>
        <w:pStyle w:val="Zkladntext"/>
        <w:spacing w:line="240" w:lineRule="auto"/>
        <w:jc w:val="left"/>
        <w:rPr>
          <w:rFonts w:cs="Arial"/>
          <w:b w:val="0"/>
          <w:sz w:val="20"/>
        </w:rPr>
      </w:pPr>
    </w:p>
    <w:p w14:paraId="32111D8B" w14:textId="77777777" w:rsidR="00C52912" w:rsidRPr="00541F3E" w:rsidRDefault="00C52912" w:rsidP="00C52912">
      <w:pPr>
        <w:pStyle w:val="Zkladntext"/>
        <w:spacing w:line="240" w:lineRule="auto"/>
        <w:jc w:val="left"/>
        <w:rPr>
          <w:rFonts w:cs="Arial"/>
          <w:b w:val="0"/>
          <w:sz w:val="20"/>
        </w:rPr>
      </w:pPr>
    </w:p>
    <w:p w14:paraId="55A73AB5" w14:textId="5108B270" w:rsidR="00C52912" w:rsidRPr="00541F3E" w:rsidRDefault="00C52912" w:rsidP="00C52912">
      <w:pPr>
        <w:pStyle w:val="Zkladntext"/>
        <w:spacing w:line="240" w:lineRule="auto"/>
        <w:jc w:val="left"/>
        <w:rPr>
          <w:rFonts w:cs="Arial"/>
          <w:b w:val="0"/>
          <w:sz w:val="20"/>
        </w:rPr>
      </w:pPr>
      <w:r w:rsidRPr="00541F3E">
        <w:rPr>
          <w:rFonts w:cs="Arial"/>
          <w:b w:val="0"/>
          <w:sz w:val="20"/>
        </w:rPr>
        <w:t xml:space="preserve">V </w:t>
      </w:r>
      <w:r w:rsidR="003E0B87">
        <w:rPr>
          <w:rFonts w:cs="Arial"/>
          <w:b w:val="0"/>
          <w:sz w:val="20"/>
        </w:rPr>
        <w:t>Brně dne</w:t>
      </w:r>
      <w:r w:rsidR="00085852">
        <w:rPr>
          <w:rFonts w:cs="Arial"/>
          <w:b w:val="0"/>
          <w:sz w:val="20"/>
        </w:rPr>
        <w:tab/>
      </w:r>
      <w:r w:rsidR="00085852">
        <w:rPr>
          <w:rFonts w:cs="Arial"/>
          <w:b w:val="0"/>
          <w:sz w:val="20"/>
        </w:rPr>
        <w:tab/>
      </w:r>
      <w:r w:rsidR="00085852">
        <w:rPr>
          <w:rFonts w:cs="Arial"/>
          <w:b w:val="0"/>
          <w:sz w:val="20"/>
        </w:rPr>
        <w:tab/>
      </w:r>
      <w:r w:rsidR="00085852">
        <w:rPr>
          <w:rFonts w:cs="Arial"/>
          <w:b w:val="0"/>
          <w:sz w:val="20"/>
        </w:rPr>
        <w:tab/>
      </w:r>
      <w:r w:rsidR="00085852">
        <w:rPr>
          <w:rFonts w:cs="Arial"/>
          <w:b w:val="0"/>
          <w:sz w:val="20"/>
        </w:rPr>
        <w:tab/>
      </w:r>
      <w:r w:rsidR="00085852">
        <w:rPr>
          <w:rFonts w:cs="Arial"/>
          <w:b w:val="0"/>
          <w:sz w:val="20"/>
        </w:rPr>
        <w:tab/>
      </w:r>
      <w:r w:rsidR="00085852">
        <w:rPr>
          <w:rFonts w:cs="Arial"/>
          <w:b w:val="0"/>
          <w:sz w:val="20"/>
        </w:rPr>
        <w:tab/>
        <w:t>V Praze dne</w:t>
      </w:r>
    </w:p>
    <w:p w14:paraId="0B840A19" w14:textId="77777777" w:rsidR="00C52912" w:rsidRPr="00541F3E" w:rsidRDefault="00C52912" w:rsidP="00C52912">
      <w:pPr>
        <w:pStyle w:val="Zkladntext"/>
        <w:spacing w:line="240" w:lineRule="auto"/>
        <w:jc w:val="left"/>
        <w:rPr>
          <w:rFonts w:cs="Arial"/>
          <w:b w:val="0"/>
          <w:sz w:val="20"/>
        </w:rPr>
      </w:pPr>
    </w:p>
    <w:p w14:paraId="63841A7A" w14:textId="77777777" w:rsidR="00C52912" w:rsidRPr="00541F3E" w:rsidRDefault="00C52912" w:rsidP="00C52912">
      <w:pPr>
        <w:pStyle w:val="Zkladntext"/>
        <w:spacing w:line="240" w:lineRule="auto"/>
        <w:jc w:val="left"/>
        <w:rPr>
          <w:rFonts w:cs="Arial"/>
          <w:b w:val="0"/>
          <w:sz w:val="20"/>
        </w:rPr>
      </w:pPr>
    </w:p>
    <w:p w14:paraId="5DF89967" w14:textId="77777777" w:rsidR="00CF7942" w:rsidRPr="00541F3E" w:rsidRDefault="00CF7942" w:rsidP="00C52912">
      <w:pPr>
        <w:pStyle w:val="Zkladntext"/>
        <w:spacing w:line="240" w:lineRule="auto"/>
        <w:jc w:val="left"/>
        <w:rPr>
          <w:rFonts w:cs="Arial"/>
          <w:b w:val="0"/>
          <w:sz w:val="20"/>
        </w:rPr>
      </w:pPr>
    </w:p>
    <w:p w14:paraId="2521F184" w14:textId="77777777" w:rsidR="00CF7942" w:rsidRPr="00541F3E" w:rsidRDefault="00CF7942" w:rsidP="00C52912">
      <w:pPr>
        <w:pStyle w:val="Zkladntext"/>
        <w:spacing w:line="240" w:lineRule="auto"/>
        <w:jc w:val="left"/>
        <w:rPr>
          <w:rFonts w:cs="Arial"/>
          <w:b w:val="0"/>
          <w:sz w:val="20"/>
        </w:rPr>
      </w:pPr>
    </w:p>
    <w:p w14:paraId="223B1A6A" w14:textId="7DA86A2A" w:rsidR="00C52912" w:rsidRPr="00541F3E" w:rsidRDefault="003E0B87" w:rsidP="00C52912">
      <w:pPr>
        <w:pStyle w:val="Zkladntext"/>
        <w:spacing w:line="240" w:lineRule="auto"/>
        <w:jc w:val="left"/>
        <w:rPr>
          <w:rFonts w:cs="Arial"/>
          <w:b w:val="0"/>
          <w:sz w:val="20"/>
        </w:rPr>
      </w:pPr>
      <w:r>
        <w:rPr>
          <w:rFonts w:cs="Arial"/>
          <w:b w:val="0"/>
          <w:sz w:val="20"/>
        </w:rPr>
        <w:t>………………………….</w:t>
      </w:r>
      <w:r>
        <w:rPr>
          <w:rFonts w:cs="Arial"/>
          <w:b w:val="0"/>
          <w:sz w:val="20"/>
        </w:rPr>
        <w:tab/>
      </w:r>
      <w:r>
        <w:rPr>
          <w:rFonts w:cs="Arial"/>
          <w:b w:val="0"/>
          <w:sz w:val="20"/>
        </w:rPr>
        <w:tab/>
      </w:r>
      <w:r>
        <w:rPr>
          <w:rFonts w:cs="Arial"/>
          <w:b w:val="0"/>
          <w:sz w:val="20"/>
        </w:rPr>
        <w:tab/>
      </w:r>
      <w:r>
        <w:rPr>
          <w:rFonts w:cs="Arial"/>
          <w:b w:val="0"/>
          <w:sz w:val="20"/>
        </w:rPr>
        <w:tab/>
      </w:r>
      <w:r>
        <w:rPr>
          <w:rFonts w:cs="Arial"/>
          <w:b w:val="0"/>
          <w:sz w:val="20"/>
        </w:rPr>
        <w:tab/>
      </w:r>
      <w:r>
        <w:rPr>
          <w:rFonts w:cs="Arial"/>
          <w:b w:val="0"/>
          <w:sz w:val="20"/>
        </w:rPr>
        <w:tab/>
        <w:t>……………………………………….</w:t>
      </w:r>
    </w:p>
    <w:p w14:paraId="521F8669" w14:textId="4E568BE8" w:rsidR="00C52912" w:rsidRPr="00541F3E" w:rsidRDefault="00D13FE3" w:rsidP="00C52912">
      <w:pPr>
        <w:pStyle w:val="Zkladntext"/>
        <w:spacing w:line="240" w:lineRule="auto"/>
        <w:jc w:val="left"/>
        <w:rPr>
          <w:rFonts w:cs="Arial"/>
          <w:b w:val="0"/>
          <w:sz w:val="20"/>
        </w:rPr>
      </w:pPr>
      <w:r w:rsidRPr="00541F3E">
        <w:rPr>
          <w:rFonts w:cs="Arial"/>
          <w:b w:val="0"/>
          <w:sz w:val="20"/>
        </w:rPr>
        <w:t>Objednatel</w:t>
      </w:r>
      <w:r w:rsidR="00C52912" w:rsidRPr="00541F3E">
        <w:rPr>
          <w:rFonts w:cs="Arial"/>
          <w:b w:val="0"/>
          <w:sz w:val="20"/>
        </w:rPr>
        <w:tab/>
      </w:r>
      <w:r w:rsidR="00C52912" w:rsidRPr="00541F3E">
        <w:rPr>
          <w:rFonts w:cs="Arial"/>
          <w:b w:val="0"/>
          <w:sz w:val="20"/>
        </w:rPr>
        <w:tab/>
      </w:r>
      <w:r w:rsidRPr="00541F3E">
        <w:rPr>
          <w:rFonts w:cs="Arial"/>
          <w:b w:val="0"/>
          <w:sz w:val="20"/>
        </w:rPr>
        <w:tab/>
      </w:r>
      <w:r w:rsidRPr="00541F3E">
        <w:rPr>
          <w:rFonts w:cs="Arial"/>
          <w:b w:val="0"/>
          <w:sz w:val="20"/>
        </w:rPr>
        <w:tab/>
      </w:r>
      <w:r w:rsidR="00C52912" w:rsidRPr="00541F3E">
        <w:rPr>
          <w:rFonts w:cs="Arial"/>
          <w:b w:val="0"/>
          <w:sz w:val="20"/>
        </w:rPr>
        <w:tab/>
        <w:t xml:space="preserve">         </w:t>
      </w:r>
      <w:r w:rsidR="00C52912" w:rsidRPr="00541F3E">
        <w:rPr>
          <w:rFonts w:cs="Arial"/>
          <w:b w:val="0"/>
          <w:sz w:val="20"/>
        </w:rPr>
        <w:tab/>
      </w:r>
      <w:r w:rsidR="00C52912" w:rsidRPr="00541F3E">
        <w:rPr>
          <w:rFonts w:cs="Arial"/>
          <w:b w:val="0"/>
          <w:sz w:val="20"/>
        </w:rPr>
        <w:tab/>
      </w:r>
      <w:r w:rsidR="00A636F6" w:rsidRPr="00541F3E">
        <w:rPr>
          <w:rFonts w:cs="Arial"/>
          <w:b w:val="0"/>
          <w:sz w:val="20"/>
        </w:rPr>
        <w:t>Zhotovitel</w:t>
      </w:r>
      <w:r w:rsidRPr="00541F3E">
        <w:rPr>
          <w:rFonts w:cs="Arial"/>
          <w:b w:val="0"/>
          <w:sz w:val="20"/>
        </w:rPr>
        <w:tab/>
      </w:r>
      <w:r w:rsidRPr="00541F3E">
        <w:rPr>
          <w:rFonts w:cs="Arial"/>
          <w:b w:val="0"/>
          <w:sz w:val="20"/>
        </w:rPr>
        <w:tab/>
      </w:r>
      <w:r w:rsidRPr="00541F3E">
        <w:rPr>
          <w:rFonts w:cs="Arial"/>
          <w:b w:val="0"/>
          <w:sz w:val="20"/>
        </w:rPr>
        <w:tab/>
      </w:r>
      <w:r w:rsidRPr="00541F3E">
        <w:rPr>
          <w:rFonts w:cs="Arial"/>
          <w:b w:val="0"/>
          <w:sz w:val="20"/>
        </w:rPr>
        <w:tab/>
      </w:r>
      <w:r w:rsidRPr="00541F3E">
        <w:rPr>
          <w:rFonts w:cs="Arial"/>
          <w:b w:val="0"/>
          <w:sz w:val="20"/>
        </w:rPr>
        <w:tab/>
      </w:r>
      <w:r w:rsidRPr="00541F3E">
        <w:rPr>
          <w:rFonts w:cs="Arial"/>
          <w:b w:val="0"/>
          <w:sz w:val="20"/>
        </w:rPr>
        <w:tab/>
      </w:r>
      <w:r w:rsidR="00C52912" w:rsidRPr="00541F3E">
        <w:rPr>
          <w:rFonts w:cs="Arial"/>
          <w:b w:val="0"/>
          <w:sz w:val="20"/>
        </w:rPr>
        <w:tab/>
      </w:r>
      <w:r w:rsidR="00C52912" w:rsidRPr="00541F3E">
        <w:rPr>
          <w:rFonts w:cs="Arial"/>
          <w:b w:val="0"/>
          <w:sz w:val="20"/>
        </w:rPr>
        <w:tab/>
      </w:r>
    </w:p>
    <w:p w14:paraId="1E745B10" w14:textId="77777777" w:rsidR="00C52912" w:rsidRPr="00541F3E" w:rsidRDefault="00C52912" w:rsidP="00C52912">
      <w:pPr>
        <w:rPr>
          <w:rFonts w:ascii="Arial" w:hAnsi="Arial" w:cs="Arial"/>
        </w:rPr>
      </w:pPr>
    </w:p>
    <w:p w14:paraId="670A600E" w14:textId="27428A70" w:rsidR="001F130E" w:rsidRPr="00541F3E" w:rsidRDefault="001F130E">
      <w:pPr>
        <w:spacing w:after="200" w:line="276" w:lineRule="auto"/>
        <w:rPr>
          <w:rFonts w:ascii="Arial" w:hAnsi="Arial" w:cs="Arial"/>
        </w:rPr>
      </w:pPr>
    </w:p>
    <w:p w14:paraId="0FC18DE2" w14:textId="2C6BE45D" w:rsidR="001F130E" w:rsidRPr="00541F3E" w:rsidRDefault="003E0B87" w:rsidP="001F130E">
      <w:pPr>
        <w:shd w:val="clear" w:color="auto" w:fill="FFFFFF"/>
        <w:jc w:val="both"/>
        <w:rPr>
          <w:rFonts w:ascii="Arial" w:hAnsi="Arial" w:cs="Arial"/>
          <w:color w:val="222222"/>
          <w:shd w:val="clear" w:color="auto" w:fill="FFFFFF"/>
          <w:lang w:eastAsia="en-US"/>
        </w:rPr>
      </w:pPr>
      <w:r>
        <w:rPr>
          <w:rFonts w:ascii="Arial" w:hAnsi="Arial" w:cs="Arial"/>
          <w:b/>
        </w:rPr>
        <w:t>Příloha I – zadaní objedna</w:t>
      </w:r>
      <w:r w:rsidR="001F130E" w:rsidRPr="00541F3E">
        <w:rPr>
          <w:rFonts w:ascii="Arial" w:hAnsi="Arial" w:cs="Arial"/>
          <w:b/>
        </w:rPr>
        <w:t>tele</w:t>
      </w:r>
    </w:p>
    <w:p w14:paraId="5BF4DDD1" w14:textId="77777777" w:rsidR="001F130E" w:rsidRPr="00541F3E" w:rsidRDefault="001F130E" w:rsidP="001F130E">
      <w:pPr>
        <w:shd w:val="clear" w:color="auto" w:fill="FFFFFF"/>
        <w:jc w:val="both"/>
        <w:rPr>
          <w:rFonts w:ascii="Arial" w:hAnsi="Arial" w:cs="Arial"/>
          <w:color w:val="222222"/>
          <w:shd w:val="clear" w:color="auto" w:fill="FFFFFF"/>
          <w:lang w:eastAsia="en-US"/>
        </w:rPr>
      </w:pPr>
    </w:p>
    <w:p w14:paraId="7189437F" w14:textId="7C98DF75" w:rsidR="001F130E" w:rsidRPr="00541F3E" w:rsidRDefault="001F130E" w:rsidP="001F130E">
      <w:pPr>
        <w:shd w:val="clear" w:color="auto" w:fill="FFFFFF"/>
        <w:jc w:val="both"/>
        <w:rPr>
          <w:rFonts w:ascii="Arial" w:hAnsi="Arial" w:cs="Arial"/>
          <w:color w:val="222222"/>
          <w:lang w:eastAsia="en-US"/>
        </w:rPr>
      </w:pPr>
      <w:r w:rsidRPr="00541F3E">
        <w:rPr>
          <w:rFonts w:ascii="Arial" w:hAnsi="Arial" w:cs="Arial"/>
          <w:color w:val="222222"/>
          <w:shd w:val="clear" w:color="auto" w:fill="FFFFFF"/>
          <w:lang w:eastAsia="en-US"/>
        </w:rPr>
        <w:t>V souladu s vnitřními pravidly Akademie věd ČR je předpokladem zadání veřejné zakázky malého rozsahu nejprve provedení průzkumu trhu. Zakázka bude realizována formou přímé objednávky na základě tohoto průzkumu trhu. Záměrem Akademie věd ČR je za níže uvedenou zakázku uhradit </w:t>
      </w:r>
      <w:r w:rsidRPr="00541F3E">
        <w:rPr>
          <w:rFonts w:ascii="Arial" w:hAnsi="Arial" w:cs="Arial"/>
          <w:b/>
          <w:bCs/>
          <w:color w:val="222222"/>
          <w:lang w:eastAsia="en-US"/>
        </w:rPr>
        <w:t>420 000 Kč (</w:t>
      </w:r>
      <w:proofErr w:type="spellStart"/>
      <w:r w:rsidRPr="00541F3E">
        <w:rPr>
          <w:rFonts w:ascii="Arial" w:hAnsi="Arial" w:cs="Arial"/>
          <w:b/>
          <w:bCs/>
          <w:color w:val="222222"/>
          <w:lang w:eastAsia="en-US"/>
        </w:rPr>
        <w:t>čtyřistadvacet</w:t>
      </w:r>
      <w:proofErr w:type="spellEnd"/>
      <w:r w:rsidRPr="00541F3E">
        <w:rPr>
          <w:rFonts w:ascii="Arial" w:hAnsi="Arial" w:cs="Arial"/>
          <w:b/>
          <w:bCs/>
          <w:color w:val="222222"/>
          <w:lang w:eastAsia="en-US"/>
        </w:rPr>
        <w:t xml:space="preserve"> tisíc korun) vč. DPH.</w:t>
      </w:r>
    </w:p>
    <w:p w14:paraId="39EF55D3" w14:textId="77777777" w:rsidR="001F130E" w:rsidRPr="00541F3E" w:rsidRDefault="001F130E" w:rsidP="001F130E">
      <w:pPr>
        <w:shd w:val="clear" w:color="auto" w:fill="FFFFFF"/>
        <w:jc w:val="both"/>
        <w:rPr>
          <w:rFonts w:ascii="Arial" w:hAnsi="Arial" w:cs="Arial"/>
          <w:color w:val="222222"/>
          <w:lang w:eastAsia="en-US"/>
        </w:rPr>
      </w:pPr>
      <w:r w:rsidRPr="00541F3E">
        <w:rPr>
          <w:rFonts w:ascii="Arial" w:hAnsi="Arial" w:cs="Arial"/>
          <w:color w:val="222222"/>
          <w:shd w:val="clear" w:color="auto" w:fill="FFFFFF"/>
          <w:lang w:eastAsia="en-US"/>
        </w:rPr>
        <w:t> </w:t>
      </w:r>
    </w:p>
    <w:p w14:paraId="2DBC4EB4" w14:textId="77777777" w:rsidR="001F130E" w:rsidRPr="00541F3E" w:rsidRDefault="001F130E" w:rsidP="001F130E">
      <w:pPr>
        <w:shd w:val="clear" w:color="auto" w:fill="FFFFFF"/>
        <w:jc w:val="both"/>
        <w:rPr>
          <w:rFonts w:ascii="Arial" w:hAnsi="Arial" w:cs="Arial"/>
          <w:color w:val="222222"/>
          <w:lang w:eastAsia="en-US"/>
        </w:rPr>
      </w:pPr>
      <w:r w:rsidRPr="00541F3E">
        <w:rPr>
          <w:rFonts w:ascii="Arial" w:hAnsi="Arial" w:cs="Arial"/>
          <w:b/>
          <w:bCs/>
          <w:color w:val="222222"/>
          <w:shd w:val="clear" w:color="auto" w:fill="FFFFFF"/>
          <w:lang w:eastAsia="en-US"/>
        </w:rPr>
        <w:t xml:space="preserve">V případě Vašeho zájmu Vás tímto žádáme o zaslání nabídky celkového počtu platných </w:t>
      </w:r>
      <w:proofErr w:type="spellStart"/>
      <w:r w:rsidRPr="00541F3E">
        <w:rPr>
          <w:rFonts w:ascii="Arial" w:hAnsi="Arial" w:cs="Arial"/>
          <w:b/>
          <w:bCs/>
          <w:color w:val="222222"/>
          <w:shd w:val="clear" w:color="auto" w:fill="FFFFFF"/>
          <w:lang w:eastAsia="en-US"/>
        </w:rPr>
        <w:t>rekrutací</w:t>
      </w:r>
      <w:proofErr w:type="spellEnd"/>
      <w:r w:rsidRPr="00541F3E">
        <w:rPr>
          <w:rFonts w:ascii="Arial" w:hAnsi="Arial" w:cs="Arial"/>
          <w:b/>
          <w:bCs/>
          <w:color w:val="222222"/>
          <w:shd w:val="clear" w:color="auto" w:fill="FFFFFF"/>
          <w:lang w:eastAsia="en-US"/>
        </w:rPr>
        <w:t xml:space="preserve"> do webového dotazníku, VČETNĚ BONIFIKACE ZA REKRUTACI DŘÍVE OSLOVENÝCH RESPONDENTŮ, dle níže uvedených parametrů (viz Vzorec 1) do 5. 6. 2022 na emailovou adresu </w:t>
      </w:r>
      <w:hyperlink r:id="rId5" w:tgtFrame="_blank" w:history="1">
        <w:r w:rsidRPr="00541F3E">
          <w:rPr>
            <w:rFonts w:ascii="Arial" w:hAnsi="Arial" w:cs="Arial"/>
            <w:b/>
            <w:bCs/>
            <w:color w:val="1155CC"/>
            <w:u w:val="single"/>
            <w:shd w:val="clear" w:color="auto" w:fill="FFFFFF"/>
            <w:lang w:eastAsia="en-US"/>
          </w:rPr>
          <w:t>vackarova.d@czechglobe.cz</w:t>
        </w:r>
      </w:hyperlink>
      <w:r w:rsidRPr="00541F3E">
        <w:rPr>
          <w:rFonts w:ascii="Arial" w:hAnsi="Arial" w:cs="Arial"/>
          <w:color w:val="222222"/>
          <w:shd w:val="clear" w:color="auto" w:fill="FFFFFF"/>
          <w:lang w:eastAsia="en-US"/>
        </w:rPr>
        <w:t> (</w:t>
      </w:r>
      <w:r w:rsidRPr="00541F3E">
        <w:rPr>
          <w:rFonts w:ascii="Arial" w:hAnsi="Arial" w:cs="Arial"/>
          <w:color w:val="222222"/>
          <w:u w:val="single"/>
          <w:shd w:val="clear" w:color="auto" w:fill="FFFFFF"/>
          <w:lang w:eastAsia="en-US"/>
        </w:rPr>
        <w:t xml:space="preserve">stačí zaslat pouze číslem vyjádřený celkový počet </w:t>
      </w:r>
      <w:proofErr w:type="spellStart"/>
      <w:r w:rsidRPr="00541F3E">
        <w:rPr>
          <w:rFonts w:ascii="Arial" w:hAnsi="Arial" w:cs="Arial"/>
          <w:color w:val="222222"/>
          <w:u w:val="single"/>
          <w:shd w:val="clear" w:color="auto" w:fill="FFFFFF"/>
          <w:lang w:eastAsia="en-US"/>
        </w:rPr>
        <w:t>rekrutací</w:t>
      </w:r>
      <w:proofErr w:type="spellEnd"/>
      <w:r w:rsidRPr="00541F3E">
        <w:rPr>
          <w:rFonts w:ascii="Arial" w:hAnsi="Arial" w:cs="Arial"/>
          <w:color w:val="222222"/>
          <w:shd w:val="clear" w:color="auto" w:fill="FFFFFF"/>
          <w:lang w:eastAsia="en-US"/>
        </w:rPr>
        <w:t xml:space="preserve">). Udejte prosím celkový počet </w:t>
      </w:r>
      <w:proofErr w:type="spellStart"/>
      <w:r w:rsidRPr="00541F3E">
        <w:rPr>
          <w:rFonts w:ascii="Arial" w:hAnsi="Arial" w:cs="Arial"/>
          <w:color w:val="222222"/>
          <w:shd w:val="clear" w:color="auto" w:fill="FFFFFF"/>
          <w:lang w:eastAsia="en-US"/>
        </w:rPr>
        <w:t>rekrutací</w:t>
      </w:r>
      <w:proofErr w:type="spellEnd"/>
      <w:r w:rsidRPr="00541F3E">
        <w:rPr>
          <w:rFonts w:ascii="Arial" w:hAnsi="Arial" w:cs="Arial"/>
          <w:color w:val="222222"/>
          <w:shd w:val="clear" w:color="auto" w:fill="FFFFFF"/>
          <w:lang w:eastAsia="en-US"/>
        </w:rPr>
        <w:t>.</w:t>
      </w:r>
    </w:p>
    <w:p w14:paraId="2C241B12" w14:textId="77777777" w:rsidR="001F130E" w:rsidRPr="00541F3E" w:rsidRDefault="001F130E" w:rsidP="001F130E">
      <w:pPr>
        <w:shd w:val="clear" w:color="auto" w:fill="FFFFFF"/>
        <w:jc w:val="both"/>
        <w:rPr>
          <w:rFonts w:ascii="Arial" w:hAnsi="Arial" w:cs="Arial"/>
          <w:color w:val="222222"/>
          <w:lang w:eastAsia="en-US"/>
        </w:rPr>
      </w:pPr>
      <w:r w:rsidRPr="00541F3E">
        <w:rPr>
          <w:rFonts w:ascii="Arial" w:hAnsi="Arial" w:cs="Arial"/>
          <w:color w:val="222222"/>
          <w:shd w:val="clear" w:color="auto" w:fill="FFFFFF"/>
          <w:lang w:eastAsia="en-US"/>
        </w:rPr>
        <w:t> </w:t>
      </w:r>
    </w:p>
    <w:p w14:paraId="002F468D" w14:textId="77777777" w:rsidR="001F130E" w:rsidRPr="00541F3E" w:rsidRDefault="001F130E" w:rsidP="001F130E">
      <w:pPr>
        <w:shd w:val="clear" w:color="auto" w:fill="FFFFFF"/>
        <w:jc w:val="both"/>
        <w:rPr>
          <w:rFonts w:ascii="Arial" w:hAnsi="Arial" w:cs="Arial"/>
          <w:color w:val="222222"/>
          <w:lang w:eastAsia="en-US"/>
        </w:rPr>
      </w:pPr>
      <w:r w:rsidRPr="00541F3E">
        <w:rPr>
          <w:rFonts w:ascii="Arial" w:hAnsi="Arial" w:cs="Arial"/>
          <w:color w:val="222222"/>
          <w:shd w:val="clear" w:color="auto" w:fill="FFFFFF"/>
          <w:lang w:eastAsia="en-US"/>
        </w:rPr>
        <w:t>Doručení elektronické zprávy Vám obratem potvrdíme. Pokud nechcete nabídku zasílat, velmi uvítáme, pokud nám tuto skutečnost sdělíte taktéž na tuto emailovou adresu.</w:t>
      </w:r>
    </w:p>
    <w:p w14:paraId="30B24DDD" w14:textId="77777777" w:rsidR="001F130E" w:rsidRPr="00541F3E" w:rsidRDefault="001F130E" w:rsidP="001F130E">
      <w:pPr>
        <w:shd w:val="clear" w:color="auto" w:fill="FFFFFF"/>
        <w:jc w:val="both"/>
        <w:rPr>
          <w:rFonts w:ascii="Arial" w:hAnsi="Arial" w:cs="Arial"/>
          <w:color w:val="222222"/>
          <w:lang w:eastAsia="en-US"/>
        </w:rPr>
      </w:pPr>
      <w:r w:rsidRPr="00541F3E">
        <w:rPr>
          <w:rFonts w:ascii="Arial" w:hAnsi="Arial" w:cs="Arial"/>
          <w:color w:val="222222"/>
          <w:shd w:val="clear" w:color="auto" w:fill="FFFFFF"/>
          <w:lang w:eastAsia="en-US"/>
        </w:rPr>
        <w:t> </w:t>
      </w:r>
    </w:p>
    <w:p w14:paraId="4361EB6E" w14:textId="77777777" w:rsidR="001F130E" w:rsidRPr="00541F3E" w:rsidRDefault="001F130E" w:rsidP="001F130E">
      <w:pPr>
        <w:shd w:val="clear" w:color="auto" w:fill="FFFFFF"/>
        <w:jc w:val="both"/>
        <w:rPr>
          <w:rFonts w:ascii="Arial" w:hAnsi="Arial" w:cs="Arial"/>
          <w:color w:val="222222"/>
          <w:lang w:eastAsia="en-US"/>
        </w:rPr>
      </w:pPr>
      <w:r w:rsidRPr="00541F3E">
        <w:rPr>
          <w:rFonts w:ascii="Arial" w:hAnsi="Arial" w:cs="Arial"/>
          <w:color w:val="222222"/>
          <w:shd w:val="clear" w:color="auto" w:fill="FFFFFF"/>
          <w:lang w:eastAsia="en-US"/>
        </w:rPr>
        <w:t xml:space="preserve">Parametry </w:t>
      </w:r>
      <w:proofErr w:type="spellStart"/>
      <w:r w:rsidRPr="00541F3E">
        <w:rPr>
          <w:rFonts w:ascii="Arial" w:hAnsi="Arial" w:cs="Arial"/>
          <w:color w:val="222222"/>
          <w:shd w:val="clear" w:color="auto" w:fill="FFFFFF"/>
          <w:lang w:eastAsia="en-US"/>
        </w:rPr>
        <w:t>rekrutace</w:t>
      </w:r>
      <w:proofErr w:type="spellEnd"/>
      <w:r w:rsidRPr="00541F3E">
        <w:rPr>
          <w:rFonts w:ascii="Arial" w:hAnsi="Arial" w:cs="Arial"/>
          <w:color w:val="222222"/>
          <w:shd w:val="clear" w:color="auto" w:fill="FFFFFF"/>
          <w:lang w:eastAsia="en-US"/>
        </w:rPr>
        <w:t>:</w:t>
      </w:r>
    </w:p>
    <w:p w14:paraId="1E91C284" w14:textId="77777777" w:rsidR="001F130E" w:rsidRPr="00541F3E" w:rsidRDefault="001F130E" w:rsidP="001F130E">
      <w:pPr>
        <w:numPr>
          <w:ilvl w:val="0"/>
          <w:numId w:val="17"/>
        </w:numPr>
        <w:shd w:val="clear" w:color="auto" w:fill="FFFFFF"/>
        <w:ind w:left="945"/>
        <w:jc w:val="both"/>
        <w:rPr>
          <w:rFonts w:ascii="Arial" w:hAnsi="Arial" w:cs="Arial"/>
          <w:color w:val="222222"/>
          <w:lang w:eastAsia="en-US"/>
        </w:rPr>
      </w:pPr>
      <w:proofErr w:type="spellStart"/>
      <w:r w:rsidRPr="00541F3E">
        <w:rPr>
          <w:rFonts w:ascii="Arial" w:hAnsi="Arial" w:cs="Arial"/>
          <w:color w:val="222222"/>
          <w:shd w:val="clear" w:color="auto" w:fill="FFFFFF"/>
          <w:lang w:eastAsia="en-US"/>
        </w:rPr>
        <w:t>Rekrutace</w:t>
      </w:r>
      <w:proofErr w:type="spellEnd"/>
      <w:r w:rsidRPr="00541F3E">
        <w:rPr>
          <w:rFonts w:ascii="Arial" w:hAnsi="Arial" w:cs="Arial"/>
          <w:color w:val="222222"/>
          <w:shd w:val="clear" w:color="auto" w:fill="FFFFFF"/>
          <w:lang w:eastAsia="en-US"/>
        </w:rPr>
        <w:t xml:space="preserve"> respondentů proběhne v průběhu července 2022, přičemž nejpozději do 12. 8. 2022 budou předány zpracované výsledky </w:t>
      </w:r>
      <w:proofErr w:type="spellStart"/>
      <w:r w:rsidRPr="00541F3E">
        <w:rPr>
          <w:rFonts w:ascii="Arial" w:hAnsi="Arial" w:cs="Arial"/>
          <w:color w:val="222222"/>
          <w:shd w:val="clear" w:color="auto" w:fill="FFFFFF"/>
          <w:lang w:eastAsia="en-US"/>
        </w:rPr>
        <w:t>rekrutace</w:t>
      </w:r>
      <w:proofErr w:type="spellEnd"/>
      <w:r w:rsidRPr="00541F3E">
        <w:rPr>
          <w:rFonts w:ascii="Arial" w:hAnsi="Arial" w:cs="Arial"/>
          <w:color w:val="222222"/>
          <w:shd w:val="clear" w:color="auto" w:fill="FFFFFF"/>
          <w:lang w:eastAsia="en-US"/>
        </w:rPr>
        <w:t xml:space="preserve"> zadavateli.</w:t>
      </w:r>
    </w:p>
    <w:p w14:paraId="58DFF67A" w14:textId="77777777" w:rsidR="001F130E" w:rsidRPr="00541F3E" w:rsidRDefault="001F130E" w:rsidP="001F130E">
      <w:pPr>
        <w:numPr>
          <w:ilvl w:val="0"/>
          <w:numId w:val="17"/>
        </w:numPr>
        <w:shd w:val="clear" w:color="auto" w:fill="FFFFFF"/>
        <w:ind w:left="945"/>
        <w:jc w:val="both"/>
        <w:rPr>
          <w:rFonts w:ascii="Arial" w:hAnsi="Arial" w:cs="Arial"/>
          <w:color w:val="222222"/>
          <w:lang w:eastAsia="en-US"/>
        </w:rPr>
      </w:pPr>
      <w:proofErr w:type="spellStart"/>
      <w:r w:rsidRPr="00541F3E">
        <w:rPr>
          <w:rFonts w:ascii="Arial" w:hAnsi="Arial" w:cs="Arial"/>
          <w:color w:val="222222"/>
          <w:shd w:val="clear" w:color="auto" w:fill="FFFFFF"/>
          <w:lang w:eastAsia="en-US"/>
        </w:rPr>
        <w:t>Rekrutace</w:t>
      </w:r>
      <w:proofErr w:type="spellEnd"/>
      <w:r w:rsidRPr="00541F3E">
        <w:rPr>
          <w:rFonts w:ascii="Arial" w:hAnsi="Arial" w:cs="Arial"/>
          <w:color w:val="222222"/>
          <w:shd w:val="clear" w:color="auto" w:fill="FFFFFF"/>
          <w:lang w:eastAsia="en-US"/>
        </w:rPr>
        <w:t xml:space="preserve"> zahrnuje odměny pro respondenty, kteří vyplní webový dotazník</w:t>
      </w:r>
    </w:p>
    <w:p w14:paraId="22FF8CD3" w14:textId="77777777" w:rsidR="001F130E" w:rsidRPr="00541F3E" w:rsidRDefault="001F130E" w:rsidP="001F130E">
      <w:pPr>
        <w:shd w:val="clear" w:color="auto" w:fill="FFFFFF"/>
        <w:ind w:left="720"/>
        <w:jc w:val="both"/>
        <w:rPr>
          <w:rFonts w:ascii="Arial" w:hAnsi="Arial" w:cs="Arial"/>
          <w:color w:val="222222"/>
          <w:lang w:eastAsia="en-US"/>
        </w:rPr>
      </w:pPr>
      <w:r w:rsidRPr="00541F3E">
        <w:rPr>
          <w:rFonts w:ascii="Arial" w:hAnsi="Arial" w:cs="Arial"/>
          <w:color w:val="222222"/>
          <w:shd w:val="clear" w:color="auto" w:fill="FFFFFF"/>
          <w:lang w:eastAsia="en-US"/>
        </w:rPr>
        <w:t>(tj. dodavatel předá respondentům odměny za vyplnění dotazníku).</w:t>
      </w:r>
    </w:p>
    <w:p w14:paraId="40CA40B6" w14:textId="77777777" w:rsidR="001F130E" w:rsidRPr="00541F3E" w:rsidRDefault="001F130E" w:rsidP="001F130E">
      <w:pPr>
        <w:numPr>
          <w:ilvl w:val="0"/>
          <w:numId w:val="18"/>
        </w:numPr>
        <w:shd w:val="clear" w:color="auto" w:fill="FFFFFF"/>
        <w:ind w:left="945"/>
        <w:jc w:val="both"/>
        <w:rPr>
          <w:rFonts w:ascii="Arial" w:hAnsi="Arial" w:cs="Arial"/>
          <w:color w:val="222222"/>
          <w:lang w:eastAsia="en-US"/>
        </w:rPr>
      </w:pPr>
      <w:r w:rsidRPr="00541F3E">
        <w:rPr>
          <w:rFonts w:ascii="Arial" w:hAnsi="Arial" w:cs="Arial"/>
          <w:color w:val="222222"/>
          <w:shd w:val="clear" w:color="auto" w:fill="FFFFFF"/>
          <w:lang w:eastAsia="en-US"/>
        </w:rPr>
        <w:t>Součástí zakázky NEBUDE programování dotazníku. Dotazník </w:t>
      </w:r>
      <w:r w:rsidRPr="00541F3E">
        <w:rPr>
          <w:rFonts w:ascii="Arial" w:hAnsi="Arial" w:cs="Arial"/>
          <w:b/>
          <w:bCs/>
          <w:color w:val="222222"/>
          <w:shd w:val="clear" w:color="auto" w:fill="FFFFFF"/>
          <w:lang w:eastAsia="en-US"/>
        </w:rPr>
        <w:t>programuje zadavatel</w:t>
      </w:r>
      <w:r w:rsidRPr="00541F3E">
        <w:rPr>
          <w:rFonts w:ascii="Arial" w:hAnsi="Arial" w:cs="Arial"/>
          <w:color w:val="222222"/>
          <w:shd w:val="clear" w:color="auto" w:fill="FFFFFF"/>
          <w:lang w:eastAsia="en-US"/>
        </w:rPr>
        <w:t>, resp. ho může upravit podle požadavků dodavatele.</w:t>
      </w:r>
    </w:p>
    <w:p w14:paraId="2A215997" w14:textId="77777777" w:rsidR="001F130E" w:rsidRPr="00541F3E" w:rsidRDefault="001F130E" w:rsidP="001F130E">
      <w:pPr>
        <w:numPr>
          <w:ilvl w:val="0"/>
          <w:numId w:val="18"/>
        </w:numPr>
        <w:shd w:val="clear" w:color="auto" w:fill="FFFFFF"/>
        <w:ind w:left="945"/>
        <w:jc w:val="both"/>
        <w:rPr>
          <w:rFonts w:ascii="Arial" w:hAnsi="Arial" w:cs="Arial"/>
          <w:color w:val="222222"/>
          <w:lang w:eastAsia="en-US"/>
        </w:rPr>
      </w:pPr>
      <w:r w:rsidRPr="00541F3E">
        <w:rPr>
          <w:rFonts w:ascii="Arial" w:hAnsi="Arial" w:cs="Arial"/>
          <w:b/>
          <w:bCs/>
          <w:color w:val="222222"/>
          <w:shd w:val="clear" w:color="auto" w:fill="FFFFFF"/>
          <w:lang w:eastAsia="en-US"/>
        </w:rPr>
        <w:t>Zadavatel dodá také jazykové mutace tohoto dotazníku ve slovenštině, polštině a maďarštině.</w:t>
      </w:r>
    </w:p>
    <w:p w14:paraId="5C76B6AB" w14:textId="77777777" w:rsidR="001F130E" w:rsidRPr="00541F3E" w:rsidRDefault="001F130E" w:rsidP="001F130E">
      <w:pPr>
        <w:numPr>
          <w:ilvl w:val="0"/>
          <w:numId w:val="18"/>
        </w:numPr>
        <w:shd w:val="clear" w:color="auto" w:fill="FFFFFF"/>
        <w:ind w:left="945"/>
        <w:rPr>
          <w:rFonts w:ascii="Arial" w:hAnsi="Arial" w:cs="Arial"/>
          <w:color w:val="222222"/>
          <w:lang w:eastAsia="en-US"/>
        </w:rPr>
      </w:pPr>
      <w:r w:rsidRPr="00541F3E">
        <w:rPr>
          <w:rFonts w:ascii="Arial" w:hAnsi="Arial" w:cs="Arial"/>
          <w:color w:val="222222"/>
          <w:shd w:val="clear" w:color="auto" w:fill="FFFFFF"/>
          <w:lang w:eastAsia="en-US"/>
        </w:rPr>
        <w:t>Vzor dotazníku pro šetření je zde: </w:t>
      </w:r>
      <w:hyperlink r:id="rId6" w:tgtFrame="_blank" w:history="1">
        <w:r w:rsidRPr="00541F3E">
          <w:rPr>
            <w:rFonts w:ascii="Arial" w:hAnsi="Arial" w:cs="Arial"/>
            <w:color w:val="1155CC"/>
            <w:u w:val="single"/>
            <w:lang w:eastAsia="en-US"/>
          </w:rPr>
          <w:t>https://drive.google.com/drive/folders/1B3lSIoDC4Qs_DUTSlnvaXpAjTa2lHdpG?usp=sharing</w:t>
        </w:r>
      </w:hyperlink>
      <w:r w:rsidRPr="00541F3E">
        <w:rPr>
          <w:rFonts w:ascii="Arial" w:hAnsi="Arial" w:cs="Arial"/>
          <w:color w:val="222222"/>
          <w:shd w:val="clear" w:color="auto" w:fill="FFFFFF"/>
          <w:lang w:eastAsia="en-US"/>
        </w:rPr>
        <w:t>.  Dotazník bude mírně upraven, ale jeho rozsah zůstane podobný.</w:t>
      </w:r>
    </w:p>
    <w:p w14:paraId="514A9C88" w14:textId="77777777" w:rsidR="001F130E" w:rsidRPr="00541F3E" w:rsidRDefault="001F130E" w:rsidP="001F130E">
      <w:pPr>
        <w:numPr>
          <w:ilvl w:val="0"/>
          <w:numId w:val="18"/>
        </w:numPr>
        <w:shd w:val="clear" w:color="auto" w:fill="FFFFFF"/>
        <w:ind w:left="945"/>
        <w:jc w:val="both"/>
        <w:rPr>
          <w:rFonts w:ascii="Arial" w:hAnsi="Arial" w:cs="Arial"/>
          <w:color w:val="222222"/>
          <w:lang w:eastAsia="en-US"/>
        </w:rPr>
      </w:pPr>
      <w:r w:rsidRPr="00541F3E">
        <w:rPr>
          <w:rFonts w:ascii="Arial" w:hAnsi="Arial" w:cs="Arial"/>
          <w:color w:val="222222"/>
          <w:shd w:val="clear" w:color="auto" w:fill="FFFFFF"/>
          <w:lang w:eastAsia="en-US"/>
        </w:rPr>
        <w:t>Dotazník umožňuje integraci s panelem (tj. např. načítání identifikačních parametrů respondentů ze vstupního URL a umožňuje také odesílání informací o dokončených dotaznících na odpovědní stránku panelu).</w:t>
      </w:r>
    </w:p>
    <w:p w14:paraId="3663E227" w14:textId="77777777" w:rsidR="001F130E" w:rsidRPr="00541F3E" w:rsidRDefault="001F130E" w:rsidP="001F130E">
      <w:pPr>
        <w:numPr>
          <w:ilvl w:val="0"/>
          <w:numId w:val="18"/>
        </w:numPr>
        <w:shd w:val="clear" w:color="auto" w:fill="FFFFFF"/>
        <w:ind w:left="945"/>
        <w:jc w:val="both"/>
        <w:rPr>
          <w:rFonts w:ascii="Arial" w:hAnsi="Arial" w:cs="Arial"/>
          <w:color w:val="222222"/>
          <w:lang w:eastAsia="en-US"/>
        </w:rPr>
      </w:pPr>
      <w:r w:rsidRPr="00541F3E">
        <w:rPr>
          <w:rFonts w:ascii="Arial" w:hAnsi="Arial" w:cs="Arial"/>
          <w:color w:val="222222"/>
          <w:shd w:val="clear" w:color="auto" w:fill="FFFFFF"/>
          <w:lang w:eastAsia="en-US"/>
        </w:rPr>
        <w:t>Cílová populace a parametry vzorku:</w:t>
      </w:r>
    </w:p>
    <w:p w14:paraId="30E7B65B" w14:textId="77777777" w:rsidR="001F130E" w:rsidRPr="00541F3E" w:rsidRDefault="001F130E" w:rsidP="001F130E">
      <w:pPr>
        <w:numPr>
          <w:ilvl w:val="1"/>
          <w:numId w:val="18"/>
        </w:numPr>
        <w:shd w:val="clear" w:color="auto" w:fill="FFFFFF"/>
        <w:ind w:left="1665"/>
        <w:jc w:val="both"/>
        <w:rPr>
          <w:rFonts w:ascii="Arial" w:hAnsi="Arial" w:cs="Arial"/>
          <w:color w:val="222222"/>
          <w:lang w:eastAsia="en-US"/>
        </w:rPr>
      </w:pPr>
      <w:r w:rsidRPr="00541F3E">
        <w:rPr>
          <w:rFonts w:ascii="Arial" w:hAnsi="Arial" w:cs="Arial"/>
          <w:color w:val="222222"/>
          <w:shd w:val="clear" w:color="auto" w:fill="FFFFFF"/>
          <w:lang w:eastAsia="en-US"/>
        </w:rPr>
        <w:t>Dospělá populace (18-60) měst v ČR, na Slovensku, v Maďarsku a Polsku s počtem obyvatel přesahujících 90 tisíc.</w:t>
      </w:r>
    </w:p>
    <w:p w14:paraId="444B7FC6" w14:textId="77777777" w:rsidR="001F130E" w:rsidRPr="00541F3E" w:rsidRDefault="001F130E" w:rsidP="001F130E">
      <w:pPr>
        <w:numPr>
          <w:ilvl w:val="1"/>
          <w:numId w:val="18"/>
        </w:numPr>
        <w:shd w:val="clear" w:color="auto" w:fill="FFFFFF"/>
        <w:ind w:left="1665"/>
        <w:jc w:val="both"/>
        <w:rPr>
          <w:rFonts w:ascii="Arial" w:hAnsi="Arial" w:cs="Arial"/>
          <w:color w:val="222222"/>
          <w:lang w:eastAsia="en-US"/>
        </w:rPr>
      </w:pPr>
      <w:r w:rsidRPr="00541F3E">
        <w:rPr>
          <w:rFonts w:ascii="Arial" w:hAnsi="Arial" w:cs="Arial"/>
          <w:color w:val="222222"/>
          <w:shd w:val="clear" w:color="auto" w:fill="FFFFFF"/>
          <w:lang w:eastAsia="en-US"/>
        </w:rPr>
        <w:t xml:space="preserve">V každé zemi bude provedeno minimálně 400 </w:t>
      </w:r>
      <w:proofErr w:type="spellStart"/>
      <w:r w:rsidRPr="00541F3E">
        <w:rPr>
          <w:rFonts w:ascii="Arial" w:hAnsi="Arial" w:cs="Arial"/>
          <w:color w:val="222222"/>
          <w:shd w:val="clear" w:color="auto" w:fill="FFFFFF"/>
          <w:lang w:eastAsia="en-US"/>
        </w:rPr>
        <w:t>rekrutací</w:t>
      </w:r>
      <w:proofErr w:type="spellEnd"/>
      <w:r w:rsidRPr="00541F3E">
        <w:rPr>
          <w:rFonts w:ascii="Arial" w:hAnsi="Arial" w:cs="Arial"/>
          <w:color w:val="222222"/>
          <w:shd w:val="clear" w:color="auto" w:fill="FFFFFF"/>
          <w:lang w:eastAsia="en-US"/>
        </w:rPr>
        <w:t>.</w:t>
      </w:r>
    </w:p>
    <w:p w14:paraId="1F71AA0B" w14:textId="77777777" w:rsidR="001F130E" w:rsidRPr="00541F3E" w:rsidRDefault="001F130E" w:rsidP="001F130E">
      <w:pPr>
        <w:numPr>
          <w:ilvl w:val="1"/>
          <w:numId w:val="18"/>
        </w:numPr>
        <w:shd w:val="clear" w:color="auto" w:fill="FFFFFF"/>
        <w:ind w:left="1665"/>
        <w:jc w:val="both"/>
        <w:rPr>
          <w:rFonts w:ascii="Arial" w:hAnsi="Arial" w:cs="Arial"/>
          <w:color w:val="222222"/>
          <w:lang w:eastAsia="en-US"/>
        </w:rPr>
      </w:pPr>
      <w:r w:rsidRPr="00541F3E">
        <w:rPr>
          <w:rFonts w:ascii="Arial" w:hAnsi="Arial" w:cs="Arial"/>
          <w:color w:val="222222"/>
          <w:shd w:val="clear" w:color="auto" w:fill="FFFFFF"/>
          <w:lang w:eastAsia="en-US"/>
        </w:rPr>
        <w:t>Jednotlivá města budou v národních vzorcích zastoupena v podílu odpovídajícímu jejich velikostí.</w:t>
      </w:r>
    </w:p>
    <w:p w14:paraId="66953D0A" w14:textId="77777777" w:rsidR="001F130E" w:rsidRPr="00541F3E" w:rsidRDefault="001F130E" w:rsidP="001F130E">
      <w:pPr>
        <w:numPr>
          <w:ilvl w:val="1"/>
          <w:numId w:val="18"/>
        </w:numPr>
        <w:shd w:val="clear" w:color="auto" w:fill="FFFFFF"/>
        <w:ind w:left="1665"/>
        <w:jc w:val="both"/>
        <w:rPr>
          <w:rFonts w:ascii="Arial" w:hAnsi="Arial" w:cs="Arial"/>
          <w:color w:val="222222"/>
          <w:lang w:eastAsia="en-US"/>
        </w:rPr>
      </w:pPr>
      <w:r w:rsidRPr="00541F3E">
        <w:rPr>
          <w:rFonts w:ascii="Arial" w:hAnsi="Arial" w:cs="Arial"/>
          <w:color w:val="222222"/>
          <w:shd w:val="clear" w:color="auto" w:fill="FFFFFF"/>
          <w:lang w:eastAsia="en-US"/>
        </w:rPr>
        <w:t>Národní vzorky budou reprezentativní pro populace daných měst (&gt; 90 tis. obyvatel) z hlediska věku (min. 4 kategorie), pohlaví a vzdělání (min. 3 kategorie) na základě nevázaných kvót.</w:t>
      </w:r>
    </w:p>
    <w:p w14:paraId="065388B2" w14:textId="77777777" w:rsidR="001F130E" w:rsidRPr="00541F3E" w:rsidRDefault="001F130E" w:rsidP="001F130E">
      <w:pPr>
        <w:numPr>
          <w:ilvl w:val="0"/>
          <w:numId w:val="18"/>
        </w:numPr>
        <w:shd w:val="clear" w:color="auto" w:fill="FFFFFF"/>
        <w:ind w:left="945"/>
        <w:jc w:val="both"/>
        <w:rPr>
          <w:rFonts w:ascii="Arial" w:hAnsi="Arial" w:cs="Arial"/>
          <w:color w:val="222222"/>
          <w:lang w:eastAsia="en-US"/>
        </w:rPr>
      </w:pPr>
      <w:r w:rsidRPr="00541F3E">
        <w:rPr>
          <w:rFonts w:ascii="Arial" w:hAnsi="Arial" w:cs="Arial"/>
          <w:color w:val="222222"/>
          <w:shd w:val="clear" w:color="auto" w:fill="FFFFFF"/>
          <w:lang w:eastAsia="en-US"/>
        </w:rPr>
        <w:t xml:space="preserve">Za dokončenou </w:t>
      </w:r>
      <w:proofErr w:type="spellStart"/>
      <w:r w:rsidRPr="00541F3E">
        <w:rPr>
          <w:rFonts w:ascii="Arial" w:hAnsi="Arial" w:cs="Arial"/>
          <w:color w:val="222222"/>
          <w:shd w:val="clear" w:color="auto" w:fill="FFFFFF"/>
          <w:lang w:eastAsia="en-US"/>
        </w:rPr>
        <w:t>rekrutaci</w:t>
      </w:r>
      <w:proofErr w:type="spellEnd"/>
      <w:r w:rsidRPr="00541F3E">
        <w:rPr>
          <w:rFonts w:ascii="Arial" w:hAnsi="Arial" w:cs="Arial"/>
          <w:color w:val="222222"/>
          <w:shd w:val="clear" w:color="auto" w:fill="FFFFFF"/>
          <w:lang w:eastAsia="en-US"/>
        </w:rPr>
        <w:t xml:space="preserve"> se považuje, když respondent vyplní celý dotazník.</w:t>
      </w:r>
    </w:p>
    <w:p w14:paraId="4DAFC2E5" w14:textId="77777777" w:rsidR="001F130E" w:rsidRPr="00541F3E" w:rsidRDefault="001F130E" w:rsidP="001F130E">
      <w:pPr>
        <w:shd w:val="clear" w:color="auto" w:fill="FFFFFF"/>
        <w:ind w:left="714"/>
        <w:jc w:val="both"/>
        <w:rPr>
          <w:rFonts w:ascii="Arial" w:hAnsi="Arial" w:cs="Arial"/>
          <w:color w:val="222222"/>
          <w:lang w:eastAsia="en-US"/>
        </w:rPr>
      </w:pPr>
      <w:r w:rsidRPr="00541F3E">
        <w:rPr>
          <w:rFonts w:ascii="Arial" w:hAnsi="Arial" w:cs="Arial"/>
          <w:color w:val="222222"/>
          <w:lang w:eastAsia="en-US"/>
        </w:rPr>
        <w:t>●        </w:t>
      </w:r>
      <w:r w:rsidRPr="00541F3E">
        <w:rPr>
          <w:rFonts w:ascii="Arial" w:hAnsi="Arial" w:cs="Arial"/>
          <w:color w:val="222222"/>
          <w:shd w:val="clear" w:color="auto" w:fill="FFFFFF"/>
          <w:lang w:eastAsia="en-US"/>
        </w:rPr>
        <w:t>Podmínkou je, že dodavatel rekrutuje alespoň 150 respondentů ve dvou zemích (tj. minimálně celkem 300 respondentů), kteří se zúčastnili podobného šetření v roce 2019 (Výzkum usuzování a rozhodování) v Česku (Český národní panel), na Slovensku (panel MNFORCE), Polsku (Panel narodowy), Maďarsku (panely </w:t>
      </w:r>
      <w:hyperlink r:id="rId7" w:tgtFrame="_blank" w:history="1">
        <w:r w:rsidRPr="00541F3E">
          <w:rPr>
            <w:rFonts w:ascii="Arial" w:hAnsi="Arial" w:cs="Arial"/>
            <w:color w:val="1155CC"/>
            <w:u w:val="single"/>
            <w:shd w:val="clear" w:color="auto" w:fill="FFFFFF"/>
            <w:lang w:eastAsia="en-US"/>
          </w:rPr>
          <w:t>opensurvey.com</w:t>
        </w:r>
      </w:hyperlink>
      <w:r w:rsidRPr="00541F3E">
        <w:rPr>
          <w:rFonts w:ascii="Arial" w:hAnsi="Arial" w:cs="Arial"/>
          <w:color w:val="222222"/>
          <w:shd w:val="clear" w:color="auto" w:fill="FFFFFF"/>
          <w:lang w:eastAsia="en-US"/>
        </w:rPr>
        <w:t xml:space="preserve">, </w:t>
      </w:r>
      <w:proofErr w:type="spellStart"/>
      <w:r w:rsidRPr="00541F3E">
        <w:rPr>
          <w:rFonts w:ascii="Arial" w:hAnsi="Arial" w:cs="Arial"/>
          <w:color w:val="222222"/>
          <w:shd w:val="clear" w:color="auto" w:fill="FFFFFF"/>
          <w:lang w:eastAsia="en-US"/>
        </w:rPr>
        <w:t>Cint</w:t>
      </w:r>
      <w:proofErr w:type="spellEnd"/>
      <w:r w:rsidRPr="00541F3E">
        <w:rPr>
          <w:rFonts w:ascii="Arial" w:hAnsi="Arial" w:cs="Arial"/>
          <w:color w:val="222222"/>
          <w:shd w:val="clear" w:color="auto" w:fill="FFFFFF"/>
          <w:lang w:eastAsia="en-US"/>
        </w:rPr>
        <w:t>). Tito účastníci jsou identifikováni anonymními identifikátory ze šetření v roce 2019, které jsou dostupné zde: </w:t>
      </w:r>
      <w:hyperlink r:id="rId8" w:tgtFrame="_blank" w:history="1">
        <w:r w:rsidRPr="00541F3E">
          <w:rPr>
            <w:rFonts w:ascii="Arial" w:hAnsi="Arial" w:cs="Arial"/>
            <w:color w:val="1155CC"/>
            <w:u w:val="single"/>
            <w:shd w:val="clear" w:color="auto" w:fill="FFFFFF"/>
            <w:lang w:eastAsia="en-US"/>
          </w:rPr>
          <w:t>https://drive.google.com/file/d/1cbv3OnohdatO90vptpCP9BKQTUoikH8i/view?usp=sharing</w:t>
        </w:r>
      </w:hyperlink>
      <w:r w:rsidRPr="00541F3E">
        <w:rPr>
          <w:rFonts w:ascii="Arial" w:hAnsi="Arial" w:cs="Arial"/>
          <w:color w:val="222222"/>
          <w:shd w:val="clear" w:color="auto" w:fill="FFFFFF"/>
          <w:lang w:eastAsia="en-US"/>
        </w:rPr>
        <w:t>. </w:t>
      </w:r>
      <w:r w:rsidRPr="00541F3E">
        <w:rPr>
          <w:rFonts w:ascii="Arial" w:hAnsi="Arial" w:cs="Arial"/>
          <w:color w:val="222222"/>
          <w:lang w:eastAsia="en-US"/>
        </w:rPr>
        <w:t>V jednotlivých zemích máme dostupné následující počty respondentů, kteří se účastnili šetření v roce 2019 a pro něž známe unikátní identifikátory: ČR - 1831; HU - 602; PL  - 546; SK - 896.</w:t>
      </w:r>
    </w:p>
    <w:p w14:paraId="6AD4A7CD" w14:textId="77777777" w:rsidR="001F130E" w:rsidRPr="00541F3E" w:rsidRDefault="001F130E" w:rsidP="001F130E">
      <w:pPr>
        <w:shd w:val="clear" w:color="auto" w:fill="FFFFFF"/>
        <w:ind w:left="714"/>
        <w:jc w:val="both"/>
        <w:rPr>
          <w:rFonts w:ascii="Arial" w:hAnsi="Arial" w:cs="Arial"/>
          <w:color w:val="222222"/>
          <w:lang w:eastAsia="en-US"/>
        </w:rPr>
      </w:pPr>
      <w:r w:rsidRPr="00541F3E">
        <w:rPr>
          <w:rFonts w:ascii="Arial" w:hAnsi="Arial" w:cs="Arial"/>
          <w:color w:val="222222"/>
          <w:shd w:val="clear" w:color="auto" w:fill="FFFFFF"/>
          <w:lang w:eastAsia="en-US"/>
        </w:rPr>
        <w:t>●        BONIFIKACE REKRUTACE DŘÍVE OSLOVENÝCH RESPONDENTŮ: počet respondentů, kteří se zúčastnili šetření v roce 2019 a kteří budou rekrutováni pro toto šetření se pro účely hodnocení velikosti vzorku násobí čtyřmi, podle následujícího vzorce:</w:t>
      </w:r>
    </w:p>
    <w:p w14:paraId="50789175" w14:textId="77777777" w:rsidR="00543CB3" w:rsidRPr="00541F3E" w:rsidRDefault="00543CB3" w:rsidP="00543CB3">
      <w:pPr>
        <w:shd w:val="clear" w:color="auto" w:fill="FFFFFF"/>
        <w:ind w:left="714"/>
        <w:jc w:val="both"/>
        <w:rPr>
          <w:rFonts w:ascii="Arial" w:hAnsi="Arial" w:cs="Arial"/>
          <w:color w:val="222222"/>
          <w:shd w:val="clear" w:color="auto" w:fill="FFFFFF"/>
          <w:lang w:eastAsia="en-US"/>
        </w:rPr>
      </w:pPr>
    </w:p>
    <w:p w14:paraId="71D2FB4A" w14:textId="4F858628" w:rsidR="00543CB3" w:rsidRPr="00541F3E" w:rsidRDefault="00543CB3" w:rsidP="00543CB3">
      <w:pPr>
        <w:shd w:val="clear" w:color="auto" w:fill="FFFFFF"/>
        <w:ind w:left="714"/>
        <w:jc w:val="both"/>
        <w:rPr>
          <w:rFonts w:ascii="Arial" w:hAnsi="Arial" w:cs="Arial"/>
          <w:color w:val="222222"/>
          <w:shd w:val="clear" w:color="auto" w:fill="FFFFFF"/>
          <w:lang w:eastAsia="en-US"/>
        </w:rPr>
      </w:pPr>
      <w:r w:rsidRPr="00541F3E">
        <w:rPr>
          <w:rFonts w:ascii="Arial" w:hAnsi="Arial" w:cs="Arial"/>
          <w:color w:val="222222"/>
          <w:shd w:val="clear" w:color="auto" w:fill="FFFFFF"/>
          <w:lang w:eastAsia="en-US"/>
        </w:rPr>
        <w:t>(Vzorec 1)</w:t>
      </w:r>
    </w:p>
    <w:p w14:paraId="0C849F74" w14:textId="77777777" w:rsidR="00543CB3" w:rsidRPr="00541F3E" w:rsidRDefault="00543CB3" w:rsidP="00543CB3">
      <w:pPr>
        <w:shd w:val="clear" w:color="auto" w:fill="FFFFFF"/>
        <w:jc w:val="both"/>
        <w:rPr>
          <w:rFonts w:ascii="Arial" w:hAnsi="Arial" w:cs="Arial"/>
          <w:color w:val="222222"/>
          <w:shd w:val="clear" w:color="auto" w:fill="FFFFFF"/>
          <w:lang w:eastAsia="en-US"/>
        </w:rPr>
      </w:pPr>
    </w:p>
    <w:p w14:paraId="672ED377" w14:textId="211D69BE" w:rsidR="001F130E" w:rsidRPr="00BD5267" w:rsidRDefault="00543CB3" w:rsidP="00BD5267">
      <w:pPr>
        <w:shd w:val="clear" w:color="auto" w:fill="FFFFFF"/>
        <w:ind w:left="714"/>
        <w:jc w:val="both"/>
        <w:rPr>
          <w:rFonts w:ascii="Arial" w:hAnsi="Arial" w:cs="Arial"/>
          <w:color w:val="222222"/>
          <w:shd w:val="clear" w:color="auto" w:fill="FFFFFF"/>
          <w:lang w:eastAsia="en-US"/>
        </w:rPr>
      </w:pPr>
      <w:r w:rsidRPr="00541F3E">
        <w:rPr>
          <w:rFonts w:ascii="Arial" w:hAnsi="Arial" w:cs="Arial"/>
          <w:color w:val="222222"/>
          <w:shd w:val="clear" w:color="auto" w:fill="FFFFFF"/>
          <w:lang w:eastAsia="en-US"/>
        </w:rPr>
        <w:t xml:space="preserve">počet platných </w:t>
      </w:r>
      <w:proofErr w:type="spellStart"/>
      <w:r w:rsidRPr="00541F3E">
        <w:rPr>
          <w:rFonts w:ascii="Arial" w:hAnsi="Arial" w:cs="Arial"/>
          <w:color w:val="222222"/>
          <w:shd w:val="clear" w:color="auto" w:fill="FFFFFF"/>
          <w:lang w:eastAsia="en-US"/>
        </w:rPr>
        <w:t>rekrutací</w:t>
      </w:r>
      <w:proofErr w:type="spellEnd"/>
      <w:r w:rsidRPr="00541F3E">
        <w:rPr>
          <w:rFonts w:ascii="Arial" w:hAnsi="Arial" w:cs="Arial"/>
          <w:color w:val="222222"/>
          <w:shd w:val="clear" w:color="auto" w:fill="FFFFFF"/>
          <w:lang w:eastAsia="en-US"/>
        </w:rPr>
        <w:t xml:space="preserve"> = počet </w:t>
      </w:r>
      <w:proofErr w:type="spellStart"/>
      <w:r w:rsidRPr="00541F3E">
        <w:rPr>
          <w:rFonts w:ascii="Arial" w:hAnsi="Arial" w:cs="Arial"/>
          <w:color w:val="222222"/>
          <w:shd w:val="clear" w:color="auto" w:fill="FFFFFF"/>
          <w:lang w:eastAsia="en-US"/>
        </w:rPr>
        <w:t>prvorekrutací</w:t>
      </w:r>
      <w:proofErr w:type="spellEnd"/>
      <w:r w:rsidRPr="00541F3E">
        <w:rPr>
          <w:rFonts w:ascii="Arial" w:hAnsi="Arial" w:cs="Arial"/>
          <w:color w:val="222222"/>
          <w:shd w:val="clear" w:color="auto" w:fill="FFFFFF"/>
          <w:lang w:eastAsia="en-US"/>
        </w:rPr>
        <w:t xml:space="preserve"> + 4 x počet </w:t>
      </w:r>
      <w:proofErr w:type="spellStart"/>
      <w:r w:rsidRPr="00541F3E">
        <w:rPr>
          <w:rFonts w:ascii="Arial" w:hAnsi="Arial" w:cs="Arial"/>
          <w:color w:val="222222"/>
          <w:shd w:val="clear" w:color="auto" w:fill="FFFFFF"/>
          <w:lang w:eastAsia="en-US"/>
        </w:rPr>
        <w:t>rek</w:t>
      </w:r>
      <w:r w:rsidR="00BD5267">
        <w:rPr>
          <w:rFonts w:ascii="Arial" w:hAnsi="Arial" w:cs="Arial"/>
          <w:color w:val="222222"/>
          <w:shd w:val="clear" w:color="auto" w:fill="FFFFFF"/>
          <w:lang w:eastAsia="en-US"/>
        </w:rPr>
        <w:t>rutací</w:t>
      </w:r>
      <w:proofErr w:type="spellEnd"/>
      <w:r w:rsidR="00BD5267">
        <w:rPr>
          <w:rFonts w:ascii="Arial" w:hAnsi="Arial" w:cs="Arial"/>
          <w:color w:val="222222"/>
          <w:shd w:val="clear" w:color="auto" w:fill="FFFFFF"/>
          <w:lang w:eastAsia="en-US"/>
        </w:rPr>
        <w:t xml:space="preserve"> respondentů z roku 2019</w:t>
      </w:r>
      <w:bookmarkStart w:id="0" w:name="_GoBack"/>
      <w:bookmarkEnd w:id="0"/>
    </w:p>
    <w:p w14:paraId="09575892" w14:textId="70DA7CD1" w:rsidR="001F130E" w:rsidRPr="00541F3E" w:rsidRDefault="001F130E">
      <w:pPr>
        <w:rPr>
          <w:rFonts w:ascii="Arial" w:hAnsi="Arial" w:cs="Arial"/>
          <w:b/>
        </w:rPr>
      </w:pPr>
      <w:r w:rsidRPr="00541F3E">
        <w:rPr>
          <w:rFonts w:ascii="Arial" w:hAnsi="Arial" w:cs="Arial"/>
          <w:b/>
        </w:rPr>
        <w:t xml:space="preserve">Příloha </w:t>
      </w:r>
      <w:r w:rsidR="00543CB3" w:rsidRPr="00541F3E">
        <w:rPr>
          <w:rFonts w:ascii="Arial" w:hAnsi="Arial" w:cs="Arial"/>
          <w:b/>
        </w:rPr>
        <w:t>I</w:t>
      </w:r>
      <w:r w:rsidRPr="00541F3E">
        <w:rPr>
          <w:rFonts w:ascii="Arial" w:hAnsi="Arial" w:cs="Arial"/>
          <w:b/>
        </w:rPr>
        <w:t>I – nabídka zhotovitele</w:t>
      </w:r>
    </w:p>
    <w:p w14:paraId="65BFC937" w14:textId="2E4ECD1C" w:rsidR="001F130E" w:rsidRPr="00541F3E" w:rsidRDefault="001F130E">
      <w:pPr>
        <w:rPr>
          <w:rFonts w:ascii="Arial" w:hAnsi="Arial" w:cs="Arial"/>
        </w:rPr>
      </w:pPr>
    </w:p>
    <w:tbl>
      <w:tblPr>
        <w:tblW w:w="7500" w:type="dxa"/>
        <w:shd w:val="clear" w:color="auto" w:fill="FFFFFF"/>
        <w:tblCellMar>
          <w:left w:w="0" w:type="dxa"/>
          <w:right w:w="0" w:type="dxa"/>
        </w:tblCellMar>
        <w:tblLook w:val="04A0" w:firstRow="1" w:lastRow="0" w:firstColumn="1" w:lastColumn="0" w:noHBand="0" w:noVBand="1"/>
      </w:tblPr>
      <w:tblGrid>
        <w:gridCol w:w="960"/>
        <w:gridCol w:w="1980"/>
        <w:gridCol w:w="2680"/>
        <w:gridCol w:w="1880"/>
      </w:tblGrid>
      <w:tr w:rsidR="00543CB3" w:rsidRPr="00541F3E" w14:paraId="2B72E3C6" w14:textId="77777777" w:rsidTr="00543CB3">
        <w:trPr>
          <w:trHeight w:val="290"/>
        </w:trPr>
        <w:tc>
          <w:tcPr>
            <w:tcW w:w="96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2167B70C" w14:textId="77777777" w:rsidR="00543CB3" w:rsidRPr="00541F3E" w:rsidRDefault="00543CB3" w:rsidP="00543CB3">
            <w:pPr>
              <w:rPr>
                <w:rFonts w:ascii="Arial" w:hAnsi="Arial" w:cs="Arial"/>
                <w:color w:val="000000"/>
                <w:lang w:eastAsia="en-US"/>
              </w:rPr>
            </w:pPr>
            <w:r w:rsidRPr="00541F3E">
              <w:rPr>
                <w:rFonts w:ascii="Arial" w:hAnsi="Arial" w:cs="Arial"/>
                <w:color w:val="000000"/>
                <w:lang w:eastAsia="en-US"/>
              </w:rPr>
              <w:t> </w:t>
            </w:r>
          </w:p>
        </w:tc>
        <w:tc>
          <w:tcPr>
            <w:tcW w:w="1980"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22E6191C" w14:textId="77777777" w:rsidR="00543CB3" w:rsidRPr="00541F3E" w:rsidRDefault="00543CB3" w:rsidP="00543CB3">
            <w:pPr>
              <w:jc w:val="right"/>
              <w:rPr>
                <w:rFonts w:ascii="Arial" w:hAnsi="Arial" w:cs="Arial"/>
                <w:b/>
                <w:bCs/>
                <w:color w:val="000000"/>
                <w:lang w:eastAsia="en-US"/>
              </w:rPr>
            </w:pPr>
            <w:proofErr w:type="spellStart"/>
            <w:r w:rsidRPr="00541F3E">
              <w:rPr>
                <w:rFonts w:ascii="Arial" w:hAnsi="Arial" w:cs="Arial"/>
                <w:b/>
                <w:bCs/>
                <w:color w:val="000000"/>
                <w:lang w:eastAsia="en-US"/>
              </w:rPr>
              <w:t>Prvorekrutace</w:t>
            </w:r>
            <w:proofErr w:type="spellEnd"/>
          </w:p>
        </w:tc>
        <w:tc>
          <w:tcPr>
            <w:tcW w:w="2680"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705E012A" w14:textId="1F0362D3" w:rsidR="00543CB3" w:rsidRPr="00541F3E" w:rsidRDefault="00232FAB" w:rsidP="00543CB3">
            <w:pPr>
              <w:jc w:val="right"/>
              <w:rPr>
                <w:rFonts w:ascii="Arial" w:hAnsi="Arial" w:cs="Arial"/>
                <w:b/>
                <w:bCs/>
                <w:color w:val="000000"/>
                <w:lang w:eastAsia="en-US"/>
              </w:rPr>
            </w:pPr>
            <w:r w:rsidRPr="00541F3E">
              <w:rPr>
                <w:rFonts w:ascii="Arial" w:hAnsi="Arial" w:cs="Arial"/>
                <w:b/>
                <w:bCs/>
                <w:color w:val="000000"/>
                <w:lang w:eastAsia="en-US"/>
              </w:rPr>
              <w:t>R</w:t>
            </w:r>
            <w:r w:rsidR="00543CB3" w:rsidRPr="00541F3E">
              <w:rPr>
                <w:rFonts w:ascii="Arial" w:hAnsi="Arial" w:cs="Arial"/>
                <w:b/>
                <w:bCs/>
                <w:color w:val="000000"/>
                <w:lang w:eastAsia="en-US"/>
              </w:rPr>
              <w:t>espondenti z roku 2019</w:t>
            </w:r>
          </w:p>
        </w:tc>
        <w:tc>
          <w:tcPr>
            <w:tcW w:w="1880"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615F98B9" w14:textId="64E208B8" w:rsidR="00543CB3" w:rsidRPr="00541F3E" w:rsidRDefault="00543CB3" w:rsidP="00543CB3">
            <w:pPr>
              <w:jc w:val="right"/>
              <w:rPr>
                <w:rFonts w:ascii="Arial" w:hAnsi="Arial" w:cs="Arial"/>
                <w:b/>
                <w:bCs/>
                <w:color w:val="000000"/>
                <w:lang w:eastAsia="en-US"/>
              </w:rPr>
            </w:pPr>
            <w:r w:rsidRPr="00541F3E">
              <w:rPr>
                <w:rFonts w:ascii="Arial" w:hAnsi="Arial" w:cs="Arial"/>
                <w:b/>
                <w:bCs/>
                <w:color w:val="000000"/>
                <w:lang w:eastAsia="en-US"/>
              </w:rPr>
              <w:t>Celkem</w:t>
            </w:r>
          </w:p>
        </w:tc>
      </w:tr>
      <w:tr w:rsidR="00543CB3" w:rsidRPr="00541F3E" w14:paraId="33FF6822" w14:textId="77777777" w:rsidTr="00543CB3">
        <w:trPr>
          <w:trHeight w:val="290"/>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7198F25A" w14:textId="77777777" w:rsidR="00543CB3" w:rsidRPr="00541F3E" w:rsidRDefault="00543CB3" w:rsidP="00543CB3">
            <w:pPr>
              <w:rPr>
                <w:rFonts w:ascii="Arial" w:hAnsi="Arial" w:cs="Arial"/>
                <w:color w:val="000000"/>
                <w:lang w:eastAsia="en-US"/>
              </w:rPr>
            </w:pPr>
            <w:r w:rsidRPr="00541F3E">
              <w:rPr>
                <w:rFonts w:ascii="Arial" w:hAnsi="Arial" w:cs="Arial"/>
                <w:color w:val="000000"/>
                <w:lang w:eastAsia="en-US"/>
              </w:rPr>
              <w:t>CZ</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13965538" w14:textId="77777777" w:rsidR="00543CB3" w:rsidRPr="00541F3E" w:rsidRDefault="00543CB3" w:rsidP="00543CB3">
            <w:pPr>
              <w:jc w:val="right"/>
              <w:rPr>
                <w:rFonts w:ascii="Arial" w:hAnsi="Arial" w:cs="Arial"/>
                <w:color w:val="000000"/>
                <w:lang w:eastAsia="en-US"/>
              </w:rPr>
            </w:pPr>
            <w:r w:rsidRPr="00541F3E">
              <w:rPr>
                <w:rFonts w:ascii="Arial" w:hAnsi="Arial" w:cs="Arial"/>
                <w:color w:val="000000"/>
                <w:lang w:eastAsia="en-US"/>
              </w:rPr>
              <w:t>550</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094FF5D3" w14:textId="77777777" w:rsidR="00543CB3" w:rsidRPr="00541F3E" w:rsidRDefault="00543CB3" w:rsidP="00543CB3">
            <w:pPr>
              <w:jc w:val="right"/>
              <w:rPr>
                <w:rFonts w:ascii="Arial" w:hAnsi="Arial" w:cs="Arial"/>
                <w:color w:val="000000"/>
                <w:lang w:eastAsia="en-US"/>
              </w:rPr>
            </w:pPr>
            <w:r w:rsidRPr="00541F3E">
              <w:rPr>
                <w:rFonts w:ascii="Arial" w:hAnsi="Arial" w:cs="Arial"/>
                <w:color w:val="000000"/>
                <w:lang w:eastAsia="en-US"/>
              </w:rPr>
              <w:t>150</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5B966722" w14:textId="77777777" w:rsidR="00543CB3" w:rsidRPr="00541F3E" w:rsidRDefault="00543CB3" w:rsidP="00543CB3">
            <w:pPr>
              <w:jc w:val="right"/>
              <w:rPr>
                <w:rFonts w:ascii="Arial" w:hAnsi="Arial" w:cs="Arial"/>
                <w:b/>
                <w:bCs/>
                <w:color w:val="000000"/>
                <w:lang w:eastAsia="en-US"/>
              </w:rPr>
            </w:pPr>
            <w:r w:rsidRPr="00541F3E">
              <w:rPr>
                <w:rFonts w:ascii="Arial" w:hAnsi="Arial" w:cs="Arial"/>
                <w:b/>
                <w:bCs/>
                <w:color w:val="000000"/>
                <w:lang w:eastAsia="en-US"/>
              </w:rPr>
              <w:t>700</w:t>
            </w:r>
          </w:p>
        </w:tc>
      </w:tr>
      <w:tr w:rsidR="00543CB3" w:rsidRPr="00541F3E" w14:paraId="1BD55FB6" w14:textId="77777777" w:rsidTr="00543CB3">
        <w:trPr>
          <w:trHeight w:val="290"/>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684A9F97" w14:textId="77777777" w:rsidR="00543CB3" w:rsidRPr="00541F3E" w:rsidRDefault="00543CB3" w:rsidP="00543CB3">
            <w:pPr>
              <w:rPr>
                <w:rFonts w:ascii="Arial" w:hAnsi="Arial" w:cs="Arial"/>
                <w:color w:val="000000"/>
                <w:lang w:eastAsia="en-US"/>
              </w:rPr>
            </w:pPr>
            <w:r w:rsidRPr="00541F3E">
              <w:rPr>
                <w:rFonts w:ascii="Arial" w:hAnsi="Arial" w:cs="Arial"/>
                <w:color w:val="000000"/>
                <w:lang w:eastAsia="en-US"/>
              </w:rPr>
              <w:t>SK</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11D94963" w14:textId="77777777" w:rsidR="00543CB3" w:rsidRPr="00541F3E" w:rsidRDefault="00543CB3" w:rsidP="00543CB3">
            <w:pPr>
              <w:jc w:val="right"/>
              <w:rPr>
                <w:rFonts w:ascii="Arial" w:hAnsi="Arial" w:cs="Arial"/>
                <w:color w:val="000000"/>
                <w:lang w:eastAsia="en-US"/>
              </w:rPr>
            </w:pPr>
            <w:r w:rsidRPr="00541F3E">
              <w:rPr>
                <w:rFonts w:ascii="Arial" w:hAnsi="Arial" w:cs="Arial"/>
                <w:color w:val="000000"/>
                <w:lang w:eastAsia="en-US"/>
              </w:rPr>
              <w:t>400</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57E11329" w14:textId="77777777" w:rsidR="00543CB3" w:rsidRPr="00541F3E" w:rsidRDefault="00543CB3" w:rsidP="00543CB3">
            <w:pPr>
              <w:jc w:val="right"/>
              <w:rPr>
                <w:rFonts w:ascii="Arial" w:hAnsi="Arial" w:cs="Arial"/>
                <w:color w:val="000000"/>
                <w:lang w:eastAsia="en-US"/>
              </w:rPr>
            </w:pPr>
            <w:r w:rsidRPr="00541F3E">
              <w:rPr>
                <w:rFonts w:ascii="Arial" w:hAnsi="Arial" w:cs="Arial"/>
                <w:color w:val="000000"/>
                <w:lang w:eastAsia="en-US"/>
              </w:rPr>
              <w:t>150</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70A8EE93" w14:textId="77777777" w:rsidR="00543CB3" w:rsidRPr="00541F3E" w:rsidRDefault="00543CB3" w:rsidP="00543CB3">
            <w:pPr>
              <w:jc w:val="right"/>
              <w:rPr>
                <w:rFonts w:ascii="Arial" w:hAnsi="Arial" w:cs="Arial"/>
                <w:b/>
                <w:bCs/>
                <w:color w:val="000000"/>
                <w:lang w:eastAsia="en-US"/>
              </w:rPr>
            </w:pPr>
            <w:r w:rsidRPr="00541F3E">
              <w:rPr>
                <w:rFonts w:ascii="Arial" w:hAnsi="Arial" w:cs="Arial"/>
                <w:b/>
                <w:bCs/>
                <w:color w:val="000000"/>
                <w:lang w:eastAsia="en-US"/>
              </w:rPr>
              <w:t>550</w:t>
            </w:r>
          </w:p>
        </w:tc>
      </w:tr>
      <w:tr w:rsidR="00543CB3" w:rsidRPr="00541F3E" w14:paraId="4D36C9D5" w14:textId="77777777" w:rsidTr="00543CB3">
        <w:trPr>
          <w:trHeight w:val="290"/>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63C58894" w14:textId="77777777" w:rsidR="00543CB3" w:rsidRPr="00541F3E" w:rsidRDefault="00543CB3" w:rsidP="00543CB3">
            <w:pPr>
              <w:rPr>
                <w:rFonts w:ascii="Arial" w:hAnsi="Arial" w:cs="Arial"/>
                <w:color w:val="000000"/>
                <w:lang w:eastAsia="en-US"/>
              </w:rPr>
            </w:pPr>
            <w:r w:rsidRPr="00541F3E">
              <w:rPr>
                <w:rFonts w:ascii="Arial" w:hAnsi="Arial" w:cs="Arial"/>
                <w:color w:val="000000"/>
                <w:lang w:eastAsia="en-US"/>
              </w:rPr>
              <w:t>PL</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2C159033" w14:textId="77777777" w:rsidR="00543CB3" w:rsidRPr="00541F3E" w:rsidRDefault="00543CB3" w:rsidP="00543CB3">
            <w:pPr>
              <w:jc w:val="right"/>
              <w:rPr>
                <w:rFonts w:ascii="Arial" w:hAnsi="Arial" w:cs="Arial"/>
                <w:color w:val="000000"/>
                <w:lang w:eastAsia="en-US"/>
              </w:rPr>
            </w:pPr>
            <w:r w:rsidRPr="00541F3E">
              <w:rPr>
                <w:rFonts w:ascii="Arial" w:hAnsi="Arial" w:cs="Arial"/>
                <w:color w:val="000000"/>
                <w:lang w:eastAsia="en-US"/>
              </w:rPr>
              <w:t>400</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5249C6B9" w14:textId="77777777" w:rsidR="00543CB3" w:rsidRPr="00541F3E" w:rsidRDefault="00543CB3" w:rsidP="00543CB3">
            <w:pPr>
              <w:rPr>
                <w:rFonts w:ascii="Arial" w:hAnsi="Arial" w:cs="Arial"/>
                <w:color w:val="000000"/>
                <w:lang w:eastAsia="en-US"/>
              </w:rPr>
            </w:pPr>
            <w:r w:rsidRPr="00541F3E">
              <w:rPr>
                <w:rFonts w:ascii="Arial" w:hAnsi="Arial" w:cs="Arial"/>
                <w:color w:val="000000"/>
                <w:lang w:eastAsia="en-US"/>
              </w:rPr>
              <w:t> </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73598B02" w14:textId="77777777" w:rsidR="00543CB3" w:rsidRPr="00541F3E" w:rsidRDefault="00543CB3" w:rsidP="00543CB3">
            <w:pPr>
              <w:jc w:val="right"/>
              <w:rPr>
                <w:rFonts w:ascii="Arial" w:hAnsi="Arial" w:cs="Arial"/>
                <w:b/>
                <w:bCs/>
                <w:color w:val="000000"/>
                <w:lang w:eastAsia="en-US"/>
              </w:rPr>
            </w:pPr>
            <w:r w:rsidRPr="00541F3E">
              <w:rPr>
                <w:rFonts w:ascii="Arial" w:hAnsi="Arial" w:cs="Arial"/>
                <w:b/>
                <w:bCs/>
                <w:color w:val="000000"/>
                <w:lang w:eastAsia="en-US"/>
              </w:rPr>
              <w:t>400</w:t>
            </w:r>
          </w:p>
        </w:tc>
      </w:tr>
      <w:tr w:rsidR="00543CB3" w:rsidRPr="00541F3E" w14:paraId="3C0F0E54" w14:textId="77777777" w:rsidTr="00543CB3">
        <w:trPr>
          <w:trHeight w:val="290"/>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49E9BED4" w14:textId="77777777" w:rsidR="00543CB3" w:rsidRPr="00541F3E" w:rsidRDefault="00543CB3" w:rsidP="00543CB3">
            <w:pPr>
              <w:rPr>
                <w:rFonts w:ascii="Arial" w:hAnsi="Arial" w:cs="Arial"/>
                <w:color w:val="000000"/>
                <w:lang w:eastAsia="en-US"/>
              </w:rPr>
            </w:pPr>
            <w:r w:rsidRPr="00541F3E">
              <w:rPr>
                <w:rFonts w:ascii="Arial" w:hAnsi="Arial" w:cs="Arial"/>
                <w:color w:val="000000"/>
                <w:lang w:eastAsia="en-US"/>
              </w:rPr>
              <w:t>HU</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274AABAD" w14:textId="77777777" w:rsidR="00543CB3" w:rsidRPr="00541F3E" w:rsidRDefault="00543CB3" w:rsidP="00543CB3">
            <w:pPr>
              <w:jc w:val="right"/>
              <w:rPr>
                <w:rFonts w:ascii="Arial" w:hAnsi="Arial" w:cs="Arial"/>
                <w:color w:val="000000"/>
                <w:lang w:eastAsia="en-US"/>
              </w:rPr>
            </w:pPr>
            <w:r w:rsidRPr="00541F3E">
              <w:rPr>
                <w:rFonts w:ascii="Arial" w:hAnsi="Arial" w:cs="Arial"/>
                <w:color w:val="000000"/>
                <w:lang w:eastAsia="en-US"/>
              </w:rPr>
              <w:t>400</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76A8CB75" w14:textId="77777777" w:rsidR="00543CB3" w:rsidRPr="00541F3E" w:rsidRDefault="00543CB3" w:rsidP="00543CB3">
            <w:pPr>
              <w:rPr>
                <w:rFonts w:ascii="Arial" w:hAnsi="Arial" w:cs="Arial"/>
                <w:color w:val="000000"/>
                <w:lang w:eastAsia="en-US"/>
              </w:rPr>
            </w:pPr>
            <w:r w:rsidRPr="00541F3E">
              <w:rPr>
                <w:rFonts w:ascii="Arial" w:hAnsi="Arial" w:cs="Arial"/>
                <w:color w:val="000000"/>
                <w:lang w:eastAsia="en-US"/>
              </w:rPr>
              <w:t> </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44924FE0" w14:textId="77777777" w:rsidR="00543CB3" w:rsidRPr="00541F3E" w:rsidRDefault="00543CB3" w:rsidP="00543CB3">
            <w:pPr>
              <w:jc w:val="right"/>
              <w:rPr>
                <w:rFonts w:ascii="Arial" w:hAnsi="Arial" w:cs="Arial"/>
                <w:b/>
                <w:bCs/>
                <w:color w:val="000000"/>
                <w:lang w:eastAsia="en-US"/>
              </w:rPr>
            </w:pPr>
            <w:r w:rsidRPr="00541F3E">
              <w:rPr>
                <w:rFonts w:ascii="Arial" w:hAnsi="Arial" w:cs="Arial"/>
                <w:b/>
                <w:bCs/>
                <w:color w:val="000000"/>
                <w:lang w:eastAsia="en-US"/>
              </w:rPr>
              <w:t>400</w:t>
            </w:r>
          </w:p>
        </w:tc>
      </w:tr>
      <w:tr w:rsidR="00543CB3" w:rsidRPr="00541F3E" w14:paraId="1D3DE9C2" w14:textId="77777777" w:rsidTr="00543CB3">
        <w:trPr>
          <w:trHeight w:val="290"/>
        </w:trPr>
        <w:tc>
          <w:tcPr>
            <w:tcW w:w="0" w:type="auto"/>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28A59112" w14:textId="77777777" w:rsidR="00543CB3" w:rsidRPr="00541F3E" w:rsidRDefault="00543CB3" w:rsidP="00543CB3">
            <w:pPr>
              <w:rPr>
                <w:rFonts w:ascii="Arial" w:hAnsi="Arial" w:cs="Arial"/>
                <w:color w:val="000000"/>
                <w:lang w:eastAsia="en-US"/>
              </w:rPr>
            </w:pPr>
            <w:r w:rsidRPr="00541F3E">
              <w:rPr>
                <w:rFonts w:ascii="Arial" w:hAnsi="Arial" w:cs="Arial"/>
                <w:color w:val="000000"/>
                <w:lang w:eastAsia="en-US"/>
              </w:rPr>
              <w:t> </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72BB303C" w14:textId="77777777" w:rsidR="00543CB3" w:rsidRPr="00541F3E" w:rsidRDefault="00543CB3" w:rsidP="00543CB3">
            <w:pPr>
              <w:jc w:val="right"/>
              <w:rPr>
                <w:rFonts w:ascii="Arial" w:hAnsi="Arial" w:cs="Arial"/>
                <w:b/>
                <w:bCs/>
                <w:color w:val="000000"/>
                <w:lang w:eastAsia="en-US"/>
              </w:rPr>
            </w:pPr>
            <w:r w:rsidRPr="00541F3E">
              <w:rPr>
                <w:rFonts w:ascii="Arial" w:hAnsi="Arial" w:cs="Arial"/>
                <w:b/>
                <w:bCs/>
                <w:color w:val="000000"/>
                <w:lang w:eastAsia="en-US"/>
              </w:rPr>
              <w:t>1750</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12365FB1" w14:textId="77777777" w:rsidR="00543CB3" w:rsidRPr="00541F3E" w:rsidRDefault="00543CB3" w:rsidP="00543CB3">
            <w:pPr>
              <w:jc w:val="right"/>
              <w:rPr>
                <w:rFonts w:ascii="Arial" w:hAnsi="Arial" w:cs="Arial"/>
                <w:b/>
                <w:bCs/>
                <w:color w:val="000000"/>
                <w:lang w:eastAsia="en-US"/>
              </w:rPr>
            </w:pPr>
            <w:r w:rsidRPr="00541F3E">
              <w:rPr>
                <w:rFonts w:ascii="Arial" w:hAnsi="Arial" w:cs="Arial"/>
                <w:b/>
                <w:bCs/>
                <w:color w:val="000000"/>
                <w:lang w:eastAsia="en-US"/>
              </w:rPr>
              <w:t>300</w:t>
            </w:r>
          </w:p>
        </w:tc>
        <w:tc>
          <w:tcPr>
            <w:tcW w:w="0" w:type="auto"/>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4B01C05F" w14:textId="77777777" w:rsidR="00543CB3" w:rsidRPr="00541F3E" w:rsidRDefault="00543CB3" w:rsidP="00543CB3">
            <w:pPr>
              <w:jc w:val="right"/>
              <w:rPr>
                <w:rFonts w:ascii="Arial" w:hAnsi="Arial" w:cs="Arial"/>
                <w:b/>
                <w:bCs/>
                <w:color w:val="000000"/>
                <w:lang w:eastAsia="en-US"/>
              </w:rPr>
            </w:pPr>
            <w:r w:rsidRPr="00541F3E">
              <w:rPr>
                <w:rFonts w:ascii="Arial" w:hAnsi="Arial" w:cs="Arial"/>
                <w:b/>
                <w:bCs/>
                <w:color w:val="000000"/>
                <w:lang w:eastAsia="en-US"/>
              </w:rPr>
              <w:t>2050</w:t>
            </w:r>
          </w:p>
        </w:tc>
      </w:tr>
    </w:tbl>
    <w:p w14:paraId="201F6E63" w14:textId="77777777" w:rsidR="00543CB3" w:rsidRPr="00541F3E" w:rsidRDefault="00543CB3">
      <w:pPr>
        <w:rPr>
          <w:rFonts w:ascii="Arial" w:hAnsi="Arial" w:cs="Arial"/>
        </w:rPr>
      </w:pPr>
    </w:p>
    <w:sectPr w:rsidR="00543CB3" w:rsidRPr="00541F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44F18"/>
    <w:multiLevelType w:val="multilevel"/>
    <w:tmpl w:val="067414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E568AB"/>
    <w:multiLevelType w:val="hybridMultilevel"/>
    <w:tmpl w:val="157697BC"/>
    <w:lvl w:ilvl="0" w:tplc="04050005">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B384CC0"/>
    <w:multiLevelType w:val="hybridMultilevel"/>
    <w:tmpl w:val="39560B28"/>
    <w:lvl w:ilvl="0" w:tplc="04050005">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0F3B87"/>
    <w:multiLevelType w:val="hybridMultilevel"/>
    <w:tmpl w:val="BD223140"/>
    <w:lvl w:ilvl="0" w:tplc="04050005">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E413382"/>
    <w:multiLevelType w:val="hybridMultilevel"/>
    <w:tmpl w:val="50B24DF0"/>
    <w:lvl w:ilvl="0" w:tplc="04050005">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96B0176"/>
    <w:multiLevelType w:val="hybridMultilevel"/>
    <w:tmpl w:val="67C6887A"/>
    <w:lvl w:ilvl="0" w:tplc="04050005">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19214F"/>
    <w:multiLevelType w:val="hybridMultilevel"/>
    <w:tmpl w:val="F6CCBB60"/>
    <w:lvl w:ilvl="0" w:tplc="04050005">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267133"/>
    <w:multiLevelType w:val="hybridMultilevel"/>
    <w:tmpl w:val="06426F2A"/>
    <w:lvl w:ilvl="0" w:tplc="04050005">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8D42D78"/>
    <w:multiLevelType w:val="multilevel"/>
    <w:tmpl w:val="43962A3A"/>
    <w:lvl w:ilvl="0">
      <w:start w:val="1"/>
      <w:numFmt w:val="decimal"/>
      <w:lvlText w:val="%1."/>
      <w:lvlJc w:val="left"/>
      <w:pPr>
        <w:ind w:left="620" w:hanging="6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4F9C5FDF"/>
    <w:multiLevelType w:val="hybridMultilevel"/>
    <w:tmpl w:val="5648599C"/>
    <w:lvl w:ilvl="0" w:tplc="04050005">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3D260B"/>
    <w:multiLevelType w:val="hybridMultilevel"/>
    <w:tmpl w:val="89C6EAF8"/>
    <w:lvl w:ilvl="0" w:tplc="04050005">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3C43A7"/>
    <w:multiLevelType w:val="hybridMultilevel"/>
    <w:tmpl w:val="7B70FA38"/>
    <w:lvl w:ilvl="0" w:tplc="04050005">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72D33C4"/>
    <w:multiLevelType w:val="multilevel"/>
    <w:tmpl w:val="5380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005453"/>
    <w:multiLevelType w:val="hybridMultilevel"/>
    <w:tmpl w:val="BDB2D0F8"/>
    <w:lvl w:ilvl="0" w:tplc="04050005">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D022BE"/>
    <w:multiLevelType w:val="hybridMultilevel"/>
    <w:tmpl w:val="CCDCBD58"/>
    <w:lvl w:ilvl="0" w:tplc="04050005">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1121D5E"/>
    <w:multiLevelType w:val="hybridMultilevel"/>
    <w:tmpl w:val="880E1976"/>
    <w:lvl w:ilvl="0" w:tplc="04050005">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5106F7"/>
    <w:multiLevelType w:val="hybridMultilevel"/>
    <w:tmpl w:val="5526FEF6"/>
    <w:lvl w:ilvl="0" w:tplc="04050005">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D56903"/>
    <w:multiLevelType w:val="hybridMultilevel"/>
    <w:tmpl w:val="4184F2BE"/>
    <w:lvl w:ilvl="0" w:tplc="04050005">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71D712F"/>
    <w:multiLevelType w:val="hybridMultilevel"/>
    <w:tmpl w:val="ED36E9B6"/>
    <w:lvl w:ilvl="0" w:tplc="04050005">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14"/>
  </w:num>
  <w:num w:numId="3">
    <w:abstractNumId w:val="3"/>
  </w:num>
  <w:num w:numId="4">
    <w:abstractNumId w:val="11"/>
  </w:num>
  <w:num w:numId="5">
    <w:abstractNumId w:val="18"/>
  </w:num>
  <w:num w:numId="6">
    <w:abstractNumId w:val="4"/>
  </w:num>
  <w:num w:numId="7">
    <w:abstractNumId w:val="7"/>
  </w:num>
  <w:num w:numId="8">
    <w:abstractNumId w:val="1"/>
  </w:num>
  <w:num w:numId="9">
    <w:abstractNumId w:val="2"/>
  </w:num>
  <w:num w:numId="10">
    <w:abstractNumId w:val="17"/>
  </w:num>
  <w:num w:numId="11">
    <w:abstractNumId w:val="9"/>
  </w:num>
  <w:num w:numId="12">
    <w:abstractNumId w:val="10"/>
  </w:num>
  <w:num w:numId="13">
    <w:abstractNumId w:val="5"/>
  </w:num>
  <w:num w:numId="14">
    <w:abstractNumId w:val="16"/>
  </w:num>
  <w:num w:numId="15">
    <w:abstractNumId w:val="6"/>
  </w:num>
  <w:num w:numId="16">
    <w:abstractNumId w:val="13"/>
  </w:num>
  <w:num w:numId="17">
    <w:abstractNumId w:val="12"/>
  </w:num>
  <w:num w:numId="18">
    <w:abstractNumId w:val="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912"/>
    <w:rsid w:val="00002432"/>
    <w:rsid w:val="000108D1"/>
    <w:rsid w:val="00085852"/>
    <w:rsid w:val="000E2A25"/>
    <w:rsid w:val="00145108"/>
    <w:rsid w:val="00145DDE"/>
    <w:rsid w:val="001742C2"/>
    <w:rsid w:val="001F130E"/>
    <w:rsid w:val="00225EB7"/>
    <w:rsid w:val="00232FAB"/>
    <w:rsid w:val="002402C6"/>
    <w:rsid w:val="0027774C"/>
    <w:rsid w:val="002B12BD"/>
    <w:rsid w:val="002E648B"/>
    <w:rsid w:val="00331B02"/>
    <w:rsid w:val="00376819"/>
    <w:rsid w:val="00385866"/>
    <w:rsid w:val="003E0B87"/>
    <w:rsid w:val="00425477"/>
    <w:rsid w:val="00541F3E"/>
    <w:rsid w:val="00543CB3"/>
    <w:rsid w:val="005A019B"/>
    <w:rsid w:val="005D18ED"/>
    <w:rsid w:val="00611FC3"/>
    <w:rsid w:val="0064290A"/>
    <w:rsid w:val="00652C94"/>
    <w:rsid w:val="00672CD6"/>
    <w:rsid w:val="006A0D07"/>
    <w:rsid w:val="006B73F5"/>
    <w:rsid w:val="006F08D4"/>
    <w:rsid w:val="007466CA"/>
    <w:rsid w:val="00780D71"/>
    <w:rsid w:val="00782DB8"/>
    <w:rsid w:val="0079796B"/>
    <w:rsid w:val="007D548F"/>
    <w:rsid w:val="00891AA6"/>
    <w:rsid w:val="0092785B"/>
    <w:rsid w:val="00A636F6"/>
    <w:rsid w:val="00A77D2B"/>
    <w:rsid w:val="00AA2FEC"/>
    <w:rsid w:val="00B47179"/>
    <w:rsid w:val="00BD5267"/>
    <w:rsid w:val="00BE51AD"/>
    <w:rsid w:val="00C059BE"/>
    <w:rsid w:val="00C2261F"/>
    <w:rsid w:val="00C52912"/>
    <w:rsid w:val="00C630EE"/>
    <w:rsid w:val="00C6603A"/>
    <w:rsid w:val="00C9688D"/>
    <w:rsid w:val="00CA5F4E"/>
    <w:rsid w:val="00CD65D5"/>
    <w:rsid w:val="00CF7942"/>
    <w:rsid w:val="00D13FE3"/>
    <w:rsid w:val="00D31270"/>
    <w:rsid w:val="00D439AC"/>
    <w:rsid w:val="00DE006D"/>
    <w:rsid w:val="00E52D30"/>
    <w:rsid w:val="00E65153"/>
    <w:rsid w:val="00E7171E"/>
    <w:rsid w:val="00ED0A6B"/>
    <w:rsid w:val="00F00140"/>
    <w:rsid w:val="00F22298"/>
    <w:rsid w:val="00FE57A8"/>
    <w:rsid w:val="00FF17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030F4"/>
  <w15:docId w15:val="{0D30C613-1AA2-4A89-AD03-4A7758657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52912"/>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C52912"/>
    <w:pPr>
      <w:spacing w:line="360" w:lineRule="auto"/>
      <w:jc w:val="both"/>
    </w:pPr>
    <w:rPr>
      <w:rFonts w:ascii="Arial" w:hAnsi="Arial"/>
      <w:b/>
      <w:sz w:val="22"/>
    </w:rPr>
  </w:style>
  <w:style w:type="character" w:customStyle="1" w:styleId="ZkladntextChar">
    <w:name w:val="Základní text Char"/>
    <w:basedOn w:val="Standardnpsmoodstavce"/>
    <w:link w:val="Zkladntext"/>
    <w:rsid w:val="00C52912"/>
    <w:rPr>
      <w:rFonts w:ascii="Arial" w:eastAsia="Times New Roman" w:hAnsi="Arial" w:cs="Times New Roman"/>
      <w:b/>
      <w:szCs w:val="20"/>
      <w:lang w:eastAsia="cs-CZ"/>
    </w:rPr>
  </w:style>
  <w:style w:type="paragraph" w:styleId="Prosttext">
    <w:name w:val="Plain Text"/>
    <w:basedOn w:val="Normln"/>
    <w:link w:val="ProsttextChar"/>
    <w:rsid w:val="00C52912"/>
    <w:rPr>
      <w:rFonts w:ascii="Courier New" w:hAnsi="Courier New"/>
      <w:lang w:val="fr-FR"/>
    </w:rPr>
  </w:style>
  <w:style w:type="character" w:customStyle="1" w:styleId="ProsttextChar">
    <w:name w:val="Prostý text Char"/>
    <w:basedOn w:val="Standardnpsmoodstavce"/>
    <w:link w:val="Prosttext"/>
    <w:rsid w:val="00C52912"/>
    <w:rPr>
      <w:rFonts w:ascii="Courier New" w:eastAsia="Times New Roman" w:hAnsi="Courier New" w:cs="Times New Roman"/>
      <w:sz w:val="20"/>
      <w:szCs w:val="20"/>
      <w:lang w:val="fr-FR" w:eastAsia="cs-CZ"/>
    </w:rPr>
  </w:style>
  <w:style w:type="paragraph" w:customStyle="1" w:styleId="Styl">
    <w:name w:val="Styl"/>
    <w:rsid w:val="00C52912"/>
    <w:pPr>
      <w:widowControl w:val="0"/>
      <w:suppressAutoHyphens/>
      <w:autoSpaceDE w:val="0"/>
      <w:spacing w:after="0" w:line="240" w:lineRule="auto"/>
    </w:pPr>
    <w:rPr>
      <w:rFonts w:ascii="Calibri" w:eastAsia="Times New Roman" w:hAnsi="Calibri" w:cs="Calibri"/>
      <w:sz w:val="24"/>
      <w:szCs w:val="24"/>
      <w:lang w:eastAsia="ar-SA"/>
    </w:rPr>
  </w:style>
  <w:style w:type="paragraph" w:styleId="Textkomente">
    <w:name w:val="annotation text"/>
    <w:basedOn w:val="Normln"/>
    <w:link w:val="TextkomenteChar"/>
    <w:semiHidden/>
    <w:rsid w:val="00C52912"/>
  </w:style>
  <w:style w:type="character" w:customStyle="1" w:styleId="TextkomenteChar">
    <w:name w:val="Text komentáře Char"/>
    <w:basedOn w:val="Standardnpsmoodstavce"/>
    <w:link w:val="Textkomente"/>
    <w:semiHidden/>
    <w:rsid w:val="00C52912"/>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225EB7"/>
    <w:pPr>
      <w:ind w:left="720"/>
      <w:contextualSpacing/>
    </w:pPr>
  </w:style>
  <w:style w:type="character" w:styleId="Odkaznakoment">
    <w:name w:val="annotation reference"/>
    <w:basedOn w:val="Standardnpsmoodstavce"/>
    <w:uiPriority w:val="99"/>
    <w:semiHidden/>
    <w:unhideWhenUsed/>
    <w:rsid w:val="00FF1727"/>
    <w:rPr>
      <w:sz w:val="16"/>
      <w:szCs w:val="16"/>
    </w:rPr>
  </w:style>
  <w:style w:type="paragraph" w:styleId="Pedmtkomente">
    <w:name w:val="annotation subject"/>
    <w:basedOn w:val="Textkomente"/>
    <w:next w:val="Textkomente"/>
    <w:link w:val="PedmtkomenteChar"/>
    <w:uiPriority w:val="99"/>
    <w:semiHidden/>
    <w:unhideWhenUsed/>
    <w:rsid w:val="00FF1727"/>
    <w:rPr>
      <w:b/>
      <w:bCs/>
    </w:rPr>
  </w:style>
  <w:style w:type="character" w:customStyle="1" w:styleId="PedmtkomenteChar">
    <w:name w:val="Předmět komentáře Char"/>
    <w:basedOn w:val="TextkomenteChar"/>
    <w:link w:val="Pedmtkomente"/>
    <w:uiPriority w:val="99"/>
    <w:semiHidden/>
    <w:rsid w:val="00FF1727"/>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FF1727"/>
    <w:rPr>
      <w:rFonts w:ascii="Tahoma" w:hAnsi="Tahoma" w:cs="Tahoma"/>
      <w:sz w:val="16"/>
      <w:szCs w:val="16"/>
    </w:rPr>
  </w:style>
  <w:style w:type="character" w:customStyle="1" w:styleId="TextbublinyChar">
    <w:name w:val="Text bubliny Char"/>
    <w:basedOn w:val="Standardnpsmoodstavce"/>
    <w:link w:val="Textbubliny"/>
    <w:uiPriority w:val="99"/>
    <w:semiHidden/>
    <w:rsid w:val="00FF1727"/>
    <w:rPr>
      <w:rFonts w:ascii="Tahoma" w:eastAsia="Times New Roman" w:hAnsi="Tahoma" w:cs="Tahoma"/>
      <w:sz w:val="16"/>
      <w:szCs w:val="16"/>
      <w:lang w:eastAsia="cs-CZ"/>
    </w:rPr>
  </w:style>
  <w:style w:type="character" w:styleId="Hypertextovodkaz">
    <w:name w:val="Hyperlink"/>
    <w:basedOn w:val="Standardnpsmoodstavce"/>
    <w:uiPriority w:val="99"/>
    <w:semiHidden/>
    <w:unhideWhenUsed/>
    <w:rsid w:val="001F130E"/>
    <w:rPr>
      <w:color w:val="0000FF"/>
      <w:u w:val="single"/>
    </w:rPr>
  </w:style>
  <w:style w:type="paragraph" w:customStyle="1" w:styleId="m-4179215958531953282msolistparagraph">
    <w:name w:val="m_-4179215958531953282msolistparagraph"/>
    <w:basedOn w:val="Normln"/>
    <w:rsid w:val="001F130E"/>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15380">
      <w:bodyDiv w:val="1"/>
      <w:marLeft w:val="0"/>
      <w:marRight w:val="0"/>
      <w:marTop w:val="0"/>
      <w:marBottom w:val="0"/>
      <w:divBdr>
        <w:top w:val="none" w:sz="0" w:space="0" w:color="auto"/>
        <w:left w:val="none" w:sz="0" w:space="0" w:color="auto"/>
        <w:bottom w:val="none" w:sz="0" w:space="0" w:color="auto"/>
        <w:right w:val="none" w:sz="0" w:space="0" w:color="auto"/>
      </w:divBdr>
    </w:div>
    <w:div w:id="888220855">
      <w:bodyDiv w:val="1"/>
      <w:marLeft w:val="0"/>
      <w:marRight w:val="0"/>
      <w:marTop w:val="0"/>
      <w:marBottom w:val="0"/>
      <w:divBdr>
        <w:top w:val="none" w:sz="0" w:space="0" w:color="auto"/>
        <w:left w:val="none" w:sz="0" w:space="0" w:color="auto"/>
        <w:bottom w:val="none" w:sz="0" w:space="0" w:color="auto"/>
        <w:right w:val="none" w:sz="0" w:space="0" w:color="auto"/>
      </w:divBdr>
    </w:div>
    <w:div w:id="930889493">
      <w:bodyDiv w:val="1"/>
      <w:marLeft w:val="0"/>
      <w:marRight w:val="0"/>
      <w:marTop w:val="0"/>
      <w:marBottom w:val="0"/>
      <w:divBdr>
        <w:top w:val="none" w:sz="0" w:space="0" w:color="auto"/>
        <w:left w:val="none" w:sz="0" w:space="0" w:color="auto"/>
        <w:bottom w:val="none" w:sz="0" w:space="0" w:color="auto"/>
        <w:right w:val="none" w:sz="0" w:space="0" w:color="auto"/>
      </w:divBdr>
    </w:div>
    <w:div w:id="958143054">
      <w:bodyDiv w:val="1"/>
      <w:marLeft w:val="0"/>
      <w:marRight w:val="0"/>
      <w:marTop w:val="0"/>
      <w:marBottom w:val="0"/>
      <w:divBdr>
        <w:top w:val="none" w:sz="0" w:space="0" w:color="auto"/>
        <w:left w:val="none" w:sz="0" w:space="0" w:color="auto"/>
        <w:bottom w:val="none" w:sz="0" w:space="0" w:color="auto"/>
        <w:right w:val="none" w:sz="0" w:space="0" w:color="auto"/>
      </w:divBdr>
    </w:div>
    <w:div w:id="125863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cbv3OnohdatO90vptpCP9BKQTUoikH8i/view?usp=sharing" TargetMode="External"/><Relationship Id="rId3" Type="http://schemas.openxmlformats.org/officeDocument/2006/relationships/settings" Target="settings.xml"/><Relationship Id="rId7" Type="http://schemas.openxmlformats.org/officeDocument/2006/relationships/hyperlink" Target="http://opensurve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drive/folders/1B3lSIoDC4Qs_DUTSlnvaXpAjTa2lHdpG?usp=sharing" TargetMode="External"/><Relationship Id="rId5" Type="http://schemas.openxmlformats.org/officeDocument/2006/relationships/hyperlink" Target="mailto:vackarova.d@czechglobe.c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1367</Words>
  <Characters>8071</Characters>
  <Application>Microsoft Office Word</Application>
  <DocSecurity>0</DocSecurity>
  <Lines>67</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stemmark</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Zítková</dc:creator>
  <cp:keywords/>
  <dc:description/>
  <cp:lastModifiedBy>Michal Minarik</cp:lastModifiedBy>
  <cp:revision>3</cp:revision>
  <dcterms:created xsi:type="dcterms:W3CDTF">2022-06-29T07:17:00Z</dcterms:created>
  <dcterms:modified xsi:type="dcterms:W3CDTF">2022-06-29T07:21:00Z</dcterms:modified>
</cp:coreProperties>
</file>