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6AB7C" w14:textId="77777777" w:rsidR="006C698E" w:rsidRPr="00A71A2B" w:rsidRDefault="007603DE" w:rsidP="00650249">
      <w:pPr>
        <w:pStyle w:val="Heading1"/>
      </w:pPr>
      <w:r>
        <w:t>Smlouva o pronájmu neby</w:t>
      </w:r>
      <w:r w:rsidR="00997DF0">
        <w:t>tových prostor</w:t>
      </w:r>
    </w:p>
    <w:p w14:paraId="0A1D88CB" w14:textId="77777777" w:rsidR="006C698E" w:rsidRPr="00A71A2B" w:rsidRDefault="00380149" w:rsidP="00650249">
      <w:pPr>
        <w:rPr>
          <w:sz w:val="24"/>
        </w:rPr>
      </w:pPr>
      <w:r>
        <w:rPr>
          <w:noProof/>
          <w:sz w:val="20"/>
        </w:rPr>
        <w:pict w14:anchorId="4B77D2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5.8pt;margin-top:14.35pt;width:71.6pt;height:77.95pt;z-index:251659264;mso-position-horizontal-relative:text;mso-position-vertical-relative:text;mso-width-relative:page;mso-height-relative:page">
            <v:imagedata r:id="rId6" o:title="gcko-cerne"/>
          </v:shape>
        </w:pict>
      </w:r>
      <w:r w:rsidR="006C698E" w:rsidRPr="00A71A2B">
        <w:rPr>
          <w:sz w:val="24"/>
        </w:rPr>
        <w:t>Gymnázium Jihlava</w:t>
      </w:r>
    </w:p>
    <w:p w14:paraId="2A1597EF" w14:textId="77777777" w:rsidR="00224776" w:rsidRPr="00A71A2B" w:rsidRDefault="00224776" w:rsidP="00650249">
      <w:pPr>
        <w:rPr>
          <w:sz w:val="24"/>
        </w:rPr>
      </w:pPr>
      <w:r w:rsidRPr="00A71A2B">
        <w:rPr>
          <w:sz w:val="24"/>
        </w:rPr>
        <w:t>se sídlem: Jana Masaryka 1, 586 01 Jihlava</w:t>
      </w:r>
    </w:p>
    <w:p w14:paraId="19726A8B" w14:textId="77777777" w:rsidR="00224776" w:rsidRPr="00A71A2B" w:rsidRDefault="00224776" w:rsidP="00650249">
      <w:pPr>
        <w:rPr>
          <w:sz w:val="24"/>
        </w:rPr>
      </w:pPr>
      <w:r w:rsidRPr="00A71A2B">
        <w:rPr>
          <w:sz w:val="24"/>
        </w:rPr>
        <w:t>IČ: 60 54 59 84</w:t>
      </w:r>
    </w:p>
    <w:p w14:paraId="556E0B3F" w14:textId="77777777" w:rsidR="00224776" w:rsidRPr="00A71A2B" w:rsidRDefault="0075104D" w:rsidP="00650249">
      <w:pPr>
        <w:rPr>
          <w:sz w:val="24"/>
        </w:rPr>
      </w:pPr>
      <w:r w:rsidRPr="00A71A2B">
        <w:rPr>
          <w:sz w:val="24"/>
        </w:rPr>
        <w:t>zastoupené</w:t>
      </w:r>
      <w:r w:rsidR="0072441F" w:rsidRPr="00A71A2B">
        <w:rPr>
          <w:sz w:val="24"/>
        </w:rPr>
        <w:t xml:space="preserve"> M</w:t>
      </w:r>
      <w:r w:rsidR="00894D1C" w:rsidRPr="00A71A2B">
        <w:rPr>
          <w:sz w:val="24"/>
        </w:rPr>
        <w:t xml:space="preserve">gr. </w:t>
      </w:r>
      <w:r w:rsidR="002B7700" w:rsidRPr="00A71A2B">
        <w:rPr>
          <w:sz w:val="24"/>
        </w:rPr>
        <w:t>Pavlem Sukem,</w:t>
      </w:r>
    </w:p>
    <w:p w14:paraId="79B244ED" w14:textId="77777777" w:rsidR="00224776" w:rsidRPr="00A71A2B" w:rsidRDefault="00224776" w:rsidP="00650249">
      <w:pPr>
        <w:rPr>
          <w:sz w:val="24"/>
        </w:rPr>
      </w:pPr>
      <w:r w:rsidRPr="00A71A2B">
        <w:rPr>
          <w:sz w:val="24"/>
        </w:rPr>
        <w:t>(dále jen pronajímatel)</w:t>
      </w:r>
    </w:p>
    <w:p w14:paraId="470B3E85" w14:textId="77777777" w:rsidR="00224776" w:rsidRDefault="00224776" w:rsidP="00650249">
      <w:pPr>
        <w:rPr>
          <w:sz w:val="24"/>
        </w:rPr>
      </w:pPr>
      <w:r w:rsidRPr="00A71A2B">
        <w:rPr>
          <w:sz w:val="24"/>
        </w:rPr>
        <w:t>a</w:t>
      </w:r>
    </w:p>
    <w:p w14:paraId="156A4910" w14:textId="77777777" w:rsidR="004C6A3A" w:rsidRDefault="006C1B8A" w:rsidP="00650249">
      <w:pPr>
        <w:rPr>
          <w:sz w:val="24"/>
        </w:rPr>
      </w:pPr>
      <w:r>
        <w:rPr>
          <w:sz w:val="24"/>
        </w:rPr>
        <w:t>Josef Voborník</w:t>
      </w:r>
    </w:p>
    <w:p w14:paraId="2981AF00" w14:textId="77777777" w:rsidR="004C6A3A" w:rsidRPr="00A71A2B" w:rsidRDefault="00997DF0" w:rsidP="004C6A3A">
      <w:pPr>
        <w:rPr>
          <w:sz w:val="24"/>
        </w:rPr>
      </w:pPr>
      <w:r>
        <w:rPr>
          <w:sz w:val="24"/>
        </w:rPr>
        <w:t>bytem Ivana Olbrachta 1, 586 01 Jihlava</w:t>
      </w:r>
    </w:p>
    <w:p w14:paraId="6F2351B6" w14:textId="77777777" w:rsidR="003B394C" w:rsidRPr="00A71A2B" w:rsidRDefault="004C6A3A" w:rsidP="00650249">
      <w:pPr>
        <w:rPr>
          <w:sz w:val="24"/>
        </w:rPr>
      </w:pPr>
      <w:r>
        <w:rPr>
          <w:sz w:val="24"/>
        </w:rPr>
        <w:t xml:space="preserve">IČ: </w:t>
      </w:r>
      <w:r w:rsidR="006C1B8A">
        <w:rPr>
          <w:sz w:val="24"/>
        </w:rPr>
        <w:t>18523226</w:t>
      </w:r>
    </w:p>
    <w:p w14:paraId="3902B498" w14:textId="77777777" w:rsidR="003B394C" w:rsidRPr="00A71A2B" w:rsidRDefault="003B394C" w:rsidP="00650249">
      <w:pPr>
        <w:rPr>
          <w:sz w:val="24"/>
        </w:rPr>
      </w:pPr>
      <w:r w:rsidRPr="00A71A2B">
        <w:rPr>
          <w:sz w:val="24"/>
        </w:rPr>
        <w:t>(dále jen nájemce)</w:t>
      </w:r>
    </w:p>
    <w:p w14:paraId="37D70043" w14:textId="77777777" w:rsidR="003B394C" w:rsidRPr="00A71A2B" w:rsidRDefault="003B394C" w:rsidP="00650249">
      <w:pPr>
        <w:rPr>
          <w:sz w:val="24"/>
        </w:rPr>
      </w:pPr>
      <w:r w:rsidRPr="00A71A2B">
        <w:rPr>
          <w:sz w:val="24"/>
        </w:rPr>
        <w:t xml:space="preserve">uzavírají dne, měsíce a roku dále uvedeného tuto </w:t>
      </w:r>
      <w:r w:rsidR="008771D9" w:rsidRPr="00A71A2B">
        <w:rPr>
          <w:sz w:val="24"/>
        </w:rPr>
        <w:t>dohodu:</w:t>
      </w:r>
    </w:p>
    <w:p w14:paraId="4E31EA66" w14:textId="77777777" w:rsidR="00224776" w:rsidRPr="00A71A2B" w:rsidRDefault="00224776" w:rsidP="00650249">
      <w:pPr>
        <w:pStyle w:val="Heading2"/>
      </w:pPr>
      <w:r w:rsidRPr="00A71A2B">
        <w:t>Čl. 1 předmět a účel pronájmu</w:t>
      </w:r>
    </w:p>
    <w:p w14:paraId="6BFA1FA5" w14:textId="77777777" w:rsidR="00224776" w:rsidRPr="00A71A2B" w:rsidRDefault="00224776" w:rsidP="00997DF0">
      <w:pPr>
        <w:pStyle w:val="vet"/>
      </w:pPr>
      <w:r w:rsidRPr="00A71A2B">
        <w:t>Předmětem</w:t>
      </w:r>
      <w:r w:rsidR="00361D86" w:rsidRPr="00A71A2B">
        <w:t xml:space="preserve"> této dohody</w:t>
      </w:r>
      <w:r w:rsidR="00E546A1" w:rsidRPr="00A71A2B">
        <w:t xml:space="preserve"> </w:t>
      </w:r>
      <w:r w:rsidR="00361D86" w:rsidRPr="00A71A2B">
        <w:t xml:space="preserve">je </w:t>
      </w:r>
      <w:r w:rsidR="00997DF0">
        <w:t>pronájem vymezených prostor školy pro účely zajištění občerstvení žáků.</w:t>
      </w:r>
      <w:r w:rsidR="001C22FF">
        <w:t xml:space="preserve"> Schéma vymezených prostor je uvedeno v dodatku 1.</w:t>
      </w:r>
      <w:r w:rsidR="00997DF0">
        <w:t xml:space="preserve"> </w:t>
      </w:r>
      <w:r w:rsidRPr="00A71A2B">
        <w:t>Správce svěřeného majetku je na základě Zřizovací listiny č.2</w:t>
      </w:r>
      <w:r w:rsidR="000177D2" w:rsidRPr="00A71A2B">
        <w:t xml:space="preserve">05/08/2002 ZK ze dne </w:t>
      </w:r>
      <w:r w:rsidRPr="00A71A2B">
        <w:t>17.</w:t>
      </w:r>
      <w:r w:rsidR="00C515DA" w:rsidRPr="00A71A2B">
        <w:t> </w:t>
      </w:r>
      <w:r w:rsidRPr="00A71A2B">
        <w:t>12.</w:t>
      </w:r>
      <w:r w:rsidR="00C515DA" w:rsidRPr="00A71A2B">
        <w:t> </w:t>
      </w:r>
      <w:r w:rsidRPr="00A71A2B">
        <w:t>2002 oprávněn uzavírat s jinými subjekty dohodu o užívání tohoto zařízení za dále</w:t>
      </w:r>
      <w:r w:rsidR="000177D2" w:rsidRPr="00A71A2B">
        <w:t xml:space="preserve"> </w:t>
      </w:r>
      <w:r w:rsidRPr="00A71A2B">
        <w:t xml:space="preserve">sjednaných podmínek. </w:t>
      </w:r>
    </w:p>
    <w:p w14:paraId="759CFFEA" w14:textId="3C4CA638" w:rsidR="00224776" w:rsidRDefault="00997DF0" w:rsidP="00997DF0">
      <w:pPr>
        <w:pStyle w:val="vet"/>
      </w:pPr>
      <w:r>
        <w:t>Prostory se pronajímají na dobu určitou.</w:t>
      </w:r>
    </w:p>
    <w:p w14:paraId="2312A155" w14:textId="77777777" w:rsidR="00224776" w:rsidRPr="00A71A2B" w:rsidRDefault="00224776" w:rsidP="00650249">
      <w:pPr>
        <w:pStyle w:val="Heading2"/>
      </w:pPr>
      <w:r w:rsidRPr="00A71A2B">
        <w:t>Čl. 2 platnost trvání smlouvy</w:t>
      </w:r>
    </w:p>
    <w:p w14:paraId="1CC3EDF5" w14:textId="2508C95B" w:rsidR="003B14F8" w:rsidRDefault="00224776" w:rsidP="00650249">
      <w:pPr>
        <w:rPr>
          <w:rStyle w:val="zvraznn"/>
          <w:b w:val="0"/>
        </w:rPr>
      </w:pPr>
      <w:r w:rsidRPr="00A71A2B">
        <w:t>Smlouva se uza</w:t>
      </w:r>
      <w:r w:rsidR="00AA7BC9" w:rsidRPr="00A71A2B">
        <w:t xml:space="preserve">vírá na dobu </w:t>
      </w:r>
      <w:r w:rsidR="00AA7BC9" w:rsidRPr="00BA35B7">
        <w:rPr>
          <w:rStyle w:val="zvraznn"/>
          <w:b w:val="0"/>
        </w:rPr>
        <w:t xml:space="preserve">od </w:t>
      </w:r>
      <w:r w:rsidR="006C1B8A">
        <w:rPr>
          <w:rStyle w:val="zvraznn"/>
          <w:b w:val="0"/>
        </w:rPr>
        <w:t>1</w:t>
      </w:r>
      <w:r w:rsidR="00E87217" w:rsidRPr="00BA35B7">
        <w:rPr>
          <w:rStyle w:val="zvraznn"/>
          <w:b w:val="0"/>
        </w:rPr>
        <w:t>.</w:t>
      </w:r>
      <w:r w:rsidR="0072441F" w:rsidRPr="00BA35B7">
        <w:rPr>
          <w:rStyle w:val="zvraznn"/>
          <w:b w:val="0"/>
        </w:rPr>
        <w:t xml:space="preserve"> </w:t>
      </w:r>
      <w:r w:rsidR="006C1B8A">
        <w:rPr>
          <w:rStyle w:val="zvraznn"/>
          <w:b w:val="0"/>
        </w:rPr>
        <w:t>7</w:t>
      </w:r>
      <w:r w:rsidR="00E87217" w:rsidRPr="00BA35B7">
        <w:rPr>
          <w:rStyle w:val="zvraznn"/>
          <w:b w:val="0"/>
        </w:rPr>
        <w:t>.</w:t>
      </w:r>
      <w:r w:rsidR="0072441F" w:rsidRPr="00BA35B7">
        <w:rPr>
          <w:rStyle w:val="zvraznn"/>
          <w:b w:val="0"/>
        </w:rPr>
        <w:t xml:space="preserve"> 20</w:t>
      </w:r>
      <w:r w:rsidR="00DE2743">
        <w:rPr>
          <w:rStyle w:val="zvraznn"/>
          <w:b w:val="0"/>
        </w:rPr>
        <w:t>22 do 30. 6. 2024</w:t>
      </w:r>
      <w:r w:rsidR="00650249" w:rsidRPr="00BA35B7">
        <w:rPr>
          <w:rStyle w:val="zvraznn"/>
          <w:b w:val="0"/>
        </w:rPr>
        <w:t>.</w:t>
      </w:r>
    </w:p>
    <w:p w14:paraId="238C8CB3" w14:textId="77777777" w:rsidR="003B14F8" w:rsidRDefault="003B14F8" w:rsidP="003B14F8">
      <w:pPr>
        <w:pStyle w:val="Heading2"/>
        <w:rPr>
          <w:rStyle w:val="zvraznn"/>
          <w:b/>
        </w:rPr>
      </w:pPr>
      <w:r>
        <w:rPr>
          <w:rStyle w:val="zvraznn"/>
          <w:b/>
        </w:rPr>
        <w:t>Čl. 3 ukončení smlouvy</w:t>
      </w:r>
    </w:p>
    <w:p w14:paraId="61FE6772" w14:textId="77777777" w:rsidR="00224776" w:rsidRPr="00BA35B7" w:rsidRDefault="003B14F8" w:rsidP="00650249">
      <w:pPr>
        <w:rPr>
          <w:b/>
        </w:rPr>
      </w:pPr>
      <w:r>
        <w:rPr>
          <w:rStyle w:val="zvraznn"/>
          <w:b w:val="0"/>
        </w:rPr>
        <w:t>Smlouvu je možné ukončit výpovědí některou ze stran. Výpovědní lhůta je dvouměsíční a začíná běžet prvním dnem následujícího měsíce. V případě ukončení smlouvy je nájemce povinen vyklidit prostory do 10 dnů od skončení nájemního vztahu.</w:t>
      </w:r>
    </w:p>
    <w:p w14:paraId="77D377FF" w14:textId="77777777" w:rsidR="00224776" w:rsidRPr="00A71A2B" w:rsidRDefault="00224776" w:rsidP="00650249">
      <w:pPr>
        <w:pStyle w:val="Heading2"/>
      </w:pPr>
      <w:r w:rsidRPr="00A71A2B">
        <w:t xml:space="preserve">Čl. 3 úhrada za užívání </w:t>
      </w:r>
      <w:r w:rsidR="00CF4BD6">
        <w:t>prostor školy</w:t>
      </w:r>
    </w:p>
    <w:p w14:paraId="06AF6DF2" w14:textId="77777777" w:rsidR="00224776" w:rsidRPr="00A71A2B" w:rsidRDefault="00CF4BD6" w:rsidP="00650249">
      <w:r w:rsidRPr="00CF4BD6">
        <w:t xml:space="preserve">Cena vychází z interní cenové kalkulace. Cena za užívání prostor </w:t>
      </w:r>
      <w:r>
        <w:t xml:space="preserve">budovy školy </w:t>
      </w:r>
      <w:r w:rsidRPr="00CF4BD6">
        <w:t xml:space="preserve">je Kč </w:t>
      </w:r>
      <w:r w:rsidR="00776ABD">
        <w:t>1</w:t>
      </w:r>
      <w:r w:rsidR="00684CD5">
        <w:t>5</w:t>
      </w:r>
      <w:r w:rsidRPr="00CF4BD6">
        <w:t xml:space="preserve"> 000,–</w:t>
      </w:r>
      <w:r w:rsidR="00BA35B7">
        <w:t xml:space="preserve"> za rok</w:t>
      </w:r>
      <w:r w:rsidRPr="00CF4BD6">
        <w:t>.</w:t>
      </w:r>
    </w:p>
    <w:p w14:paraId="13199D95" w14:textId="77777777" w:rsidR="00224776" w:rsidRPr="00A71A2B" w:rsidRDefault="00224776" w:rsidP="00650249">
      <w:pPr>
        <w:pStyle w:val="Heading2"/>
      </w:pPr>
      <w:r w:rsidRPr="00A71A2B">
        <w:t>Čl. 4 způsob úhrady</w:t>
      </w:r>
    </w:p>
    <w:p w14:paraId="58BF073D" w14:textId="0D211A39" w:rsidR="00650249" w:rsidRDefault="00F804A9" w:rsidP="00650249">
      <w:r w:rsidRPr="00F804A9">
        <w:t>Úhrada bude provedena jednorázově</w:t>
      </w:r>
      <w:r w:rsidR="001C22FF">
        <w:t xml:space="preserve"> v prosinci na základě faktury vystavené pronajímatelem</w:t>
      </w:r>
      <w:r w:rsidRPr="00F804A9">
        <w:t>. Platbu je možno provést převodem na účet školy</w:t>
      </w:r>
      <w:r w:rsidR="00DE2743">
        <w:t xml:space="preserve"> </w:t>
      </w:r>
      <w:r w:rsidR="00DE2743" w:rsidRPr="00DE2743">
        <w:t>123-6373930267/0100</w:t>
      </w:r>
      <w:r w:rsidR="00DE2743">
        <w:t xml:space="preserve"> </w:t>
      </w:r>
      <w:r w:rsidRPr="00F804A9">
        <w:t>na základě vystavené faktury.</w:t>
      </w:r>
    </w:p>
    <w:p w14:paraId="33858C26" w14:textId="77777777" w:rsidR="00224776" w:rsidRPr="00A71A2B" w:rsidRDefault="00224776" w:rsidP="00650249">
      <w:pPr>
        <w:pStyle w:val="Heading2"/>
      </w:pPr>
      <w:r w:rsidRPr="00A71A2B">
        <w:t xml:space="preserve">Čl. </w:t>
      </w:r>
      <w:r w:rsidR="00776ABD">
        <w:t>5</w:t>
      </w:r>
      <w:r w:rsidRPr="00A71A2B">
        <w:t xml:space="preserve"> práva a povinnosti smluvních stran</w:t>
      </w:r>
    </w:p>
    <w:p w14:paraId="255E513E" w14:textId="77777777" w:rsidR="00224776" w:rsidRPr="00A71A2B" w:rsidRDefault="00224776" w:rsidP="00650249">
      <w:pPr>
        <w:pStyle w:val="vet"/>
        <w:numPr>
          <w:ilvl w:val="0"/>
          <w:numId w:val="34"/>
        </w:numPr>
      </w:pPr>
      <w:r w:rsidRPr="00A71A2B">
        <w:t>Pronajímatel má na základě této dohody tyto povinnosti:</w:t>
      </w:r>
    </w:p>
    <w:p w14:paraId="2E5F7D48" w14:textId="77777777" w:rsidR="00224776" w:rsidRPr="00650249" w:rsidRDefault="00224776" w:rsidP="00650249">
      <w:pPr>
        <w:pStyle w:val="vet"/>
        <w:numPr>
          <w:ilvl w:val="1"/>
          <w:numId w:val="21"/>
        </w:numPr>
        <w:tabs>
          <w:tab w:val="clear" w:pos="1440"/>
        </w:tabs>
        <w:ind w:left="709"/>
      </w:pPr>
      <w:r w:rsidRPr="00650249">
        <w:t>přenechat nájemci předmět užívání na dobu a za podmínek touto dohodou stanovených</w:t>
      </w:r>
      <w:r w:rsidR="00650249">
        <w:t>,</w:t>
      </w:r>
    </w:p>
    <w:p w14:paraId="2056111E" w14:textId="77777777" w:rsidR="00224776" w:rsidRDefault="001F3754" w:rsidP="00BE3922">
      <w:pPr>
        <w:pStyle w:val="vet"/>
        <w:numPr>
          <w:ilvl w:val="1"/>
          <w:numId w:val="21"/>
        </w:numPr>
        <w:tabs>
          <w:tab w:val="clear" w:pos="1440"/>
        </w:tabs>
        <w:ind w:left="709"/>
      </w:pPr>
      <w:r>
        <w:t>umožnit nájemci příchod do místností</w:t>
      </w:r>
      <w:r w:rsidR="00BE3922">
        <w:t>,</w:t>
      </w:r>
    </w:p>
    <w:p w14:paraId="20DB7D33" w14:textId="77777777" w:rsidR="00141CF5" w:rsidRDefault="00BE3922" w:rsidP="00BE3922">
      <w:pPr>
        <w:pStyle w:val="vet"/>
        <w:numPr>
          <w:ilvl w:val="1"/>
          <w:numId w:val="21"/>
        </w:numPr>
        <w:tabs>
          <w:tab w:val="clear" w:pos="1440"/>
        </w:tabs>
        <w:ind w:left="709"/>
      </w:pPr>
      <w:r>
        <w:t>zajistit dodávku elektřiny, vody a tepla do místností</w:t>
      </w:r>
      <w:r w:rsidR="00141CF5">
        <w:t>,</w:t>
      </w:r>
    </w:p>
    <w:p w14:paraId="1F5EC414" w14:textId="77777777" w:rsidR="00BE3922" w:rsidRPr="00A71A2B" w:rsidRDefault="00141CF5" w:rsidP="00BE3922">
      <w:pPr>
        <w:pStyle w:val="vet"/>
        <w:numPr>
          <w:ilvl w:val="1"/>
          <w:numId w:val="21"/>
        </w:numPr>
        <w:tabs>
          <w:tab w:val="clear" w:pos="1440"/>
        </w:tabs>
        <w:ind w:left="709"/>
      </w:pPr>
      <w:r>
        <w:t>informovat o plánovaných změnách v provozu (zejména významné změny počtu žáků v budovách)</w:t>
      </w:r>
      <w:r w:rsidR="00BE3922">
        <w:t>.</w:t>
      </w:r>
    </w:p>
    <w:p w14:paraId="1194EFBC" w14:textId="77777777" w:rsidR="00224776" w:rsidRPr="00A71A2B" w:rsidRDefault="00224776" w:rsidP="00650249">
      <w:pPr>
        <w:pStyle w:val="vet"/>
      </w:pPr>
      <w:r w:rsidRPr="00A71A2B">
        <w:t>Nájemce má na základě této dohody tyto povinnosti:</w:t>
      </w:r>
    </w:p>
    <w:p w14:paraId="19BDC92E" w14:textId="77777777" w:rsidR="00224776" w:rsidRDefault="0072441F" w:rsidP="00650249">
      <w:pPr>
        <w:pStyle w:val="vet"/>
        <w:numPr>
          <w:ilvl w:val="1"/>
          <w:numId w:val="21"/>
        </w:numPr>
        <w:tabs>
          <w:tab w:val="clear" w:pos="1440"/>
        </w:tabs>
        <w:ind w:left="709"/>
      </w:pPr>
      <w:r w:rsidRPr="00A71A2B">
        <w:t xml:space="preserve">dodržovat </w:t>
      </w:r>
      <w:r w:rsidR="00E546A1" w:rsidRPr="00A71A2B">
        <w:t>bezpečnostní předpisy</w:t>
      </w:r>
      <w:r w:rsidR="00314743">
        <w:t>,</w:t>
      </w:r>
    </w:p>
    <w:p w14:paraId="20DBA0EF" w14:textId="77777777" w:rsidR="00BE3922" w:rsidRPr="00A71A2B" w:rsidRDefault="001C22FF" w:rsidP="00BE3922">
      <w:pPr>
        <w:pStyle w:val="vet"/>
        <w:numPr>
          <w:ilvl w:val="1"/>
          <w:numId w:val="21"/>
        </w:numPr>
        <w:tabs>
          <w:tab w:val="clear" w:pos="1440"/>
        </w:tabs>
        <w:ind w:left="709"/>
      </w:pPr>
      <w:r>
        <w:t xml:space="preserve">dodržovat zákonné předpisy </w:t>
      </w:r>
      <w:r w:rsidR="00BE3922">
        <w:t>týkající se prodeje potravin dětem v prostorách víceletých gymnázií,</w:t>
      </w:r>
    </w:p>
    <w:p w14:paraId="24B9C5A5" w14:textId="77777777" w:rsidR="00224776" w:rsidRDefault="00224776" w:rsidP="00650249">
      <w:pPr>
        <w:pStyle w:val="vet"/>
        <w:numPr>
          <w:ilvl w:val="1"/>
          <w:numId w:val="21"/>
        </w:numPr>
        <w:tabs>
          <w:tab w:val="clear" w:pos="1440"/>
        </w:tabs>
        <w:ind w:left="709"/>
      </w:pPr>
      <w:r w:rsidRPr="00A71A2B">
        <w:t>chránit pronajatý majetek a chovat se tak, aby se předešlo jakýmkoli škodám na</w:t>
      </w:r>
      <w:r w:rsidR="003A2DAB" w:rsidRPr="00A71A2B">
        <w:t xml:space="preserve"> </w:t>
      </w:r>
      <w:r w:rsidRPr="00A71A2B">
        <w:t>tomto majetku a na zdraví zúčastněných osob</w:t>
      </w:r>
      <w:r w:rsidR="00650249">
        <w:t>,</w:t>
      </w:r>
    </w:p>
    <w:p w14:paraId="05E01619" w14:textId="77777777" w:rsidR="00141CF5" w:rsidRPr="00A71A2B" w:rsidRDefault="00141CF5" w:rsidP="00650249">
      <w:pPr>
        <w:pStyle w:val="vet"/>
        <w:numPr>
          <w:ilvl w:val="1"/>
          <w:numId w:val="21"/>
        </w:numPr>
        <w:tabs>
          <w:tab w:val="clear" w:pos="1440"/>
        </w:tabs>
        <w:ind w:left="709"/>
      </w:pPr>
      <w:r>
        <w:t>zajistit likvidaci odpadu, který vznikne v pronajatých prostorách,</w:t>
      </w:r>
    </w:p>
    <w:p w14:paraId="00BC77AE" w14:textId="77777777" w:rsidR="00224776" w:rsidRDefault="00224776" w:rsidP="00650249">
      <w:pPr>
        <w:pStyle w:val="vet"/>
        <w:numPr>
          <w:ilvl w:val="1"/>
          <w:numId w:val="21"/>
        </w:numPr>
        <w:tabs>
          <w:tab w:val="clear" w:pos="1440"/>
        </w:tabs>
        <w:ind w:left="709"/>
      </w:pPr>
      <w:r w:rsidRPr="00A71A2B">
        <w:t>uhradit nájemné v</w:t>
      </w:r>
      <w:r w:rsidR="00BE3922">
        <w:t xml:space="preserve"> dohodnutém </w:t>
      </w:r>
      <w:r w:rsidRPr="00A71A2B">
        <w:t>termínu</w:t>
      </w:r>
      <w:r w:rsidR="00141CF5">
        <w:t>,</w:t>
      </w:r>
    </w:p>
    <w:p w14:paraId="59480355" w14:textId="77777777" w:rsidR="00141CF5" w:rsidRPr="00A71A2B" w:rsidRDefault="00141CF5" w:rsidP="00650249">
      <w:pPr>
        <w:pStyle w:val="vet"/>
        <w:numPr>
          <w:ilvl w:val="1"/>
          <w:numId w:val="21"/>
        </w:numPr>
        <w:tabs>
          <w:tab w:val="clear" w:pos="1440"/>
        </w:tabs>
        <w:ind w:left="709"/>
      </w:pPr>
      <w:r>
        <w:t>uhradit smluvní pokutu ve výši 1 % z dlužné částky za každý den prodlení.</w:t>
      </w:r>
    </w:p>
    <w:p w14:paraId="3AB4CBC4" w14:textId="77777777" w:rsidR="00224776" w:rsidRPr="00A71A2B" w:rsidRDefault="00224776" w:rsidP="00CD2F68">
      <w:pPr>
        <w:pStyle w:val="Heading2"/>
      </w:pPr>
      <w:r w:rsidRPr="00A71A2B">
        <w:t xml:space="preserve">Čl. </w:t>
      </w:r>
      <w:r w:rsidR="00776ABD">
        <w:t>6</w:t>
      </w:r>
      <w:r w:rsidRPr="00A71A2B">
        <w:t xml:space="preserve"> odpovědnost za škodu</w:t>
      </w:r>
    </w:p>
    <w:p w14:paraId="44F9F51F" w14:textId="77777777" w:rsidR="00224776" w:rsidRPr="00A71A2B" w:rsidRDefault="00224776" w:rsidP="00CD2F68">
      <w:r w:rsidRPr="00A71A2B">
        <w:t>Nájemce zodpovídá za škody způsobené na majetku pronajímatele. Nájemce se zavazuje případnou škodu uhradit.</w:t>
      </w:r>
    </w:p>
    <w:p w14:paraId="443D74B6" w14:textId="77777777" w:rsidR="00224776" w:rsidRPr="00A71A2B" w:rsidRDefault="00224776" w:rsidP="00CD2F68">
      <w:pPr>
        <w:pStyle w:val="Heading2"/>
      </w:pPr>
      <w:r w:rsidRPr="00A71A2B">
        <w:t xml:space="preserve">Čl. </w:t>
      </w:r>
      <w:r w:rsidR="00776ABD">
        <w:t>7</w:t>
      </w:r>
      <w:r w:rsidRPr="00A71A2B">
        <w:t xml:space="preserve"> platnost dohody</w:t>
      </w:r>
    </w:p>
    <w:p w14:paraId="04B34AC7" w14:textId="77777777" w:rsidR="00224776" w:rsidRPr="00A71A2B" w:rsidRDefault="00224776" w:rsidP="00CD2F68">
      <w:pPr>
        <w:pStyle w:val="vet"/>
        <w:numPr>
          <w:ilvl w:val="0"/>
          <w:numId w:val="35"/>
        </w:numPr>
      </w:pPr>
      <w:r w:rsidRPr="00A71A2B">
        <w:t>Dohoda nabývá platnos</w:t>
      </w:r>
      <w:r w:rsidR="00594A0D" w:rsidRPr="00A71A2B">
        <w:t>ti a účinnosti dnem podepsání.</w:t>
      </w:r>
    </w:p>
    <w:p w14:paraId="6D4873E8" w14:textId="77777777" w:rsidR="00224776" w:rsidRPr="00A71A2B" w:rsidRDefault="00224776" w:rsidP="00CD2F68">
      <w:pPr>
        <w:pStyle w:val="vet"/>
      </w:pPr>
      <w:r w:rsidRPr="00A71A2B">
        <w:t>V případě hrubého porušení kteréhokoli ustanovení je druhá strana oprávněna ukončit tuto dohodu před uplynutím sjednané doby.</w:t>
      </w:r>
    </w:p>
    <w:p w14:paraId="0F936D4A" w14:textId="43529205" w:rsidR="00224776" w:rsidRDefault="00224776" w:rsidP="00CD2F68">
      <w:pPr>
        <w:pStyle w:val="vet"/>
      </w:pPr>
      <w:r w:rsidRPr="00A71A2B">
        <w:lastRenderedPageBreak/>
        <w:t>Pokud se některá ustanovení stanou neplatnými, ostatní ustanovení zůstanou v platnosti.</w:t>
      </w:r>
    </w:p>
    <w:p w14:paraId="51B896EB" w14:textId="7DF0311B" w:rsidR="003E5926" w:rsidRPr="00A71A2B" w:rsidRDefault="003E5926" w:rsidP="00CD2F68">
      <w:pPr>
        <w:pStyle w:val="vet"/>
      </w:pPr>
      <w:r>
        <w:t>Veškerá předchozí smluvní ujednání podpisem této smlouvy pozbývají platnosti.</w:t>
      </w:r>
    </w:p>
    <w:p w14:paraId="25D479D7" w14:textId="77777777" w:rsidR="00224776" w:rsidRPr="00A71A2B" w:rsidRDefault="00224776" w:rsidP="00CD2F68">
      <w:pPr>
        <w:pStyle w:val="vet"/>
      </w:pPr>
      <w:r w:rsidRPr="00A71A2B">
        <w:t xml:space="preserve">Smlouva se sepisuje ve dvou vyhotoveních, každá strana obdrží jeden podepsaný výtisk. </w:t>
      </w:r>
    </w:p>
    <w:p w14:paraId="6352EB4B" w14:textId="77777777" w:rsidR="00224776" w:rsidRPr="00A71A2B" w:rsidRDefault="00224776" w:rsidP="00CD2F68">
      <w:pPr>
        <w:pStyle w:val="vet"/>
      </w:pPr>
      <w:r w:rsidRPr="00A71A2B">
        <w:t>Tuto dohodu lze měnit pouze písemnými dodatky s podpisy obou smluvních stran.</w:t>
      </w:r>
    </w:p>
    <w:p w14:paraId="7F19934E" w14:textId="275A8496" w:rsidR="00224776" w:rsidRPr="00A71A2B" w:rsidRDefault="008463A7" w:rsidP="00CD2F68">
      <w:pPr>
        <w:spacing w:before="240"/>
      </w:pPr>
      <w:r w:rsidRPr="00A71A2B">
        <w:t xml:space="preserve"> </w:t>
      </w:r>
      <w:r w:rsidR="000547D5" w:rsidRPr="00A71A2B">
        <w:t xml:space="preserve">V Jihlavě dne </w:t>
      </w:r>
      <w:r w:rsidR="005D7579">
        <w:t>23</w:t>
      </w:r>
      <w:r w:rsidR="001C2242" w:rsidRPr="00A71A2B">
        <w:t>.</w:t>
      </w:r>
      <w:r w:rsidR="0072441F" w:rsidRPr="00A71A2B">
        <w:t xml:space="preserve"> </w:t>
      </w:r>
      <w:r w:rsidR="005D7579">
        <w:t>6</w:t>
      </w:r>
      <w:r w:rsidR="001C2242" w:rsidRPr="00A71A2B">
        <w:t>.</w:t>
      </w:r>
      <w:r w:rsidR="0072441F" w:rsidRPr="00A71A2B">
        <w:t xml:space="preserve"> </w:t>
      </w:r>
      <w:r w:rsidR="000547D5" w:rsidRPr="00A71A2B">
        <w:t>20</w:t>
      </w:r>
      <w:r w:rsidR="005D7579">
        <w:t>22</w:t>
      </w:r>
    </w:p>
    <w:p w14:paraId="1335093B" w14:textId="77777777" w:rsidR="00224776" w:rsidRPr="00A71A2B" w:rsidRDefault="00224776" w:rsidP="000865A4">
      <w:pPr>
        <w:jc w:val="center"/>
        <w:rPr>
          <w:sz w:val="24"/>
          <w:szCs w:val="24"/>
        </w:rPr>
      </w:pPr>
    </w:p>
    <w:p w14:paraId="74AFD381" w14:textId="77777777" w:rsidR="00224776" w:rsidRPr="00A71A2B" w:rsidRDefault="00224776" w:rsidP="00224776"/>
    <w:p w14:paraId="1851E91D" w14:textId="77777777" w:rsidR="00224776" w:rsidRPr="00CD2F68" w:rsidRDefault="00224776" w:rsidP="00224776"/>
    <w:p w14:paraId="1968AAB8" w14:textId="77777777" w:rsidR="00D56EE5" w:rsidRPr="00CD2F68" w:rsidRDefault="00D56EE5" w:rsidP="00D56EE5">
      <w:pPr>
        <w:tabs>
          <w:tab w:val="left" w:pos="567"/>
          <w:tab w:val="right" w:leader="dot" w:pos="2835"/>
          <w:tab w:val="left" w:pos="5670"/>
          <w:tab w:val="right" w:leader="dot" w:pos="7938"/>
        </w:tabs>
      </w:pPr>
      <w:r w:rsidRPr="00CD2F68">
        <w:tab/>
      </w:r>
      <w:r w:rsidRPr="00CD2F68">
        <w:tab/>
      </w:r>
      <w:r w:rsidRPr="00CD2F68">
        <w:tab/>
      </w:r>
      <w:r w:rsidRPr="00CD2F68">
        <w:tab/>
      </w:r>
    </w:p>
    <w:p w14:paraId="5F6A1CA0" w14:textId="77777777" w:rsidR="00DF0D66" w:rsidRPr="00CD2F68" w:rsidRDefault="00D56EE5" w:rsidP="00D56EE5">
      <w:pPr>
        <w:tabs>
          <w:tab w:val="center" w:pos="1701"/>
          <w:tab w:val="center" w:pos="6804"/>
        </w:tabs>
      </w:pPr>
      <w:r w:rsidRPr="00CD2F68">
        <w:tab/>
      </w:r>
      <w:r w:rsidR="00224776" w:rsidRPr="00CD2F68">
        <w:t>nájemce</w:t>
      </w:r>
      <w:r w:rsidRPr="00CD2F68">
        <w:tab/>
      </w:r>
      <w:r w:rsidR="00F25491" w:rsidRPr="00CD2F68">
        <w:t>pronají</w:t>
      </w:r>
      <w:r w:rsidR="00DF0D66" w:rsidRPr="00CD2F68">
        <w:t>matel</w:t>
      </w:r>
      <w:r w:rsidR="00CD2F68">
        <w:t xml:space="preserve"> </w:t>
      </w:r>
      <w:r w:rsidR="00CD2F68" w:rsidRPr="00CD2F68">
        <w:rPr>
          <w:sz w:val="18"/>
        </w:rPr>
        <w:t>(Gymnázium Jihlava)</w:t>
      </w:r>
    </w:p>
    <w:p w14:paraId="04D9006B" w14:textId="77777777" w:rsidR="000547D5" w:rsidRPr="00CD2F68" w:rsidRDefault="000547D5" w:rsidP="00224776">
      <w:r w:rsidRPr="00CD2F68">
        <w:tab/>
      </w:r>
    </w:p>
    <w:p w14:paraId="13F1B7A1" w14:textId="77777777" w:rsidR="000547D5" w:rsidRPr="00CD2F68" w:rsidRDefault="000547D5" w:rsidP="00224776"/>
    <w:p w14:paraId="3B1E5C27" w14:textId="569D4961" w:rsidR="00846101" w:rsidRDefault="006C1B8A" w:rsidP="00D56EE5">
      <w:pPr>
        <w:tabs>
          <w:tab w:val="left" w:pos="5670"/>
          <w:tab w:val="right" w:leader="dot" w:pos="7938"/>
        </w:tabs>
      </w:pPr>
      <w:r>
        <w:tab/>
      </w:r>
    </w:p>
    <w:p w14:paraId="16C214A5" w14:textId="77777777" w:rsidR="006C1B8A" w:rsidRDefault="006C1B8A" w:rsidP="006C1B8A">
      <w:pPr>
        <w:jc w:val="right"/>
      </w:pPr>
    </w:p>
    <w:p w14:paraId="2E9EB491" w14:textId="77777777" w:rsidR="006C1B8A" w:rsidRDefault="006C1B8A" w:rsidP="006C1B8A">
      <w:pPr>
        <w:pStyle w:val="Heading1"/>
        <w:spacing w:before="1320"/>
      </w:pPr>
      <w:r>
        <w:t>Dodatek 1</w:t>
      </w:r>
    </w:p>
    <w:p w14:paraId="1981E21D" w14:textId="77777777" w:rsidR="006C1B8A" w:rsidRDefault="006C1B8A" w:rsidP="006C1B8A">
      <w:pPr>
        <w:pStyle w:val="Heading2"/>
      </w:pPr>
      <w:r>
        <w:t>Schéma pronajímaných prostor</w:t>
      </w:r>
    </w:p>
    <w:p w14:paraId="26CC384C" w14:textId="77777777" w:rsidR="006C1B8A" w:rsidRPr="00A97C32" w:rsidRDefault="006C1B8A" w:rsidP="006C1B8A">
      <w:pPr>
        <w:spacing w:after="567"/>
      </w:pPr>
      <w:r>
        <w:t>(pronajímané prostory vyznačeny červeně)</w:t>
      </w:r>
    </w:p>
    <w:p w14:paraId="03987336" w14:textId="77777777" w:rsidR="006C1B8A" w:rsidRPr="00A97C32" w:rsidRDefault="006C1B8A" w:rsidP="006C1B8A">
      <w:pPr>
        <w:jc w:val="center"/>
      </w:pPr>
      <w:r>
        <w:rPr>
          <w:noProof/>
        </w:rPr>
        <w:drawing>
          <wp:inline distT="0" distB="0" distL="0" distR="0" wp14:anchorId="4EC71EF4" wp14:editId="47FB543A">
            <wp:extent cx="4325620" cy="3800475"/>
            <wp:effectExtent l="0" t="0" r="0" b="9525"/>
            <wp:docPr id="1" name="Picture 1" descr="buf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f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62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8898E" w14:textId="77777777" w:rsidR="006C1B8A" w:rsidRPr="006C1B8A" w:rsidRDefault="006C1B8A" w:rsidP="006C1B8A"/>
    <w:p w14:paraId="3311C323" w14:textId="77777777" w:rsidR="00846101" w:rsidRDefault="00846101" w:rsidP="00846101"/>
    <w:sectPr w:rsidR="00846101" w:rsidSect="00B14106">
      <w:pgSz w:w="12240" w:h="15840" w:code="1"/>
      <w:pgMar w:top="1134" w:right="1418" w:bottom="425" w:left="1418" w:header="709" w:footer="709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9">
      <wne:acd wne:acdName="acd0"/>
    </wne:keymap>
  </wne:keymaps>
  <wne:toolbars>
    <wne:acdManifest>
      <wne:acdEntry wne:acdName="acd0"/>
    </wne:acdManifest>
  </wne:toolbars>
  <wne:acds>
    <wne:acd wne:argValue="AgB6AHYA/QByAGEAegBuABsBbgDtAA==" wne:acdName="acd0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2882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6CBE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7A71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A8F7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C44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68CC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3A88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DCA7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324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84AA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11651"/>
    <w:multiLevelType w:val="hybridMultilevel"/>
    <w:tmpl w:val="CA6E88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02056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084909AA"/>
    <w:multiLevelType w:val="singleLevel"/>
    <w:tmpl w:val="CE9A8B8A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 w15:restartNumberingAfterBreak="0">
    <w:nsid w:val="14443389"/>
    <w:multiLevelType w:val="singleLevel"/>
    <w:tmpl w:val="9C98EA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D370771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326710B"/>
    <w:multiLevelType w:val="singleLevel"/>
    <w:tmpl w:val="CE9A8B8A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6" w15:restartNumberingAfterBreak="0">
    <w:nsid w:val="38491721"/>
    <w:multiLevelType w:val="singleLevel"/>
    <w:tmpl w:val="29224C2E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7" w15:restartNumberingAfterBreak="0">
    <w:nsid w:val="3C0D014C"/>
    <w:multiLevelType w:val="hybridMultilevel"/>
    <w:tmpl w:val="D8F6DD3A"/>
    <w:lvl w:ilvl="0" w:tplc="5170CEFA">
      <w:start w:val="1"/>
      <w:numFmt w:val="decimal"/>
      <w:pStyle w:val="ve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EA2B70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E3111D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37475DF"/>
    <w:multiLevelType w:val="singleLevel"/>
    <w:tmpl w:val="971214B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1" w15:restartNumberingAfterBreak="0">
    <w:nsid w:val="443849F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BBA2789"/>
    <w:multiLevelType w:val="multilevel"/>
    <w:tmpl w:val="6DC8F784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0007AE"/>
    <w:multiLevelType w:val="singleLevel"/>
    <w:tmpl w:val="A57E4552"/>
    <w:lvl w:ilvl="0">
      <w:start w:val="3"/>
      <w:numFmt w:val="lowerLetter"/>
      <w:lvlText w:val="%1)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 w15:restartNumberingAfterBreak="0">
    <w:nsid w:val="6096326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5A95FC3"/>
    <w:multiLevelType w:val="singleLevel"/>
    <w:tmpl w:val="089CA792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6" w15:restartNumberingAfterBreak="0">
    <w:nsid w:val="706C2838"/>
    <w:multiLevelType w:val="multilevel"/>
    <w:tmpl w:val="B71677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8C0BB3"/>
    <w:multiLevelType w:val="singleLevel"/>
    <w:tmpl w:val="089CA792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8" w15:restartNumberingAfterBreak="0">
    <w:nsid w:val="71175B70"/>
    <w:multiLevelType w:val="singleLevel"/>
    <w:tmpl w:val="2B5018E8"/>
    <w:lvl w:ilvl="0">
      <w:start w:val="2"/>
      <w:numFmt w:val="lowerLetter"/>
      <w:lvlText w:val="%1)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9" w15:restartNumberingAfterBreak="0">
    <w:nsid w:val="713C531B"/>
    <w:multiLevelType w:val="singleLevel"/>
    <w:tmpl w:val="089CA792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0" w15:restartNumberingAfterBreak="0">
    <w:nsid w:val="730143C3"/>
    <w:multiLevelType w:val="singleLevel"/>
    <w:tmpl w:val="B3A8BCF6"/>
    <w:lvl w:ilvl="0">
      <w:start w:val="1"/>
      <w:numFmt w:val="lowerLetter"/>
      <w:lvlText w:val="%1)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1" w15:restartNumberingAfterBreak="0">
    <w:nsid w:val="75B7432D"/>
    <w:multiLevelType w:val="singleLevel"/>
    <w:tmpl w:val="CBE0F6A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2" w15:restartNumberingAfterBreak="0">
    <w:nsid w:val="7E7B136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78519479">
    <w:abstractNumId w:val="16"/>
  </w:num>
  <w:num w:numId="2" w16cid:durableId="2092311567">
    <w:abstractNumId w:val="31"/>
  </w:num>
  <w:num w:numId="3" w16cid:durableId="1628897630">
    <w:abstractNumId w:val="29"/>
  </w:num>
  <w:num w:numId="4" w16cid:durableId="1717466543">
    <w:abstractNumId w:val="12"/>
  </w:num>
  <w:num w:numId="5" w16cid:durableId="564072080">
    <w:abstractNumId w:val="25"/>
  </w:num>
  <w:num w:numId="6" w16cid:durableId="665206913">
    <w:abstractNumId w:val="15"/>
  </w:num>
  <w:num w:numId="7" w16cid:durableId="375938019">
    <w:abstractNumId w:val="20"/>
  </w:num>
  <w:num w:numId="8" w16cid:durableId="1641110202">
    <w:abstractNumId w:val="28"/>
  </w:num>
  <w:num w:numId="9" w16cid:durableId="473455060">
    <w:abstractNumId w:val="23"/>
  </w:num>
  <w:num w:numId="10" w16cid:durableId="1463427768">
    <w:abstractNumId w:val="30"/>
  </w:num>
  <w:num w:numId="11" w16cid:durableId="812722968">
    <w:abstractNumId w:val="27"/>
  </w:num>
  <w:num w:numId="12" w16cid:durableId="1503542135">
    <w:abstractNumId w:val="24"/>
  </w:num>
  <w:num w:numId="13" w16cid:durableId="668480166">
    <w:abstractNumId w:val="19"/>
  </w:num>
  <w:num w:numId="14" w16cid:durableId="1522666726">
    <w:abstractNumId w:val="21"/>
  </w:num>
  <w:num w:numId="15" w16cid:durableId="1614358348">
    <w:abstractNumId w:val="32"/>
  </w:num>
  <w:num w:numId="16" w16cid:durableId="550651627">
    <w:abstractNumId w:val="11"/>
  </w:num>
  <w:num w:numId="17" w16cid:durableId="339698378">
    <w:abstractNumId w:val="14"/>
  </w:num>
  <w:num w:numId="18" w16cid:durableId="802507300">
    <w:abstractNumId w:val="18"/>
  </w:num>
  <w:num w:numId="19" w16cid:durableId="1164125338">
    <w:abstractNumId w:val="13"/>
  </w:num>
  <w:num w:numId="20" w16cid:durableId="2038895223">
    <w:abstractNumId w:val="10"/>
  </w:num>
  <w:num w:numId="21" w16cid:durableId="257249837">
    <w:abstractNumId w:val="17"/>
  </w:num>
  <w:num w:numId="22" w16cid:durableId="753668245">
    <w:abstractNumId w:val="26"/>
  </w:num>
  <w:num w:numId="23" w16cid:durableId="1177842349">
    <w:abstractNumId w:val="22"/>
  </w:num>
  <w:num w:numId="24" w16cid:durableId="1496334466">
    <w:abstractNumId w:val="8"/>
  </w:num>
  <w:num w:numId="25" w16cid:durableId="435562960">
    <w:abstractNumId w:val="3"/>
  </w:num>
  <w:num w:numId="26" w16cid:durableId="1144349732">
    <w:abstractNumId w:val="2"/>
  </w:num>
  <w:num w:numId="27" w16cid:durableId="2090225034">
    <w:abstractNumId w:val="1"/>
  </w:num>
  <w:num w:numId="28" w16cid:durableId="786969326">
    <w:abstractNumId w:val="0"/>
  </w:num>
  <w:num w:numId="29" w16cid:durableId="217522356">
    <w:abstractNumId w:val="9"/>
  </w:num>
  <w:num w:numId="30" w16cid:durableId="1474978449">
    <w:abstractNumId w:val="7"/>
  </w:num>
  <w:num w:numId="31" w16cid:durableId="1409114170">
    <w:abstractNumId w:val="6"/>
  </w:num>
  <w:num w:numId="32" w16cid:durableId="978727951">
    <w:abstractNumId w:val="5"/>
  </w:num>
  <w:num w:numId="33" w16cid:durableId="1348365527">
    <w:abstractNumId w:val="4"/>
  </w:num>
  <w:num w:numId="34" w16cid:durableId="1795445767">
    <w:abstractNumId w:val="17"/>
    <w:lvlOverride w:ilvl="0">
      <w:startOverride w:val="1"/>
    </w:lvlOverride>
  </w:num>
  <w:num w:numId="35" w16cid:durableId="2074355463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909"/>
    <w:rsid w:val="000177D2"/>
    <w:rsid w:val="00051DAC"/>
    <w:rsid w:val="000547D5"/>
    <w:rsid w:val="000865A4"/>
    <w:rsid w:val="000C10D3"/>
    <w:rsid w:val="00141CF5"/>
    <w:rsid w:val="00181F25"/>
    <w:rsid w:val="001C2242"/>
    <w:rsid w:val="001C22FF"/>
    <w:rsid w:val="001F3754"/>
    <w:rsid w:val="002152F4"/>
    <w:rsid w:val="002223F1"/>
    <w:rsid w:val="00224776"/>
    <w:rsid w:val="002655DC"/>
    <w:rsid w:val="002A76B0"/>
    <w:rsid w:val="002B7700"/>
    <w:rsid w:val="00314743"/>
    <w:rsid w:val="00317F83"/>
    <w:rsid w:val="00361D86"/>
    <w:rsid w:val="00380149"/>
    <w:rsid w:val="00382859"/>
    <w:rsid w:val="003876E5"/>
    <w:rsid w:val="00391569"/>
    <w:rsid w:val="003A2DAB"/>
    <w:rsid w:val="003B14F8"/>
    <w:rsid w:val="003B394C"/>
    <w:rsid w:val="003E48FD"/>
    <w:rsid w:val="003E5926"/>
    <w:rsid w:val="00402DB9"/>
    <w:rsid w:val="004C3F7D"/>
    <w:rsid w:val="004C6A3A"/>
    <w:rsid w:val="00506688"/>
    <w:rsid w:val="00523D90"/>
    <w:rsid w:val="00531E6D"/>
    <w:rsid w:val="005660A0"/>
    <w:rsid w:val="00594A0D"/>
    <w:rsid w:val="005D7579"/>
    <w:rsid w:val="005F466F"/>
    <w:rsid w:val="005F6FB2"/>
    <w:rsid w:val="00650249"/>
    <w:rsid w:val="00654BB9"/>
    <w:rsid w:val="00660921"/>
    <w:rsid w:val="00660FE0"/>
    <w:rsid w:val="006650B0"/>
    <w:rsid w:val="00666339"/>
    <w:rsid w:val="00676228"/>
    <w:rsid w:val="00683909"/>
    <w:rsid w:val="00684CD5"/>
    <w:rsid w:val="00691AE1"/>
    <w:rsid w:val="006A0BB3"/>
    <w:rsid w:val="006B79FC"/>
    <w:rsid w:val="006C1B8A"/>
    <w:rsid w:val="006C698E"/>
    <w:rsid w:val="006F2CA4"/>
    <w:rsid w:val="00723833"/>
    <w:rsid w:val="0072441F"/>
    <w:rsid w:val="0075104D"/>
    <w:rsid w:val="007603DE"/>
    <w:rsid w:val="007653B1"/>
    <w:rsid w:val="00776ABD"/>
    <w:rsid w:val="0080553F"/>
    <w:rsid w:val="00846101"/>
    <w:rsid w:val="008463A7"/>
    <w:rsid w:val="008771D9"/>
    <w:rsid w:val="00894D1C"/>
    <w:rsid w:val="008B57FB"/>
    <w:rsid w:val="008C37B4"/>
    <w:rsid w:val="008D57A5"/>
    <w:rsid w:val="00912DEE"/>
    <w:rsid w:val="009316AB"/>
    <w:rsid w:val="00942D8D"/>
    <w:rsid w:val="00997DF0"/>
    <w:rsid w:val="009C7E86"/>
    <w:rsid w:val="009D1763"/>
    <w:rsid w:val="00A239CC"/>
    <w:rsid w:val="00A264EB"/>
    <w:rsid w:val="00A56181"/>
    <w:rsid w:val="00A71A2B"/>
    <w:rsid w:val="00A9422D"/>
    <w:rsid w:val="00A97C32"/>
    <w:rsid w:val="00AA488C"/>
    <w:rsid w:val="00AA7BC9"/>
    <w:rsid w:val="00AD4670"/>
    <w:rsid w:val="00AF3990"/>
    <w:rsid w:val="00AF3BC0"/>
    <w:rsid w:val="00B01B84"/>
    <w:rsid w:val="00B03965"/>
    <w:rsid w:val="00B14106"/>
    <w:rsid w:val="00B31A53"/>
    <w:rsid w:val="00B33A00"/>
    <w:rsid w:val="00B373C7"/>
    <w:rsid w:val="00B84072"/>
    <w:rsid w:val="00BA35B7"/>
    <w:rsid w:val="00BB6B2C"/>
    <w:rsid w:val="00BC6458"/>
    <w:rsid w:val="00BE3922"/>
    <w:rsid w:val="00C25244"/>
    <w:rsid w:val="00C3623B"/>
    <w:rsid w:val="00C515DA"/>
    <w:rsid w:val="00C94F1E"/>
    <w:rsid w:val="00CA2F3D"/>
    <w:rsid w:val="00CB75BE"/>
    <w:rsid w:val="00CD2F68"/>
    <w:rsid w:val="00CF2A09"/>
    <w:rsid w:val="00CF4BD6"/>
    <w:rsid w:val="00D103B0"/>
    <w:rsid w:val="00D24E5F"/>
    <w:rsid w:val="00D56EE5"/>
    <w:rsid w:val="00DB3D8D"/>
    <w:rsid w:val="00DD155C"/>
    <w:rsid w:val="00DE2743"/>
    <w:rsid w:val="00DF0D66"/>
    <w:rsid w:val="00E379A5"/>
    <w:rsid w:val="00E546A1"/>
    <w:rsid w:val="00E87217"/>
    <w:rsid w:val="00ED716D"/>
    <w:rsid w:val="00EE18CE"/>
    <w:rsid w:val="00EF0E22"/>
    <w:rsid w:val="00F25491"/>
    <w:rsid w:val="00F500CD"/>
    <w:rsid w:val="00F804A9"/>
    <w:rsid w:val="00FE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1173AFB"/>
  <w15:chartTrackingRefBased/>
  <w15:docId w15:val="{A94D4437-2F9B-436E-B8AD-13BD9A54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0249"/>
    <w:rPr>
      <w:rFonts w:ascii="Garamond" w:hAnsi="Garamond"/>
      <w:sz w:val="22"/>
    </w:rPr>
  </w:style>
  <w:style w:type="paragraph" w:styleId="Heading1">
    <w:name w:val="heading 1"/>
    <w:basedOn w:val="Normal"/>
    <w:next w:val="Normal"/>
    <w:qFormat/>
    <w:rsid w:val="00650249"/>
    <w:pPr>
      <w:keepNext/>
      <w:spacing w:before="120"/>
      <w:jc w:val="center"/>
      <w:outlineLvl w:val="0"/>
    </w:pPr>
    <w:rPr>
      <w:rFonts w:ascii="Gill Sans MT" w:hAnsi="Gill Sans MT"/>
      <w:b/>
      <w:sz w:val="32"/>
    </w:rPr>
  </w:style>
  <w:style w:type="paragraph" w:styleId="Heading2">
    <w:name w:val="heading 2"/>
    <w:basedOn w:val="Heading1"/>
    <w:next w:val="Normal"/>
    <w:qFormat/>
    <w:rsid w:val="00650249"/>
    <w:pPr>
      <w:jc w:val="left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52"/>
      <w:u w:val="single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Subtitle">
    <w:name w:val="Subtitle"/>
    <w:basedOn w:val="Normal"/>
    <w:qFormat/>
    <w:pPr>
      <w:jc w:val="center"/>
    </w:pPr>
    <w:rPr>
      <w:b/>
      <w:sz w:val="52"/>
      <w:u w:val="single"/>
    </w:rPr>
  </w:style>
  <w:style w:type="paragraph" w:styleId="BodyText">
    <w:name w:val="Body Text"/>
    <w:basedOn w:val="Normal"/>
    <w:link w:val="BodyTextChar"/>
    <w:semiHidden/>
    <w:pPr>
      <w:jc w:val="center"/>
    </w:pPr>
    <w:rPr>
      <w:b/>
      <w:sz w:val="52"/>
      <w:u w:val="single"/>
    </w:rPr>
  </w:style>
  <w:style w:type="paragraph" w:styleId="BodyText2">
    <w:name w:val="Body Text 2"/>
    <w:basedOn w:val="Normal"/>
    <w:semiHidden/>
    <w:rPr>
      <w:sz w:val="36"/>
    </w:rPr>
  </w:style>
  <w:style w:type="paragraph" w:styleId="BodyText3">
    <w:name w:val="Body Text 3"/>
    <w:basedOn w:val="Normal"/>
    <w:semiHidden/>
    <w:rPr>
      <w:b/>
      <w:sz w:val="28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alloonText">
    <w:name w:val="Balloon Text"/>
    <w:basedOn w:val="Normal"/>
    <w:semiHidden/>
    <w:rsid w:val="006B79FC"/>
    <w:rPr>
      <w:rFonts w:ascii="Tahoma" w:hAnsi="Tahoma" w:cs="Tahoma"/>
      <w:sz w:val="16"/>
      <w:szCs w:val="16"/>
    </w:rPr>
  </w:style>
  <w:style w:type="paragraph" w:customStyle="1" w:styleId="vet">
    <w:name w:val="výčet"/>
    <w:basedOn w:val="Normal"/>
    <w:qFormat/>
    <w:rsid w:val="00650249"/>
    <w:pPr>
      <w:numPr>
        <w:numId w:val="21"/>
      </w:numPr>
    </w:pPr>
  </w:style>
  <w:style w:type="character" w:customStyle="1" w:styleId="BodyTextChar">
    <w:name w:val="Body Text Char"/>
    <w:basedOn w:val="DefaultParagraphFont"/>
    <w:link w:val="BodyText"/>
    <w:semiHidden/>
    <w:rsid w:val="00650249"/>
    <w:rPr>
      <w:rFonts w:ascii="Cambria" w:hAnsi="Cambria"/>
      <w:b/>
      <w:sz w:val="52"/>
      <w:u w:val="single"/>
    </w:rPr>
  </w:style>
  <w:style w:type="character" w:customStyle="1" w:styleId="zvraznn">
    <w:name w:val="zvýraznění"/>
    <w:basedOn w:val="DefaultParagraphFont"/>
    <w:uiPriority w:val="1"/>
    <w:qFormat/>
    <w:rsid w:val="0065024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476</Words>
  <Characters>2625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NÁVRH SMLOUVY O PRONÁJMU  HŘIŠTĚ NA PLÁŽOVÝ VOLEJBAL</vt:lpstr>
      <vt:lpstr>NÁVRH SMLOUVY O PRONÁJMU  HŘIŠTĚ NA PLÁŽOVÝ VOLEJBAL</vt:lpstr>
    </vt:vector>
  </TitlesOfParts>
  <Company>AŽD a.s.</Company>
  <LinksUpToDate>false</LinksUpToDate>
  <CharactersWithSpaces>3095</CharactersWithSpaces>
  <SharedDoc>false</SharedDoc>
  <HLinks>
    <vt:vector size="6" baseType="variant">
      <vt:variant>
        <vt:i4>4456548</vt:i4>
      </vt:variant>
      <vt:variant>
        <vt:i4>0</vt:i4>
      </vt:variant>
      <vt:variant>
        <vt:i4>0</vt:i4>
      </vt:variant>
      <vt:variant>
        <vt:i4>5</vt:i4>
      </vt:variant>
      <vt:variant>
        <vt:lpwstr>mailto:pavelsuk@gymnaziumjihlava.cz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PRONÁJMU  HŘIŠTĚ NA PLÁŽOVÝ VOLEJBAL</dc:title>
  <dc:subject/>
  <dc:creator>Projekcia</dc:creator>
  <cp:keywords/>
  <dc:description/>
  <cp:lastModifiedBy>Milan Talacek</cp:lastModifiedBy>
  <cp:revision>6</cp:revision>
  <cp:lastPrinted>2015-02-10T09:01:00Z</cp:lastPrinted>
  <dcterms:created xsi:type="dcterms:W3CDTF">2017-06-28T05:54:00Z</dcterms:created>
  <dcterms:modified xsi:type="dcterms:W3CDTF">2022-07-11T10:30:00Z</dcterms:modified>
</cp:coreProperties>
</file>