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3" w:rsidRDefault="00C62683">
      <w:pPr>
        <w:pStyle w:val="Nadpis10"/>
        <w:keepNext/>
        <w:keepLines/>
        <w:shd w:val="clear" w:color="auto" w:fill="auto"/>
        <w:spacing w:line="600" w:lineRule="exact"/>
      </w:pPr>
      <w:r w:rsidRPr="00C626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2.85pt;margin-top:11.3pt;width:127.45pt;height:37.45pt;z-index:-125829376;mso-wrap-distance-left:5pt;mso-wrap-distance-right:5pt;mso-wrap-distance-bottom:8.7pt;mso-position-horizontal-relative:margin" filled="f" stroked="f">
            <v:textbox style="mso-fit-shape-to-text:t" inset="0,0,0,0">
              <w:txbxContent>
                <w:p w:rsidR="00C62683" w:rsidRDefault="006B42B5">
                  <w:pPr>
                    <w:pStyle w:val="Zkladntext20"/>
                    <w:shd w:val="clear" w:color="auto" w:fill="auto"/>
                    <w:spacing w:line="230" w:lineRule="exact"/>
                    <w:jc w:val="left"/>
                  </w:pPr>
                  <w:r>
                    <w:rPr>
                      <w:rStyle w:val="Zkladntext2Exact"/>
                    </w:rPr>
                    <w:t>se sídlem 28. října 1235/169 Mariánské Hory 709 00 Ostrava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 w:rsidR="006B42B5">
        <w:t>SmVaK&gt;</w:t>
      </w:r>
      <w:bookmarkEnd w:id="0"/>
    </w:p>
    <w:p w:rsidR="00C62683" w:rsidRDefault="006B42B5">
      <w:pPr>
        <w:pStyle w:val="Zkladntext30"/>
        <w:shd w:val="clear" w:color="auto" w:fill="auto"/>
        <w:spacing w:after="441"/>
        <w:ind w:right="5580"/>
      </w:pPr>
      <w:r>
        <w:t>Severomoravské vodovody a kanalizace Ostrava a.s.</w:t>
      </w:r>
    </w:p>
    <w:p w:rsidR="00C62683" w:rsidRDefault="006B42B5">
      <w:pPr>
        <w:pStyle w:val="Nadpis40"/>
        <w:keepNext/>
        <w:keepLines/>
        <w:shd w:val="clear" w:color="auto" w:fill="auto"/>
        <w:spacing w:before="0" w:line="240" w:lineRule="exact"/>
        <w:ind w:right="60"/>
      </w:pPr>
      <w:bookmarkStart w:id="1" w:name="bookmark1"/>
      <w:r>
        <w:t>DODATEK číslo 1/2014 KE SMLOUVĚ</w:t>
      </w:r>
      <w:bookmarkEnd w:id="1"/>
    </w:p>
    <w:p w:rsidR="00C62683" w:rsidRDefault="006B42B5">
      <w:pPr>
        <w:pStyle w:val="Nadpis40"/>
        <w:keepNext/>
        <w:keepLines/>
        <w:shd w:val="clear" w:color="auto" w:fill="auto"/>
        <w:spacing w:before="0" w:line="240" w:lineRule="exact"/>
        <w:ind w:right="60"/>
      </w:pPr>
      <w:bookmarkStart w:id="2" w:name="bookmark2"/>
      <w:r>
        <w:t>O DODÁVCE VODY Z VODOVODU A ODVÁDĚNÍ ODPADNÍCH VOD KANALIZACÍ</w:t>
      </w:r>
      <w:bookmarkEnd w:id="2"/>
    </w:p>
    <w:p w:rsidR="00C62683" w:rsidRDefault="006B42B5">
      <w:pPr>
        <w:pStyle w:val="Zkladntext40"/>
        <w:shd w:val="clear" w:color="auto" w:fill="auto"/>
        <w:spacing w:after="409" w:line="190" w:lineRule="exact"/>
        <w:ind w:right="60"/>
      </w:pPr>
      <w:r>
        <w:t xml:space="preserve">VWK </w:t>
      </w:r>
      <w:r>
        <w:rPr>
          <w:rStyle w:val="Zkladntext4Netun"/>
        </w:rPr>
        <w:t xml:space="preserve">číslo </w:t>
      </w:r>
      <w:r>
        <w:t xml:space="preserve">2192 </w:t>
      </w:r>
      <w:r>
        <w:rPr>
          <w:rStyle w:val="Zkladntext4Netun"/>
        </w:rPr>
        <w:t xml:space="preserve">ze dne </w:t>
      </w:r>
      <w:r>
        <w:t>17.03.2006</w:t>
      </w:r>
    </w:p>
    <w:p w:rsidR="00C62683" w:rsidRDefault="006B42B5">
      <w:pPr>
        <w:pStyle w:val="Nadpis50"/>
        <w:keepNext/>
        <w:keepLines/>
        <w:shd w:val="clear" w:color="auto" w:fill="auto"/>
        <w:spacing w:before="0"/>
        <w:ind w:left="140"/>
      </w:pPr>
      <w:bookmarkStart w:id="3" w:name="bookmark3"/>
      <w:r>
        <w:rPr>
          <w:rStyle w:val="Nadpis51"/>
          <w:b/>
          <w:bCs/>
        </w:rPr>
        <w:t xml:space="preserve">1. </w:t>
      </w:r>
      <w:r>
        <w:rPr>
          <w:rStyle w:val="Nadpis51"/>
          <w:b/>
          <w:bCs/>
        </w:rPr>
        <w:t>Smluvní strany</w:t>
      </w:r>
      <w:bookmarkEnd w:id="3"/>
    </w:p>
    <w:p w:rsidR="00C62683" w:rsidRDefault="006B42B5">
      <w:pPr>
        <w:pStyle w:val="Zkladntext20"/>
        <w:shd w:val="clear" w:color="auto" w:fill="auto"/>
        <w:tabs>
          <w:tab w:val="left" w:pos="2313"/>
        </w:tabs>
        <w:ind w:left="140"/>
      </w:pPr>
      <w:r>
        <w:rPr>
          <w:rStyle w:val="Zkladntext2Tun"/>
        </w:rPr>
        <w:t>a) Dodavatel</w:t>
      </w:r>
      <w:r>
        <w:t>:</w:t>
      </w:r>
      <w:r>
        <w:tab/>
        <w:t>Severomoravské vodovody a kanalizace Ostrava a.s.</w:t>
      </w:r>
    </w:p>
    <w:p w:rsidR="00C62683" w:rsidRDefault="006B42B5">
      <w:pPr>
        <w:pStyle w:val="Zkladntext20"/>
        <w:shd w:val="clear" w:color="auto" w:fill="auto"/>
        <w:ind w:left="140"/>
      </w:pPr>
      <w:r>
        <w:t>(vlastník vodovodu) 28. října 1235/169, Mariánské Hory, 709 00 Ostrava</w:t>
      </w:r>
    </w:p>
    <w:p w:rsidR="00C62683" w:rsidRDefault="006B42B5">
      <w:pPr>
        <w:pStyle w:val="Zkladntext20"/>
        <w:shd w:val="clear" w:color="auto" w:fill="auto"/>
        <w:ind w:left="140"/>
      </w:pPr>
      <w:r>
        <w:t>(vlastník kanalizace) zapsán v obchodním rejstříku Krajského soudu v Ostravě oddíl B vložka 347</w:t>
      </w:r>
    </w:p>
    <w:p w:rsidR="00C62683" w:rsidRDefault="006B42B5">
      <w:pPr>
        <w:pStyle w:val="Zkladntext20"/>
        <w:shd w:val="clear" w:color="auto" w:fill="auto"/>
        <w:ind w:left="2300" w:right="840"/>
        <w:jc w:val="left"/>
      </w:pPr>
      <w:r>
        <w:t xml:space="preserve">zastoupen </w:t>
      </w:r>
      <w:r>
        <w:t>Karlou Kremlovou, vedoucí zákaznického centra Nový Jičín, na základě pověření uděleného představenstvem společnosti</w:t>
      </w:r>
    </w:p>
    <w:p w:rsidR="00C62683" w:rsidRDefault="006B42B5">
      <w:pPr>
        <w:pStyle w:val="Zkladntext20"/>
        <w:shd w:val="clear" w:color="auto" w:fill="auto"/>
        <w:tabs>
          <w:tab w:val="left" w:pos="8080"/>
        </w:tabs>
        <w:ind w:left="140"/>
      </w:pPr>
      <w:r>
        <w:t>bankovní spojení: The Royal Bank of Scotland plc</w:t>
      </w:r>
      <w:r>
        <w:tab/>
        <w:t>IČ: 45193665</w:t>
      </w:r>
    </w:p>
    <w:p w:rsidR="00C62683" w:rsidRDefault="006B42B5">
      <w:pPr>
        <w:pStyle w:val="Zkladntext20"/>
        <w:shd w:val="clear" w:color="auto" w:fill="auto"/>
        <w:tabs>
          <w:tab w:val="left" w:pos="8080"/>
        </w:tabs>
        <w:spacing w:after="463"/>
        <w:ind w:left="140"/>
      </w:pPr>
      <w:r>
        <w:t>číslo účtu: 130788/5400</w:t>
      </w:r>
      <w:r>
        <w:tab/>
        <w:t>DIČ: CZ45193665</w:t>
      </w:r>
    </w:p>
    <w:p w:rsidR="00C62683" w:rsidRDefault="006B42B5">
      <w:pPr>
        <w:pStyle w:val="Zkladntext50"/>
        <w:shd w:val="clear" w:color="auto" w:fill="auto"/>
        <w:tabs>
          <w:tab w:val="left" w:pos="2313"/>
        </w:tabs>
        <w:spacing w:before="0"/>
        <w:ind w:left="140"/>
      </w:pPr>
      <w:r>
        <w:rPr>
          <w:rStyle w:val="Zkladntext5Nekurzva"/>
          <w:b/>
          <w:bCs/>
        </w:rPr>
        <w:t>b) Odběratel:</w:t>
      </w:r>
      <w:r>
        <w:rPr>
          <w:rStyle w:val="Zkladntext5Nekurzva"/>
          <w:b/>
          <w:bCs/>
        </w:rPr>
        <w:tab/>
      </w:r>
      <w:r>
        <w:t>Číslo odběratele 4778840</w:t>
      </w:r>
      <w:r>
        <w:t>21 IČ:64125866 DIČ:CZ64125866</w:t>
      </w:r>
    </w:p>
    <w:p w:rsidR="00C62683" w:rsidRDefault="006B42B5">
      <w:pPr>
        <w:pStyle w:val="Zkladntext50"/>
        <w:shd w:val="clear" w:color="auto" w:fill="auto"/>
        <w:spacing w:before="0"/>
        <w:ind w:left="140" w:right="2360"/>
        <w:jc w:val="left"/>
      </w:pPr>
      <w:r>
        <w:t>Základní škola Emila Zátopka Kopřivnice, Pionýrská 791 okres Nový Jičín Pionýrská 791, 742 21 Kopřivnice 1</w:t>
      </w:r>
    </w:p>
    <w:p w:rsidR="00C62683" w:rsidRDefault="006B42B5">
      <w:pPr>
        <w:pStyle w:val="Zkladntext60"/>
        <w:shd w:val="clear" w:color="auto" w:fill="auto"/>
        <w:spacing w:after="1187"/>
        <w:ind w:left="140"/>
      </w:pPr>
      <w:r>
        <w:t>zastoupena ředitelem Mgr. Janem Mužíkem</w:t>
      </w:r>
    </w:p>
    <w:p w:rsidR="00C62683" w:rsidRDefault="006B42B5">
      <w:pPr>
        <w:pStyle w:val="Nadpis50"/>
        <w:keepNext/>
        <w:keepLines/>
        <w:shd w:val="clear" w:color="auto" w:fill="auto"/>
        <w:spacing w:before="0" w:after="112" w:line="190" w:lineRule="exact"/>
        <w:ind w:left="140"/>
      </w:pPr>
      <w:bookmarkStart w:id="4" w:name="bookmark4"/>
      <w:r>
        <w:rPr>
          <w:rStyle w:val="Nadpis51"/>
          <w:b/>
          <w:bCs/>
        </w:rPr>
        <w:t>2. Předmět dodatku:</w:t>
      </w:r>
      <w:bookmarkEnd w:id="4"/>
    </w:p>
    <w:p w:rsidR="00C62683" w:rsidRDefault="006B42B5">
      <w:pPr>
        <w:pStyle w:val="Zkladntext20"/>
        <w:shd w:val="clear" w:color="auto" w:fill="auto"/>
        <w:ind w:left="140"/>
      </w:pPr>
      <w:r>
        <w:t>Novelou prováděcí vyhlášky č. 428/2001 Sb. k zákonu č. 274/</w:t>
      </w:r>
      <w:r>
        <w:t>2001 Sb. o vodovodech a kanalizacích pro veřejnou potřebu, se s účinností od 1.4.2014 mění pojem dlouhodobý srážkový úhrn na dlouhodobý srážkový normál, a tento se nově zjišťuje za 30-ti letí, v současné době z let 1961-1990.</w:t>
      </w:r>
    </w:p>
    <w:p w:rsidR="00C62683" w:rsidRDefault="006B42B5">
      <w:pPr>
        <w:pStyle w:val="Zkladntext20"/>
        <w:shd w:val="clear" w:color="auto" w:fill="auto"/>
        <w:ind w:left="140"/>
      </w:pPr>
      <w:r>
        <w:t>Předmětem tohoto dodatku je no</w:t>
      </w:r>
      <w:r>
        <w:t>vě upravený výpočet srážkových vod odvedených do kanalizace z odběrných míst uvedených v Příloze č. 1 k výše uvedené smlouvě. Upravený výpočet je obsažen v Příloze k tomuto dodatku. Tento dodatek včetně Přílohy k němu se stává nedílnou součástí smlouvy.</w:t>
      </w:r>
    </w:p>
    <w:p w:rsidR="00C62683" w:rsidRDefault="006B42B5">
      <w:pPr>
        <w:pStyle w:val="Zkladntext20"/>
        <w:shd w:val="clear" w:color="auto" w:fill="auto"/>
        <w:spacing w:after="210"/>
        <w:ind w:left="140"/>
        <w:jc w:val="left"/>
      </w:pPr>
      <w:r>
        <w:t>Ostatní odběrná místa, kterých se odvádění srážkových vod netýká, zůstávají v platnosti v podobě Přílohy č. 1. Ten</w:t>
      </w:r>
      <w:r w:rsidR="008F09FC">
        <w:t>to dodatek je vyhotoven ve dvou vyhotoveních</w:t>
      </w:r>
      <w:r>
        <w:t xml:space="preserve"> nichž každá ze smluvních stran obdrží po jednom vyhotovení.</w:t>
      </w:r>
    </w:p>
    <w:p w:rsidR="00C62683" w:rsidRDefault="00C62683" w:rsidP="008F09FC">
      <w:pPr>
        <w:pStyle w:val="Zkladntext20"/>
        <w:shd w:val="clear" w:color="auto" w:fill="auto"/>
        <w:spacing w:line="190" w:lineRule="exact"/>
        <w:ind w:left="140"/>
      </w:pPr>
      <w:r>
        <w:pict>
          <v:shape id="_x0000_s1027" type="#_x0000_t202" style="position:absolute;left:0;text-align:left;margin-left:4.15pt;margin-top:54pt;width:205.2pt;height:13.95pt;z-index:-125829375;mso-wrap-distance-left:5pt;mso-wrap-distance-right:39.05pt;mso-position-horizontal-relative:margin" filled="f" stroked="f">
            <v:textbox style="mso-fit-shape-to-text:t" inset="0,0,0,0">
              <w:txbxContent>
                <w:p w:rsidR="00C62683" w:rsidRPr="008F09FC" w:rsidRDefault="008F09FC" w:rsidP="008F09FC">
                  <w:r>
                    <w:t>V Šenově u Nového Jičína dne 5.9.2014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48.4pt;margin-top:55.55pt;width:11.5pt;height:12.05pt;z-index:-125829374;mso-wrap-distance-left:5pt;mso-wrap-distance-right:35.3pt;mso-position-horizontal-relative:margin" filled="f" stroked="f">
            <v:textbox style="mso-fit-shape-to-text:t" inset="0,0,0,0">
              <w:txbxContent>
                <w:p w:rsidR="00C62683" w:rsidRPr="008F09FC" w:rsidRDefault="00C62683" w:rsidP="008F09FC"/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95.2pt;margin-top:52.7pt;width:26.65pt;height:9.65pt;z-index:-125829373;mso-wrap-distance-left:5pt;mso-wrap-distance-right:83.9pt;mso-wrap-distance-bottom:3.9pt;mso-position-horizontal-relative:margin" filled="f" stroked="f">
            <v:textbox style="mso-fit-shape-to-text:t" inset="0,0,0,0">
              <w:txbxContent>
                <w:p w:rsidR="00C62683" w:rsidRPr="008F09FC" w:rsidRDefault="00C62683" w:rsidP="008F09FC"/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05.7pt;margin-top:55.55pt;width:21.6pt;height:12.05pt;z-index:-125829372;mso-wrap-distance-left:5pt;mso-wrap-distance-right:8.65pt;mso-position-horizontal-relative:margin" filled="f" stroked="f">
            <v:textbox style="mso-fit-shape-to-text:t" inset="0,0,0,0">
              <w:txbxContent>
                <w:p w:rsidR="00C62683" w:rsidRDefault="00C62683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435.95pt;margin-top:48pt;width:64.8pt;height:13.7pt;z-index:-125829371;mso-wrap-distance-left:5pt;mso-wrap-distance-right:19.45pt;mso-wrap-distance-bottom:4.5pt;mso-position-horizontal-relative:margin" filled="f" stroked="f">
            <v:textbox style="mso-fit-shape-to-text:t" inset="0,0,0,0">
              <w:txbxContent>
                <w:p w:rsidR="00C62683" w:rsidRPr="008F09FC" w:rsidRDefault="00C62683" w:rsidP="008F09FC"/>
              </w:txbxContent>
            </v:textbox>
            <w10:wrap type="topAndBottom" anchorx="margin"/>
          </v:shape>
        </w:pict>
      </w:r>
      <w:r w:rsidR="006B42B5">
        <w:t>Příloha: Seznam odběrných míst srážkov</w:t>
      </w:r>
      <w:r w:rsidR="008F09FC">
        <w:t>ých vod odváděných do kana</w:t>
      </w:r>
      <w:r>
        <w:pict>
          <v:shape id="_x0000_s1032" type="#_x0000_t202" style="position:absolute;left:0;text-align:left;margin-left:253.1pt;margin-top:-.05pt;width:54.55pt;height:12.55pt;z-index:-125829370;mso-wrap-distance-left:66.6pt;mso-wrap-distance-right:119.9pt;mso-wrap-distance-bottom:77.85pt;mso-position-horizontal-relative:margin;mso-position-vertical-relative:text" filled="f" stroked="f">
            <v:textbox style="mso-fit-shape-to-text:t" inset="0,0,0,0">
              <w:txbxContent>
                <w:p w:rsidR="00C62683" w:rsidRDefault="00C62683">
                  <w:pPr>
                    <w:pStyle w:val="Zkladntext40"/>
                    <w:shd w:val="clear" w:color="auto" w:fill="auto"/>
                    <w:spacing w:after="0" w:line="19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34" type="#_x0000_t202" style="position:absolute;left:0;text-align:left;margin-left:326.15pt;margin-top:28.2pt;width:101.35pt;height:64.45pt;z-index:-125829368;mso-wrap-distance-left:139.7pt;mso-wrap-distance-top:28.2pt;mso-wrap-distance-right:5pt;mso-position-horizontal-relative:margin;mso-position-vertical-relative:text" filled="f" stroked="f">
            <v:textbox style="mso-fit-shape-to-text:t" inset="0,0,0,0">
              <w:txbxContent>
                <w:p w:rsidR="00C62683" w:rsidRPr="008F09FC" w:rsidRDefault="00C62683" w:rsidP="008F09FC"/>
              </w:txbxContent>
            </v:textbox>
            <w10:wrap type="square" side="left" anchorx="margin"/>
          </v:shape>
        </w:pict>
      </w:r>
      <w:r w:rsidR="008F09FC">
        <w:t>lizace</w:t>
      </w:r>
    </w:p>
    <w:p w:rsidR="008F09FC" w:rsidRDefault="008F09FC">
      <w:pPr>
        <w:pStyle w:val="Zkladntext20"/>
        <w:shd w:val="clear" w:color="auto" w:fill="auto"/>
        <w:spacing w:after="516" w:line="230" w:lineRule="exact"/>
        <w:ind w:left="880" w:firstLine="640"/>
        <w:jc w:val="left"/>
      </w:pPr>
    </w:p>
    <w:p w:rsidR="00C62683" w:rsidRDefault="006B42B5">
      <w:pPr>
        <w:pStyle w:val="Zkladntext20"/>
        <w:shd w:val="clear" w:color="auto" w:fill="auto"/>
        <w:spacing w:after="516" w:line="230" w:lineRule="exact"/>
        <w:ind w:left="880" w:firstLine="640"/>
        <w:jc w:val="left"/>
      </w:pPr>
      <w:r>
        <w:t xml:space="preserve">Karla Kremlová </w:t>
      </w:r>
      <w:r>
        <w:rPr>
          <w:rStyle w:val="Zkladntext21"/>
        </w:rPr>
        <w:t xml:space="preserve">/ </w:t>
      </w:r>
      <w:r>
        <w:t>vedoucí zákaznického centra</w:t>
      </w:r>
    </w:p>
    <w:p w:rsidR="00C62683" w:rsidRDefault="006B42B5">
      <w:pPr>
        <w:pStyle w:val="Zkladntext110"/>
        <w:shd w:val="clear" w:color="auto" w:fill="auto"/>
        <w:spacing w:before="0" w:line="110" w:lineRule="exact"/>
      </w:pPr>
      <w:r>
        <w:t>NJZ1</w:t>
      </w:r>
    </w:p>
    <w:p w:rsidR="00C62683" w:rsidRDefault="006B42B5">
      <w:pPr>
        <w:pStyle w:val="Zkladntext20"/>
        <w:shd w:val="clear" w:color="auto" w:fill="auto"/>
        <w:spacing w:after="316" w:line="230" w:lineRule="exact"/>
        <w:ind w:right="8040"/>
        <w:jc w:val="left"/>
      </w:pPr>
      <w:r>
        <w:t>Zpracoval: Karla Kremlová Telefon: 556 779 228</w:t>
      </w:r>
    </w:p>
    <w:p w:rsidR="00C62683" w:rsidRDefault="006B42B5">
      <w:pPr>
        <w:pStyle w:val="Nadpis20"/>
        <w:keepNext/>
        <w:keepLines/>
        <w:shd w:val="clear" w:color="auto" w:fill="auto"/>
        <w:spacing w:before="0" w:line="360" w:lineRule="exact"/>
      </w:pPr>
      <w:bookmarkStart w:id="5" w:name="bookmark6"/>
      <w:r>
        <w:t>^aqualia</w:t>
      </w:r>
      <w:bookmarkEnd w:id="5"/>
    </w:p>
    <w:sectPr w:rsidR="00C62683" w:rsidSect="00C62683">
      <w:pgSz w:w="11900" w:h="16840"/>
      <w:pgMar w:top="888" w:right="652" w:bottom="690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B5" w:rsidRDefault="006B42B5" w:rsidP="00C62683">
      <w:r>
        <w:separator/>
      </w:r>
    </w:p>
  </w:endnote>
  <w:endnote w:type="continuationSeparator" w:id="1">
    <w:p w:rsidR="006B42B5" w:rsidRDefault="006B42B5" w:rsidP="00C6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B5" w:rsidRDefault="006B42B5"/>
  </w:footnote>
  <w:footnote w:type="continuationSeparator" w:id="1">
    <w:p w:rsidR="006B42B5" w:rsidRDefault="006B42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2683"/>
    <w:rsid w:val="006B42B5"/>
    <w:rsid w:val="008F09FC"/>
    <w:rsid w:val="00C6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26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2683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C6268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sid w:val="00C62683"/>
    <w:rPr>
      <w:color w:val="000000"/>
      <w:w w:val="10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C62683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19"/>
      <w:szCs w:val="19"/>
      <w:u w:val="none"/>
    </w:rPr>
  </w:style>
  <w:style w:type="character" w:customStyle="1" w:styleId="Zkladntext8Exact0">
    <w:name w:val="Základní text (8) Exact"/>
    <w:basedOn w:val="Zkladntext8Exact"/>
    <w:rsid w:val="00C62683"/>
    <w:rPr>
      <w:color w:val="000000"/>
      <w:w w:val="100"/>
      <w:position w:val="0"/>
      <w:lang w:val="cs-CZ" w:eastAsia="cs-CZ" w:bidi="cs-CZ"/>
    </w:rPr>
  </w:style>
  <w:style w:type="character" w:customStyle="1" w:styleId="Zkladntext4Exact">
    <w:name w:val="Základní text (4) Exact"/>
    <w:basedOn w:val="Standardnpsmoodstavce"/>
    <w:rsid w:val="00C62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Exact">
    <w:name w:val="Základní text (12) Exact"/>
    <w:basedOn w:val="Standardnpsmoodstavce"/>
    <w:link w:val="Zkladntext12"/>
    <w:rsid w:val="00C6268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ArialNarrow7ptKurzvaExact">
    <w:name w:val="Základní text (12) + Arial Narrow;7 pt;Kurzíva Exact"/>
    <w:basedOn w:val="Zkladntext12Exact"/>
    <w:rsid w:val="00C6268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C62683"/>
    <w:rPr>
      <w:rFonts w:ascii="Segoe UI" w:eastAsia="Segoe UI" w:hAnsi="Segoe UI" w:cs="Segoe UI"/>
      <w:b/>
      <w:bCs/>
      <w:i w:val="0"/>
      <w:iCs w:val="0"/>
      <w:smallCaps w:val="0"/>
      <w:strike w:val="0"/>
      <w:spacing w:val="-80"/>
      <w:sz w:val="60"/>
      <w:szCs w:val="60"/>
      <w:u w:val="none"/>
      <w:lang w:val="de-DE" w:eastAsia="de-DE" w:bidi="de-DE"/>
    </w:rPr>
  </w:style>
  <w:style w:type="character" w:customStyle="1" w:styleId="Zkladntext3">
    <w:name w:val="Základní text (3)_"/>
    <w:basedOn w:val="Standardnpsmoodstavce"/>
    <w:link w:val="Zkladntext30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C6268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C62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sid w:val="00C626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C62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sid w:val="00C6268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C626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6268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5Nekurzva">
    <w:name w:val="Základní text (5) + Ne kurzíva"/>
    <w:basedOn w:val="Zkladntext5"/>
    <w:rsid w:val="00C6268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268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C6268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Zkladntext9dkovn0pt">
    <w:name w:val="Základní text (9) + Řádkování 0 pt"/>
    <w:basedOn w:val="Zkladntext9"/>
    <w:rsid w:val="00C626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0">
    <w:name w:val="Základní text (10)_"/>
    <w:basedOn w:val="Standardnpsmoodstavce"/>
    <w:link w:val="Zkladntext100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9pt">
    <w:name w:val="Základní text (10) + 9 pt"/>
    <w:basedOn w:val="Zkladntext10"/>
    <w:rsid w:val="00C62683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0ArialNarrow17ptKurzva">
    <w:name w:val="Základní text (10) + Arial Narrow;17 pt;Kurzíva"/>
    <w:basedOn w:val="Zkladntext10"/>
    <w:rsid w:val="00C6268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1075pt">
    <w:name w:val="Základní text (10) + 7;5 pt"/>
    <w:basedOn w:val="Zkladntext10"/>
    <w:rsid w:val="00C6268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7ptKurzvadkovn0pt">
    <w:name w:val="Základní text (10) + 7 pt;Kurzíva;Řádkování 0 pt"/>
    <w:basedOn w:val="Zkladntext10"/>
    <w:rsid w:val="00C62683"/>
    <w:rPr>
      <w:i/>
      <w:iCs/>
      <w:color w:val="000000"/>
      <w:spacing w:val="10"/>
      <w:w w:val="100"/>
      <w:position w:val="0"/>
      <w:sz w:val="14"/>
      <w:szCs w:val="14"/>
      <w:lang w:val="cs-CZ" w:eastAsia="cs-CZ" w:bidi="cs-CZ"/>
    </w:rPr>
  </w:style>
  <w:style w:type="character" w:customStyle="1" w:styleId="Zkladntext21">
    <w:name w:val="Základní text (2)"/>
    <w:basedOn w:val="Zkladntext2"/>
    <w:rsid w:val="00C626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6268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sid w:val="00C62683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20">
    <w:name w:val="Základní text (2)"/>
    <w:basedOn w:val="Normln"/>
    <w:link w:val="Zkladntext2"/>
    <w:rsid w:val="00C62683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rsid w:val="00C6268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5"/>
      <w:szCs w:val="15"/>
    </w:rPr>
  </w:style>
  <w:style w:type="paragraph" w:customStyle="1" w:styleId="Zkladntext8">
    <w:name w:val="Základní text (8)"/>
    <w:basedOn w:val="Normln"/>
    <w:link w:val="Zkladntext8Exact"/>
    <w:rsid w:val="00C6268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50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62683"/>
    <w:pPr>
      <w:shd w:val="clear" w:color="auto" w:fill="FFFFFF"/>
      <w:spacing w:after="4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">
    <w:name w:val="Základní text (12)"/>
    <w:basedOn w:val="Normln"/>
    <w:link w:val="Zkladntext12Exact"/>
    <w:rsid w:val="00C62683"/>
    <w:pPr>
      <w:shd w:val="clear" w:color="auto" w:fill="FFFFFF"/>
      <w:spacing w:line="212" w:lineRule="exact"/>
      <w:jc w:val="center"/>
    </w:pPr>
    <w:rPr>
      <w:rFonts w:ascii="Segoe UI" w:eastAsia="Segoe UI" w:hAnsi="Segoe UI" w:cs="Segoe UI"/>
      <w:sz w:val="19"/>
      <w:szCs w:val="19"/>
    </w:rPr>
  </w:style>
  <w:style w:type="paragraph" w:customStyle="1" w:styleId="Zkladntext13">
    <w:name w:val="Základní text (13)"/>
    <w:basedOn w:val="Normln"/>
    <w:link w:val="Zkladntext13Exact"/>
    <w:rsid w:val="00C62683"/>
    <w:pPr>
      <w:shd w:val="clear" w:color="auto" w:fill="FFFFFF"/>
      <w:spacing w:line="173" w:lineRule="exact"/>
      <w:ind w:firstLine="38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rsid w:val="00C62683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80"/>
      <w:sz w:val="60"/>
      <w:szCs w:val="60"/>
      <w:lang w:val="de-DE" w:eastAsia="de-DE" w:bidi="de-DE"/>
    </w:rPr>
  </w:style>
  <w:style w:type="paragraph" w:customStyle="1" w:styleId="Zkladntext30">
    <w:name w:val="Základní text (3)"/>
    <w:basedOn w:val="Normln"/>
    <w:link w:val="Zkladntext3"/>
    <w:rsid w:val="00C62683"/>
    <w:pPr>
      <w:shd w:val="clear" w:color="auto" w:fill="FFFFFF"/>
      <w:spacing w:after="480" w:line="191" w:lineRule="exac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C62683"/>
    <w:pPr>
      <w:shd w:val="clear" w:color="auto" w:fill="FFFFFF"/>
      <w:spacing w:before="480" w:line="0" w:lineRule="atLeas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Nadpis50">
    <w:name w:val="Nadpis #5"/>
    <w:basedOn w:val="Normln"/>
    <w:link w:val="Nadpis5"/>
    <w:rsid w:val="00C62683"/>
    <w:pPr>
      <w:shd w:val="clear" w:color="auto" w:fill="FFFFFF"/>
      <w:spacing w:before="480" w:line="227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C62683"/>
    <w:pPr>
      <w:shd w:val="clear" w:color="auto" w:fill="FFFFFF"/>
      <w:spacing w:before="480" w:line="248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62683"/>
    <w:pPr>
      <w:shd w:val="clear" w:color="auto" w:fill="FFFFFF"/>
      <w:spacing w:after="1140" w:line="248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C62683"/>
    <w:pPr>
      <w:shd w:val="clear" w:color="auto" w:fill="FFFFFF"/>
      <w:spacing w:line="299" w:lineRule="exact"/>
      <w:jc w:val="right"/>
    </w:pPr>
    <w:rPr>
      <w:rFonts w:ascii="Segoe UI" w:eastAsia="Segoe UI" w:hAnsi="Segoe UI" w:cs="Segoe UI"/>
      <w:spacing w:val="10"/>
      <w:sz w:val="21"/>
      <w:szCs w:val="21"/>
    </w:rPr>
  </w:style>
  <w:style w:type="paragraph" w:customStyle="1" w:styleId="Nadpis30">
    <w:name w:val="Nadpis #3"/>
    <w:basedOn w:val="Normln"/>
    <w:link w:val="Nadpis3"/>
    <w:rsid w:val="00C62683"/>
    <w:pPr>
      <w:shd w:val="clear" w:color="auto" w:fill="FFFFFF"/>
      <w:spacing w:line="299" w:lineRule="exact"/>
      <w:jc w:val="right"/>
      <w:outlineLvl w:val="2"/>
    </w:pPr>
    <w:rPr>
      <w:rFonts w:ascii="Arial" w:eastAsia="Arial" w:hAnsi="Arial" w:cs="Arial"/>
    </w:rPr>
  </w:style>
  <w:style w:type="paragraph" w:customStyle="1" w:styleId="Zkladntext100">
    <w:name w:val="Základní text (10)"/>
    <w:basedOn w:val="Normln"/>
    <w:link w:val="Zkladntext10"/>
    <w:rsid w:val="00C62683"/>
    <w:pPr>
      <w:shd w:val="clear" w:color="auto" w:fill="FFFFFF"/>
      <w:spacing w:after="300" w:line="176" w:lineRule="exact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C62683"/>
    <w:pPr>
      <w:shd w:val="clear" w:color="auto" w:fill="FFFFFF"/>
      <w:spacing w:before="4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rsid w:val="00C62683"/>
    <w:pPr>
      <w:shd w:val="clear" w:color="auto" w:fill="FFFFFF"/>
      <w:spacing w:before="420" w:line="0" w:lineRule="atLeast"/>
      <w:jc w:val="right"/>
      <w:outlineLvl w:val="1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Admin</cp:lastModifiedBy>
  <cp:revision>2</cp:revision>
  <dcterms:created xsi:type="dcterms:W3CDTF">2017-05-03T08:09:00Z</dcterms:created>
  <dcterms:modified xsi:type="dcterms:W3CDTF">2017-05-03T08:15:00Z</dcterms:modified>
</cp:coreProperties>
</file>