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5E600" w14:textId="6DC97F98" w:rsidR="00461473" w:rsidRPr="001161BC" w:rsidRDefault="00461473" w:rsidP="00105144">
      <w:pPr>
        <w:jc w:val="center"/>
        <w:rPr>
          <w:rFonts w:cstheme="minorHAnsi"/>
          <w:b/>
          <w:bCs/>
          <w:sz w:val="28"/>
          <w:szCs w:val="28"/>
        </w:rPr>
      </w:pPr>
      <w:r w:rsidRPr="001161BC">
        <w:rPr>
          <w:rFonts w:cstheme="minorHAnsi"/>
          <w:b/>
          <w:bCs/>
          <w:sz w:val="28"/>
          <w:szCs w:val="28"/>
        </w:rPr>
        <w:t xml:space="preserve">Smlouva o </w:t>
      </w:r>
      <w:r w:rsidR="00B67A81">
        <w:rPr>
          <w:rFonts w:cstheme="minorHAnsi"/>
          <w:b/>
          <w:bCs/>
          <w:sz w:val="28"/>
          <w:szCs w:val="28"/>
        </w:rPr>
        <w:t>přepravě</w:t>
      </w:r>
    </w:p>
    <w:p w14:paraId="07855F60" w14:textId="77777777" w:rsidR="00844C12" w:rsidRPr="001161BC" w:rsidRDefault="00844C12" w:rsidP="0036302D">
      <w:pPr>
        <w:rPr>
          <w:rFonts w:cstheme="minorHAnsi"/>
          <w:bCs/>
        </w:rPr>
      </w:pPr>
      <w:r w:rsidRPr="001161BC">
        <w:rPr>
          <w:rFonts w:cstheme="minorHAnsi"/>
          <w:bCs/>
        </w:rPr>
        <w:t>uzavřená mezi:</w:t>
      </w:r>
    </w:p>
    <w:p w14:paraId="3E366763" w14:textId="77777777" w:rsidR="00E13685" w:rsidRDefault="00E13685" w:rsidP="00E13685">
      <w:pPr>
        <w:spacing w:after="0" w:line="240" w:lineRule="auto"/>
        <w:rPr>
          <w:rFonts w:cstheme="minorHAnsi"/>
        </w:rPr>
      </w:pPr>
      <w:r w:rsidRPr="001161BC">
        <w:rPr>
          <w:rFonts w:cstheme="minorHAnsi"/>
          <w:b/>
          <w:bCs/>
        </w:rPr>
        <w:t>Flashtones, s.r.o.</w:t>
      </w:r>
      <w:r w:rsidRPr="001161BC">
        <w:rPr>
          <w:rFonts w:cstheme="minorHAnsi"/>
          <w:b/>
          <w:bCs/>
        </w:rPr>
        <w:br/>
      </w:r>
      <w:r w:rsidRPr="001161BC">
        <w:rPr>
          <w:rFonts w:cstheme="minorHAnsi"/>
        </w:rPr>
        <w:t>IČ 04275764</w:t>
      </w:r>
      <w:r w:rsidRPr="001161BC">
        <w:rPr>
          <w:rFonts w:cstheme="minorHAnsi"/>
        </w:rPr>
        <w:br/>
        <w:t>se sídlem Vrázova 1059/8, 150 00 Praha 5 – Smíchov</w:t>
      </w:r>
    </w:p>
    <w:p w14:paraId="482915B5" w14:textId="77777777" w:rsidR="00E13685" w:rsidRPr="001161BC" w:rsidRDefault="00E13685" w:rsidP="00E13685">
      <w:pPr>
        <w:spacing w:after="0" w:line="240" w:lineRule="auto"/>
        <w:rPr>
          <w:rFonts w:cstheme="minorHAnsi"/>
        </w:rPr>
      </w:pPr>
      <w:r>
        <w:rPr>
          <w:rFonts w:cstheme="minorHAnsi"/>
        </w:rPr>
        <w:t>doručovací adresa Náměstí T. Bati 424/2, Sezimovo Ústí, 392 01</w:t>
      </w:r>
      <w:r w:rsidRPr="001161BC">
        <w:rPr>
          <w:rFonts w:cstheme="minorHAnsi"/>
        </w:rPr>
        <w:br/>
        <w:t>zapsaná v obchodním rejstříku vedeném Městským soudem v Praze, vložka C 245099</w:t>
      </w:r>
      <w:r w:rsidRPr="001161BC">
        <w:rPr>
          <w:rFonts w:cstheme="minorHAnsi"/>
        </w:rPr>
        <w:br/>
        <w:t>zastoupená Omarem el Karibem, jednatelem a Marcelem Valouchem, jednatelem</w:t>
      </w:r>
    </w:p>
    <w:p w14:paraId="3A91120A" w14:textId="6B32AB4D" w:rsidR="0036302D" w:rsidRPr="001161BC" w:rsidRDefault="00E13685" w:rsidP="00E13685">
      <w:pPr>
        <w:rPr>
          <w:rFonts w:cstheme="minorHAnsi"/>
        </w:rPr>
      </w:pPr>
      <w:r w:rsidRPr="001161BC">
        <w:rPr>
          <w:rFonts w:cstheme="minorHAnsi"/>
        </w:rPr>
        <w:t xml:space="preserve"> </w:t>
      </w:r>
      <w:r w:rsidR="0036302D" w:rsidRPr="001161BC">
        <w:rPr>
          <w:rFonts w:cstheme="minorHAnsi"/>
        </w:rPr>
        <w:t>(dále jen „</w:t>
      </w:r>
      <w:r w:rsidR="00BA2E1B" w:rsidRPr="001161BC">
        <w:rPr>
          <w:rFonts w:cstheme="minorHAnsi"/>
          <w:b/>
          <w:bCs/>
        </w:rPr>
        <w:t>Flashtones</w:t>
      </w:r>
      <w:r w:rsidR="0036302D" w:rsidRPr="001161BC">
        <w:rPr>
          <w:rFonts w:cstheme="minorHAnsi"/>
        </w:rPr>
        <w:t>“)</w:t>
      </w:r>
    </w:p>
    <w:p w14:paraId="6A6DD3E2" w14:textId="77777777" w:rsidR="00AD0A2B" w:rsidRPr="001161BC" w:rsidRDefault="00AD0A2B" w:rsidP="00105144">
      <w:pPr>
        <w:spacing w:after="0"/>
        <w:rPr>
          <w:rFonts w:cstheme="minorHAnsi"/>
        </w:rPr>
      </w:pPr>
      <w:r w:rsidRPr="001161BC">
        <w:rPr>
          <w:rFonts w:cstheme="minorHAnsi"/>
        </w:rPr>
        <w:t>a</w:t>
      </w:r>
    </w:p>
    <w:p w14:paraId="12668588" w14:textId="77777777" w:rsidR="00AD0A2B" w:rsidRPr="001161BC" w:rsidRDefault="00AD0A2B" w:rsidP="00105144">
      <w:pPr>
        <w:spacing w:after="0"/>
        <w:rPr>
          <w:rFonts w:cstheme="minorHAnsi"/>
          <w:b/>
          <w:bCs/>
        </w:rPr>
      </w:pPr>
    </w:p>
    <w:p w14:paraId="657B8CBF" w14:textId="77777777" w:rsidR="00E14D9A" w:rsidRPr="003313F7" w:rsidRDefault="00E14D9A" w:rsidP="00E14D9A">
      <w:pPr>
        <w:spacing w:after="0"/>
        <w:rPr>
          <w:rFonts w:cstheme="minorHAnsi"/>
          <w:b/>
          <w:bCs/>
        </w:rPr>
      </w:pPr>
      <w:bookmarkStart w:id="0" w:name="_Hlk64540533"/>
      <w:r w:rsidRPr="003313F7">
        <w:rPr>
          <w:rFonts w:cstheme="minorHAnsi"/>
          <w:b/>
          <w:color w:val="222222"/>
          <w:shd w:val="clear" w:color="auto" w:fill="FFFFFF"/>
        </w:rPr>
        <w:t>Základní škola, Praha 8, Žernosecká 3</w:t>
      </w:r>
      <w:r w:rsidRPr="003313F7">
        <w:rPr>
          <w:rFonts w:cstheme="minorHAnsi"/>
          <w:b/>
          <w:bCs/>
        </w:rPr>
        <w:br/>
      </w:r>
      <w:bookmarkEnd w:id="0"/>
      <w:r w:rsidRPr="003313F7">
        <w:rPr>
          <w:rFonts w:cstheme="minorHAnsi"/>
          <w:bCs/>
        </w:rPr>
        <w:t xml:space="preserve">IČ </w:t>
      </w:r>
      <w:r w:rsidRPr="003313F7">
        <w:rPr>
          <w:rFonts w:cstheme="minorHAnsi"/>
          <w:color w:val="222222"/>
          <w:shd w:val="clear" w:color="auto" w:fill="FFFFFF"/>
        </w:rPr>
        <w:t>60433272</w:t>
      </w:r>
      <w:r w:rsidRPr="003313F7">
        <w:rPr>
          <w:rFonts w:cstheme="minorHAnsi"/>
          <w:bCs/>
        </w:rPr>
        <w:br/>
        <w:t xml:space="preserve">se sídlem </w:t>
      </w:r>
      <w:r w:rsidRPr="003313F7">
        <w:rPr>
          <w:rFonts w:cstheme="minorHAnsi"/>
          <w:color w:val="222222"/>
          <w:shd w:val="clear" w:color="auto" w:fill="FFFFFF"/>
        </w:rPr>
        <w:t>Žernosecká 3, Praha 8 – Kobylisy, 182 00</w:t>
      </w:r>
    </w:p>
    <w:p w14:paraId="4FD3554D" w14:textId="77777777" w:rsidR="00E14D9A" w:rsidRPr="003313F7" w:rsidRDefault="00E14D9A" w:rsidP="00E14D9A">
      <w:pPr>
        <w:spacing w:after="0"/>
        <w:rPr>
          <w:rFonts w:cstheme="minorHAnsi"/>
          <w:bCs/>
        </w:rPr>
      </w:pPr>
      <w:r w:rsidRPr="003313F7">
        <w:rPr>
          <w:rFonts w:cstheme="minorHAnsi"/>
        </w:rPr>
        <w:t xml:space="preserve">RED-IZO </w:t>
      </w:r>
      <w:r w:rsidRPr="003313F7">
        <w:rPr>
          <w:rFonts w:cstheme="minorHAnsi"/>
          <w:color w:val="222222"/>
          <w:shd w:val="clear" w:color="auto" w:fill="FFFFFF"/>
        </w:rPr>
        <w:t>600039901, IZO 102261245</w:t>
      </w:r>
    </w:p>
    <w:p w14:paraId="797C439C" w14:textId="77777777" w:rsidR="00E14D9A" w:rsidRPr="003313F7" w:rsidRDefault="00E14D9A" w:rsidP="00E14D9A">
      <w:pPr>
        <w:spacing w:after="0"/>
        <w:rPr>
          <w:rFonts w:cstheme="minorHAnsi"/>
          <w:bCs/>
        </w:rPr>
      </w:pPr>
      <w:r w:rsidRPr="003313F7">
        <w:rPr>
          <w:rFonts w:cstheme="minorHAnsi"/>
          <w:bCs/>
        </w:rPr>
        <w:t xml:space="preserve">zastoupená </w:t>
      </w:r>
      <w:r w:rsidRPr="003313F7">
        <w:rPr>
          <w:rFonts w:cstheme="minorHAnsi"/>
          <w:color w:val="222222"/>
          <w:shd w:val="clear" w:color="auto" w:fill="FFFFFF"/>
        </w:rPr>
        <w:t>RNDr. Božena Čerňanská, Ph.D., ředitelka</w:t>
      </w:r>
    </w:p>
    <w:p w14:paraId="1A4C227D" w14:textId="1CC88E6F" w:rsidR="0050210F" w:rsidRPr="001161BC" w:rsidRDefault="007E56C1" w:rsidP="007E56C1">
      <w:pPr>
        <w:rPr>
          <w:rFonts w:cstheme="minorHAnsi"/>
        </w:rPr>
      </w:pPr>
      <w:r w:rsidRPr="001161BC">
        <w:rPr>
          <w:rFonts w:cstheme="minorHAnsi"/>
        </w:rPr>
        <w:t xml:space="preserve"> </w:t>
      </w:r>
      <w:r w:rsidR="00105144" w:rsidRPr="001161BC">
        <w:rPr>
          <w:rFonts w:cstheme="minorHAnsi"/>
        </w:rPr>
        <w:t>(dále jen „</w:t>
      </w:r>
      <w:r w:rsidR="00AD0A2B" w:rsidRPr="001161BC">
        <w:rPr>
          <w:rFonts w:cstheme="minorHAnsi"/>
          <w:b/>
          <w:bCs/>
        </w:rPr>
        <w:t>Objednatel</w:t>
      </w:r>
      <w:r w:rsidR="00105144" w:rsidRPr="001161BC">
        <w:rPr>
          <w:rFonts w:cstheme="minorHAnsi"/>
        </w:rPr>
        <w:t>“)</w:t>
      </w:r>
    </w:p>
    <w:p w14:paraId="75D3E73B" w14:textId="77777777" w:rsidR="00461473" w:rsidRPr="001161BC" w:rsidRDefault="00B91D00" w:rsidP="00461473">
      <w:pPr>
        <w:rPr>
          <w:rFonts w:cstheme="minorHAnsi"/>
        </w:rPr>
      </w:pPr>
      <w:r w:rsidRPr="001161BC">
        <w:rPr>
          <w:rFonts w:cstheme="minorHAnsi"/>
        </w:rPr>
        <w:t>(společně též „</w:t>
      </w:r>
      <w:r w:rsidR="0050210F" w:rsidRPr="001161BC">
        <w:rPr>
          <w:rFonts w:cstheme="minorHAnsi"/>
          <w:b/>
          <w:bCs/>
        </w:rPr>
        <w:t>S</w:t>
      </w:r>
      <w:r w:rsidRPr="001161BC">
        <w:rPr>
          <w:rFonts w:cstheme="minorHAnsi"/>
          <w:b/>
          <w:bCs/>
        </w:rPr>
        <w:t>mluvní strany</w:t>
      </w:r>
      <w:r w:rsidRPr="001161BC">
        <w:rPr>
          <w:rFonts w:cstheme="minorHAnsi"/>
        </w:rPr>
        <w:t>“)</w:t>
      </w:r>
    </w:p>
    <w:p w14:paraId="34578C36" w14:textId="49414AD0" w:rsidR="00844C12" w:rsidRPr="001161BC" w:rsidRDefault="00844C12" w:rsidP="00844C12">
      <w:pPr>
        <w:jc w:val="both"/>
        <w:rPr>
          <w:rFonts w:cstheme="minorHAnsi"/>
        </w:rPr>
      </w:pPr>
      <w:r w:rsidRPr="001161BC">
        <w:rPr>
          <w:rFonts w:cstheme="minorHAnsi"/>
        </w:rPr>
        <w:t xml:space="preserve">uzavřely níže uvedeného dne, měsíce a roku tuto Smlouvu o </w:t>
      </w:r>
      <w:r w:rsidR="00FF397F">
        <w:rPr>
          <w:rFonts w:cstheme="minorHAnsi"/>
        </w:rPr>
        <w:t>přepravě</w:t>
      </w:r>
      <w:r w:rsidRPr="001161BC">
        <w:rPr>
          <w:rFonts w:cstheme="minorHAnsi"/>
        </w:rPr>
        <w:t xml:space="preserve"> dle ust. § </w:t>
      </w:r>
      <w:r w:rsidR="00FF397F">
        <w:rPr>
          <w:rFonts w:cstheme="minorHAnsi"/>
        </w:rPr>
        <w:t>2550 a násl.</w:t>
      </w:r>
      <w:r w:rsidRPr="001161BC">
        <w:rPr>
          <w:rFonts w:cstheme="minorHAnsi"/>
        </w:rPr>
        <w:t xml:space="preserve"> zákona č. 89/2012 Sb., občanský zákoník, v platném znění (dále jen „</w:t>
      </w:r>
      <w:r w:rsidRPr="001161BC">
        <w:rPr>
          <w:rFonts w:cstheme="minorHAnsi"/>
          <w:b/>
          <w:bCs/>
        </w:rPr>
        <w:t>Smlouva</w:t>
      </w:r>
      <w:r w:rsidRPr="001161BC">
        <w:rPr>
          <w:rFonts w:cstheme="minorHAnsi"/>
        </w:rPr>
        <w:t>“):</w:t>
      </w:r>
    </w:p>
    <w:p w14:paraId="1DAAC01F" w14:textId="77777777" w:rsidR="00844C12" w:rsidRPr="001161BC" w:rsidRDefault="00844C12" w:rsidP="00844C12">
      <w:pPr>
        <w:jc w:val="both"/>
        <w:rPr>
          <w:rFonts w:cstheme="minorHAnsi"/>
        </w:rPr>
      </w:pPr>
    </w:p>
    <w:p w14:paraId="3A992A32" w14:textId="77777777" w:rsidR="0079506A" w:rsidRPr="001161BC" w:rsidRDefault="00891258" w:rsidP="00651990">
      <w:pPr>
        <w:pStyle w:val="Nadpis1"/>
        <w:numPr>
          <w:ilvl w:val="0"/>
          <w:numId w:val="1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1161BC">
        <w:rPr>
          <w:rFonts w:asciiTheme="minorHAnsi" w:hAnsiTheme="minorHAnsi" w:cstheme="minorHAnsi"/>
          <w:sz w:val="22"/>
          <w:szCs w:val="22"/>
          <w:lang w:val="cs-CZ"/>
        </w:rPr>
        <w:t>PŘEDMĚT SMLOUVY</w:t>
      </w:r>
    </w:p>
    <w:p w14:paraId="20F49E34" w14:textId="572F67CA" w:rsidR="00891258" w:rsidRPr="001161BC" w:rsidRDefault="00C705CA" w:rsidP="00844C12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Flashtones se zavazuje pro Objednatele zajistit </w:t>
      </w:r>
      <w:r w:rsidR="00E62BA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přepravu specifikovanou v této Smlouvě a Objednatel se zavazuje za to uhradit Flashtones odměnu</w:t>
      </w:r>
      <w:r w:rsidR="00F0416E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sjednanou v této Smlouvě</w:t>
      </w:r>
      <w:r w:rsidR="00E62BA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6365E2CB" w14:textId="39326506" w:rsidR="0076563E" w:rsidRPr="001161BC" w:rsidRDefault="00E62BA7" w:rsidP="00651990">
      <w:pPr>
        <w:pStyle w:val="Nadpis1"/>
        <w:numPr>
          <w:ilvl w:val="0"/>
          <w:numId w:val="1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PŘEPRAVA</w:t>
      </w:r>
    </w:p>
    <w:p w14:paraId="56BA5E89" w14:textId="77777777" w:rsidR="00BA2E1B" w:rsidRPr="001161BC" w:rsidRDefault="00BA2E1B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eastAsia="Times New Roman" w:cstheme="minorHAnsi"/>
          <w:vanish/>
        </w:rPr>
      </w:pPr>
    </w:p>
    <w:p w14:paraId="27C1E08F" w14:textId="6208E820" w:rsidR="00E62BA7" w:rsidRPr="00E62BA7" w:rsidRDefault="00BA2E1B" w:rsidP="00E62BA7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Flashtones se zavazuje </w:t>
      </w:r>
      <w:r w:rsidR="00E62BA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přepravit </w:t>
      </w:r>
      <w:r w:rsidR="001E55BC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autobusem </w:t>
      </w:r>
      <w:r w:rsid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66</w:t>
      </w:r>
      <w:r w:rsidR="00E62BA7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osob</w:t>
      </w:r>
      <w:r w:rsidR="00245EF5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(dále jen „</w:t>
      </w:r>
      <w:r w:rsidR="00245EF5" w:rsidRPr="00E14D9A">
        <w:rPr>
          <w:rFonts w:asciiTheme="minorHAnsi" w:eastAsia="Times New Roman" w:hAnsiTheme="minorHAnsi" w:cstheme="minorHAnsi"/>
          <w:color w:val="auto"/>
          <w:sz w:val="22"/>
          <w:szCs w:val="22"/>
        </w:rPr>
        <w:t>Cestující</w:t>
      </w:r>
      <w:r w:rsidR="00245EF5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“)</w:t>
      </w:r>
      <w:r w:rsidR="00E62BA7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dne </w:t>
      </w:r>
      <w:r w:rsidR="00E14D9A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17.10</w:t>
      </w:r>
      <w:r w:rsidR="007E56C1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.2022</w:t>
      </w:r>
      <w:r w:rsidR="009839A3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, čas odjezdu </w:t>
      </w:r>
      <w:r w:rsidR="007E56C1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8:00</w:t>
      </w:r>
      <w:r w:rsidR="009839A3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, </w:t>
      </w:r>
      <w:r w:rsidR="00E62BA7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z adresy </w:t>
      </w:r>
      <w:r w:rsidR="00E14D9A" w:rsidRPr="00E14D9A">
        <w:rPr>
          <w:rFonts w:asciiTheme="minorHAnsi" w:hAnsiTheme="minorHAnsi" w:cstheme="minorHAnsi"/>
          <w:b w:val="0"/>
          <w:color w:val="222222"/>
          <w:sz w:val="22"/>
          <w:szCs w:val="22"/>
          <w:shd w:val="clear" w:color="auto" w:fill="FFFFFF"/>
        </w:rPr>
        <w:t>Žernosecká 3, Praha 8 – Kobylisy, 182 00</w:t>
      </w:r>
      <w:r w:rsidR="00E14D9A" w:rsidRPr="00E14D9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62BA7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do místa </w:t>
      </w:r>
      <w:r w:rsidR="007E56C1" w:rsidRPr="00E14D9A"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Hotel Energetik, Hnědý vrch 56, Pec pod Sněžkou</w:t>
      </w:r>
      <w:r w:rsidR="007E56C1" w:rsidRPr="00E14D9A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 xml:space="preserve">, </w:t>
      </w:r>
      <w:r w:rsidR="007E56C1" w:rsidRPr="00E14D9A">
        <w:rPr>
          <w:rFonts w:asciiTheme="minorHAnsi" w:hAnsiTheme="minorHAnsi" w:cstheme="minorHAnsi"/>
          <w:b w:val="0"/>
          <w:color w:val="auto"/>
          <w:sz w:val="22"/>
          <w:szCs w:val="22"/>
        </w:rPr>
        <w:t>542 21</w:t>
      </w:r>
      <w:r w:rsidR="007E56C1" w:rsidRPr="00E14D9A">
        <w:rPr>
          <w:rFonts w:ascii="Courier New" w:hAnsi="Courier New" w:cs="Courier New"/>
          <w:color w:val="auto"/>
          <w:sz w:val="18"/>
          <w:szCs w:val="18"/>
          <w:shd w:val="clear" w:color="auto" w:fill="FFFFFF"/>
        </w:rPr>
        <w:t xml:space="preserve"> </w:t>
      </w:r>
      <w:r w:rsidR="00E62BA7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a dne </w:t>
      </w:r>
      <w:r w:rsidR="00E14D9A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21.10.</w:t>
      </w:r>
      <w:r w:rsidR="007E56C1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2022</w:t>
      </w:r>
      <w:r w:rsidR="009839A3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, čas odjezdu </w:t>
      </w:r>
      <w:r w:rsidR="007E56C1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16:00</w:t>
      </w:r>
      <w:r w:rsidR="009839A3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,</w:t>
      </w:r>
      <w:r w:rsidR="00E62BA7" w:rsidRPr="00E14D9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zpět</w:t>
      </w:r>
      <w:r w:rsidR="00E62BA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(dále jen „</w:t>
      </w:r>
      <w:r w:rsidR="00E62BA7">
        <w:rPr>
          <w:rFonts w:asciiTheme="minorHAnsi" w:eastAsia="Times New Roman" w:hAnsiTheme="minorHAnsi" w:cstheme="minorHAnsi"/>
          <w:color w:val="auto"/>
          <w:sz w:val="22"/>
          <w:szCs w:val="22"/>
        </w:rPr>
        <w:t>Přeprava</w:t>
      </w:r>
      <w:r w:rsidR="00E62BA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“). </w:t>
      </w:r>
      <w:r w:rsidR="009839A3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Čas odjezdů může být po dohodě smluvních stran měněn.</w:t>
      </w:r>
    </w:p>
    <w:p w14:paraId="3DCB8D2E" w14:textId="77777777" w:rsidR="00C705CA" w:rsidRPr="001161BC" w:rsidRDefault="00C705CA" w:rsidP="00651990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eastAsia="Times New Roman" w:cstheme="minorHAnsi"/>
          <w:vanish/>
        </w:rPr>
      </w:pPr>
    </w:p>
    <w:p w14:paraId="44F3E6B1" w14:textId="77777777" w:rsidR="00C705CA" w:rsidRPr="001161BC" w:rsidRDefault="00C705CA" w:rsidP="00651990">
      <w:pPr>
        <w:pStyle w:val="Odstavecseseznamem"/>
        <w:widowControl w:val="0"/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eastAsia="Times New Roman" w:cstheme="minorHAnsi"/>
          <w:vanish/>
        </w:rPr>
      </w:pPr>
    </w:p>
    <w:p w14:paraId="5BE5EAFE" w14:textId="77777777" w:rsidR="00C705CA" w:rsidRPr="001161BC" w:rsidRDefault="00C705CA" w:rsidP="00651990">
      <w:pPr>
        <w:pStyle w:val="Odstavecseseznamem"/>
        <w:widowControl w:val="0"/>
        <w:numPr>
          <w:ilvl w:val="1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eastAsia="Times New Roman" w:cstheme="minorHAnsi"/>
          <w:vanish/>
        </w:rPr>
      </w:pPr>
    </w:p>
    <w:p w14:paraId="4003E81B" w14:textId="537822F7" w:rsidR="00E4284B" w:rsidRPr="001161BC" w:rsidRDefault="00E4284B" w:rsidP="00651990">
      <w:pPr>
        <w:pStyle w:val="Nadpis1"/>
        <w:numPr>
          <w:ilvl w:val="0"/>
          <w:numId w:val="1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1161BC">
        <w:rPr>
          <w:rFonts w:asciiTheme="minorHAnsi" w:hAnsiTheme="minorHAnsi" w:cstheme="minorHAnsi"/>
          <w:sz w:val="22"/>
          <w:szCs w:val="22"/>
          <w:lang w:val="cs-CZ"/>
        </w:rPr>
        <w:t xml:space="preserve">Cena </w:t>
      </w:r>
      <w:r w:rsidR="003E1655">
        <w:rPr>
          <w:rFonts w:asciiTheme="minorHAnsi" w:hAnsiTheme="minorHAnsi" w:cstheme="minorHAnsi"/>
          <w:sz w:val="22"/>
          <w:szCs w:val="22"/>
          <w:lang w:val="cs-CZ"/>
        </w:rPr>
        <w:t>PŘEPRAVY</w:t>
      </w:r>
    </w:p>
    <w:p w14:paraId="70EC2687" w14:textId="77777777" w:rsidR="00C97ED6" w:rsidRPr="001161BC" w:rsidRDefault="00C97ED6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eastAsia="Times New Roman" w:cstheme="minorHAnsi"/>
          <w:vanish/>
        </w:rPr>
      </w:pPr>
    </w:p>
    <w:p w14:paraId="0A4247EC" w14:textId="3498F971" w:rsidR="0090680C" w:rsidRPr="003F7034" w:rsidRDefault="003E1655" w:rsidP="00AC7AE7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2B38B0">
        <w:rPr>
          <w:rFonts w:asciiTheme="minorHAnsi" w:eastAsia="Times New Roman" w:hAnsiTheme="minorHAnsi" w:cstheme="minorHAnsi"/>
          <w:color w:val="auto"/>
          <w:sz w:val="22"/>
          <w:szCs w:val="22"/>
        </w:rPr>
        <w:t>Celková cena Přepravy činí</w:t>
      </w:r>
      <w:r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E14D9A">
        <w:rPr>
          <w:rFonts w:asciiTheme="minorHAnsi" w:eastAsia="Times New Roman" w:hAnsiTheme="minorHAnsi" w:cstheme="minorHAnsi"/>
          <w:color w:val="auto"/>
          <w:sz w:val="22"/>
          <w:szCs w:val="22"/>
        </w:rPr>
        <w:t>36.720</w:t>
      </w:r>
      <w:r w:rsidRPr="007B1FE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Kč</w:t>
      </w:r>
      <w:r w:rsidR="00E47879" w:rsidRPr="007B1FE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bez DPH</w:t>
      </w:r>
      <w:r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.</w:t>
      </w:r>
      <w:r w:rsid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K ceně bude připočtena DPH ve výši stanovené právními předpisy. </w:t>
      </w:r>
      <w:r w:rsid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Cena Přepravy zahrnuje </w:t>
      </w:r>
      <w:r w:rsidR="007E70F7" w:rsidRP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m</w:t>
      </w:r>
      <w:r w:rsid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ýtné</w:t>
      </w:r>
      <w:r w:rsidR="007E70F7" w:rsidRP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,</w:t>
      </w:r>
      <w:r w:rsid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E70F7" w:rsidRP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vjezdové karty</w:t>
      </w:r>
      <w:r w:rsid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a zvláštní</w:t>
      </w:r>
      <w:r w:rsidR="007E70F7" w:rsidRP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vjezdové </w:t>
      </w:r>
      <w:r w:rsidR="007E70F7" w:rsidRP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povolenky</w:t>
      </w:r>
      <w:r w:rsid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.</w:t>
      </w:r>
      <w:r w:rsidR="007E70F7" w:rsidRPr="007E70F7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5B1316"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Cena </w:t>
      </w:r>
      <w:r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Přepravy</w:t>
      </w:r>
      <w:r w:rsidR="005B1316"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bude Objednatelem uhrazena</w:t>
      </w:r>
      <w:r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na základě faktury vystavené Flashtones </w:t>
      </w:r>
      <w:r w:rsidR="00F0416E"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po uskutečnění</w:t>
      </w:r>
      <w:r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Přepravy se lh</w:t>
      </w:r>
      <w:bookmarkStart w:id="1" w:name="_GoBack"/>
      <w:bookmarkEnd w:id="1"/>
      <w:r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ůtou splatnosti 14 dní.</w:t>
      </w:r>
      <w:r w:rsidR="00AC7AE7" w:rsidRP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13CDB20F" w14:textId="1E1855B7" w:rsidR="00C00D41" w:rsidRPr="001161BC" w:rsidRDefault="003F7034" w:rsidP="00651990">
      <w:pPr>
        <w:pStyle w:val="Nadpis1"/>
        <w:numPr>
          <w:ilvl w:val="0"/>
          <w:numId w:val="1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Podmínky přepravy</w:t>
      </w:r>
    </w:p>
    <w:p w14:paraId="5534A88A" w14:textId="77777777" w:rsidR="00F521E5" w:rsidRPr="001161BC" w:rsidRDefault="00F521E5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ind w:left="709" w:hanging="709"/>
        <w:contextualSpacing w:val="0"/>
        <w:jc w:val="both"/>
        <w:textAlignment w:val="baseline"/>
        <w:outlineLvl w:val="1"/>
        <w:rPr>
          <w:rFonts w:eastAsia="Times New Roman" w:cstheme="minorHAnsi"/>
          <w:vanish/>
        </w:rPr>
      </w:pPr>
    </w:p>
    <w:p w14:paraId="71ABE2ED" w14:textId="77777777" w:rsidR="00F521E5" w:rsidRPr="001161BC" w:rsidRDefault="00525EDA" w:rsidP="00651990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Objednatel se zavazuje:</w:t>
      </w:r>
    </w:p>
    <w:p w14:paraId="70FF7A3C" w14:textId="2803E979" w:rsidR="00525EDA" w:rsidRPr="001161BC" w:rsidRDefault="00BB4CDF" w:rsidP="00854329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3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zajistit</w:t>
      </w:r>
      <w:r w:rsidR="0087331D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dodržování hygienických pravidel a závazných právních předpisů cestujícími v souvislosti s pandemií COVID-19,</w:t>
      </w:r>
    </w:p>
    <w:p w14:paraId="140142BD" w14:textId="02AFA405" w:rsidR="00BB4CDF" w:rsidRPr="001161BC" w:rsidRDefault="0087331D" w:rsidP="00854329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3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lastRenderedPageBreak/>
        <w:t xml:space="preserve">zajistit dodržování </w:t>
      </w:r>
      <w:r w:rsidR="00F0416E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přepravního řádu, 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bezpečnostních předpisů a pokynů Flashtones cestující</w:t>
      </w:r>
      <w:r w:rsidR="003F703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mi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(zejména užití bezpečnostních pásů, pohyb po autobusu, </w:t>
      </w:r>
      <w:r w:rsidR="00F0416E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aj.)</w:t>
      </w:r>
      <w:r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,</w:t>
      </w:r>
    </w:p>
    <w:p w14:paraId="7595184C" w14:textId="12D2408B" w:rsidR="00BA1EC2" w:rsidRPr="00BA1EC2" w:rsidRDefault="00750EE8" w:rsidP="00BA1EC2">
      <w:pPr>
        <w:pStyle w:val="Nadpis2"/>
        <w:keepNext w:val="0"/>
        <w:keepLines w:val="0"/>
        <w:widowControl w:val="0"/>
        <w:numPr>
          <w:ilvl w:val="2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120" w:line="240" w:lineRule="auto"/>
        <w:ind w:left="1559" w:hanging="83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zajistit dozor a bezpečnost </w:t>
      </w:r>
      <w:r w:rsidR="0087331D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nezletilých cestujících doprovodem zletilých osob (pedagogických pracovníků</w:t>
      </w:r>
      <w:r w:rsidR="00BA1EC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) a plnit povinnosti mu stanovené právními předpisy vyplývající ze vztahu Objednatele a cestujících osob. Objednatel bere na vědomí, že Flashtones nepřebírá žádnou odpovědnost ani povinnost, která je Objednateli uložena právními předpisy.</w:t>
      </w:r>
    </w:p>
    <w:p w14:paraId="26ADEC9D" w14:textId="77777777" w:rsidR="006052A8" w:rsidRPr="001161BC" w:rsidRDefault="003E595D" w:rsidP="00651990">
      <w:pPr>
        <w:pStyle w:val="Nadpis1"/>
        <w:numPr>
          <w:ilvl w:val="0"/>
          <w:numId w:val="1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1161BC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98296F" w:rsidRPr="001161BC">
        <w:rPr>
          <w:rFonts w:asciiTheme="minorHAnsi" w:hAnsiTheme="minorHAnsi" w:cstheme="minorHAnsi"/>
          <w:sz w:val="22"/>
          <w:szCs w:val="22"/>
          <w:lang w:val="cs-CZ"/>
        </w:rPr>
        <w:t>končení</w:t>
      </w:r>
      <w:r w:rsidR="006052A8" w:rsidRPr="001161BC">
        <w:rPr>
          <w:rFonts w:asciiTheme="minorHAnsi" w:hAnsiTheme="minorHAnsi" w:cstheme="minorHAnsi"/>
          <w:sz w:val="22"/>
          <w:szCs w:val="22"/>
          <w:lang w:val="cs-CZ"/>
        </w:rPr>
        <w:t xml:space="preserve"> Smlouvy</w:t>
      </w:r>
    </w:p>
    <w:p w14:paraId="795AFE86" w14:textId="77777777" w:rsidR="00F521E5" w:rsidRPr="001161BC" w:rsidRDefault="00F521E5" w:rsidP="00651990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240" w:line="240" w:lineRule="auto"/>
        <w:contextualSpacing w:val="0"/>
        <w:jc w:val="both"/>
        <w:textAlignment w:val="baseline"/>
        <w:outlineLvl w:val="1"/>
        <w:rPr>
          <w:rFonts w:eastAsia="Times New Roman" w:cstheme="minorHAnsi"/>
          <w:vanish/>
        </w:rPr>
      </w:pPr>
    </w:p>
    <w:p w14:paraId="0EF755D2" w14:textId="4D9810C3" w:rsidR="003255AB" w:rsidRPr="003255AB" w:rsidRDefault="00D52BCE" w:rsidP="003255AB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Objednatel je oprávněn této Smlouvy odstoupit před zahájením </w:t>
      </w:r>
      <w:r w:rsidR="00EB68A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Přepravy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z důvodu okolností, které nemohl v době uzavření Smlouvy předvídat, ke kterým nedošlo zaviněním či spolupůsobením Objednatele a které mu objektivně brání v plnění Smlouvy (např. válka, teroristický útok, zásah státu atd.). Těmito důvody výslovně nejsou důvody na straně Objednatele spočívající zejména nikoliv však výlučně v organizačních důvodech, v nedostatku či v pracovní neschopnosti anebo stávce zaměstnanců a jiného personálu Objednatele, či</w:t>
      </w:r>
      <w:r w:rsidR="00577078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 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v nedostatku </w:t>
      </w:r>
      <w:r w:rsidR="00EB68A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cestujících osob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, ať již v důsledku jejich nemocí či z jiných důvodů. Těmito důvody dále nejsou pouhá doporučující opatření ze strany státu</w:t>
      </w:r>
      <w:r w:rsidR="00577078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,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či orgánů státní správy či </w:t>
      </w:r>
      <w:r w:rsidRPr="00EB68A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samosprávy.</w:t>
      </w:r>
    </w:p>
    <w:p w14:paraId="4F98BC72" w14:textId="3CC880EC" w:rsidR="003255AB" w:rsidRPr="001161BC" w:rsidRDefault="003255AB" w:rsidP="003255AB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num" w:pos="0"/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Smluvní strany se dohodly, že v případě opatření souvisejících s pandemií COVID-19, která vydá třetí strana (tj. vláda ČR, ministerstvo České republiky, orgán místní správy či samosprávy, hygienická stanice apod.), která jsou minimálně pro jednu ze stran závazná a</w:t>
      </w:r>
      <w:r w:rsidR="00F0416E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 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která minimálně jedné straně znemožňují splnění této Smlouvy, byť i z části (dále jen „</w:t>
      </w:r>
      <w:r w:rsidRPr="001161BC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>Opatření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“), čl. 5.1 této Smlouvy se neuplatní a platí následující:</w:t>
      </w:r>
    </w:p>
    <w:p w14:paraId="31823436" w14:textId="609BFA4D" w:rsidR="003255AB" w:rsidRPr="001161BC" w:rsidRDefault="003255AB" w:rsidP="003255AB">
      <w:pPr>
        <w:pStyle w:val="Odstavecseseznamem"/>
        <w:numPr>
          <w:ilvl w:val="2"/>
          <w:numId w:val="3"/>
        </w:numPr>
        <w:tabs>
          <w:tab w:val="left" w:pos="709"/>
        </w:tabs>
        <w:spacing w:after="120" w:line="240" w:lineRule="auto"/>
        <w:ind w:left="1560" w:hanging="851"/>
        <w:contextualSpacing w:val="0"/>
        <w:jc w:val="both"/>
        <w:rPr>
          <w:rFonts w:cstheme="minorHAnsi"/>
        </w:rPr>
      </w:pPr>
      <w:r w:rsidRPr="001161BC">
        <w:rPr>
          <w:rFonts w:cstheme="minorHAnsi"/>
        </w:rPr>
        <w:t>v případě, že v důsledku Opatření Flashtones nem</w:t>
      </w:r>
      <w:r w:rsidR="00E94C38">
        <w:rPr>
          <w:rFonts w:cstheme="minorHAnsi"/>
        </w:rPr>
        <w:t>ůže</w:t>
      </w:r>
      <w:r w:rsidRPr="001161BC">
        <w:rPr>
          <w:rFonts w:cstheme="minorHAnsi"/>
        </w:rPr>
        <w:t xml:space="preserve"> zajistit </w:t>
      </w:r>
      <w:r w:rsidR="00E94C38">
        <w:rPr>
          <w:rFonts w:cstheme="minorHAnsi"/>
        </w:rPr>
        <w:t xml:space="preserve">Přepravu zpět, tedy za situace, kdy </w:t>
      </w:r>
      <w:r w:rsidR="00F0416E">
        <w:rPr>
          <w:rFonts w:cstheme="minorHAnsi"/>
        </w:rPr>
        <w:t>P</w:t>
      </w:r>
      <w:r w:rsidR="00E94C38">
        <w:rPr>
          <w:rFonts w:cstheme="minorHAnsi"/>
        </w:rPr>
        <w:t xml:space="preserve">řeprava již byla zahájena, ale nelze v ní pokračovat, pokusí se Flashtones zajistit náhradní způsob Přepravy v souladu s Opatřeními. V případě, že náhradní způsob nezajistí anebo si tento Objednatel nepřeje využít, má kterákoliv Smluvní strana právo odstoupit od této Smlouvy. </w:t>
      </w:r>
    </w:p>
    <w:p w14:paraId="072FCB59" w14:textId="7DF5FA9B" w:rsidR="003255AB" w:rsidRPr="003255AB" w:rsidRDefault="003255AB" w:rsidP="00B16EC8">
      <w:pPr>
        <w:pStyle w:val="Odstavecseseznamem"/>
        <w:numPr>
          <w:ilvl w:val="2"/>
          <w:numId w:val="3"/>
        </w:numPr>
        <w:tabs>
          <w:tab w:val="left" w:pos="709"/>
        </w:tabs>
        <w:spacing w:after="120" w:line="240" w:lineRule="auto"/>
        <w:ind w:left="1560" w:hanging="851"/>
        <w:contextualSpacing w:val="0"/>
        <w:jc w:val="both"/>
        <w:rPr>
          <w:rFonts w:eastAsia="Times New Roman" w:cstheme="minorHAnsi"/>
          <w:b/>
          <w:bCs/>
          <w:sz w:val="18"/>
          <w:szCs w:val="18"/>
        </w:rPr>
      </w:pPr>
      <w:r w:rsidRPr="001161BC">
        <w:rPr>
          <w:rFonts w:cstheme="minorHAnsi"/>
        </w:rPr>
        <w:t xml:space="preserve">v případě, že v důsledku Opatření Flashtones nemohou zajistit </w:t>
      </w:r>
      <w:r w:rsidR="00B16EC8">
        <w:rPr>
          <w:rFonts w:cstheme="minorHAnsi"/>
        </w:rPr>
        <w:t xml:space="preserve">Přepravu a tato nebyla vůbec zahájena, </w:t>
      </w:r>
      <w:r w:rsidRPr="001161BC">
        <w:rPr>
          <w:rFonts w:cstheme="minorHAnsi"/>
        </w:rPr>
        <w:t>je kterákoliv Smluvní strana oprávněna odstoupit od této Smlouvy</w:t>
      </w:r>
      <w:r w:rsidR="00B16EC8" w:rsidRPr="00F0416E">
        <w:rPr>
          <w:rFonts w:cstheme="minorHAnsi"/>
        </w:rPr>
        <w:t>.</w:t>
      </w:r>
    </w:p>
    <w:p w14:paraId="693C9944" w14:textId="66AB1AAD" w:rsidR="00961C48" w:rsidRDefault="00961C48" w:rsidP="00577078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Smluvní strany se dohodly, že v případě nárustu cen pohonných hmot je Flashtones oprávněna jednostranně zvýšit cenu Přepravy, a to oznámením nové ceny Objednateli. V případě, že Objednatel s navýšením nesouhlasí, je kterákoliv smluvní strana oprávněna od této Smlouvy odstoupit.</w:t>
      </w:r>
    </w:p>
    <w:p w14:paraId="0E79581E" w14:textId="3AE11DAF" w:rsidR="00577078" w:rsidRPr="00EB68AB" w:rsidRDefault="00EF3370" w:rsidP="00577078">
      <w:pPr>
        <w:pStyle w:val="Nadpis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EB68AB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Odstoupení od Smlouvy z jiných důvodů než uvedených v této Smlouvě se nepřipouští.</w:t>
      </w:r>
    </w:p>
    <w:p w14:paraId="6036237B" w14:textId="77777777" w:rsidR="00882D00" w:rsidRPr="001161BC" w:rsidRDefault="00882D00" w:rsidP="00651990">
      <w:pPr>
        <w:pStyle w:val="Nadpis1"/>
        <w:numPr>
          <w:ilvl w:val="0"/>
          <w:numId w:val="1"/>
        </w:numPr>
        <w:spacing w:before="0"/>
        <w:ind w:left="709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1161BC">
        <w:rPr>
          <w:rFonts w:asciiTheme="minorHAnsi" w:hAnsiTheme="minorHAnsi" w:cstheme="minorHAnsi"/>
          <w:sz w:val="22"/>
          <w:szCs w:val="22"/>
          <w:lang w:val="cs-CZ"/>
        </w:rPr>
        <w:t>Závěrečná ustanovení</w:t>
      </w:r>
    </w:p>
    <w:p w14:paraId="17FC0273" w14:textId="77777777" w:rsidR="00AB2243" w:rsidRPr="001161BC" w:rsidRDefault="006231AC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Tato Smlouva</w:t>
      </w:r>
      <w:r w:rsidR="00AA1B24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se řídí právním řádem České republiky, konkrétně zák. č. 89/2012 Sb., občanským zákoníkem, v platném znění.</w:t>
      </w:r>
    </w:p>
    <w:p w14:paraId="39F6A44F" w14:textId="273414C8" w:rsidR="006231AC" w:rsidRPr="001161BC" w:rsidRDefault="006231AC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Veškeré </w:t>
      </w:r>
      <w:r w:rsidR="00D52BCE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soudní 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spory mezi </w:t>
      </w:r>
      <w:r w:rsidR="00D52BCE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Smluvními 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stranami budou rozhodovat věcně příslušné soudy České republiky</w:t>
      </w:r>
      <w:r w:rsidR="00C436E9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s místní příslušností určenou dle sídla Flashtones</w:t>
      </w:r>
      <w:r w:rsidR="00997422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.</w:t>
      </w:r>
    </w:p>
    <w:p w14:paraId="460A3CD2" w14:textId="77777777" w:rsidR="00AB2243" w:rsidRPr="001161BC" w:rsidRDefault="00AB2243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Smluvní strany nejsou oprávněny postoupit nebo převést tuto Smlouvu a/nebo jakákoliv práva, pohledávky, povinnosti nebo dluhy z této Smlouvy bez předchozího souhlasu druhé </w:t>
      </w:r>
      <w:r w:rsidR="00C008DA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Smluvní 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strany. </w:t>
      </w:r>
    </w:p>
    <w:p w14:paraId="5F1FA47C" w14:textId="77777777" w:rsidR="00AB2243" w:rsidRPr="001161BC" w:rsidRDefault="00AB2243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lastRenderedPageBreak/>
        <w:t>Tuto Smlouvu lze měnit nebo doplňovat pouze písemnými dodatky podepsanými oběma Smluvními stranami. Smluvní strany vylučují přijetí nabídky s dodatkem či odchylkou dle §</w:t>
      </w:r>
      <w:r w:rsidR="00C008DA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 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1740 odst. 3 zák. č. 89/2012 Sb., občanského zákoníku, a trvají na dosažení úplné shody o celém obsahu písemného dodatku.</w:t>
      </w:r>
    </w:p>
    <w:p w14:paraId="3DD9D566" w14:textId="77777777" w:rsidR="00AB2243" w:rsidRPr="001161BC" w:rsidRDefault="00AB2243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Smluvní strany dále výslovně vylučují užití ustanovení § 1726 (věta druhá), § 1748, § 1749 a</w:t>
      </w:r>
      <w:r w:rsidR="0063653C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 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§</w:t>
      </w:r>
      <w:r w:rsidR="00C008DA"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 </w:t>
      </w: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1750 zák. č. 89/2012 Sb., občanského zákoníku.</w:t>
      </w:r>
    </w:p>
    <w:p w14:paraId="6F9FCFA5" w14:textId="6B8BD4D7" w:rsidR="00C008DA" w:rsidRPr="007B1FE4" w:rsidRDefault="006231AC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Tato Smlouva se vyhotovuje ve </w:t>
      </w:r>
      <w:r w:rsidR="008B04BE"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dvou</w:t>
      </w:r>
      <w:r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stejnopisech, z nichž </w:t>
      </w:r>
      <w:r w:rsidR="00997422"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každá </w:t>
      </w:r>
      <w:r w:rsidR="001161BC"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Smluvní strana </w:t>
      </w:r>
      <w:r w:rsidR="00997422"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obdrží </w:t>
      </w:r>
      <w:r w:rsidR="008B04BE"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po jednom.</w:t>
      </w:r>
      <w:r w:rsidR="00997422"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C008DA" w:rsidRPr="007B1FE4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Tato Smlouva nabývá platnosti a účinnosti dnem jejího podpisu oběma Smluvními stranami, případně později, stanoví-li tak zvláštní právní předpis.</w:t>
      </w:r>
    </w:p>
    <w:p w14:paraId="60EDDA09" w14:textId="77777777" w:rsidR="006231AC" w:rsidRPr="001161BC" w:rsidRDefault="00C008DA" w:rsidP="00651990">
      <w:pPr>
        <w:pStyle w:val="Nadpis2"/>
        <w:keepNext w:val="0"/>
        <w:keepLines w:val="0"/>
        <w:widowControl w:val="0"/>
        <w:numPr>
          <w:ilvl w:val="1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ind w:left="709" w:hanging="709"/>
        <w:jc w:val="both"/>
        <w:textAlignment w:val="baseline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1161BC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Smluvní strany prohlašují, že k této Smlouvy přistoupily po vzájemném srozumitelném projednání, a že její obsah odpovídá skutečnému stavu věci a je výrazem jejich pravé a svobodné vůle, což potvrzují podpisy svých oprávněných zástupců.</w:t>
      </w:r>
    </w:p>
    <w:p w14:paraId="682F95CE" w14:textId="77777777" w:rsidR="006231AC" w:rsidRPr="001161BC" w:rsidRDefault="006231AC" w:rsidP="00651990">
      <w:pPr>
        <w:pStyle w:val="Zkladntext"/>
        <w:tabs>
          <w:tab w:val="left" w:pos="709"/>
        </w:tabs>
        <w:ind w:left="709" w:hanging="709"/>
        <w:rPr>
          <w:rFonts w:asciiTheme="minorHAnsi" w:hAnsiTheme="minorHAnsi" w:cstheme="minorHAnsi"/>
          <w:sz w:val="22"/>
          <w:szCs w:val="22"/>
        </w:rPr>
      </w:pPr>
      <w:r w:rsidRPr="001161BC">
        <w:rPr>
          <w:rFonts w:asciiTheme="minorHAnsi" w:hAnsiTheme="minorHAnsi" w:cstheme="minorHAnsi"/>
          <w:sz w:val="22"/>
          <w:szCs w:val="22"/>
        </w:rPr>
        <w:t>V ____________ dne ____________</w:t>
      </w:r>
      <w:r w:rsidRPr="001161BC">
        <w:rPr>
          <w:rFonts w:asciiTheme="minorHAnsi" w:hAnsiTheme="minorHAnsi" w:cstheme="minorHAnsi"/>
          <w:sz w:val="22"/>
          <w:szCs w:val="22"/>
        </w:rPr>
        <w:tab/>
      </w:r>
      <w:r w:rsidRPr="001161BC">
        <w:rPr>
          <w:rFonts w:asciiTheme="minorHAnsi" w:hAnsiTheme="minorHAnsi" w:cstheme="minorHAnsi"/>
          <w:sz w:val="22"/>
          <w:szCs w:val="22"/>
        </w:rPr>
        <w:tab/>
      </w:r>
      <w:r w:rsidRPr="001161BC">
        <w:rPr>
          <w:rFonts w:asciiTheme="minorHAnsi" w:hAnsiTheme="minorHAnsi" w:cstheme="minorHAnsi"/>
          <w:sz w:val="22"/>
          <w:szCs w:val="22"/>
        </w:rPr>
        <w:tab/>
      </w:r>
      <w:r w:rsidRPr="001161BC">
        <w:rPr>
          <w:rFonts w:asciiTheme="minorHAnsi" w:hAnsiTheme="minorHAnsi" w:cstheme="minorHAnsi"/>
          <w:sz w:val="22"/>
          <w:szCs w:val="22"/>
        </w:rPr>
        <w:tab/>
        <w:t>V ____________ dne ____________</w:t>
      </w:r>
    </w:p>
    <w:p w14:paraId="0492E19F" w14:textId="77777777" w:rsidR="006453E9" w:rsidRPr="001161BC" w:rsidRDefault="006453E9" w:rsidP="00651990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</w:p>
    <w:p w14:paraId="4A11071E" w14:textId="77777777" w:rsidR="00FF60C3" w:rsidRPr="001161BC" w:rsidRDefault="00FF60C3" w:rsidP="00651990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</w:p>
    <w:p w14:paraId="0A4AD97A" w14:textId="77777777" w:rsidR="004357AF" w:rsidRPr="001161BC" w:rsidRDefault="006231AC" w:rsidP="00651990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  <w:r w:rsidRPr="001161BC">
        <w:rPr>
          <w:rFonts w:cstheme="minorHAnsi"/>
        </w:rPr>
        <w:t>_____________________________</w:t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  <w:t>______________________________</w:t>
      </w:r>
    </w:p>
    <w:p w14:paraId="12C6864B" w14:textId="77777777" w:rsidR="00E14D9A" w:rsidRPr="00CE0B71" w:rsidRDefault="00E14D9A" w:rsidP="00E14D9A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  <w:r w:rsidRPr="003313F7">
        <w:rPr>
          <w:rFonts w:cstheme="minorHAnsi"/>
          <w:b/>
          <w:color w:val="222222"/>
          <w:shd w:val="clear" w:color="auto" w:fill="FFFFFF"/>
        </w:rPr>
        <w:t>Základní škola, Praha 8, Žernosecká 3</w:t>
      </w:r>
      <w:r>
        <w:rPr>
          <w:rFonts w:cstheme="minorHAnsi"/>
          <w:b/>
          <w:color w:val="222222"/>
          <w:shd w:val="clear" w:color="auto" w:fill="FFFFFF"/>
        </w:rPr>
        <w:tab/>
      </w:r>
      <w:r>
        <w:rPr>
          <w:rFonts w:cstheme="minorHAnsi"/>
          <w:b/>
          <w:color w:val="222222"/>
          <w:shd w:val="clear" w:color="auto" w:fill="FFFFFF"/>
        </w:rPr>
        <w:tab/>
      </w:r>
      <w:r>
        <w:rPr>
          <w:rFonts w:cstheme="minorHAnsi"/>
          <w:b/>
          <w:color w:val="222222"/>
          <w:shd w:val="clear" w:color="auto" w:fill="FFFFFF"/>
        </w:rPr>
        <w:tab/>
      </w:r>
      <w:r>
        <w:rPr>
          <w:rFonts w:cstheme="minorHAnsi"/>
          <w:b/>
          <w:color w:val="222222"/>
          <w:shd w:val="clear" w:color="auto" w:fill="FFFFFF"/>
        </w:rPr>
        <w:tab/>
      </w:r>
      <w:r>
        <w:rPr>
          <w:rFonts w:cstheme="minorHAnsi"/>
          <w:b/>
          <w:bCs/>
        </w:rPr>
        <w:t>Flashtones</w:t>
      </w:r>
      <w:r w:rsidRPr="001161BC">
        <w:rPr>
          <w:rFonts w:cstheme="minorHAnsi"/>
          <w:b/>
          <w:bCs/>
        </w:rPr>
        <w:t>, s.r.o.</w:t>
      </w:r>
    </w:p>
    <w:p w14:paraId="651AAFF4" w14:textId="77777777" w:rsidR="00E14D9A" w:rsidRPr="001161BC" w:rsidRDefault="00E14D9A" w:rsidP="00E14D9A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  <w:r w:rsidRPr="003313F7">
        <w:rPr>
          <w:rFonts w:cstheme="minorHAnsi"/>
          <w:color w:val="222222"/>
          <w:shd w:val="clear" w:color="auto" w:fill="FFFFFF"/>
        </w:rPr>
        <w:t>RNDr. Božena Čerňanská, Ph.D., ředitelka</w:t>
      </w:r>
      <w:r w:rsidRPr="001161BC">
        <w:rPr>
          <w:rFonts w:cstheme="minorHAnsi"/>
          <w:b/>
          <w:bCs/>
        </w:rPr>
        <w:tab/>
      </w:r>
      <w:r w:rsidRPr="001161BC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          </w:t>
      </w:r>
      <w:r w:rsidRPr="001161BC">
        <w:rPr>
          <w:rFonts w:cstheme="minorHAnsi"/>
          <w:bCs/>
        </w:rPr>
        <w:t>Mgr.</w:t>
      </w:r>
      <w:r w:rsidRPr="001161BC">
        <w:rPr>
          <w:rFonts w:cstheme="minorHAnsi"/>
          <w:b/>
          <w:bCs/>
        </w:rPr>
        <w:t xml:space="preserve"> </w:t>
      </w:r>
      <w:r w:rsidRPr="001161BC">
        <w:rPr>
          <w:rFonts w:cstheme="minorHAnsi"/>
        </w:rPr>
        <w:t>Omar el Karib, jednatel</w:t>
      </w:r>
    </w:p>
    <w:p w14:paraId="4BDD1322" w14:textId="77777777" w:rsidR="00E14D9A" w:rsidRPr="001161BC" w:rsidRDefault="00E14D9A" w:rsidP="00E14D9A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</w:p>
    <w:p w14:paraId="7B33E3FA" w14:textId="77777777" w:rsidR="00E14D9A" w:rsidRPr="001161BC" w:rsidRDefault="00E14D9A" w:rsidP="00E14D9A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</w:p>
    <w:p w14:paraId="10BDEBDA" w14:textId="77777777" w:rsidR="00E14D9A" w:rsidRPr="001161BC" w:rsidRDefault="00E14D9A" w:rsidP="00E14D9A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  <w:t>_____________________________</w:t>
      </w:r>
    </w:p>
    <w:p w14:paraId="610DD1C0" w14:textId="77777777" w:rsidR="00E14D9A" w:rsidRPr="001161BC" w:rsidRDefault="00E14D9A" w:rsidP="00E14D9A">
      <w:pPr>
        <w:tabs>
          <w:tab w:val="left" w:pos="709"/>
        </w:tabs>
        <w:spacing w:line="240" w:lineRule="auto"/>
        <w:ind w:left="2836" w:hanging="709"/>
        <w:jc w:val="both"/>
        <w:rPr>
          <w:rFonts w:cstheme="minorHAnsi"/>
          <w:b/>
          <w:bCs/>
        </w:rPr>
      </w:pPr>
      <w:r w:rsidRPr="001161BC">
        <w:rPr>
          <w:rFonts w:cstheme="minorHAnsi"/>
          <w:b/>
          <w:bCs/>
        </w:rPr>
        <w:tab/>
      </w:r>
      <w:r w:rsidRPr="001161BC">
        <w:rPr>
          <w:rFonts w:cstheme="minorHAnsi"/>
          <w:b/>
          <w:bCs/>
        </w:rPr>
        <w:tab/>
      </w:r>
      <w:r w:rsidRPr="001161BC">
        <w:rPr>
          <w:rFonts w:cstheme="minorHAnsi"/>
          <w:b/>
          <w:bCs/>
        </w:rPr>
        <w:tab/>
      </w:r>
      <w:r w:rsidRPr="001161BC">
        <w:rPr>
          <w:rFonts w:cstheme="minorHAnsi"/>
          <w:b/>
          <w:bCs/>
        </w:rPr>
        <w:tab/>
      </w:r>
      <w:r w:rsidRPr="001161BC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Flashtones</w:t>
      </w:r>
      <w:r w:rsidRPr="001161BC">
        <w:rPr>
          <w:rFonts w:cstheme="minorHAnsi"/>
          <w:b/>
          <w:bCs/>
        </w:rPr>
        <w:t>, s.r.o.</w:t>
      </w:r>
    </w:p>
    <w:p w14:paraId="6A349E7F" w14:textId="77777777" w:rsidR="00E14D9A" w:rsidRPr="001161BC" w:rsidRDefault="00E14D9A" w:rsidP="00E14D9A">
      <w:pPr>
        <w:tabs>
          <w:tab w:val="left" w:pos="709"/>
        </w:tabs>
        <w:spacing w:line="240" w:lineRule="auto"/>
        <w:jc w:val="both"/>
        <w:rPr>
          <w:rFonts w:cstheme="minorHAnsi"/>
        </w:rPr>
      </w:pP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</w:r>
      <w:r w:rsidRPr="001161BC">
        <w:rPr>
          <w:rFonts w:cstheme="minorHAnsi"/>
        </w:rPr>
        <w:tab/>
        <w:t>Marcel Valouch, jednatel</w:t>
      </w:r>
    </w:p>
    <w:p w14:paraId="1D497BFD" w14:textId="492E5D85" w:rsidR="00786BB1" w:rsidRPr="001161BC" w:rsidRDefault="00786BB1" w:rsidP="00E14D9A">
      <w:pPr>
        <w:tabs>
          <w:tab w:val="left" w:pos="709"/>
        </w:tabs>
        <w:spacing w:line="240" w:lineRule="auto"/>
        <w:ind w:left="709" w:hanging="709"/>
        <w:jc w:val="both"/>
        <w:rPr>
          <w:rFonts w:cstheme="minorHAnsi"/>
        </w:rPr>
      </w:pPr>
    </w:p>
    <w:sectPr w:rsidR="00786BB1" w:rsidRPr="001161BC" w:rsidSect="00B020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5B8E" w14:textId="77777777" w:rsidR="00CC0FF2" w:rsidRDefault="00CC0FF2" w:rsidP="00844CF7">
      <w:pPr>
        <w:spacing w:after="0" w:line="240" w:lineRule="auto"/>
      </w:pPr>
      <w:r>
        <w:separator/>
      </w:r>
    </w:p>
  </w:endnote>
  <w:endnote w:type="continuationSeparator" w:id="0">
    <w:p w14:paraId="088E89A7" w14:textId="77777777" w:rsidR="00CC0FF2" w:rsidRDefault="00CC0FF2" w:rsidP="0084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544907"/>
      <w:docPartObj>
        <w:docPartGallery w:val="Page Numbers (Bottom of Page)"/>
        <w:docPartUnique/>
      </w:docPartObj>
    </w:sdtPr>
    <w:sdtEndPr/>
    <w:sdtContent>
      <w:p w14:paraId="1834894D" w14:textId="77777777" w:rsidR="00D373FC" w:rsidRDefault="00627B7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D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8419E7" w14:textId="77777777" w:rsidR="00D373FC" w:rsidRDefault="00D373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BA089" w14:textId="77777777" w:rsidR="00CC0FF2" w:rsidRDefault="00CC0FF2" w:rsidP="00844CF7">
      <w:pPr>
        <w:spacing w:after="0" w:line="240" w:lineRule="auto"/>
      </w:pPr>
      <w:r>
        <w:separator/>
      </w:r>
    </w:p>
  </w:footnote>
  <w:footnote w:type="continuationSeparator" w:id="0">
    <w:p w14:paraId="6D1ADDC1" w14:textId="77777777" w:rsidR="00CC0FF2" w:rsidRDefault="00CC0FF2" w:rsidP="00844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B927ED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"/>
        </w:tabs>
        <w:ind w:left="1559" w:hanging="708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Text w:val=""/>
      <w:lvlJc w:val="left"/>
      <w:pPr>
        <w:tabs>
          <w:tab w:val="num" w:pos="4253"/>
        </w:tabs>
        <w:ind w:left="4253" w:hanging="709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4961"/>
        </w:tabs>
        <w:ind w:left="4961" w:hanging="708"/>
      </w:pPr>
      <w:rPr>
        <w:rFonts w:ascii="Symbol" w:hAnsi="Symbol" w:hint="default"/>
        <w:b/>
        <w:color w:val="auto"/>
        <w:sz w:val="22"/>
      </w:rPr>
    </w:lvl>
  </w:abstractNum>
  <w:abstractNum w:abstractNumId="1" w15:restartNumberingAfterBreak="0">
    <w:nsid w:val="153559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6D2681"/>
    <w:multiLevelType w:val="multilevel"/>
    <w:tmpl w:val="90A46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1F25C3"/>
    <w:multiLevelType w:val="multilevel"/>
    <w:tmpl w:val="02B29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2909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73"/>
    <w:rsid w:val="000233A2"/>
    <w:rsid w:val="000264DA"/>
    <w:rsid w:val="00027A5A"/>
    <w:rsid w:val="00030065"/>
    <w:rsid w:val="00042061"/>
    <w:rsid w:val="000659F0"/>
    <w:rsid w:val="0008316F"/>
    <w:rsid w:val="0009083F"/>
    <w:rsid w:val="000939C8"/>
    <w:rsid w:val="000A1288"/>
    <w:rsid w:val="000A796B"/>
    <w:rsid w:val="000C2B68"/>
    <w:rsid w:val="000C2ED5"/>
    <w:rsid w:val="000C5BB6"/>
    <w:rsid w:val="000D12DC"/>
    <w:rsid w:val="000D7A6D"/>
    <w:rsid w:val="000E0874"/>
    <w:rsid w:val="000F26A7"/>
    <w:rsid w:val="000F4DAF"/>
    <w:rsid w:val="001023D4"/>
    <w:rsid w:val="00105144"/>
    <w:rsid w:val="00105F6D"/>
    <w:rsid w:val="001161BC"/>
    <w:rsid w:val="0012671F"/>
    <w:rsid w:val="0013095A"/>
    <w:rsid w:val="001371E3"/>
    <w:rsid w:val="00152666"/>
    <w:rsid w:val="00163CB5"/>
    <w:rsid w:val="001904C9"/>
    <w:rsid w:val="0019553C"/>
    <w:rsid w:val="001A3A39"/>
    <w:rsid w:val="001C59E8"/>
    <w:rsid w:val="001E1CD1"/>
    <w:rsid w:val="001E55BC"/>
    <w:rsid w:val="001E6F79"/>
    <w:rsid w:val="001F0752"/>
    <w:rsid w:val="001F3EEF"/>
    <w:rsid w:val="0022248A"/>
    <w:rsid w:val="00231791"/>
    <w:rsid w:val="002346D4"/>
    <w:rsid w:val="00236518"/>
    <w:rsid w:val="002421B5"/>
    <w:rsid w:val="0024571D"/>
    <w:rsid w:val="00245EF5"/>
    <w:rsid w:val="00252644"/>
    <w:rsid w:val="00254982"/>
    <w:rsid w:val="002572D4"/>
    <w:rsid w:val="00262E5F"/>
    <w:rsid w:val="002736CF"/>
    <w:rsid w:val="00277FEB"/>
    <w:rsid w:val="00287E4A"/>
    <w:rsid w:val="00290571"/>
    <w:rsid w:val="002B2F94"/>
    <w:rsid w:val="002B38B0"/>
    <w:rsid w:val="002D1114"/>
    <w:rsid w:val="002D204C"/>
    <w:rsid w:val="002E3F38"/>
    <w:rsid w:val="002E4DC3"/>
    <w:rsid w:val="003230C9"/>
    <w:rsid w:val="003255AB"/>
    <w:rsid w:val="00344AED"/>
    <w:rsid w:val="00345399"/>
    <w:rsid w:val="003530DD"/>
    <w:rsid w:val="00353133"/>
    <w:rsid w:val="0035531C"/>
    <w:rsid w:val="0036302D"/>
    <w:rsid w:val="003667EE"/>
    <w:rsid w:val="00377075"/>
    <w:rsid w:val="00392EF6"/>
    <w:rsid w:val="00393F05"/>
    <w:rsid w:val="00394E30"/>
    <w:rsid w:val="003A0AF4"/>
    <w:rsid w:val="003A70C5"/>
    <w:rsid w:val="003B1704"/>
    <w:rsid w:val="003B259E"/>
    <w:rsid w:val="003B296C"/>
    <w:rsid w:val="003B34DD"/>
    <w:rsid w:val="003B3688"/>
    <w:rsid w:val="003E1655"/>
    <w:rsid w:val="003E34D6"/>
    <w:rsid w:val="003E595D"/>
    <w:rsid w:val="003F2D01"/>
    <w:rsid w:val="003F7034"/>
    <w:rsid w:val="00411B05"/>
    <w:rsid w:val="0041676D"/>
    <w:rsid w:val="004341B3"/>
    <w:rsid w:val="004357AF"/>
    <w:rsid w:val="00436A1F"/>
    <w:rsid w:val="00444948"/>
    <w:rsid w:val="004461D0"/>
    <w:rsid w:val="0044631A"/>
    <w:rsid w:val="00447AD5"/>
    <w:rsid w:val="004557CB"/>
    <w:rsid w:val="00457572"/>
    <w:rsid w:val="00461473"/>
    <w:rsid w:val="00473571"/>
    <w:rsid w:val="00492271"/>
    <w:rsid w:val="004B5DBD"/>
    <w:rsid w:val="004C6057"/>
    <w:rsid w:val="004D7FFB"/>
    <w:rsid w:val="004E2262"/>
    <w:rsid w:val="0050210F"/>
    <w:rsid w:val="00506DB8"/>
    <w:rsid w:val="005202D0"/>
    <w:rsid w:val="0052196F"/>
    <w:rsid w:val="00525EDA"/>
    <w:rsid w:val="005305CC"/>
    <w:rsid w:val="00557EE7"/>
    <w:rsid w:val="00577078"/>
    <w:rsid w:val="005801CD"/>
    <w:rsid w:val="005A4B93"/>
    <w:rsid w:val="005A5CD9"/>
    <w:rsid w:val="005B1316"/>
    <w:rsid w:val="005C5F32"/>
    <w:rsid w:val="005C781E"/>
    <w:rsid w:val="005D67D1"/>
    <w:rsid w:val="005D69A1"/>
    <w:rsid w:val="005D6FCF"/>
    <w:rsid w:val="005E3FE7"/>
    <w:rsid w:val="005E5C3C"/>
    <w:rsid w:val="005F57BC"/>
    <w:rsid w:val="0060256F"/>
    <w:rsid w:val="00604D9B"/>
    <w:rsid w:val="006052A8"/>
    <w:rsid w:val="006071A0"/>
    <w:rsid w:val="006231AC"/>
    <w:rsid w:val="00627B77"/>
    <w:rsid w:val="006340AD"/>
    <w:rsid w:val="0063653C"/>
    <w:rsid w:val="00644BC5"/>
    <w:rsid w:val="006453E9"/>
    <w:rsid w:val="00651990"/>
    <w:rsid w:val="00680862"/>
    <w:rsid w:val="006B50F8"/>
    <w:rsid w:val="006C5D5B"/>
    <w:rsid w:val="006D04B1"/>
    <w:rsid w:val="006D700A"/>
    <w:rsid w:val="006E00E0"/>
    <w:rsid w:val="006E04DA"/>
    <w:rsid w:val="006E669D"/>
    <w:rsid w:val="006F1D15"/>
    <w:rsid w:val="006F727E"/>
    <w:rsid w:val="007052C9"/>
    <w:rsid w:val="00750EE8"/>
    <w:rsid w:val="007526C3"/>
    <w:rsid w:val="0076563E"/>
    <w:rsid w:val="00776F30"/>
    <w:rsid w:val="00786BB1"/>
    <w:rsid w:val="00792A88"/>
    <w:rsid w:val="0079506A"/>
    <w:rsid w:val="007A2709"/>
    <w:rsid w:val="007A7333"/>
    <w:rsid w:val="007B1FE4"/>
    <w:rsid w:val="007B4625"/>
    <w:rsid w:val="007B5622"/>
    <w:rsid w:val="007C131B"/>
    <w:rsid w:val="007C5D3D"/>
    <w:rsid w:val="007C7100"/>
    <w:rsid w:val="007D09AA"/>
    <w:rsid w:val="007D09D8"/>
    <w:rsid w:val="007D307A"/>
    <w:rsid w:val="007D4531"/>
    <w:rsid w:val="007E035A"/>
    <w:rsid w:val="007E143A"/>
    <w:rsid w:val="007E56C1"/>
    <w:rsid w:val="007E70F7"/>
    <w:rsid w:val="007F60B0"/>
    <w:rsid w:val="008017F9"/>
    <w:rsid w:val="00801DF3"/>
    <w:rsid w:val="00835030"/>
    <w:rsid w:val="00837E36"/>
    <w:rsid w:val="00844C12"/>
    <w:rsid w:val="00844CF7"/>
    <w:rsid w:val="00854329"/>
    <w:rsid w:val="00855A25"/>
    <w:rsid w:val="00856DC3"/>
    <w:rsid w:val="0086057C"/>
    <w:rsid w:val="008616DA"/>
    <w:rsid w:val="00867466"/>
    <w:rsid w:val="0087331D"/>
    <w:rsid w:val="00882D00"/>
    <w:rsid w:val="00891258"/>
    <w:rsid w:val="0089200E"/>
    <w:rsid w:val="00895DFA"/>
    <w:rsid w:val="008978F2"/>
    <w:rsid w:val="008A0E55"/>
    <w:rsid w:val="008B04BE"/>
    <w:rsid w:val="008B3263"/>
    <w:rsid w:val="008C11D5"/>
    <w:rsid w:val="008C338A"/>
    <w:rsid w:val="008D0CFC"/>
    <w:rsid w:val="008D1408"/>
    <w:rsid w:val="008E4998"/>
    <w:rsid w:val="008F69DC"/>
    <w:rsid w:val="00905B51"/>
    <w:rsid w:val="009066F0"/>
    <w:rsid w:val="0090680C"/>
    <w:rsid w:val="00907EAB"/>
    <w:rsid w:val="0092409A"/>
    <w:rsid w:val="00936E21"/>
    <w:rsid w:val="009411FB"/>
    <w:rsid w:val="00953ED4"/>
    <w:rsid w:val="00954CED"/>
    <w:rsid w:val="00956013"/>
    <w:rsid w:val="00961C48"/>
    <w:rsid w:val="00974F9C"/>
    <w:rsid w:val="00975C08"/>
    <w:rsid w:val="0098296F"/>
    <w:rsid w:val="009839A3"/>
    <w:rsid w:val="00996152"/>
    <w:rsid w:val="00997422"/>
    <w:rsid w:val="00997871"/>
    <w:rsid w:val="009A2A0B"/>
    <w:rsid w:val="009A745E"/>
    <w:rsid w:val="009B4377"/>
    <w:rsid w:val="009B5313"/>
    <w:rsid w:val="009D2E37"/>
    <w:rsid w:val="009D48C4"/>
    <w:rsid w:val="009E1C20"/>
    <w:rsid w:val="009E70AB"/>
    <w:rsid w:val="00A07D8B"/>
    <w:rsid w:val="00A12612"/>
    <w:rsid w:val="00A17951"/>
    <w:rsid w:val="00A20EF3"/>
    <w:rsid w:val="00A27F67"/>
    <w:rsid w:val="00A30631"/>
    <w:rsid w:val="00A35F64"/>
    <w:rsid w:val="00A3779B"/>
    <w:rsid w:val="00A55C29"/>
    <w:rsid w:val="00A66085"/>
    <w:rsid w:val="00A7400A"/>
    <w:rsid w:val="00A8555F"/>
    <w:rsid w:val="00A95940"/>
    <w:rsid w:val="00A96499"/>
    <w:rsid w:val="00A9733D"/>
    <w:rsid w:val="00AA1B24"/>
    <w:rsid w:val="00AB2243"/>
    <w:rsid w:val="00AB31E3"/>
    <w:rsid w:val="00AB3949"/>
    <w:rsid w:val="00AC7AE7"/>
    <w:rsid w:val="00AD0A2B"/>
    <w:rsid w:val="00AD7E42"/>
    <w:rsid w:val="00AF2BE2"/>
    <w:rsid w:val="00B020E1"/>
    <w:rsid w:val="00B149A4"/>
    <w:rsid w:val="00B16EC8"/>
    <w:rsid w:val="00B21208"/>
    <w:rsid w:val="00B23432"/>
    <w:rsid w:val="00B36FFF"/>
    <w:rsid w:val="00B63935"/>
    <w:rsid w:val="00B63A16"/>
    <w:rsid w:val="00B67A81"/>
    <w:rsid w:val="00B7775A"/>
    <w:rsid w:val="00B82113"/>
    <w:rsid w:val="00B85BA9"/>
    <w:rsid w:val="00B91D00"/>
    <w:rsid w:val="00B9546B"/>
    <w:rsid w:val="00BA1EC2"/>
    <w:rsid w:val="00BA1EDC"/>
    <w:rsid w:val="00BA2E1B"/>
    <w:rsid w:val="00BA5B31"/>
    <w:rsid w:val="00BB1814"/>
    <w:rsid w:val="00BB21FD"/>
    <w:rsid w:val="00BB4CDF"/>
    <w:rsid w:val="00BC5122"/>
    <w:rsid w:val="00BE2A0A"/>
    <w:rsid w:val="00BE4F18"/>
    <w:rsid w:val="00BE7CDA"/>
    <w:rsid w:val="00BF0FF6"/>
    <w:rsid w:val="00BF48EF"/>
    <w:rsid w:val="00BF6B18"/>
    <w:rsid w:val="00BF7A45"/>
    <w:rsid w:val="00C008DA"/>
    <w:rsid w:val="00C00D41"/>
    <w:rsid w:val="00C12176"/>
    <w:rsid w:val="00C24B7C"/>
    <w:rsid w:val="00C3021F"/>
    <w:rsid w:val="00C37F60"/>
    <w:rsid w:val="00C4158C"/>
    <w:rsid w:val="00C436E9"/>
    <w:rsid w:val="00C54F2F"/>
    <w:rsid w:val="00C619BF"/>
    <w:rsid w:val="00C705CA"/>
    <w:rsid w:val="00C728E6"/>
    <w:rsid w:val="00C770EF"/>
    <w:rsid w:val="00C84A7A"/>
    <w:rsid w:val="00C92259"/>
    <w:rsid w:val="00C97ED6"/>
    <w:rsid w:val="00CA2C65"/>
    <w:rsid w:val="00CA3747"/>
    <w:rsid w:val="00CA3D44"/>
    <w:rsid w:val="00CA6C7C"/>
    <w:rsid w:val="00CB02C2"/>
    <w:rsid w:val="00CB2092"/>
    <w:rsid w:val="00CC0FF2"/>
    <w:rsid w:val="00CD075E"/>
    <w:rsid w:val="00CD1A4A"/>
    <w:rsid w:val="00CD31EF"/>
    <w:rsid w:val="00CF75B5"/>
    <w:rsid w:val="00D00F36"/>
    <w:rsid w:val="00D01026"/>
    <w:rsid w:val="00D12E86"/>
    <w:rsid w:val="00D1721B"/>
    <w:rsid w:val="00D2107D"/>
    <w:rsid w:val="00D214AE"/>
    <w:rsid w:val="00D373FC"/>
    <w:rsid w:val="00D41197"/>
    <w:rsid w:val="00D46E8A"/>
    <w:rsid w:val="00D46F0F"/>
    <w:rsid w:val="00D504CE"/>
    <w:rsid w:val="00D51F4F"/>
    <w:rsid w:val="00D52BCE"/>
    <w:rsid w:val="00D67378"/>
    <w:rsid w:val="00D82C68"/>
    <w:rsid w:val="00D8713C"/>
    <w:rsid w:val="00D874A0"/>
    <w:rsid w:val="00D932C1"/>
    <w:rsid w:val="00DB1B06"/>
    <w:rsid w:val="00DC2628"/>
    <w:rsid w:val="00DE1881"/>
    <w:rsid w:val="00DE6BAB"/>
    <w:rsid w:val="00E13685"/>
    <w:rsid w:val="00E14D9A"/>
    <w:rsid w:val="00E278D0"/>
    <w:rsid w:val="00E30612"/>
    <w:rsid w:val="00E32DB8"/>
    <w:rsid w:val="00E33098"/>
    <w:rsid w:val="00E401DD"/>
    <w:rsid w:val="00E4284B"/>
    <w:rsid w:val="00E45F85"/>
    <w:rsid w:val="00E4632F"/>
    <w:rsid w:val="00E47879"/>
    <w:rsid w:val="00E554DE"/>
    <w:rsid w:val="00E5607B"/>
    <w:rsid w:val="00E60BBB"/>
    <w:rsid w:val="00E62BA7"/>
    <w:rsid w:val="00E668BA"/>
    <w:rsid w:val="00E715E3"/>
    <w:rsid w:val="00E94C38"/>
    <w:rsid w:val="00E9678F"/>
    <w:rsid w:val="00EB2427"/>
    <w:rsid w:val="00EB68AB"/>
    <w:rsid w:val="00EC50BF"/>
    <w:rsid w:val="00EE4746"/>
    <w:rsid w:val="00EE7CCC"/>
    <w:rsid w:val="00EF3370"/>
    <w:rsid w:val="00F0416E"/>
    <w:rsid w:val="00F04DD0"/>
    <w:rsid w:val="00F077F8"/>
    <w:rsid w:val="00F12513"/>
    <w:rsid w:val="00F1282D"/>
    <w:rsid w:val="00F23A38"/>
    <w:rsid w:val="00F300FB"/>
    <w:rsid w:val="00F307BF"/>
    <w:rsid w:val="00F424ED"/>
    <w:rsid w:val="00F51BD4"/>
    <w:rsid w:val="00F521E5"/>
    <w:rsid w:val="00F54CE5"/>
    <w:rsid w:val="00F55F5E"/>
    <w:rsid w:val="00F76A19"/>
    <w:rsid w:val="00F80611"/>
    <w:rsid w:val="00F91AD0"/>
    <w:rsid w:val="00F97A3A"/>
    <w:rsid w:val="00FA24CA"/>
    <w:rsid w:val="00FB0019"/>
    <w:rsid w:val="00FB5397"/>
    <w:rsid w:val="00FB6603"/>
    <w:rsid w:val="00FC048F"/>
    <w:rsid w:val="00FC1232"/>
    <w:rsid w:val="00FC2559"/>
    <w:rsid w:val="00FC3F93"/>
    <w:rsid w:val="00FC4B5D"/>
    <w:rsid w:val="00FC6F09"/>
    <w:rsid w:val="00FC7931"/>
    <w:rsid w:val="00FE4550"/>
    <w:rsid w:val="00FF397F"/>
    <w:rsid w:val="00FF4531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E614"/>
  <w15:docId w15:val="{F768B848-BC78-4189-8428-C6E82DD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0E1"/>
  </w:style>
  <w:style w:type="paragraph" w:styleId="Nadpis1">
    <w:name w:val="heading 1"/>
    <w:basedOn w:val="Normln"/>
    <w:next w:val="Nadpis2"/>
    <w:link w:val="Nadpis1Char"/>
    <w:qFormat/>
    <w:rsid w:val="00C00D41"/>
    <w:pPr>
      <w:keepNext/>
      <w:widowControl w:val="0"/>
      <w:numPr>
        <w:numId w:val="2"/>
      </w:numPr>
      <w:tabs>
        <w:tab w:val="left" w:pos="709"/>
      </w:tabs>
      <w:overflowPunct w:val="0"/>
      <w:autoSpaceDE w:val="0"/>
      <w:autoSpaceDN w:val="0"/>
      <w:adjustRightInd w:val="0"/>
      <w:spacing w:before="360" w:after="24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styleId="Nadpis2">
    <w:name w:val="heading 2"/>
    <w:basedOn w:val="Normln"/>
    <w:next w:val="Normln"/>
    <w:link w:val="Nadpis2Char"/>
    <w:unhideWhenUsed/>
    <w:qFormat/>
    <w:rsid w:val="00C00D4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47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2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2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2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2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2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10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rsid w:val="006231A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231AC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4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4CF7"/>
  </w:style>
  <w:style w:type="paragraph" w:styleId="Zpat">
    <w:name w:val="footer"/>
    <w:basedOn w:val="Normln"/>
    <w:link w:val="ZpatChar"/>
    <w:uiPriority w:val="99"/>
    <w:unhideWhenUsed/>
    <w:rsid w:val="0084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4CF7"/>
  </w:style>
  <w:style w:type="character" w:customStyle="1" w:styleId="Nadpis1Char">
    <w:name w:val="Nadpis 1 Char"/>
    <w:basedOn w:val="Standardnpsmoodstavce"/>
    <w:link w:val="Nadpis1"/>
    <w:rsid w:val="00C00D41"/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C00D4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Valouch</dc:creator>
  <cp:keywords/>
  <dc:description/>
  <cp:lastModifiedBy>Petra Kovářová</cp:lastModifiedBy>
  <cp:revision>2</cp:revision>
  <dcterms:created xsi:type="dcterms:W3CDTF">2022-06-02T08:37:00Z</dcterms:created>
  <dcterms:modified xsi:type="dcterms:W3CDTF">2022-06-02T08:37:00Z</dcterms:modified>
</cp:coreProperties>
</file>