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9A148" w14:textId="622DA7D2" w:rsidR="00447204" w:rsidRPr="00B77AAD" w:rsidRDefault="00E23391" w:rsidP="00447204">
      <w:pPr>
        <w:jc w:val="center"/>
        <w:rPr>
          <w:sz w:val="24"/>
        </w:rPr>
      </w:pPr>
      <w:r w:rsidRPr="00B77AAD">
        <w:rPr>
          <w:b/>
          <w:i/>
          <w:sz w:val="24"/>
        </w:rPr>
        <w:t xml:space="preserve">   </w:t>
      </w:r>
      <w:r w:rsidR="00425607" w:rsidRPr="00B77AAD">
        <w:rPr>
          <w:b/>
          <w:i/>
          <w:sz w:val="24"/>
        </w:rPr>
        <w:t>K</w:t>
      </w:r>
      <w:r w:rsidR="00916D88" w:rsidRPr="00B77AAD">
        <w:rPr>
          <w:b/>
          <w:i/>
          <w:sz w:val="24"/>
        </w:rPr>
        <w:t> </w:t>
      </w:r>
      <w:r w:rsidR="00425607" w:rsidRPr="00B77AAD">
        <w:rPr>
          <w:b/>
          <w:i/>
          <w:sz w:val="24"/>
        </w:rPr>
        <w:t>U</w:t>
      </w:r>
      <w:r w:rsidR="00916D88" w:rsidRPr="00B77AAD">
        <w:rPr>
          <w:b/>
          <w:i/>
          <w:sz w:val="24"/>
        </w:rPr>
        <w:t xml:space="preserve"> </w:t>
      </w:r>
      <w:r w:rsidR="00425607" w:rsidRPr="00B77AAD">
        <w:rPr>
          <w:b/>
          <w:i/>
          <w:sz w:val="24"/>
        </w:rPr>
        <w:t>P</w:t>
      </w:r>
      <w:r w:rsidR="00916D88" w:rsidRPr="00B77AAD">
        <w:rPr>
          <w:b/>
          <w:i/>
          <w:sz w:val="24"/>
        </w:rPr>
        <w:t xml:space="preserve"> </w:t>
      </w:r>
      <w:r w:rsidR="00425607" w:rsidRPr="00B77AAD">
        <w:rPr>
          <w:b/>
          <w:i/>
          <w:sz w:val="24"/>
        </w:rPr>
        <w:t>N</w:t>
      </w:r>
      <w:r w:rsidR="00916D88" w:rsidRPr="00B77AAD">
        <w:rPr>
          <w:b/>
          <w:i/>
          <w:sz w:val="24"/>
        </w:rPr>
        <w:t xml:space="preserve"> </w:t>
      </w:r>
      <w:r w:rsidR="00425607" w:rsidRPr="00B77AAD">
        <w:rPr>
          <w:b/>
          <w:i/>
          <w:sz w:val="24"/>
        </w:rPr>
        <w:t>Í</w:t>
      </w:r>
      <w:r w:rsidR="00071E2D" w:rsidRPr="00B77AAD">
        <w:rPr>
          <w:b/>
          <w:i/>
          <w:sz w:val="24"/>
        </w:rPr>
        <w:t xml:space="preserve">  </w:t>
      </w:r>
      <w:r w:rsidR="00916D88" w:rsidRPr="00B77AAD">
        <w:rPr>
          <w:b/>
          <w:i/>
          <w:sz w:val="24"/>
        </w:rPr>
        <w:t xml:space="preserve">  </w:t>
      </w:r>
      <w:r w:rsidRPr="00B77AAD">
        <w:rPr>
          <w:b/>
          <w:i/>
          <w:sz w:val="24"/>
        </w:rPr>
        <w:t xml:space="preserve"> S M L O U V </w:t>
      </w:r>
      <w:r w:rsidR="00916D88" w:rsidRPr="00B77AAD">
        <w:rPr>
          <w:b/>
          <w:i/>
          <w:sz w:val="24"/>
        </w:rPr>
        <w:t>A</w:t>
      </w:r>
    </w:p>
    <w:p w14:paraId="202D1BFA" w14:textId="77777777" w:rsidR="00447204" w:rsidRPr="00B77AAD" w:rsidRDefault="00447204" w:rsidP="00447204">
      <w:pPr>
        <w:ind w:left="170"/>
        <w:jc w:val="both"/>
        <w:rPr>
          <w:b/>
          <w:i/>
          <w:sz w:val="24"/>
        </w:rPr>
      </w:pPr>
    </w:p>
    <w:p w14:paraId="7D9710F8" w14:textId="77777777" w:rsidR="00447204" w:rsidRPr="00B77AAD" w:rsidRDefault="00447204" w:rsidP="00447204">
      <w:pPr>
        <w:ind w:left="170"/>
        <w:jc w:val="center"/>
        <w:rPr>
          <w:b/>
          <w:i/>
          <w:sz w:val="24"/>
        </w:rPr>
      </w:pPr>
      <w:r w:rsidRPr="00B77AAD">
        <w:rPr>
          <w:b/>
          <w:i/>
          <w:sz w:val="24"/>
        </w:rPr>
        <w:t>uzavřena podle § 2079 a násl. zákona č. 89/2012 Sb., občanský zákoník, v platném znění,</w:t>
      </w:r>
    </w:p>
    <w:p w14:paraId="2773016B" w14:textId="77777777" w:rsidR="00447204" w:rsidRPr="00B77AAD" w:rsidRDefault="00447204" w:rsidP="00447204">
      <w:pPr>
        <w:ind w:left="170"/>
        <w:jc w:val="center"/>
        <w:rPr>
          <w:b/>
          <w:i/>
          <w:sz w:val="24"/>
        </w:rPr>
      </w:pPr>
      <w:r w:rsidRPr="00B77AAD">
        <w:rPr>
          <w:b/>
          <w:i/>
          <w:sz w:val="24"/>
        </w:rPr>
        <w:t>mezi smluvními stranami</w:t>
      </w:r>
    </w:p>
    <w:p w14:paraId="020A1B26" w14:textId="77777777" w:rsidR="00FC00D1" w:rsidRPr="00B77AAD" w:rsidRDefault="00FC00D1" w:rsidP="00447204">
      <w:pPr>
        <w:ind w:left="170"/>
        <w:jc w:val="center"/>
        <w:rPr>
          <w:b/>
          <w:i/>
          <w:sz w:val="24"/>
        </w:rPr>
      </w:pPr>
    </w:p>
    <w:p w14:paraId="617A1621" w14:textId="77777777" w:rsidR="0092040A" w:rsidRPr="00B77AAD" w:rsidRDefault="0092040A" w:rsidP="00447204">
      <w:pPr>
        <w:ind w:left="170"/>
        <w:jc w:val="center"/>
        <w:rPr>
          <w:b/>
          <w:i/>
          <w:sz w:val="24"/>
        </w:rPr>
      </w:pPr>
    </w:p>
    <w:p w14:paraId="23AFDE36" w14:textId="77777777" w:rsidR="00447204" w:rsidRPr="00B77AAD" w:rsidRDefault="00447204" w:rsidP="00447204">
      <w:pPr>
        <w:ind w:left="170"/>
        <w:jc w:val="both"/>
        <w:rPr>
          <w:sz w:val="24"/>
        </w:rPr>
      </w:pPr>
    </w:p>
    <w:p w14:paraId="2CEC7883" w14:textId="77777777" w:rsidR="00447204" w:rsidRPr="00B77AAD" w:rsidRDefault="00447204" w:rsidP="00447204">
      <w:pPr>
        <w:jc w:val="both"/>
        <w:rPr>
          <w:b/>
          <w:sz w:val="22"/>
        </w:rPr>
      </w:pPr>
      <w:r w:rsidRPr="00B77AAD">
        <w:rPr>
          <w:b/>
          <w:sz w:val="22"/>
        </w:rPr>
        <w:t>Kupující:</w:t>
      </w:r>
    </w:p>
    <w:p w14:paraId="06D80A97" w14:textId="7536E28B" w:rsidR="00447204" w:rsidRPr="00B77AAD" w:rsidRDefault="00447204" w:rsidP="00447204">
      <w:pPr>
        <w:jc w:val="both"/>
        <w:rPr>
          <w:b/>
          <w:sz w:val="24"/>
        </w:rPr>
      </w:pPr>
      <w:r w:rsidRPr="00B77AAD">
        <w:rPr>
          <w:b/>
          <w:sz w:val="22"/>
        </w:rPr>
        <w:t>Název:</w:t>
      </w:r>
      <w:r w:rsidRPr="00B77AAD">
        <w:rPr>
          <w:b/>
          <w:sz w:val="22"/>
        </w:rPr>
        <w:tab/>
      </w:r>
      <w:r w:rsidRPr="00B77AAD">
        <w:rPr>
          <w:b/>
          <w:sz w:val="22"/>
        </w:rPr>
        <w:tab/>
      </w:r>
      <w:r w:rsidRPr="00B77AAD">
        <w:rPr>
          <w:b/>
          <w:sz w:val="22"/>
        </w:rPr>
        <w:tab/>
      </w:r>
      <w:r w:rsidR="00167BD0" w:rsidRPr="00B77AAD">
        <w:rPr>
          <w:b/>
          <w:sz w:val="24"/>
        </w:rPr>
        <w:t>RBP, zdravotní pojišťovna</w:t>
      </w:r>
    </w:p>
    <w:p w14:paraId="291B03E5" w14:textId="25155DE9" w:rsidR="00447204" w:rsidRPr="00070AAE" w:rsidRDefault="00447204" w:rsidP="00447204">
      <w:pPr>
        <w:pStyle w:val="Odstavecseseznamem"/>
        <w:ind w:left="0"/>
        <w:jc w:val="both"/>
        <w:rPr>
          <w:sz w:val="24"/>
          <w:szCs w:val="24"/>
        </w:rPr>
      </w:pPr>
      <w:r w:rsidRPr="00B77AAD">
        <w:rPr>
          <w:sz w:val="24"/>
        </w:rPr>
        <w:t>S</w:t>
      </w:r>
      <w:r w:rsidR="00E23391" w:rsidRPr="00B77AAD">
        <w:rPr>
          <w:sz w:val="24"/>
        </w:rPr>
        <w:t>ídlo:</w:t>
      </w:r>
      <w:r w:rsidR="00E23391" w:rsidRPr="00B77AAD">
        <w:rPr>
          <w:sz w:val="24"/>
        </w:rPr>
        <w:tab/>
      </w:r>
      <w:r w:rsidR="00E23391" w:rsidRPr="00B77AAD">
        <w:rPr>
          <w:sz w:val="24"/>
        </w:rPr>
        <w:tab/>
      </w:r>
      <w:r w:rsidR="00E23391" w:rsidRPr="00B77AAD">
        <w:rPr>
          <w:sz w:val="24"/>
        </w:rPr>
        <w:tab/>
      </w:r>
      <w:r w:rsidR="00167BD0" w:rsidRPr="00070AAE">
        <w:rPr>
          <w:sz w:val="24"/>
          <w:szCs w:val="24"/>
        </w:rPr>
        <w:t xml:space="preserve">Michálkovická 967/108, </w:t>
      </w:r>
      <w:r w:rsidR="0069187A" w:rsidRPr="00070AAE">
        <w:rPr>
          <w:sz w:val="24"/>
          <w:szCs w:val="24"/>
        </w:rPr>
        <w:t>S</w:t>
      </w:r>
      <w:r w:rsidR="00167BD0" w:rsidRPr="00070AAE">
        <w:rPr>
          <w:sz w:val="24"/>
          <w:szCs w:val="24"/>
        </w:rPr>
        <w:t>lezská Ostrava, 710 00 Ostrava</w:t>
      </w:r>
    </w:p>
    <w:p w14:paraId="0C713525" w14:textId="4A18C13C" w:rsidR="00447204" w:rsidRPr="00070AAE" w:rsidRDefault="00447204" w:rsidP="00447204">
      <w:pPr>
        <w:pStyle w:val="Odstavecseseznamem"/>
        <w:ind w:left="0"/>
        <w:jc w:val="both"/>
        <w:rPr>
          <w:sz w:val="24"/>
          <w:szCs w:val="24"/>
        </w:rPr>
      </w:pPr>
      <w:r w:rsidRPr="00070AAE">
        <w:rPr>
          <w:sz w:val="24"/>
          <w:szCs w:val="24"/>
        </w:rPr>
        <w:t>Zastoupen</w:t>
      </w:r>
      <w:r w:rsidR="00D61CCE" w:rsidRPr="00070AAE">
        <w:rPr>
          <w:sz w:val="24"/>
          <w:szCs w:val="24"/>
        </w:rPr>
        <w:t>a:</w:t>
      </w:r>
      <w:r w:rsidR="00D61CCE" w:rsidRPr="00070AAE">
        <w:rPr>
          <w:sz w:val="24"/>
          <w:szCs w:val="24"/>
        </w:rPr>
        <w:tab/>
      </w:r>
      <w:r w:rsidR="00D61CCE" w:rsidRPr="00070AAE">
        <w:rPr>
          <w:sz w:val="24"/>
          <w:szCs w:val="24"/>
        </w:rPr>
        <w:tab/>
        <w:t xml:space="preserve">Ing. </w:t>
      </w:r>
      <w:r w:rsidR="00167BD0" w:rsidRPr="00070AAE">
        <w:rPr>
          <w:sz w:val="24"/>
          <w:szCs w:val="24"/>
        </w:rPr>
        <w:t>Antonínem Klimšou, MBA, výkonným ředitelem</w:t>
      </w:r>
    </w:p>
    <w:p w14:paraId="6E1094D2" w14:textId="571D8624" w:rsidR="00447204" w:rsidRPr="00070AAE" w:rsidRDefault="00D61CCE" w:rsidP="00447204">
      <w:pPr>
        <w:pStyle w:val="Odstavecseseznamem"/>
        <w:ind w:left="0"/>
        <w:jc w:val="both"/>
        <w:rPr>
          <w:sz w:val="24"/>
          <w:szCs w:val="24"/>
        </w:rPr>
      </w:pPr>
      <w:r w:rsidRPr="00070AAE">
        <w:rPr>
          <w:sz w:val="24"/>
          <w:szCs w:val="24"/>
        </w:rPr>
        <w:t>IČ:</w:t>
      </w:r>
      <w:r w:rsidRPr="00070AAE">
        <w:rPr>
          <w:sz w:val="24"/>
          <w:szCs w:val="24"/>
        </w:rPr>
        <w:tab/>
      </w:r>
      <w:r w:rsidRPr="00070AAE">
        <w:rPr>
          <w:sz w:val="24"/>
          <w:szCs w:val="24"/>
        </w:rPr>
        <w:tab/>
      </w:r>
      <w:r w:rsidRPr="00070AAE">
        <w:rPr>
          <w:sz w:val="24"/>
          <w:szCs w:val="24"/>
        </w:rPr>
        <w:tab/>
      </w:r>
      <w:r w:rsidR="00167BD0" w:rsidRPr="00070AAE">
        <w:rPr>
          <w:sz w:val="24"/>
          <w:szCs w:val="24"/>
        </w:rPr>
        <w:t>47673036</w:t>
      </w:r>
    </w:p>
    <w:p w14:paraId="254BE2F5" w14:textId="2CDE3CAE" w:rsidR="00447204" w:rsidRPr="00070AAE" w:rsidRDefault="005E4412" w:rsidP="00447204">
      <w:pPr>
        <w:jc w:val="both"/>
        <w:rPr>
          <w:sz w:val="24"/>
          <w:szCs w:val="24"/>
        </w:rPr>
      </w:pPr>
      <w:proofErr w:type="spellStart"/>
      <w:r w:rsidRPr="00070AAE">
        <w:rPr>
          <w:sz w:val="24"/>
          <w:szCs w:val="24"/>
        </w:rPr>
        <w:t>č</w:t>
      </w:r>
      <w:r w:rsidR="00447204" w:rsidRPr="00070AAE">
        <w:rPr>
          <w:sz w:val="24"/>
          <w:szCs w:val="24"/>
        </w:rPr>
        <w:t>.ú</w:t>
      </w:r>
      <w:proofErr w:type="spellEnd"/>
      <w:r w:rsidR="00447204" w:rsidRPr="00070AAE">
        <w:rPr>
          <w:sz w:val="24"/>
          <w:szCs w:val="24"/>
        </w:rPr>
        <w:t xml:space="preserve">.: </w:t>
      </w:r>
      <w:r w:rsidR="00447204" w:rsidRPr="00070AAE">
        <w:rPr>
          <w:sz w:val="24"/>
          <w:szCs w:val="24"/>
        </w:rPr>
        <w:tab/>
      </w:r>
      <w:r w:rsidR="00447204" w:rsidRPr="00070AAE">
        <w:rPr>
          <w:sz w:val="24"/>
          <w:szCs w:val="24"/>
        </w:rPr>
        <w:tab/>
      </w:r>
      <w:r w:rsidR="00447204" w:rsidRPr="00070AAE">
        <w:rPr>
          <w:sz w:val="24"/>
          <w:szCs w:val="24"/>
        </w:rPr>
        <w:tab/>
      </w:r>
      <w:proofErr w:type="spellStart"/>
      <w:r w:rsidR="00033384" w:rsidRPr="00033384">
        <w:rPr>
          <w:sz w:val="24"/>
          <w:szCs w:val="24"/>
          <w:highlight w:val="black"/>
        </w:rPr>
        <w:t>xxxxxxxxxx</w:t>
      </w:r>
      <w:proofErr w:type="spellEnd"/>
    </w:p>
    <w:p w14:paraId="6B4E9BA1" w14:textId="7B71CF40" w:rsidR="00447204" w:rsidRPr="00070AAE" w:rsidRDefault="00447204" w:rsidP="00447204">
      <w:pPr>
        <w:jc w:val="both"/>
        <w:rPr>
          <w:sz w:val="24"/>
          <w:szCs w:val="24"/>
        </w:rPr>
      </w:pPr>
      <w:r w:rsidRPr="00070AAE">
        <w:rPr>
          <w:sz w:val="24"/>
          <w:szCs w:val="24"/>
        </w:rPr>
        <w:t>Bankovní spojení:</w:t>
      </w:r>
      <w:r w:rsidRPr="00070AAE">
        <w:rPr>
          <w:sz w:val="24"/>
          <w:szCs w:val="24"/>
        </w:rPr>
        <w:tab/>
      </w:r>
      <w:proofErr w:type="spellStart"/>
      <w:r w:rsidR="00033384" w:rsidRPr="00033384">
        <w:rPr>
          <w:sz w:val="24"/>
          <w:szCs w:val="24"/>
          <w:highlight w:val="black"/>
        </w:rPr>
        <w:t>xxxxxxxxxx</w:t>
      </w:r>
      <w:proofErr w:type="spellEnd"/>
    </w:p>
    <w:p w14:paraId="41B56C65" w14:textId="66C48024" w:rsidR="00D61CCE" w:rsidRPr="00070AAE" w:rsidRDefault="00455FBA" w:rsidP="00447204">
      <w:pPr>
        <w:jc w:val="both"/>
        <w:rPr>
          <w:sz w:val="24"/>
          <w:szCs w:val="24"/>
        </w:rPr>
      </w:pPr>
      <w:r w:rsidRPr="00070AAE">
        <w:rPr>
          <w:sz w:val="24"/>
          <w:szCs w:val="24"/>
        </w:rPr>
        <w:t>Zapsan</w:t>
      </w:r>
      <w:r w:rsidR="005E4412" w:rsidRPr="00070AAE">
        <w:rPr>
          <w:sz w:val="24"/>
          <w:szCs w:val="24"/>
        </w:rPr>
        <w:t>á</w:t>
      </w:r>
      <w:r w:rsidR="00D61CCE" w:rsidRPr="00070AAE">
        <w:rPr>
          <w:sz w:val="24"/>
          <w:szCs w:val="24"/>
        </w:rPr>
        <w:t xml:space="preserve"> v obchodním rejstříku vedeném Krajským soudem v Ostravě, oddíl AXIV, vložka </w:t>
      </w:r>
      <w:r w:rsidR="005E4412" w:rsidRPr="00070AAE">
        <w:rPr>
          <w:sz w:val="24"/>
          <w:szCs w:val="24"/>
        </w:rPr>
        <w:t>554</w:t>
      </w:r>
    </w:p>
    <w:p w14:paraId="680C30BC" w14:textId="308C8EA5" w:rsidR="00455FBA" w:rsidRPr="00070AAE" w:rsidRDefault="009D3D15" w:rsidP="00455FBA">
      <w:pPr>
        <w:jc w:val="both"/>
        <w:rPr>
          <w:sz w:val="24"/>
          <w:szCs w:val="24"/>
        </w:rPr>
      </w:pPr>
      <w:r w:rsidRPr="00070AAE">
        <w:rPr>
          <w:sz w:val="24"/>
          <w:szCs w:val="24"/>
        </w:rPr>
        <w:t>K</w:t>
      </w:r>
      <w:r w:rsidR="00455FBA" w:rsidRPr="00070AAE">
        <w:rPr>
          <w:sz w:val="24"/>
          <w:szCs w:val="24"/>
        </w:rPr>
        <w:t>ontaktní osoba</w:t>
      </w:r>
      <w:r w:rsidRPr="00070AAE">
        <w:rPr>
          <w:sz w:val="24"/>
          <w:szCs w:val="24"/>
        </w:rPr>
        <w:t>:</w:t>
      </w:r>
      <w:r w:rsidRPr="00070AAE">
        <w:rPr>
          <w:sz w:val="24"/>
          <w:szCs w:val="24"/>
        </w:rPr>
        <w:tab/>
      </w:r>
      <w:proofErr w:type="spellStart"/>
      <w:r w:rsidR="00033384" w:rsidRPr="00033384">
        <w:rPr>
          <w:sz w:val="24"/>
          <w:szCs w:val="24"/>
          <w:highlight w:val="black"/>
        </w:rPr>
        <w:t>xxxxxxxxxx</w:t>
      </w:r>
      <w:proofErr w:type="spellEnd"/>
    </w:p>
    <w:p w14:paraId="36B69887" w14:textId="61B7C51C" w:rsidR="009D3D15" w:rsidRPr="00070AAE" w:rsidRDefault="009D3D15" w:rsidP="00455FBA">
      <w:pPr>
        <w:jc w:val="both"/>
        <w:rPr>
          <w:sz w:val="24"/>
          <w:szCs w:val="24"/>
        </w:rPr>
      </w:pPr>
      <w:r w:rsidRPr="00070AAE">
        <w:rPr>
          <w:sz w:val="24"/>
          <w:szCs w:val="24"/>
        </w:rPr>
        <w:tab/>
      </w:r>
      <w:r w:rsidRPr="00070AAE">
        <w:rPr>
          <w:sz w:val="24"/>
          <w:szCs w:val="24"/>
        </w:rPr>
        <w:tab/>
      </w:r>
      <w:r w:rsidRPr="00070AAE">
        <w:rPr>
          <w:sz w:val="24"/>
          <w:szCs w:val="24"/>
        </w:rPr>
        <w:tab/>
      </w:r>
      <w:proofErr w:type="spellStart"/>
      <w:r w:rsidR="00033384" w:rsidRPr="00033384">
        <w:rPr>
          <w:sz w:val="24"/>
          <w:szCs w:val="24"/>
          <w:highlight w:val="black"/>
        </w:rPr>
        <w:t>xxxxxxxxxx</w:t>
      </w:r>
      <w:proofErr w:type="spellEnd"/>
    </w:p>
    <w:p w14:paraId="16065307" w14:textId="77777777" w:rsidR="00447204" w:rsidRPr="00B77AAD" w:rsidRDefault="00447204" w:rsidP="00447204">
      <w:pPr>
        <w:pStyle w:val="Nadpis1"/>
        <w:rPr>
          <w:sz w:val="22"/>
        </w:rPr>
      </w:pPr>
    </w:p>
    <w:p w14:paraId="0BAC012C" w14:textId="77777777" w:rsidR="00447204" w:rsidRPr="00B77AAD" w:rsidRDefault="00447204" w:rsidP="00447204">
      <w:pPr>
        <w:ind w:left="170"/>
        <w:jc w:val="both"/>
        <w:rPr>
          <w:sz w:val="24"/>
        </w:rPr>
      </w:pPr>
      <w:r w:rsidRPr="00B77AAD">
        <w:rPr>
          <w:sz w:val="24"/>
        </w:rPr>
        <w:t xml:space="preserve">a </w:t>
      </w:r>
    </w:p>
    <w:p w14:paraId="60B5AF5A" w14:textId="77777777" w:rsidR="00447204" w:rsidRPr="00B77AAD" w:rsidRDefault="00447204" w:rsidP="00447204">
      <w:pPr>
        <w:ind w:left="170"/>
        <w:jc w:val="both"/>
        <w:rPr>
          <w:sz w:val="24"/>
        </w:rPr>
      </w:pPr>
    </w:p>
    <w:p w14:paraId="3514FCA4" w14:textId="77777777" w:rsidR="00447204" w:rsidRPr="00B77AAD" w:rsidRDefault="00447204" w:rsidP="00447204">
      <w:pPr>
        <w:rPr>
          <w:b/>
          <w:sz w:val="24"/>
          <w:szCs w:val="24"/>
        </w:rPr>
      </w:pPr>
      <w:r w:rsidRPr="00B77AAD">
        <w:rPr>
          <w:b/>
          <w:sz w:val="24"/>
          <w:szCs w:val="24"/>
        </w:rPr>
        <w:t>Prodávající:</w:t>
      </w:r>
      <w:r w:rsidRPr="00B77AAD">
        <w:rPr>
          <w:b/>
          <w:sz w:val="24"/>
          <w:szCs w:val="24"/>
        </w:rPr>
        <w:tab/>
      </w:r>
      <w:r w:rsidRPr="00B77AAD">
        <w:rPr>
          <w:b/>
          <w:sz w:val="24"/>
          <w:szCs w:val="24"/>
        </w:rPr>
        <w:tab/>
      </w:r>
    </w:p>
    <w:p w14:paraId="012CFD78" w14:textId="77777777" w:rsidR="00447204" w:rsidRPr="00B77AAD" w:rsidRDefault="00447204" w:rsidP="00447204">
      <w:pPr>
        <w:rPr>
          <w:b/>
          <w:sz w:val="24"/>
          <w:szCs w:val="24"/>
        </w:rPr>
      </w:pPr>
      <w:r w:rsidRPr="00B77AAD">
        <w:rPr>
          <w:b/>
          <w:sz w:val="24"/>
          <w:szCs w:val="24"/>
        </w:rPr>
        <w:t>Název:</w:t>
      </w:r>
      <w:r w:rsidRPr="00B77AAD">
        <w:rPr>
          <w:b/>
          <w:sz w:val="24"/>
          <w:szCs w:val="24"/>
        </w:rPr>
        <w:tab/>
      </w:r>
      <w:r w:rsidRPr="00B77AAD">
        <w:rPr>
          <w:b/>
          <w:sz w:val="24"/>
          <w:szCs w:val="24"/>
        </w:rPr>
        <w:tab/>
      </w:r>
      <w:r w:rsidRPr="00B77AAD">
        <w:rPr>
          <w:b/>
          <w:sz w:val="24"/>
          <w:szCs w:val="24"/>
        </w:rPr>
        <w:tab/>
        <w:t>TINT s.r.o.</w:t>
      </w:r>
      <w:r w:rsidRPr="00B77AAD">
        <w:rPr>
          <w:b/>
          <w:sz w:val="24"/>
          <w:szCs w:val="24"/>
        </w:rPr>
        <w:tab/>
      </w:r>
      <w:r w:rsidRPr="00B77AAD">
        <w:rPr>
          <w:b/>
          <w:sz w:val="24"/>
          <w:szCs w:val="24"/>
        </w:rPr>
        <w:tab/>
      </w:r>
    </w:p>
    <w:p w14:paraId="3604888F" w14:textId="2EC019C4" w:rsidR="00447204" w:rsidRPr="00B77AAD" w:rsidRDefault="00447204" w:rsidP="00447204">
      <w:pPr>
        <w:rPr>
          <w:sz w:val="24"/>
          <w:szCs w:val="24"/>
        </w:rPr>
      </w:pPr>
      <w:r w:rsidRPr="00B77AAD">
        <w:rPr>
          <w:sz w:val="24"/>
          <w:szCs w:val="24"/>
        </w:rPr>
        <w:t>Sídlo:</w:t>
      </w:r>
      <w:r w:rsidRPr="00B77AAD">
        <w:rPr>
          <w:sz w:val="24"/>
          <w:szCs w:val="24"/>
        </w:rPr>
        <w:tab/>
      </w:r>
      <w:r w:rsidRPr="00B77AAD">
        <w:rPr>
          <w:sz w:val="24"/>
          <w:szCs w:val="24"/>
        </w:rPr>
        <w:tab/>
      </w:r>
      <w:r w:rsidRPr="00B77AAD">
        <w:rPr>
          <w:sz w:val="24"/>
          <w:szCs w:val="24"/>
        </w:rPr>
        <w:tab/>
        <w:t>Riegrova 832, 738 01 Frýdek-Místek</w:t>
      </w:r>
      <w:r w:rsidRPr="00B77AAD">
        <w:rPr>
          <w:sz w:val="24"/>
          <w:szCs w:val="24"/>
        </w:rPr>
        <w:tab/>
      </w:r>
      <w:r w:rsidRPr="00B77AAD">
        <w:rPr>
          <w:sz w:val="24"/>
          <w:szCs w:val="24"/>
        </w:rPr>
        <w:tab/>
      </w:r>
    </w:p>
    <w:p w14:paraId="66F7B6FB" w14:textId="5BA40C86" w:rsidR="00447204" w:rsidRPr="00B77AAD" w:rsidRDefault="00447204" w:rsidP="00447204">
      <w:pPr>
        <w:rPr>
          <w:sz w:val="24"/>
          <w:szCs w:val="24"/>
        </w:rPr>
      </w:pPr>
      <w:r w:rsidRPr="00B77AAD">
        <w:rPr>
          <w:sz w:val="24"/>
          <w:szCs w:val="24"/>
        </w:rPr>
        <w:t>Zastoupena:</w:t>
      </w:r>
      <w:r w:rsidRPr="00B77AAD">
        <w:rPr>
          <w:sz w:val="24"/>
          <w:szCs w:val="24"/>
        </w:rPr>
        <w:tab/>
      </w:r>
      <w:r w:rsidRPr="00B77AAD">
        <w:rPr>
          <w:sz w:val="24"/>
          <w:szCs w:val="24"/>
        </w:rPr>
        <w:tab/>
      </w:r>
      <w:proofErr w:type="spellStart"/>
      <w:r w:rsidR="00033384" w:rsidRPr="00033384">
        <w:rPr>
          <w:sz w:val="24"/>
          <w:szCs w:val="24"/>
          <w:highlight w:val="black"/>
        </w:rPr>
        <w:t>xxxxxxxxxx</w:t>
      </w:r>
      <w:proofErr w:type="spellEnd"/>
      <w:r w:rsidRPr="00B77AAD">
        <w:rPr>
          <w:sz w:val="24"/>
          <w:szCs w:val="24"/>
        </w:rPr>
        <w:tab/>
      </w:r>
      <w:r w:rsidRPr="00B77AAD">
        <w:rPr>
          <w:sz w:val="24"/>
          <w:szCs w:val="24"/>
        </w:rPr>
        <w:tab/>
      </w:r>
    </w:p>
    <w:p w14:paraId="4833A91A" w14:textId="77777777" w:rsidR="00447204" w:rsidRPr="00070AAE" w:rsidRDefault="00447204" w:rsidP="00447204">
      <w:pPr>
        <w:rPr>
          <w:sz w:val="24"/>
          <w:szCs w:val="24"/>
        </w:rPr>
      </w:pPr>
      <w:r w:rsidRPr="00B77AAD">
        <w:rPr>
          <w:sz w:val="24"/>
          <w:szCs w:val="24"/>
        </w:rPr>
        <w:t>IČ:</w:t>
      </w:r>
      <w:r w:rsidRPr="00B77AAD">
        <w:rPr>
          <w:sz w:val="24"/>
          <w:szCs w:val="24"/>
        </w:rPr>
        <w:tab/>
      </w:r>
      <w:r w:rsidRPr="00B77AAD">
        <w:rPr>
          <w:sz w:val="24"/>
          <w:szCs w:val="24"/>
        </w:rPr>
        <w:tab/>
      </w:r>
      <w:r w:rsidRPr="00B77AAD">
        <w:rPr>
          <w:sz w:val="24"/>
          <w:szCs w:val="24"/>
        </w:rPr>
        <w:tab/>
      </w:r>
      <w:r w:rsidRPr="00070AAE">
        <w:rPr>
          <w:sz w:val="24"/>
          <w:szCs w:val="24"/>
        </w:rPr>
        <w:t>63323966</w:t>
      </w:r>
      <w:r w:rsidRPr="00070AAE">
        <w:rPr>
          <w:sz w:val="24"/>
          <w:szCs w:val="24"/>
        </w:rPr>
        <w:tab/>
      </w:r>
      <w:r w:rsidRPr="00070AAE">
        <w:rPr>
          <w:sz w:val="24"/>
          <w:szCs w:val="24"/>
        </w:rPr>
        <w:tab/>
      </w:r>
    </w:p>
    <w:p w14:paraId="00EB3632" w14:textId="77777777" w:rsidR="00447204" w:rsidRPr="00070AAE" w:rsidRDefault="00447204" w:rsidP="00447204">
      <w:pPr>
        <w:rPr>
          <w:sz w:val="24"/>
          <w:szCs w:val="24"/>
        </w:rPr>
      </w:pPr>
      <w:r w:rsidRPr="00070AAE">
        <w:rPr>
          <w:sz w:val="24"/>
          <w:szCs w:val="24"/>
        </w:rPr>
        <w:t xml:space="preserve">DIČ: </w:t>
      </w:r>
      <w:r w:rsidRPr="00070AAE">
        <w:rPr>
          <w:sz w:val="24"/>
          <w:szCs w:val="24"/>
        </w:rPr>
        <w:tab/>
      </w:r>
      <w:r w:rsidRPr="00070AAE">
        <w:rPr>
          <w:sz w:val="24"/>
          <w:szCs w:val="24"/>
        </w:rPr>
        <w:tab/>
      </w:r>
      <w:r w:rsidRPr="00070AAE">
        <w:rPr>
          <w:sz w:val="24"/>
          <w:szCs w:val="24"/>
        </w:rPr>
        <w:tab/>
        <w:t>CZ63323966</w:t>
      </w:r>
      <w:r w:rsidRPr="00070AAE">
        <w:rPr>
          <w:sz w:val="24"/>
          <w:szCs w:val="24"/>
        </w:rPr>
        <w:tab/>
      </w:r>
      <w:r w:rsidRPr="00070AAE">
        <w:rPr>
          <w:sz w:val="24"/>
          <w:szCs w:val="24"/>
        </w:rPr>
        <w:tab/>
      </w:r>
      <w:r w:rsidRPr="00070AAE">
        <w:rPr>
          <w:sz w:val="24"/>
          <w:szCs w:val="24"/>
        </w:rPr>
        <w:tab/>
      </w:r>
    </w:p>
    <w:p w14:paraId="5A8AD748" w14:textId="604528C5" w:rsidR="00447204" w:rsidRPr="00070AAE" w:rsidRDefault="005E4412" w:rsidP="00447204">
      <w:pPr>
        <w:rPr>
          <w:sz w:val="24"/>
          <w:szCs w:val="24"/>
        </w:rPr>
      </w:pPr>
      <w:proofErr w:type="spellStart"/>
      <w:r w:rsidRPr="00070AAE">
        <w:rPr>
          <w:sz w:val="24"/>
          <w:szCs w:val="24"/>
        </w:rPr>
        <w:t>č</w:t>
      </w:r>
      <w:r w:rsidR="00447204" w:rsidRPr="00070AAE">
        <w:rPr>
          <w:sz w:val="24"/>
          <w:szCs w:val="24"/>
        </w:rPr>
        <w:t>.ú</w:t>
      </w:r>
      <w:proofErr w:type="spellEnd"/>
      <w:r w:rsidRPr="00070AAE">
        <w:rPr>
          <w:sz w:val="24"/>
          <w:szCs w:val="24"/>
        </w:rPr>
        <w:t>.</w:t>
      </w:r>
      <w:r w:rsidR="00447204" w:rsidRPr="00070AAE">
        <w:rPr>
          <w:sz w:val="24"/>
          <w:szCs w:val="24"/>
        </w:rPr>
        <w:t>:</w:t>
      </w:r>
      <w:r w:rsidR="00447204" w:rsidRPr="00070AAE">
        <w:rPr>
          <w:sz w:val="24"/>
          <w:szCs w:val="24"/>
        </w:rPr>
        <w:tab/>
      </w:r>
      <w:r w:rsidR="00447204" w:rsidRPr="00070AAE">
        <w:rPr>
          <w:sz w:val="24"/>
          <w:szCs w:val="24"/>
        </w:rPr>
        <w:tab/>
      </w:r>
      <w:r w:rsidR="00447204" w:rsidRPr="00070AAE">
        <w:rPr>
          <w:sz w:val="24"/>
          <w:szCs w:val="24"/>
        </w:rPr>
        <w:tab/>
      </w:r>
      <w:proofErr w:type="spellStart"/>
      <w:r w:rsidR="00033384" w:rsidRPr="00033384">
        <w:rPr>
          <w:sz w:val="24"/>
          <w:szCs w:val="24"/>
          <w:highlight w:val="black"/>
        </w:rPr>
        <w:t>xxxxxxxxxx</w:t>
      </w:r>
      <w:proofErr w:type="spellEnd"/>
      <w:r w:rsidR="00447204" w:rsidRPr="00070AAE">
        <w:rPr>
          <w:sz w:val="24"/>
          <w:szCs w:val="24"/>
        </w:rPr>
        <w:tab/>
      </w:r>
      <w:r w:rsidR="00447204" w:rsidRPr="00070AAE">
        <w:rPr>
          <w:sz w:val="24"/>
          <w:szCs w:val="24"/>
        </w:rPr>
        <w:tab/>
      </w:r>
    </w:p>
    <w:p w14:paraId="1B71CB10" w14:textId="40ABAFBD" w:rsidR="009D3D15" w:rsidRPr="00070AAE" w:rsidRDefault="00447204" w:rsidP="00447204">
      <w:pPr>
        <w:rPr>
          <w:sz w:val="24"/>
          <w:szCs w:val="24"/>
        </w:rPr>
      </w:pPr>
      <w:r w:rsidRPr="00070AAE">
        <w:rPr>
          <w:sz w:val="24"/>
          <w:szCs w:val="24"/>
        </w:rPr>
        <w:t xml:space="preserve">Bankovní spojení: </w:t>
      </w:r>
      <w:r w:rsidRPr="00070AAE">
        <w:rPr>
          <w:sz w:val="24"/>
          <w:szCs w:val="24"/>
        </w:rPr>
        <w:tab/>
      </w:r>
      <w:proofErr w:type="spellStart"/>
      <w:r w:rsidR="00033384" w:rsidRPr="00033384">
        <w:rPr>
          <w:sz w:val="24"/>
          <w:szCs w:val="24"/>
          <w:highlight w:val="black"/>
        </w:rPr>
        <w:t>xxxxxxxxxx</w:t>
      </w:r>
      <w:proofErr w:type="spellEnd"/>
    </w:p>
    <w:p w14:paraId="7787E4F3" w14:textId="790C6C8E" w:rsidR="009D3D15" w:rsidRPr="00070AAE" w:rsidRDefault="009D3D15" w:rsidP="009D3D15">
      <w:pPr>
        <w:jc w:val="both"/>
        <w:rPr>
          <w:sz w:val="24"/>
          <w:szCs w:val="24"/>
        </w:rPr>
      </w:pPr>
      <w:r w:rsidRPr="00070AAE">
        <w:rPr>
          <w:sz w:val="24"/>
          <w:szCs w:val="24"/>
        </w:rPr>
        <w:t>Zapsána v obchodním rejstříku vedeném Kraj</w:t>
      </w:r>
      <w:r w:rsidR="006B6C79" w:rsidRPr="00070AAE">
        <w:rPr>
          <w:sz w:val="24"/>
          <w:szCs w:val="24"/>
        </w:rPr>
        <w:t xml:space="preserve">ským soudem v Ostravě </w:t>
      </w:r>
      <w:r w:rsidRPr="00070AAE">
        <w:rPr>
          <w:sz w:val="24"/>
          <w:szCs w:val="24"/>
        </w:rPr>
        <w:t>oddíl C, vložka 13356</w:t>
      </w:r>
    </w:p>
    <w:p w14:paraId="33672AB3" w14:textId="2C1294E4" w:rsidR="009D3D15" w:rsidRPr="00070AAE" w:rsidRDefault="009D3D15" w:rsidP="009D3D15">
      <w:pPr>
        <w:jc w:val="both"/>
        <w:rPr>
          <w:sz w:val="24"/>
          <w:szCs w:val="24"/>
        </w:rPr>
      </w:pPr>
      <w:r w:rsidRPr="00070AAE">
        <w:rPr>
          <w:sz w:val="24"/>
          <w:szCs w:val="24"/>
        </w:rPr>
        <w:t>Kontaktní osoba:</w:t>
      </w:r>
      <w:r w:rsidRPr="00070AAE">
        <w:rPr>
          <w:sz w:val="24"/>
          <w:szCs w:val="24"/>
        </w:rPr>
        <w:tab/>
      </w:r>
      <w:proofErr w:type="spellStart"/>
      <w:r w:rsidR="00033384" w:rsidRPr="00033384">
        <w:rPr>
          <w:sz w:val="24"/>
          <w:szCs w:val="24"/>
          <w:highlight w:val="black"/>
        </w:rPr>
        <w:t>xxxxxxxxxx</w:t>
      </w:r>
      <w:proofErr w:type="spellEnd"/>
    </w:p>
    <w:p w14:paraId="17DDE893" w14:textId="31FB0D53" w:rsidR="009D3D15" w:rsidRPr="00070AAE" w:rsidRDefault="00A31F8D" w:rsidP="00A31F8D">
      <w:pPr>
        <w:ind w:firstLine="170"/>
        <w:jc w:val="both"/>
        <w:rPr>
          <w:sz w:val="24"/>
          <w:szCs w:val="24"/>
        </w:rPr>
      </w:pPr>
      <w:r w:rsidRPr="00070AAE">
        <w:rPr>
          <w:sz w:val="24"/>
          <w:szCs w:val="24"/>
        </w:rPr>
        <w:t xml:space="preserve">   </w:t>
      </w:r>
      <w:r w:rsidRPr="00070AAE">
        <w:rPr>
          <w:sz w:val="24"/>
          <w:szCs w:val="24"/>
        </w:rPr>
        <w:tab/>
      </w:r>
      <w:r w:rsidRPr="00070AAE">
        <w:rPr>
          <w:sz w:val="24"/>
          <w:szCs w:val="24"/>
        </w:rPr>
        <w:tab/>
      </w:r>
      <w:r w:rsidRPr="00070AAE">
        <w:rPr>
          <w:sz w:val="24"/>
          <w:szCs w:val="24"/>
        </w:rPr>
        <w:tab/>
      </w:r>
      <w:proofErr w:type="spellStart"/>
      <w:r w:rsidR="00033384" w:rsidRPr="00033384">
        <w:rPr>
          <w:sz w:val="24"/>
          <w:szCs w:val="24"/>
          <w:highlight w:val="black"/>
        </w:rPr>
        <w:t>xxxxxxxxxx</w:t>
      </w:r>
      <w:proofErr w:type="spellEnd"/>
      <w:r w:rsidR="009D3D15" w:rsidRPr="00070AAE">
        <w:rPr>
          <w:sz w:val="24"/>
          <w:szCs w:val="24"/>
        </w:rPr>
        <w:t xml:space="preserve"> </w:t>
      </w:r>
    </w:p>
    <w:p w14:paraId="1AAF3857" w14:textId="77777777" w:rsidR="00944EF4" w:rsidRDefault="00944EF4" w:rsidP="00C236FC">
      <w:pPr>
        <w:pStyle w:val="slolnkuSmlouvy"/>
        <w:spacing w:before="360"/>
        <w:rPr>
          <w:szCs w:val="24"/>
        </w:rPr>
      </w:pPr>
    </w:p>
    <w:p w14:paraId="6884DF63" w14:textId="1E7C1E9D" w:rsidR="00C236FC" w:rsidRDefault="00C236FC" w:rsidP="00C236FC">
      <w:pPr>
        <w:pStyle w:val="slolnkuSmlouvy"/>
        <w:spacing w:before="360"/>
        <w:rPr>
          <w:szCs w:val="24"/>
        </w:rPr>
      </w:pPr>
      <w:r w:rsidRPr="00C236FC">
        <w:rPr>
          <w:szCs w:val="24"/>
        </w:rPr>
        <w:t>I.</w:t>
      </w:r>
    </w:p>
    <w:p w14:paraId="4F6D90A2" w14:textId="3229C3C4" w:rsidR="007617A6" w:rsidRDefault="007617A6" w:rsidP="007617A6">
      <w:pPr>
        <w:jc w:val="center"/>
        <w:rPr>
          <w:b/>
          <w:sz w:val="24"/>
          <w:szCs w:val="24"/>
        </w:rPr>
      </w:pPr>
      <w:r w:rsidRPr="007617A6">
        <w:rPr>
          <w:b/>
          <w:sz w:val="24"/>
          <w:szCs w:val="24"/>
        </w:rPr>
        <w:t>Základní ustanovení</w:t>
      </w:r>
    </w:p>
    <w:p w14:paraId="0747FD8A" w14:textId="77777777" w:rsidR="007617A6" w:rsidRPr="007617A6" w:rsidRDefault="007617A6" w:rsidP="007617A6">
      <w:pPr>
        <w:jc w:val="center"/>
        <w:rPr>
          <w:b/>
          <w:sz w:val="24"/>
          <w:szCs w:val="24"/>
        </w:rPr>
      </w:pPr>
    </w:p>
    <w:p w14:paraId="1FAADB24" w14:textId="77777777" w:rsidR="00C236FC" w:rsidRPr="00C236FC" w:rsidRDefault="00C236FC" w:rsidP="007B2174">
      <w:pPr>
        <w:pStyle w:val="OdstavecSmlouvy"/>
        <w:numPr>
          <w:ilvl w:val="0"/>
          <w:numId w:val="14"/>
        </w:numPr>
        <w:rPr>
          <w:b/>
          <w:caps/>
          <w:szCs w:val="24"/>
        </w:rPr>
      </w:pPr>
      <w:r w:rsidRPr="00C236FC">
        <w:rPr>
          <w:szCs w:val="24"/>
        </w:rPr>
        <w:t xml:space="preserve">Tato smlouva je uzavřena dle § </w:t>
      </w:r>
      <w:smartTag w:uri="urn:schemas-microsoft-com:office:smarttags" w:element="metricconverter">
        <w:smartTagPr>
          <w:attr w:name="ProductID" w:val="2079 a"/>
        </w:smartTagPr>
        <w:r w:rsidRPr="00C236FC">
          <w:rPr>
            <w:szCs w:val="24"/>
          </w:rPr>
          <w:t>2079 a</w:t>
        </w:r>
      </w:smartTag>
      <w:r w:rsidRPr="00C236FC">
        <w:rPr>
          <w:szCs w:val="24"/>
        </w:rPr>
        <w:t xml:space="preserve"> násl. zákona č. 89/2012, občanský zákoník (dále jen „občanský zákoník“); práva a povinnosti stran touto smlouvou neupravená se řídí příslušnými ustanoveními občanského zákoníku. </w:t>
      </w:r>
    </w:p>
    <w:p w14:paraId="78A5B50A" w14:textId="355CB201" w:rsidR="00C236FC" w:rsidRPr="00C236FC" w:rsidRDefault="00C236FC" w:rsidP="00C236FC">
      <w:pPr>
        <w:pStyle w:val="OdstavecSmlouvy"/>
        <w:numPr>
          <w:ilvl w:val="0"/>
          <w:numId w:val="14"/>
        </w:numPr>
        <w:rPr>
          <w:szCs w:val="24"/>
        </w:rPr>
      </w:pPr>
      <w:r w:rsidRPr="00C236FC">
        <w:rPr>
          <w:szCs w:val="24"/>
        </w:rPr>
        <w:t>Smluvní strany prohlašují, že</w:t>
      </w:r>
      <w:r w:rsidR="00425607">
        <w:rPr>
          <w:szCs w:val="24"/>
        </w:rPr>
        <w:t xml:space="preserve"> identifikační </w:t>
      </w:r>
      <w:r w:rsidRPr="00C236FC">
        <w:rPr>
          <w:szCs w:val="24"/>
        </w:rPr>
        <w:t>údaje uvedené v této smlouv</w:t>
      </w:r>
      <w:r w:rsidR="00425607">
        <w:rPr>
          <w:szCs w:val="24"/>
        </w:rPr>
        <w:t>ě</w:t>
      </w:r>
      <w:r w:rsidRPr="00C236FC">
        <w:rPr>
          <w:szCs w:val="24"/>
        </w:rPr>
        <w:t xml:space="preserve">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81F2CFC" w14:textId="36CD90B9" w:rsidR="00C236FC" w:rsidRPr="00C236FC" w:rsidRDefault="00C236FC" w:rsidP="00C236FC">
      <w:pPr>
        <w:pStyle w:val="OdstavecSmlouvy"/>
        <w:numPr>
          <w:ilvl w:val="0"/>
          <w:numId w:val="14"/>
        </w:numPr>
        <w:spacing w:before="120"/>
        <w:ind w:left="357" w:hanging="357"/>
        <w:rPr>
          <w:szCs w:val="24"/>
        </w:rPr>
      </w:pPr>
      <w:r w:rsidRPr="00C236FC">
        <w:rPr>
          <w:szCs w:val="24"/>
        </w:rPr>
        <w:lastRenderedPageBreak/>
        <w:t>Prodávající prohlašuje, že bankovní účet uvedený v</w:t>
      </w:r>
      <w:r w:rsidR="002A75A1">
        <w:rPr>
          <w:szCs w:val="24"/>
        </w:rPr>
        <w:t xml:space="preserve"> </w:t>
      </w:r>
      <w:r w:rsidRPr="00C236FC">
        <w:rPr>
          <w:szCs w:val="24"/>
        </w:rPr>
        <w:t>této smlouv</w:t>
      </w:r>
      <w:r w:rsidR="002A75A1">
        <w:rPr>
          <w:szCs w:val="24"/>
        </w:rPr>
        <w:t>ě</w:t>
      </w:r>
      <w:r w:rsidRPr="00C236FC">
        <w:rPr>
          <w:szCs w:val="24"/>
        </w:rPr>
        <w:t xml:space="preserv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nový účet však musí být zveřejněným účtem ve smyslu předchozí věty.</w:t>
      </w:r>
    </w:p>
    <w:p w14:paraId="2F0D65D6" w14:textId="685004DC" w:rsidR="00C236FC" w:rsidRPr="00C236FC" w:rsidRDefault="00C236FC" w:rsidP="00425607">
      <w:pPr>
        <w:pStyle w:val="OdstavecSmlouvy"/>
        <w:numPr>
          <w:ilvl w:val="0"/>
          <w:numId w:val="14"/>
        </w:numPr>
        <w:tabs>
          <w:tab w:val="clear" w:pos="360"/>
          <w:tab w:val="clear" w:pos="426"/>
        </w:tabs>
        <w:rPr>
          <w:szCs w:val="24"/>
        </w:rPr>
      </w:pPr>
      <w:r w:rsidRPr="00C236FC">
        <w:rPr>
          <w:szCs w:val="24"/>
        </w:rPr>
        <w:t>Smluvní strany prohlašují, že osoby podepisující tuto smlouvu jsou k tomuto právnímu jednání oprávněny.</w:t>
      </w:r>
    </w:p>
    <w:p w14:paraId="35E2EE16" w14:textId="5FE290DE" w:rsidR="00070AAE" w:rsidRDefault="00C236FC" w:rsidP="00070AAE">
      <w:pPr>
        <w:pStyle w:val="OdstavecSmlouvy"/>
        <w:numPr>
          <w:ilvl w:val="0"/>
          <w:numId w:val="14"/>
        </w:numPr>
      </w:pPr>
      <w:r w:rsidRPr="00C236FC">
        <w:rPr>
          <w:szCs w:val="24"/>
        </w:rPr>
        <w:t>Prodávající prohlašuje, že je odborně způsobilý k zajištění předmětu plnění podle této smlouvy.</w:t>
      </w:r>
      <w:r w:rsidR="009D3D15">
        <w:t xml:space="preserve"> </w:t>
      </w:r>
    </w:p>
    <w:p w14:paraId="1278F8D7" w14:textId="77777777" w:rsidR="00070AAE" w:rsidRDefault="00070AAE" w:rsidP="005469BE">
      <w:pPr>
        <w:ind w:left="3540" w:firstLine="708"/>
        <w:rPr>
          <w:b/>
          <w:sz w:val="24"/>
          <w:szCs w:val="24"/>
        </w:rPr>
      </w:pPr>
    </w:p>
    <w:p w14:paraId="68932C63" w14:textId="3BB7BA75" w:rsidR="00447204" w:rsidRDefault="00447204" w:rsidP="005469BE">
      <w:pPr>
        <w:ind w:left="3540" w:firstLine="708"/>
        <w:rPr>
          <w:b/>
          <w:sz w:val="24"/>
          <w:szCs w:val="24"/>
        </w:rPr>
      </w:pPr>
      <w:r>
        <w:rPr>
          <w:b/>
          <w:sz w:val="24"/>
          <w:szCs w:val="24"/>
        </w:rPr>
        <w:t>I</w:t>
      </w:r>
      <w:r w:rsidR="00C236FC">
        <w:rPr>
          <w:b/>
          <w:sz w:val="24"/>
          <w:szCs w:val="24"/>
        </w:rPr>
        <w:t>I</w:t>
      </w:r>
      <w:r>
        <w:rPr>
          <w:b/>
          <w:sz w:val="24"/>
          <w:szCs w:val="24"/>
        </w:rPr>
        <w:t>.</w:t>
      </w:r>
    </w:p>
    <w:p w14:paraId="711AAEF3" w14:textId="3D1F6522" w:rsidR="00447204" w:rsidRDefault="00447204" w:rsidP="00447204">
      <w:pPr>
        <w:pStyle w:val="Nadpis5"/>
        <w:spacing w:before="0"/>
        <w:jc w:val="center"/>
        <w:rPr>
          <w:rFonts w:ascii="Times New Roman" w:hAnsi="Times New Roman"/>
          <w:b/>
          <w:color w:val="auto"/>
          <w:sz w:val="24"/>
          <w:szCs w:val="24"/>
        </w:rPr>
      </w:pPr>
      <w:r>
        <w:rPr>
          <w:rFonts w:ascii="Times New Roman" w:hAnsi="Times New Roman"/>
          <w:b/>
          <w:color w:val="auto"/>
          <w:sz w:val="24"/>
          <w:szCs w:val="24"/>
        </w:rPr>
        <w:t xml:space="preserve">Předmět </w:t>
      </w:r>
      <w:r w:rsidR="00D45B6F">
        <w:rPr>
          <w:rFonts w:ascii="Times New Roman" w:hAnsi="Times New Roman"/>
          <w:b/>
          <w:color w:val="auto"/>
          <w:sz w:val="24"/>
          <w:szCs w:val="24"/>
        </w:rPr>
        <w:t>smlouvy</w:t>
      </w:r>
    </w:p>
    <w:p w14:paraId="27B68A14" w14:textId="34CFE843" w:rsidR="007C3B06" w:rsidRPr="00B01FA7" w:rsidRDefault="00447204" w:rsidP="00447204">
      <w:pPr>
        <w:numPr>
          <w:ilvl w:val="1"/>
          <w:numId w:val="1"/>
        </w:numPr>
        <w:autoSpaceDE/>
        <w:spacing w:before="120"/>
        <w:ind w:left="567" w:hanging="567"/>
        <w:jc w:val="both"/>
        <w:rPr>
          <w:sz w:val="24"/>
          <w:szCs w:val="24"/>
        </w:rPr>
      </w:pPr>
      <w:r w:rsidRPr="00B01FA7">
        <w:rPr>
          <w:sz w:val="24"/>
          <w:szCs w:val="24"/>
        </w:rPr>
        <w:t>P</w:t>
      </w:r>
      <w:r w:rsidR="00E9792A" w:rsidRPr="00B01FA7">
        <w:rPr>
          <w:sz w:val="24"/>
          <w:szCs w:val="24"/>
        </w:rPr>
        <w:t>ředmětem smlouvy je závazek p</w:t>
      </w:r>
      <w:r w:rsidRPr="00B01FA7">
        <w:rPr>
          <w:sz w:val="24"/>
          <w:szCs w:val="24"/>
        </w:rPr>
        <w:t>rodávající</w:t>
      </w:r>
      <w:r w:rsidR="00E9792A" w:rsidRPr="00B01FA7">
        <w:rPr>
          <w:sz w:val="24"/>
          <w:szCs w:val="24"/>
        </w:rPr>
        <w:t>ho</w:t>
      </w:r>
      <w:r w:rsidRPr="00B01FA7">
        <w:rPr>
          <w:sz w:val="24"/>
          <w:szCs w:val="24"/>
        </w:rPr>
        <w:t xml:space="preserve"> dodat kupujícímu a převést na něho vlastnické právo</w:t>
      </w:r>
      <w:r w:rsidR="00C21E3F">
        <w:rPr>
          <w:sz w:val="24"/>
          <w:szCs w:val="24"/>
        </w:rPr>
        <w:t xml:space="preserve"> ke</w:t>
      </w:r>
      <w:r w:rsidRPr="00B01FA7">
        <w:rPr>
          <w:sz w:val="24"/>
          <w:szCs w:val="24"/>
        </w:rPr>
        <w:t xml:space="preserve"> </w:t>
      </w:r>
      <w:proofErr w:type="spellStart"/>
      <w:r w:rsidR="005E4412" w:rsidRPr="00B01FA7">
        <w:rPr>
          <w:b/>
          <w:sz w:val="24"/>
          <w:szCs w:val="24"/>
        </w:rPr>
        <w:t>switchů</w:t>
      </w:r>
      <w:r w:rsidR="00C21E3F">
        <w:rPr>
          <w:b/>
          <w:sz w:val="24"/>
          <w:szCs w:val="24"/>
        </w:rPr>
        <w:t>m</w:t>
      </w:r>
      <w:proofErr w:type="spellEnd"/>
      <w:r w:rsidR="005E4412" w:rsidRPr="00B01FA7">
        <w:rPr>
          <w:b/>
          <w:sz w:val="24"/>
          <w:szCs w:val="24"/>
        </w:rPr>
        <w:t>, modulů</w:t>
      </w:r>
      <w:r w:rsidR="00C21E3F">
        <w:rPr>
          <w:b/>
          <w:sz w:val="24"/>
          <w:szCs w:val="24"/>
        </w:rPr>
        <w:t>m</w:t>
      </w:r>
      <w:r w:rsidR="005E4412" w:rsidRPr="00B01FA7">
        <w:rPr>
          <w:b/>
          <w:sz w:val="24"/>
          <w:szCs w:val="24"/>
        </w:rPr>
        <w:t xml:space="preserve"> a </w:t>
      </w:r>
      <w:r w:rsidR="00C21E3F" w:rsidRPr="00B01FA7">
        <w:rPr>
          <w:b/>
          <w:sz w:val="24"/>
          <w:szCs w:val="24"/>
        </w:rPr>
        <w:t>síťový</w:t>
      </w:r>
      <w:r w:rsidR="00C21E3F">
        <w:rPr>
          <w:b/>
          <w:sz w:val="24"/>
          <w:szCs w:val="24"/>
        </w:rPr>
        <w:t>m</w:t>
      </w:r>
      <w:r w:rsidR="00C21E3F" w:rsidRPr="00B01FA7">
        <w:rPr>
          <w:b/>
          <w:sz w:val="24"/>
          <w:szCs w:val="24"/>
        </w:rPr>
        <w:t xml:space="preserve"> </w:t>
      </w:r>
      <w:r w:rsidR="005E4412" w:rsidRPr="00B01FA7">
        <w:rPr>
          <w:b/>
          <w:sz w:val="24"/>
          <w:szCs w:val="24"/>
        </w:rPr>
        <w:t>kar</w:t>
      </w:r>
      <w:r w:rsidR="00C21E3F">
        <w:rPr>
          <w:b/>
          <w:sz w:val="24"/>
          <w:szCs w:val="24"/>
        </w:rPr>
        <w:t>tám</w:t>
      </w:r>
      <w:r w:rsidR="009F71BB" w:rsidRPr="00B01FA7">
        <w:rPr>
          <w:b/>
          <w:sz w:val="24"/>
          <w:szCs w:val="24"/>
        </w:rPr>
        <w:t xml:space="preserve"> </w:t>
      </w:r>
      <w:r w:rsidR="009F71BB" w:rsidRPr="00B01FA7">
        <w:rPr>
          <w:sz w:val="24"/>
          <w:szCs w:val="24"/>
        </w:rPr>
        <w:t>(dále jen „předmět smlouvy“)</w:t>
      </w:r>
      <w:r w:rsidR="00F4091B">
        <w:rPr>
          <w:sz w:val="24"/>
          <w:szCs w:val="24"/>
        </w:rPr>
        <w:t>. Předmět smlouvy a množství je blíže specifikováno v Příloze č. 1 „</w:t>
      </w:r>
      <w:r w:rsidR="00F4091B" w:rsidRPr="00B01FA7">
        <w:rPr>
          <w:sz w:val="24"/>
          <w:szCs w:val="24"/>
        </w:rPr>
        <w:t xml:space="preserve">Cenová nabídka pro: Nákup </w:t>
      </w:r>
      <w:proofErr w:type="spellStart"/>
      <w:r w:rsidR="00F4091B" w:rsidRPr="00B01FA7">
        <w:rPr>
          <w:sz w:val="24"/>
          <w:szCs w:val="24"/>
        </w:rPr>
        <w:t>switchů</w:t>
      </w:r>
      <w:proofErr w:type="spellEnd"/>
      <w:r w:rsidR="00F4091B" w:rsidRPr="00B01FA7">
        <w:rPr>
          <w:sz w:val="24"/>
          <w:szCs w:val="24"/>
        </w:rPr>
        <w:t>, modulů a síťových karet“ a která je nedílnou součástí této smlouvy</w:t>
      </w:r>
      <w:r w:rsidR="00071E2D" w:rsidRPr="00B01FA7">
        <w:rPr>
          <w:b/>
          <w:sz w:val="24"/>
          <w:szCs w:val="24"/>
        </w:rPr>
        <w:t>.</w:t>
      </w:r>
      <w:r w:rsidR="001A2B52" w:rsidRPr="00B01FA7">
        <w:rPr>
          <w:sz w:val="24"/>
          <w:szCs w:val="24"/>
        </w:rPr>
        <w:t xml:space="preserve"> Dodání předmětu smlouvy je výsledkem Rozhodnutí o výběru nejvýhodnější nabídky ze dne </w:t>
      </w:r>
      <w:r w:rsidR="00785A5B" w:rsidRPr="00B01FA7">
        <w:rPr>
          <w:sz w:val="24"/>
          <w:szCs w:val="24"/>
        </w:rPr>
        <w:t>31.5</w:t>
      </w:r>
      <w:r w:rsidR="001A2B52" w:rsidRPr="00B01FA7">
        <w:rPr>
          <w:sz w:val="24"/>
          <w:szCs w:val="24"/>
        </w:rPr>
        <w:t xml:space="preserve">.2022 kupujícího v rámci veřejné zakázky malého rozsahu pod názvem </w:t>
      </w:r>
      <w:bookmarkStart w:id="0" w:name="_Hlk96540704"/>
      <w:r w:rsidR="001A2B52" w:rsidRPr="00B01FA7">
        <w:rPr>
          <w:sz w:val="24"/>
          <w:szCs w:val="24"/>
        </w:rPr>
        <w:t>„</w:t>
      </w:r>
      <w:r w:rsidR="00785A5B" w:rsidRPr="00B01FA7">
        <w:rPr>
          <w:sz w:val="24"/>
          <w:szCs w:val="24"/>
        </w:rPr>
        <w:t xml:space="preserve">Nákup </w:t>
      </w:r>
      <w:proofErr w:type="spellStart"/>
      <w:r w:rsidR="00785A5B" w:rsidRPr="00B01FA7">
        <w:rPr>
          <w:sz w:val="24"/>
          <w:szCs w:val="24"/>
        </w:rPr>
        <w:t>switchů</w:t>
      </w:r>
      <w:proofErr w:type="spellEnd"/>
      <w:r w:rsidR="00785A5B" w:rsidRPr="00B01FA7">
        <w:rPr>
          <w:sz w:val="24"/>
          <w:szCs w:val="24"/>
        </w:rPr>
        <w:t>, mo</w:t>
      </w:r>
      <w:r w:rsidR="005B331B" w:rsidRPr="00B01FA7">
        <w:rPr>
          <w:sz w:val="24"/>
          <w:szCs w:val="24"/>
        </w:rPr>
        <w:t>dulů a síťových karet</w:t>
      </w:r>
      <w:r w:rsidR="001A2B52" w:rsidRPr="00B01FA7">
        <w:rPr>
          <w:sz w:val="24"/>
          <w:szCs w:val="24"/>
        </w:rPr>
        <w:t>“</w:t>
      </w:r>
      <w:bookmarkEnd w:id="0"/>
      <w:r w:rsidR="001A2B52" w:rsidRPr="00B01FA7">
        <w:rPr>
          <w:sz w:val="24"/>
          <w:szCs w:val="24"/>
        </w:rPr>
        <w:t>. V rámci výběrového řízení bylo prodávajícím předloženo řešení, které je blíže specifikováno v Příloze č. 1</w:t>
      </w:r>
      <w:r w:rsidR="00B01FA7">
        <w:rPr>
          <w:sz w:val="24"/>
          <w:szCs w:val="24"/>
        </w:rPr>
        <w:t>.</w:t>
      </w:r>
      <w:r w:rsidR="007C3B06" w:rsidRPr="00B01FA7">
        <w:rPr>
          <w:sz w:val="24"/>
          <w:szCs w:val="24"/>
        </w:rPr>
        <w:t xml:space="preserve"> </w:t>
      </w:r>
    </w:p>
    <w:p w14:paraId="2F3AAF24" w14:textId="77777777" w:rsidR="00447204" w:rsidRPr="00B01FA7" w:rsidRDefault="00447204" w:rsidP="006A006C">
      <w:pPr>
        <w:numPr>
          <w:ilvl w:val="1"/>
          <w:numId w:val="1"/>
        </w:numPr>
        <w:autoSpaceDE/>
        <w:spacing w:before="120"/>
        <w:ind w:left="567" w:hanging="567"/>
        <w:jc w:val="both"/>
        <w:rPr>
          <w:sz w:val="24"/>
          <w:szCs w:val="24"/>
        </w:rPr>
      </w:pPr>
      <w:r w:rsidRPr="00B01FA7">
        <w:rPr>
          <w:sz w:val="24"/>
          <w:szCs w:val="24"/>
        </w:rPr>
        <w:t>Kupující se zavazuje na základě této kupní smlouvy dodaný předmět koupě převzít do svého vlastnictví a zaplatit prodávajícímu dohodnutou kupní cenu.</w:t>
      </w:r>
    </w:p>
    <w:p w14:paraId="3669E499" w14:textId="4BA96E2B" w:rsidR="0000171E" w:rsidRDefault="00447204" w:rsidP="0000171E">
      <w:pPr>
        <w:pStyle w:val="Zkladntext3"/>
        <w:numPr>
          <w:ilvl w:val="1"/>
          <w:numId w:val="1"/>
        </w:numPr>
        <w:autoSpaceDE/>
        <w:spacing w:before="120" w:after="0"/>
        <w:ind w:left="567" w:hanging="567"/>
        <w:jc w:val="both"/>
        <w:rPr>
          <w:sz w:val="24"/>
          <w:szCs w:val="24"/>
        </w:rPr>
      </w:pPr>
      <w:r>
        <w:rPr>
          <w:sz w:val="24"/>
          <w:szCs w:val="24"/>
        </w:rPr>
        <w:t>Prodávající prohlašuje, že na předmětu koupě neváznou práva třetích osob a nemá žádné věcné ani právní vady.</w:t>
      </w:r>
      <w:r>
        <w:rPr>
          <w:noProof/>
          <w:sz w:val="24"/>
          <w:szCs w:val="24"/>
        </w:rPr>
        <w:t xml:space="preserve"> </w:t>
      </w:r>
      <w:r>
        <w:rPr>
          <w:sz w:val="24"/>
          <w:szCs w:val="24"/>
        </w:rPr>
        <w:t>Prodávající je povinen dodat předmět smlouvy způsobilý k užívání ke sjednanému účelu, v dohodnutém množství</w:t>
      </w:r>
      <w:r w:rsidR="0069187A">
        <w:rPr>
          <w:sz w:val="24"/>
          <w:szCs w:val="24"/>
        </w:rPr>
        <w:t>.</w:t>
      </w:r>
      <w:r>
        <w:rPr>
          <w:sz w:val="24"/>
          <w:szCs w:val="24"/>
        </w:rPr>
        <w:t xml:space="preserve"> Smluvní strany se dohodly na I. jakosti dodaného zboží.</w:t>
      </w:r>
    </w:p>
    <w:p w14:paraId="1E0344CA" w14:textId="06305932" w:rsidR="00447204" w:rsidRPr="006A006C" w:rsidRDefault="00447204" w:rsidP="006A006C">
      <w:pPr>
        <w:pStyle w:val="Zkladntext3"/>
        <w:numPr>
          <w:ilvl w:val="1"/>
          <w:numId w:val="1"/>
        </w:numPr>
        <w:autoSpaceDE/>
        <w:spacing w:before="120" w:after="0"/>
        <w:ind w:left="567" w:hanging="567"/>
        <w:jc w:val="both"/>
        <w:rPr>
          <w:sz w:val="24"/>
          <w:szCs w:val="24"/>
        </w:rPr>
      </w:pPr>
      <w:r w:rsidRPr="006A006C">
        <w:rPr>
          <w:sz w:val="24"/>
          <w:szCs w:val="24"/>
        </w:rPr>
        <w:t>Smluvní strany prohlašují, že předmět smlouvy není plněním nemožným a že dohodu uzavřely po pečlivém zvážení všech možných důsledků.</w:t>
      </w:r>
    </w:p>
    <w:p w14:paraId="0EC06B02" w14:textId="6D797104" w:rsidR="00447204" w:rsidRDefault="00447204" w:rsidP="00D45B6F">
      <w:pPr>
        <w:spacing w:before="120"/>
        <w:ind w:left="357"/>
        <w:jc w:val="both"/>
        <w:rPr>
          <w:sz w:val="24"/>
        </w:rPr>
      </w:pPr>
    </w:p>
    <w:p w14:paraId="06D5D41E" w14:textId="4B64BACC" w:rsidR="00447204" w:rsidRDefault="00447204" w:rsidP="00E511B3">
      <w:pPr>
        <w:ind w:left="3540" w:firstLine="708"/>
        <w:rPr>
          <w:b/>
          <w:sz w:val="24"/>
        </w:rPr>
      </w:pPr>
      <w:r>
        <w:rPr>
          <w:b/>
          <w:sz w:val="24"/>
        </w:rPr>
        <w:t>I</w:t>
      </w:r>
      <w:r w:rsidR="00D45B6F">
        <w:rPr>
          <w:b/>
          <w:sz w:val="24"/>
        </w:rPr>
        <w:t>II</w:t>
      </w:r>
      <w:r>
        <w:rPr>
          <w:b/>
          <w:sz w:val="24"/>
        </w:rPr>
        <w:t>.</w:t>
      </w:r>
    </w:p>
    <w:p w14:paraId="543732B4" w14:textId="77777777" w:rsidR="00447204" w:rsidRDefault="00447204" w:rsidP="00447204">
      <w:pPr>
        <w:pStyle w:val="Zpat"/>
        <w:tabs>
          <w:tab w:val="left" w:pos="708"/>
        </w:tabs>
        <w:jc w:val="center"/>
        <w:rPr>
          <w:b/>
          <w:sz w:val="24"/>
        </w:rPr>
      </w:pPr>
      <w:r>
        <w:rPr>
          <w:b/>
          <w:sz w:val="24"/>
        </w:rPr>
        <w:t>Kupní cena</w:t>
      </w:r>
    </w:p>
    <w:p w14:paraId="4144CE2D" w14:textId="6CBB2B67" w:rsidR="001D662E" w:rsidRDefault="00447204" w:rsidP="00447204">
      <w:pPr>
        <w:widowControl w:val="0"/>
        <w:numPr>
          <w:ilvl w:val="1"/>
          <w:numId w:val="3"/>
        </w:numPr>
        <w:autoSpaceDE/>
        <w:spacing w:before="120"/>
        <w:ind w:left="567" w:hanging="567"/>
        <w:jc w:val="both"/>
        <w:rPr>
          <w:snapToGrid w:val="0"/>
          <w:color w:val="000000"/>
          <w:sz w:val="24"/>
          <w:szCs w:val="24"/>
        </w:rPr>
      </w:pPr>
      <w:r>
        <w:rPr>
          <w:sz w:val="24"/>
          <w:szCs w:val="24"/>
        </w:rPr>
        <w:t xml:space="preserve">Kupující se zavazuje zaplatit prodávajícímu za řádně dodaný a předaný předmět koupě cenu stanovenou dohodou dle zákona č. 526/1990 Sb., o cenách, na základě cenové nabídky prodávajícího. Jedná se o cenu pevnou, nejvýše přípustnou, obsahující veškeré náklady a zisk prodávajícího potřebné pro řádné dodání a předání předmětu koupě. </w:t>
      </w:r>
      <w:r>
        <w:rPr>
          <w:snapToGrid w:val="0"/>
          <w:color w:val="000000"/>
          <w:sz w:val="24"/>
          <w:szCs w:val="24"/>
        </w:rPr>
        <w:t>D</w:t>
      </w:r>
      <w:r w:rsidR="002E1D28">
        <w:rPr>
          <w:snapToGrid w:val="0"/>
          <w:color w:val="000000"/>
          <w:sz w:val="24"/>
          <w:szCs w:val="24"/>
        </w:rPr>
        <w:t>a</w:t>
      </w:r>
      <w:r w:rsidR="00FA53C7">
        <w:rPr>
          <w:snapToGrid w:val="0"/>
          <w:color w:val="000000"/>
          <w:sz w:val="24"/>
          <w:szCs w:val="24"/>
        </w:rPr>
        <w:t>ň z přidané hodnoty (dále jen „D</w:t>
      </w:r>
      <w:r>
        <w:rPr>
          <w:snapToGrid w:val="0"/>
          <w:color w:val="000000"/>
          <w:sz w:val="24"/>
          <w:szCs w:val="24"/>
        </w:rPr>
        <w:t>PH</w:t>
      </w:r>
      <w:r w:rsidR="00FA53C7">
        <w:rPr>
          <w:snapToGrid w:val="0"/>
          <w:color w:val="000000"/>
          <w:sz w:val="24"/>
          <w:szCs w:val="24"/>
        </w:rPr>
        <w:t>“)</w:t>
      </w:r>
      <w:r>
        <w:rPr>
          <w:snapToGrid w:val="0"/>
          <w:color w:val="000000"/>
          <w:sz w:val="24"/>
          <w:szCs w:val="24"/>
        </w:rPr>
        <w:t xml:space="preserve"> bude účtována podle platných předpisů.</w:t>
      </w:r>
      <w:r w:rsidR="00137F64">
        <w:rPr>
          <w:snapToGrid w:val="0"/>
          <w:color w:val="000000"/>
          <w:sz w:val="24"/>
          <w:szCs w:val="24"/>
        </w:rPr>
        <w:t xml:space="preserve"> Datum uskutečnění zdanitelného plnění je shodný s datem předávacích protokolů a zápisů o provedení prací a služeb.</w:t>
      </w:r>
    </w:p>
    <w:p w14:paraId="5DE6019E" w14:textId="11EF7268" w:rsidR="00370C62" w:rsidRDefault="00370C62">
      <w:pPr>
        <w:widowControl w:val="0"/>
        <w:numPr>
          <w:ilvl w:val="1"/>
          <w:numId w:val="3"/>
        </w:numPr>
        <w:autoSpaceDE/>
        <w:spacing w:before="120"/>
        <w:ind w:left="567" w:hanging="567"/>
        <w:jc w:val="both"/>
        <w:rPr>
          <w:sz w:val="24"/>
          <w:szCs w:val="24"/>
        </w:rPr>
      </w:pPr>
      <w:r w:rsidRPr="006A006C">
        <w:rPr>
          <w:sz w:val="24"/>
          <w:szCs w:val="24"/>
        </w:rPr>
        <w:t xml:space="preserve">Prodávající odpovídá za to, že sazba </w:t>
      </w:r>
      <w:r w:rsidR="00FA53C7" w:rsidRPr="006A006C">
        <w:rPr>
          <w:sz w:val="24"/>
          <w:szCs w:val="24"/>
        </w:rPr>
        <w:t>DPH</w:t>
      </w:r>
      <w:r w:rsidRPr="006A006C">
        <w:rPr>
          <w:sz w:val="24"/>
          <w:szCs w:val="24"/>
        </w:rPr>
        <w:t xml:space="preserve">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57AB64B0" w14:textId="77777777" w:rsidR="00663B90" w:rsidRDefault="00663B90" w:rsidP="006A006C">
      <w:pPr>
        <w:tabs>
          <w:tab w:val="left" w:pos="567"/>
          <w:tab w:val="left" w:pos="4536"/>
          <w:tab w:val="right" w:pos="7797"/>
        </w:tabs>
        <w:spacing w:before="120"/>
        <w:ind w:left="567"/>
        <w:jc w:val="both"/>
        <w:rPr>
          <w:b/>
          <w:sz w:val="24"/>
          <w:szCs w:val="24"/>
        </w:rPr>
      </w:pPr>
    </w:p>
    <w:p w14:paraId="222D4E5D" w14:textId="77777777" w:rsidR="00663B90" w:rsidRDefault="00663B90" w:rsidP="006A006C">
      <w:pPr>
        <w:tabs>
          <w:tab w:val="left" w:pos="567"/>
          <w:tab w:val="left" w:pos="4536"/>
          <w:tab w:val="right" w:pos="7797"/>
        </w:tabs>
        <w:spacing w:before="120"/>
        <w:ind w:left="567"/>
        <w:jc w:val="both"/>
        <w:rPr>
          <w:b/>
          <w:sz w:val="24"/>
          <w:szCs w:val="24"/>
        </w:rPr>
      </w:pPr>
    </w:p>
    <w:p w14:paraId="4D40F18A" w14:textId="43836101" w:rsidR="00447204" w:rsidRDefault="00447204" w:rsidP="00447204">
      <w:pPr>
        <w:numPr>
          <w:ilvl w:val="1"/>
          <w:numId w:val="3"/>
        </w:numPr>
        <w:tabs>
          <w:tab w:val="left" w:pos="567"/>
          <w:tab w:val="left" w:pos="4536"/>
          <w:tab w:val="right" w:pos="7797"/>
        </w:tabs>
        <w:spacing w:before="120"/>
        <w:ind w:left="567" w:hanging="567"/>
        <w:jc w:val="both"/>
        <w:rPr>
          <w:b/>
          <w:sz w:val="24"/>
          <w:szCs w:val="24"/>
        </w:rPr>
      </w:pPr>
      <w:r>
        <w:rPr>
          <w:b/>
          <w:sz w:val="24"/>
          <w:szCs w:val="24"/>
        </w:rPr>
        <w:lastRenderedPageBreak/>
        <w:t>Cena za celou dodávku</w:t>
      </w:r>
    </w:p>
    <w:p w14:paraId="4F7F19FE" w14:textId="40A9496D" w:rsidR="00447204" w:rsidRDefault="00072E3C" w:rsidP="00447204">
      <w:pPr>
        <w:tabs>
          <w:tab w:val="left" w:pos="567"/>
          <w:tab w:val="right" w:pos="7797"/>
        </w:tabs>
        <w:spacing w:before="60"/>
        <w:ind w:left="567"/>
        <w:jc w:val="both"/>
        <w:rPr>
          <w:sz w:val="24"/>
          <w:szCs w:val="24"/>
        </w:rPr>
      </w:pPr>
      <w:r w:rsidRPr="00072E3C">
        <w:rPr>
          <w:sz w:val="24"/>
          <w:szCs w:val="24"/>
        </w:rPr>
        <w:t>Ce</w:t>
      </w:r>
      <w:r w:rsidR="00370C62">
        <w:rPr>
          <w:sz w:val="24"/>
          <w:szCs w:val="24"/>
        </w:rPr>
        <w:t>na celkem bez DPH</w:t>
      </w:r>
      <w:r w:rsidR="00370C62">
        <w:rPr>
          <w:sz w:val="24"/>
          <w:szCs w:val="24"/>
        </w:rPr>
        <w:tab/>
      </w:r>
      <w:r w:rsidR="00447204">
        <w:rPr>
          <w:sz w:val="24"/>
          <w:szCs w:val="24"/>
        </w:rPr>
        <w:t xml:space="preserve">                                        </w:t>
      </w:r>
      <w:r w:rsidR="00B77E12">
        <w:rPr>
          <w:sz w:val="24"/>
          <w:szCs w:val="24"/>
        </w:rPr>
        <w:t xml:space="preserve">   </w:t>
      </w:r>
      <w:r w:rsidR="00370C62">
        <w:rPr>
          <w:sz w:val="24"/>
          <w:szCs w:val="24"/>
        </w:rPr>
        <w:t>1 989 340,00</w:t>
      </w:r>
      <w:r w:rsidR="00B77E12">
        <w:rPr>
          <w:sz w:val="24"/>
          <w:szCs w:val="24"/>
        </w:rPr>
        <w:t xml:space="preserve"> </w:t>
      </w:r>
      <w:r w:rsidR="00447204">
        <w:rPr>
          <w:sz w:val="24"/>
          <w:szCs w:val="24"/>
        </w:rPr>
        <w:t>Kč</w:t>
      </w:r>
    </w:p>
    <w:p w14:paraId="5A14FD76" w14:textId="5F3BC87D" w:rsidR="00181B6D" w:rsidRDefault="00181B6D" w:rsidP="00447204">
      <w:pPr>
        <w:tabs>
          <w:tab w:val="left" w:pos="567"/>
          <w:tab w:val="right" w:pos="7797"/>
        </w:tabs>
        <w:spacing w:before="60"/>
        <w:ind w:left="567"/>
        <w:jc w:val="both"/>
        <w:rPr>
          <w:sz w:val="24"/>
          <w:szCs w:val="24"/>
        </w:rPr>
      </w:pPr>
      <w:r>
        <w:rPr>
          <w:sz w:val="24"/>
          <w:szCs w:val="24"/>
        </w:rPr>
        <w:t xml:space="preserve">DPH                                                              </w:t>
      </w:r>
      <w:r w:rsidR="00B77E12">
        <w:rPr>
          <w:sz w:val="24"/>
          <w:szCs w:val="24"/>
        </w:rPr>
        <w:t xml:space="preserve">                           </w:t>
      </w:r>
      <w:r w:rsidR="00370C62">
        <w:rPr>
          <w:sz w:val="24"/>
          <w:szCs w:val="24"/>
        </w:rPr>
        <w:t>417 761,40</w:t>
      </w:r>
      <w:r w:rsidR="00B77E12">
        <w:rPr>
          <w:sz w:val="24"/>
          <w:szCs w:val="24"/>
        </w:rPr>
        <w:t xml:space="preserve"> </w:t>
      </w:r>
      <w:r>
        <w:rPr>
          <w:sz w:val="24"/>
          <w:szCs w:val="24"/>
        </w:rPr>
        <w:t>Kč</w:t>
      </w:r>
      <w:r>
        <w:rPr>
          <w:sz w:val="24"/>
          <w:szCs w:val="24"/>
        </w:rPr>
        <w:tab/>
      </w:r>
    </w:p>
    <w:p w14:paraId="724C900D" w14:textId="0CED211E" w:rsidR="00181B6D" w:rsidRDefault="00B77E12" w:rsidP="00447204">
      <w:pPr>
        <w:tabs>
          <w:tab w:val="left" w:pos="567"/>
          <w:tab w:val="right" w:pos="7797"/>
        </w:tabs>
        <w:spacing w:before="60"/>
        <w:ind w:left="567"/>
        <w:jc w:val="both"/>
        <w:rPr>
          <w:sz w:val="24"/>
          <w:szCs w:val="24"/>
        </w:rPr>
      </w:pPr>
      <w:r>
        <w:rPr>
          <w:sz w:val="24"/>
          <w:szCs w:val="24"/>
        </w:rPr>
        <w:t>Cena celkem</w:t>
      </w:r>
      <w:r w:rsidR="00370C62">
        <w:rPr>
          <w:sz w:val="24"/>
          <w:szCs w:val="24"/>
        </w:rPr>
        <w:t xml:space="preserve"> s DPH</w:t>
      </w:r>
      <w:r>
        <w:rPr>
          <w:sz w:val="24"/>
          <w:szCs w:val="24"/>
        </w:rPr>
        <w:tab/>
        <w:t xml:space="preserve">   </w:t>
      </w:r>
      <w:r w:rsidR="00370C62">
        <w:rPr>
          <w:sz w:val="24"/>
          <w:szCs w:val="24"/>
        </w:rPr>
        <w:t xml:space="preserve">       2 407 101,40</w:t>
      </w:r>
      <w:r>
        <w:rPr>
          <w:sz w:val="24"/>
          <w:szCs w:val="24"/>
        </w:rPr>
        <w:t xml:space="preserve"> </w:t>
      </w:r>
      <w:r w:rsidR="00181B6D">
        <w:rPr>
          <w:sz w:val="24"/>
          <w:szCs w:val="24"/>
        </w:rPr>
        <w:t>Kč</w:t>
      </w:r>
    </w:p>
    <w:p w14:paraId="7E3F2A0C" w14:textId="77777777" w:rsidR="00447204" w:rsidRDefault="00447204" w:rsidP="00447204">
      <w:pPr>
        <w:ind w:left="170"/>
        <w:jc w:val="center"/>
        <w:rPr>
          <w:b/>
          <w:i/>
          <w:sz w:val="24"/>
        </w:rPr>
      </w:pPr>
    </w:p>
    <w:p w14:paraId="454DA155" w14:textId="77777777" w:rsidR="00FA193F" w:rsidRDefault="00FA193F" w:rsidP="00447204">
      <w:pPr>
        <w:ind w:left="170"/>
        <w:jc w:val="center"/>
        <w:rPr>
          <w:b/>
          <w:sz w:val="24"/>
        </w:rPr>
      </w:pPr>
    </w:p>
    <w:p w14:paraId="583CFAC8" w14:textId="75C3B588" w:rsidR="00447204" w:rsidRDefault="005469BE" w:rsidP="00447204">
      <w:pPr>
        <w:ind w:left="170"/>
        <w:jc w:val="center"/>
        <w:rPr>
          <w:b/>
          <w:sz w:val="24"/>
        </w:rPr>
      </w:pPr>
      <w:r>
        <w:rPr>
          <w:b/>
          <w:sz w:val="24"/>
        </w:rPr>
        <w:t>I</w:t>
      </w:r>
      <w:r w:rsidR="00447204">
        <w:rPr>
          <w:b/>
          <w:sz w:val="24"/>
        </w:rPr>
        <w:t>V.</w:t>
      </w:r>
    </w:p>
    <w:p w14:paraId="366D9E34" w14:textId="2CBC4DDC" w:rsidR="00447204" w:rsidRDefault="005469BE" w:rsidP="00447204">
      <w:pPr>
        <w:pStyle w:val="Zpat"/>
        <w:tabs>
          <w:tab w:val="left" w:pos="708"/>
        </w:tabs>
        <w:jc w:val="center"/>
        <w:rPr>
          <w:b/>
          <w:sz w:val="24"/>
          <w:szCs w:val="24"/>
        </w:rPr>
      </w:pPr>
      <w:r>
        <w:rPr>
          <w:b/>
          <w:sz w:val="24"/>
          <w:szCs w:val="24"/>
        </w:rPr>
        <w:t>Místo a doba plnění</w:t>
      </w:r>
    </w:p>
    <w:p w14:paraId="595B52AD" w14:textId="7F9756A6" w:rsidR="00447204" w:rsidRPr="00867812" w:rsidRDefault="00447204" w:rsidP="00A31E70">
      <w:pPr>
        <w:pStyle w:val="Zpat"/>
        <w:widowControl w:val="0"/>
        <w:numPr>
          <w:ilvl w:val="1"/>
          <w:numId w:val="4"/>
        </w:numPr>
        <w:tabs>
          <w:tab w:val="left" w:pos="720"/>
        </w:tabs>
        <w:autoSpaceDE/>
        <w:spacing w:before="120"/>
        <w:ind w:left="567" w:hanging="567"/>
        <w:jc w:val="both"/>
        <w:rPr>
          <w:sz w:val="24"/>
          <w:szCs w:val="24"/>
        </w:rPr>
      </w:pPr>
      <w:r w:rsidRPr="00867812">
        <w:rPr>
          <w:color w:val="000000"/>
          <w:sz w:val="24"/>
          <w:szCs w:val="24"/>
        </w:rPr>
        <w:t>Prodávající</w:t>
      </w:r>
      <w:r w:rsidR="005469BE" w:rsidRPr="00867812">
        <w:rPr>
          <w:color w:val="000000"/>
          <w:sz w:val="24"/>
          <w:szCs w:val="24"/>
        </w:rPr>
        <w:t xml:space="preserve"> je povinen dodat zboží do místa plnění, kterým je sídlo kupujícího </w:t>
      </w:r>
      <w:r w:rsidR="00867812" w:rsidRPr="00867812">
        <w:rPr>
          <w:color w:val="000000"/>
          <w:sz w:val="24"/>
          <w:szCs w:val="24"/>
        </w:rPr>
        <w:t>–</w:t>
      </w:r>
      <w:r w:rsidR="005469BE" w:rsidRPr="00867812">
        <w:rPr>
          <w:color w:val="000000"/>
          <w:sz w:val="24"/>
          <w:szCs w:val="24"/>
        </w:rPr>
        <w:t xml:space="preserve"> </w:t>
      </w:r>
      <w:r w:rsidR="00867812" w:rsidRPr="00867812">
        <w:rPr>
          <w:color w:val="000000"/>
          <w:sz w:val="24"/>
          <w:szCs w:val="24"/>
        </w:rPr>
        <w:t>M</w:t>
      </w:r>
      <w:r w:rsidR="0069187A">
        <w:rPr>
          <w:color w:val="000000"/>
          <w:sz w:val="24"/>
          <w:szCs w:val="24"/>
        </w:rPr>
        <w:t>i</w:t>
      </w:r>
      <w:r w:rsidR="00867812" w:rsidRPr="00867812">
        <w:rPr>
          <w:color w:val="000000"/>
          <w:sz w:val="24"/>
          <w:szCs w:val="24"/>
        </w:rPr>
        <w:t>chálkovická 967/108, Slezská Ostrava, 710 00 Ostrava</w:t>
      </w:r>
      <w:r w:rsidR="00D17095">
        <w:rPr>
          <w:color w:val="000000"/>
          <w:sz w:val="24"/>
          <w:szCs w:val="24"/>
        </w:rPr>
        <w:t>.</w:t>
      </w:r>
    </w:p>
    <w:p w14:paraId="0FB304DF" w14:textId="798AD13D" w:rsidR="00867812" w:rsidRPr="00867812" w:rsidRDefault="00867812" w:rsidP="00A31E70">
      <w:pPr>
        <w:pStyle w:val="Zpat"/>
        <w:widowControl w:val="0"/>
        <w:numPr>
          <w:ilvl w:val="1"/>
          <w:numId w:val="4"/>
        </w:numPr>
        <w:tabs>
          <w:tab w:val="left" w:pos="720"/>
        </w:tabs>
        <w:autoSpaceDE/>
        <w:spacing w:before="120"/>
        <w:ind w:left="567" w:hanging="567"/>
        <w:jc w:val="both"/>
        <w:rPr>
          <w:sz w:val="24"/>
          <w:szCs w:val="24"/>
        </w:rPr>
      </w:pPr>
      <w:r>
        <w:rPr>
          <w:sz w:val="24"/>
          <w:szCs w:val="24"/>
        </w:rPr>
        <w:t xml:space="preserve">Prodávající se zavazuje odevzdat kupujícímu zboží nejpozději </w:t>
      </w:r>
      <w:r w:rsidRPr="00867812">
        <w:rPr>
          <w:b/>
          <w:sz w:val="24"/>
          <w:szCs w:val="24"/>
        </w:rPr>
        <w:t>do 31.12.2022</w:t>
      </w:r>
      <w:r>
        <w:rPr>
          <w:sz w:val="24"/>
          <w:szCs w:val="24"/>
        </w:rPr>
        <w:t xml:space="preserve"> od nabytí účinnosti této smlouvy.</w:t>
      </w:r>
    </w:p>
    <w:p w14:paraId="7CE6F5B5" w14:textId="1950637A" w:rsidR="00447204" w:rsidRDefault="00447204" w:rsidP="00447204">
      <w:pPr>
        <w:tabs>
          <w:tab w:val="left" w:pos="720"/>
        </w:tabs>
        <w:jc w:val="center"/>
        <w:rPr>
          <w:b/>
          <w:sz w:val="24"/>
          <w:szCs w:val="24"/>
        </w:rPr>
      </w:pPr>
    </w:p>
    <w:p w14:paraId="3C050814" w14:textId="77777777" w:rsidR="00171420" w:rsidRDefault="00171420" w:rsidP="00447204">
      <w:pPr>
        <w:tabs>
          <w:tab w:val="left" w:pos="720"/>
        </w:tabs>
        <w:jc w:val="center"/>
        <w:rPr>
          <w:b/>
          <w:sz w:val="24"/>
          <w:szCs w:val="24"/>
        </w:rPr>
      </w:pPr>
    </w:p>
    <w:p w14:paraId="436D2501" w14:textId="5D23F43D" w:rsidR="00447204" w:rsidRDefault="00447204" w:rsidP="00447204">
      <w:pPr>
        <w:ind w:left="170"/>
        <w:jc w:val="center"/>
        <w:rPr>
          <w:b/>
          <w:sz w:val="24"/>
        </w:rPr>
      </w:pPr>
      <w:r>
        <w:rPr>
          <w:b/>
          <w:sz w:val="24"/>
        </w:rPr>
        <w:t>V.</w:t>
      </w:r>
    </w:p>
    <w:p w14:paraId="4D3161C4" w14:textId="77777777" w:rsidR="00447204" w:rsidRDefault="00447204" w:rsidP="00447204">
      <w:pPr>
        <w:pStyle w:val="Zpat"/>
        <w:tabs>
          <w:tab w:val="left" w:pos="708"/>
        </w:tabs>
        <w:jc w:val="center"/>
        <w:rPr>
          <w:b/>
          <w:sz w:val="24"/>
        </w:rPr>
      </w:pPr>
      <w:r>
        <w:rPr>
          <w:b/>
          <w:sz w:val="24"/>
        </w:rPr>
        <w:t>Platební podmínky</w:t>
      </w:r>
    </w:p>
    <w:p w14:paraId="7A808433" w14:textId="77777777" w:rsidR="00447204" w:rsidRDefault="00447204" w:rsidP="00447204">
      <w:pPr>
        <w:numPr>
          <w:ilvl w:val="1"/>
          <w:numId w:val="5"/>
        </w:numPr>
        <w:tabs>
          <w:tab w:val="num" w:pos="567"/>
        </w:tabs>
        <w:spacing w:before="120"/>
        <w:ind w:left="567" w:hanging="567"/>
        <w:jc w:val="both"/>
        <w:rPr>
          <w:sz w:val="24"/>
          <w:szCs w:val="24"/>
        </w:rPr>
      </w:pPr>
      <w:r>
        <w:rPr>
          <w:sz w:val="24"/>
          <w:szCs w:val="24"/>
        </w:rPr>
        <w:t>Kupující uhradí kupní cenu bezhotovostní úhradou ve prospěch účtu prodávajícího na základě daňového dokladu (faktury).</w:t>
      </w:r>
    </w:p>
    <w:p w14:paraId="2F5C9D3A" w14:textId="77777777" w:rsidR="00447204" w:rsidRDefault="00447204" w:rsidP="00447204">
      <w:pPr>
        <w:numPr>
          <w:ilvl w:val="1"/>
          <w:numId w:val="5"/>
        </w:numPr>
        <w:tabs>
          <w:tab w:val="num" w:pos="567"/>
        </w:tabs>
        <w:spacing w:before="120"/>
        <w:ind w:left="567" w:hanging="567"/>
        <w:jc w:val="both"/>
        <w:rPr>
          <w:sz w:val="24"/>
          <w:szCs w:val="24"/>
        </w:rPr>
      </w:pPr>
      <w:r>
        <w:rPr>
          <w:sz w:val="24"/>
          <w:szCs w:val="24"/>
        </w:rPr>
        <w:t xml:space="preserve">Veškeré účetní doklady musejí obsahovat náležitosti daňového dokladu dle zákona č. 563/1991 Sb., o účetnictví, ve znění pozdějších předpisů a zákona č. 235/2004 Sb., o dani z přidané hodnoty, ve znění pozdějších předpisů. </w:t>
      </w:r>
    </w:p>
    <w:p w14:paraId="0F0887ED" w14:textId="35A89C92" w:rsidR="00447204" w:rsidRDefault="00447204" w:rsidP="00447204">
      <w:pPr>
        <w:numPr>
          <w:ilvl w:val="1"/>
          <w:numId w:val="5"/>
        </w:numPr>
        <w:tabs>
          <w:tab w:val="num" w:pos="567"/>
        </w:tabs>
        <w:spacing w:before="120"/>
        <w:ind w:left="567" w:hanging="567"/>
        <w:jc w:val="both"/>
        <w:rPr>
          <w:sz w:val="24"/>
          <w:szCs w:val="24"/>
        </w:rPr>
      </w:pPr>
      <w:r>
        <w:rPr>
          <w:sz w:val="24"/>
          <w:szCs w:val="24"/>
        </w:rPr>
        <w:t xml:space="preserve">V případě, že účetní doklady nebudou mít odpovídající náležitosti, je kupující oprávněn zaslat </w:t>
      </w:r>
      <w:r w:rsidR="0069187A">
        <w:rPr>
          <w:sz w:val="24"/>
          <w:szCs w:val="24"/>
        </w:rPr>
        <w:t xml:space="preserve">zpět </w:t>
      </w:r>
      <w:r>
        <w:rPr>
          <w:sz w:val="24"/>
          <w:szCs w:val="24"/>
        </w:rPr>
        <w:t>ve lhůtě</w:t>
      </w:r>
      <w:r w:rsidR="00AF43A4">
        <w:rPr>
          <w:sz w:val="24"/>
          <w:szCs w:val="24"/>
        </w:rPr>
        <w:t xml:space="preserve"> 5 dní od jejího obdržení Poskytovateli s uvedením chybějících náležitostí nebo nesprávných údajů. V takovém případě se přeruší lhůta splatnosti a nová lhůta splatnosti začne běžet doručením opravené faktury zadavateli.</w:t>
      </w:r>
      <w:r w:rsidR="00D2725F">
        <w:rPr>
          <w:sz w:val="24"/>
          <w:szCs w:val="24"/>
        </w:rPr>
        <w:t> </w:t>
      </w:r>
      <w:r>
        <w:rPr>
          <w:sz w:val="24"/>
          <w:szCs w:val="24"/>
        </w:rPr>
        <w:t>Kromě náležitostí stanovených právními předpisy je druhá strana povinna ve faktuře vyznačit i tyto údaje:</w:t>
      </w:r>
    </w:p>
    <w:p w14:paraId="55533802" w14:textId="77777777" w:rsidR="00447204" w:rsidRDefault="00447204" w:rsidP="00447204">
      <w:pPr>
        <w:numPr>
          <w:ilvl w:val="1"/>
          <w:numId w:val="6"/>
        </w:numPr>
        <w:spacing w:before="60"/>
        <w:ind w:left="1276" w:hanging="357"/>
        <w:jc w:val="both"/>
        <w:rPr>
          <w:sz w:val="24"/>
          <w:szCs w:val="24"/>
        </w:rPr>
      </w:pPr>
      <w:r>
        <w:rPr>
          <w:sz w:val="24"/>
          <w:szCs w:val="24"/>
        </w:rPr>
        <w:t>číslo smlouvy a datum jejího uzavření,</w:t>
      </w:r>
    </w:p>
    <w:p w14:paraId="7498854E" w14:textId="77777777" w:rsidR="00447204" w:rsidRDefault="00447204" w:rsidP="00447204">
      <w:pPr>
        <w:numPr>
          <w:ilvl w:val="1"/>
          <w:numId w:val="6"/>
        </w:numPr>
        <w:spacing w:before="60"/>
        <w:ind w:left="1276" w:hanging="357"/>
        <w:jc w:val="both"/>
        <w:rPr>
          <w:sz w:val="24"/>
          <w:szCs w:val="24"/>
        </w:rPr>
      </w:pPr>
      <w:r>
        <w:rPr>
          <w:sz w:val="24"/>
          <w:szCs w:val="24"/>
        </w:rPr>
        <w:t>označení banky a čísla účtu, na který musí být zaplaceno,</w:t>
      </w:r>
    </w:p>
    <w:p w14:paraId="1A3F06B6" w14:textId="77777777" w:rsidR="00447204" w:rsidRDefault="00447204" w:rsidP="00447204">
      <w:pPr>
        <w:numPr>
          <w:ilvl w:val="1"/>
          <w:numId w:val="6"/>
        </w:numPr>
        <w:spacing w:before="60"/>
        <w:ind w:left="1276" w:hanging="357"/>
        <w:jc w:val="both"/>
        <w:rPr>
          <w:sz w:val="24"/>
          <w:szCs w:val="24"/>
        </w:rPr>
      </w:pPr>
      <w:r>
        <w:rPr>
          <w:sz w:val="24"/>
          <w:szCs w:val="24"/>
        </w:rPr>
        <w:t xml:space="preserve">čísla a data předávacího protokolu podepsaného prodávajícím a odsouhlaseného kupujícím (předávací protokol bude přílohou faktury),  </w:t>
      </w:r>
    </w:p>
    <w:p w14:paraId="7EF133E1" w14:textId="77777777" w:rsidR="00447204" w:rsidRDefault="00447204" w:rsidP="00447204">
      <w:pPr>
        <w:numPr>
          <w:ilvl w:val="1"/>
          <w:numId w:val="6"/>
        </w:numPr>
        <w:spacing w:before="60"/>
        <w:ind w:left="1276" w:hanging="357"/>
        <w:jc w:val="both"/>
        <w:rPr>
          <w:sz w:val="24"/>
          <w:szCs w:val="24"/>
        </w:rPr>
      </w:pPr>
      <w:r>
        <w:rPr>
          <w:sz w:val="24"/>
          <w:szCs w:val="24"/>
        </w:rPr>
        <w:t>jméno a podpis osoby, která fakturu vystavila, včetně jejího podpisu a kontaktního telefonu,</w:t>
      </w:r>
    </w:p>
    <w:p w14:paraId="06602EAF" w14:textId="77777777" w:rsidR="00447204" w:rsidRDefault="00447204" w:rsidP="00447204">
      <w:pPr>
        <w:numPr>
          <w:ilvl w:val="1"/>
          <w:numId w:val="6"/>
        </w:numPr>
        <w:spacing w:before="60"/>
        <w:ind w:left="1276" w:hanging="357"/>
        <w:jc w:val="both"/>
        <w:rPr>
          <w:sz w:val="24"/>
          <w:szCs w:val="24"/>
        </w:rPr>
      </w:pPr>
      <w:r>
        <w:rPr>
          <w:sz w:val="24"/>
          <w:szCs w:val="24"/>
        </w:rPr>
        <w:t>IČ a DIČ kupujícího a prodávajícího.</w:t>
      </w:r>
    </w:p>
    <w:p w14:paraId="32EBB170" w14:textId="4ECE8096" w:rsidR="00447204" w:rsidRPr="00867812" w:rsidRDefault="00447204" w:rsidP="006F24C9">
      <w:pPr>
        <w:pStyle w:val="Odstavecseseznamem"/>
        <w:numPr>
          <w:ilvl w:val="1"/>
          <w:numId w:val="5"/>
        </w:numPr>
        <w:tabs>
          <w:tab w:val="clear" w:pos="705"/>
          <w:tab w:val="num" w:pos="851"/>
        </w:tabs>
        <w:spacing w:before="120"/>
        <w:ind w:left="567" w:hanging="567"/>
        <w:jc w:val="both"/>
        <w:rPr>
          <w:sz w:val="24"/>
          <w:szCs w:val="24"/>
        </w:rPr>
      </w:pPr>
      <w:r w:rsidRPr="00867812">
        <w:rPr>
          <w:sz w:val="24"/>
          <w:szCs w:val="24"/>
        </w:rPr>
        <w:t xml:space="preserve">Lhůta splatnosti faktury je </w:t>
      </w:r>
      <w:r w:rsidR="00867812" w:rsidRPr="00867812">
        <w:rPr>
          <w:sz w:val="24"/>
          <w:szCs w:val="24"/>
        </w:rPr>
        <w:t xml:space="preserve">30 </w:t>
      </w:r>
      <w:r w:rsidRPr="00867812">
        <w:rPr>
          <w:sz w:val="24"/>
          <w:szCs w:val="24"/>
        </w:rPr>
        <w:t>dn</w:t>
      </w:r>
      <w:r w:rsidR="00AF43A4" w:rsidRPr="00867812">
        <w:rPr>
          <w:sz w:val="24"/>
          <w:szCs w:val="24"/>
        </w:rPr>
        <w:t>í</w:t>
      </w:r>
      <w:r w:rsidR="00522FA6" w:rsidRPr="00867812">
        <w:rPr>
          <w:sz w:val="24"/>
          <w:szCs w:val="24"/>
        </w:rPr>
        <w:t xml:space="preserve"> ode dne doručení faktury </w:t>
      </w:r>
      <w:r w:rsidR="007F5A1A">
        <w:rPr>
          <w:sz w:val="24"/>
          <w:szCs w:val="24"/>
        </w:rPr>
        <w:t xml:space="preserve">do sídla </w:t>
      </w:r>
      <w:r w:rsidR="00522FA6" w:rsidRPr="00867812">
        <w:rPr>
          <w:sz w:val="24"/>
          <w:szCs w:val="24"/>
        </w:rPr>
        <w:t>zadavatel</w:t>
      </w:r>
      <w:r w:rsidR="007F5A1A">
        <w:rPr>
          <w:sz w:val="24"/>
          <w:szCs w:val="24"/>
        </w:rPr>
        <w:t xml:space="preserve">e nebo na adresu </w:t>
      </w:r>
      <w:hyperlink r:id="rId5" w:history="1">
        <w:r w:rsidR="00CF498C" w:rsidRPr="00CF498C">
          <w:rPr>
            <w:rStyle w:val="Hypertextovodkaz"/>
            <w:sz w:val="24"/>
            <w:szCs w:val="24"/>
          </w:rPr>
          <w:t>faktury@rbp</w:t>
        </w:r>
        <w:r w:rsidR="00CF498C" w:rsidRPr="00A80CC4">
          <w:rPr>
            <w:rStyle w:val="Hypertextovodkaz"/>
            <w:sz w:val="24"/>
            <w:szCs w:val="24"/>
          </w:rPr>
          <w:t>213.cz</w:t>
        </w:r>
      </w:hyperlink>
      <w:r w:rsidR="00522FA6" w:rsidRPr="00867812">
        <w:rPr>
          <w:sz w:val="24"/>
          <w:szCs w:val="24"/>
        </w:rPr>
        <w:t>. Faktura se považuje za doručenou po třech (3) pracovních dnech po jejím prokazatelném odeslání</w:t>
      </w:r>
      <w:r w:rsidR="00A140B9" w:rsidRPr="00867812">
        <w:rPr>
          <w:sz w:val="24"/>
          <w:szCs w:val="24"/>
        </w:rPr>
        <w:t xml:space="preserve"> na adresu zadavatele nebo na jinou zadavatelem dodatečně písemně oznámenou adresu.</w:t>
      </w:r>
      <w:r w:rsidRPr="00867812">
        <w:rPr>
          <w:sz w:val="24"/>
          <w:szCs w:val="24"/>
        </w:rPr>
        <w:t xml:space="preserve"> Při placení jiných plateb (např. úroků z</w:t>
      </w:r>
      <w:r w:rsidR="00E33E20">
        <w:rPr>
          <w:sz w:val="24"/>
          <w:szCs w:val="24"/>
        </w:rPr>
        <w:t> </w:t>
      </w:r>
      <w:r w:rsidRPr="00867812">
        <w:rPr>
          <w:sz w:val="24"/>
          <w:szCs w:val="24"/>
        </w:rPr>
        <w:t xml:space="preserve">prodlení, smluvních pokut, náhrady škody aj.) strany sjednávají 14denní lhůtu splatnosti. </w:t>
      </w:r>
    </w:p>
    <w:p w14:paraId="1702E291" w14:textId="77777777" w:rsidR="004D00D8" w:rsidRDefault="004D00D8" w:rsidP="00976B0F">
      <w:pPr>
        <w:numPr>
          <w:ilvl w:val="1"/>
          <w:numId w:val="5"/>
        </w:numPr>
        <w:spacing w:before="120"/>
        <w:ind w:left="567" w:hanging="567"/>
        <w:jc w:val="both"/>
        <w:rPr>
          <w:sz w:val="24"/>
          <w:szCs w:val="24"/>
        </w:rPr>
      </w:pPr>
      <w:r>
        <w:rPr>
          <w:sz w:val="24"/>
          <w:szCs w:val="24"/>
        </w:rPr>
        <w:t>Náklady na plnění této smlouvy, jakož i ostatní související náklady, budou fakturovány podle skutečně provedených prací, pokud nebude dohodnuto jinak.</w:t>
      </w:r>
    </w:p>
    <w:p w14:paraId="64BA9616" w14:textId="36E2FE6E" w:rsidR="00447204" w:rsidRPr="00AF43A4" w:rsidRDefault="00447204" w:rsidP="00976B0F">
      <w:pPr>
        <w:numPr>
          <w:ilvl w:val="1"/>
          <w:numId w:val="5"/>
        </w:numPr>
        <w:tabs>
          <w:tab w:val="left" w:pos="1276"/>
        </w:tabs>
        <w:spacing w:before="120"/>
        <w:ind w:left="567" w:hanging="567"/>
        <w:jc w:val="both"/>
        <w:rPr>
          <w:sz w:val="24"/>
          <w:szCs w:val="24"/>
        </w:rPr>
      </w:pPr>
      <w:r>
        <w:rPr>
          <w:sz w:val="24"/>
          <w:szCs w:val="24"/>
        </w:rPr>
        <w:t>Doručení faktury se provede doručenkou prostřednictvím pošty</w:t>
      </w:r>
      <w:r w:rsidR="00E33E20">
        <w:rPr>
          <w:sz w:val="24"/>
          <w:szCs w:val="24"/>
        </w:rPr>
        <w:t xml:space="preserve"> v případě, že se bude doručovat faktury fyzicky</w:t>
      </w:r>
      <w:r>
        <w:rPr>
          <w:sz w:val="24"/>
          <w:szCs w:val="24"/>
        </w:rPr>
        <w:t>.</w:t>
      </w:r>
    </w:p>
    <w:p w14:paraId="651CB9C9" w14:textId="77777777" w:rsidR="00447204" w:rsidRDefault="00447204" w:rsidP="00976B0F">
      <w:pPr>
        <w:numPr>
          <w:ilvl w:val="1"/>
          <w:numId w:val="5"/>
        </w:numPr>
        <w:tabs>
          <w:tab w:val="left" w:pos="1276"/>
        </w:tabs>
        <w:spacing w:before="120"/>
        <w:ind w:left="567" w:hanging="567"/>
        <w:jc w:val="both"/>
        <w:rPr>
          <w:sz w:val="24"/>
          <w:szCs w:val="24"/>
        </w:rPr>
      </w:pPr>
      <w:r>
        <w:rPr>
          <w:sz w:val="24"/>
          <w:szCs w:val="24"/>
        </w:rPr>
        <w:t>Povinnost zaplatit je splněna dnem odepsání příslušné částky z účtu kupujícího.</w:t>
      </w:r>
    </w:p>
    <w:p w14:paraId="25D741C9" w14:textId="5FEFEB1D" w:rsidR="00447204" w:rsidRDefault="00447204" w:rsidP="00E910CF">
      <w:pPr>
        <w:rPr>
          <w:b/>
          <w:i/>
          <w:sz w:val="24"/>
        </w:rPr>
      </w:pPr>
    </w:p>
    <w:p w14:paraId="121BAD67" w14:textId="77777777" w:rsidR="00663B90" w:rsidRDefault="00663B90" w:rsidP="00E910CF">
      <w:pPr>
        <w:rPr>
          <w:b/>
          <w:i/>
          <w:sz w:val="24"/>
        </w:rPr>
      </w:pPr>
    </w:p>
    <w:p w14:paraId="3342A330" w14:textId="564E7651" w:rsidR="00447204" w:rsidRDefault="009C4505" w:rsidP="00867812">
      <w:pPr>
        <w:ind w:left="3540" w:firstLine="708"/>
        <w:rPr>
          <w:b/>
          <w:sz w:val="24"/>
        </w:rPr>
      </w:pPr>
      <w:r>
        <w:rPr>
          <w:b/>
          <w:sz w:val="24"/>
        </w:rPr>
        <w:lastRenderedPageBreak/>
        <w:t>VI</w:t>
      </w:r>
      <w:r w:rsidR="00447204">
        <w:rPr>
          <w:b/>
          <w:sz w:val="24"/>
        </w:rPr>
        <w:t>.</w:t>
      </w:r>
    </w:p>
    <w:p w14:paraId="65626826" w14:textId="369AFD04" w:rsidR="00FE4D49" w:rsidRDefault="00EA039D" w:rsidP="001D662E">
      <w:pPr>
        <w:jc w:val="center"/>
        <w:rPr>
          <w:b/>
          <w:sz w:val="24"/>
        </w:rPr>
      </w:pPr>
      <w:r>
        <w:rPr>
          <w:b/>
          <w:sz w:val="24"/>
        </w:rPr>
        <w:t>Záruční podmínky</w:t>
      </w:r>
    </w:p>
    <w:p w14:paraId="70DBBCFC" w14:textId="785476B8" w:rsidR="00EA039D" w:rsidRPr="009D1FAF" w:rsidRDefault="00FE4D49" w:rsidP="009D1FAF">
      <w:pPr>
        <w:pStyle w:val="Odstavecseseznamem"/>
        <w:numPr>
          <w:ilvl w:val="0"/>
          <w:numId w:val="17"/>
        </w:numPr>
        <w:spacing w:before="120"/>
        <w:ind w:left="567" w:hanging="567"/>
        <w:rPr>
          <w:b/>
          <w:sz w:val="24"/>
        </w:rPr>
      </w:pPr>
      <w:r>
        <w:rPr>
          <w:sz w:val="24"/>
          <w:szCs w:val="24"/>
        </w:rPr>
        <w:t>Prodá</w:t>
      </w:r>
      <w:r w:rsidRPr="004775F8">
        <w:rPr>
          <w:sz w:val="24"/>
          <w:szCs w:val="24"/>
        </w:rPr>
        <w:t>vající poskytne na zboží záruku specifikovanou v</w:t>
      </w:r>
      <w:r>
        <w:rPr>
          <w:sz w:val="24"/>
          <w:szCs w:val="24"/>
        </w:rPr>
        <w:t> P</w:t>
      </w:r>
      <w:r w:rsidRPr="004775F8">
        <w:rPr>
          <w:sz w:val="24"/>
          <w:szCs w:val="24"/>
        </w:rPr>
        <w:t>říloze</w:t>
      </w:r>
      <w:r>
        <w:rPr>
          <w:sz w:val="24"/>
          <w:szCs w:val="24"/>
        </w:rPr>
        <w:t xml:space="preserve"> č.1</w:t>
      </w:r>
      <w:r w:rsidRPr="004775F8">
        <w:rPr>
          <w:sz w:val="24"/>
          <w:szCs w:val="24"/>
        </w:rPr>
        <w:t xml:space="preserve"> smlouvy</w:t>
      </w:r>
      <w:r>
        <w:rPr>
          <w:sz w:val="24"/>
          <w:szCs w:val="24"/>
        </w:rPr>
        <w:t>.</w:t>
      </w:r>
    </w:p>
    <w:p w14:paraId="07891070" w14:textId="6857DC29" w:rsidR="00EA039D" w:rsidRDefault="00EA039D" w:rsidP="00867812">
      <w:pPr>
        <w:ind w:left="3540" w:firstLine="708"/>
        <w:rPr>
          <w:b/>
          <w:sz w:val="24"/>
        </w:rPr>
      </w:pPr>
    </w:p>
    <w:p w14:paraId="0DA5F381" w14:textId="77777777" w:rsidR="00171420" w:rsidRDefault="00171420" w:rsidP="00867812">
      <w:pPr>
        <w:ind w:left="3540" w:firstLine="708"/>
        <w:rPr>
          <w:b/>
          <w:sz w:val="24"/>
        </w:rPr>
      </w:pPr>
    </w:p>
    <w:p w14:paraId="73AEB7E7" w14:textId="1F2CCFF7" w:rsidR="00FE4D49" w:rsidRDefault="00FE4D49" w:rsidP="00447204">
      <w:pPr>
        <w:pStyle w:val="Nadpis6"/>
        <w:spacing w:before="0"/>
        <w:jc w:val="center"/>
        <w:rPr>
          <w:rFonts w:ascii="Times New Roman" w:hAnsi="Times New Roman"/>
          <w:b/>
          <w:i w:val="0"/>
          <w:color w:val="auto"/>
          <w:sz w:val="24"/>
        </w:rPr>
      </w:pPr>
      <w:r>
        <w:rPr>
          <w:rFonts w:ascii="Times New Roman" w:hAnsi="Times New Roman"/>
          <w:b/>
          <w:i w:val="0"/>
          <w:color w:val="auto"/>
          <w:sz w:val="24"/>
        </w:rPr>
        <w:t>VII.</w:t>
      </w:r>
    </w:p>
    <w:p w14:paraId="1E7B3744" w14:textId="66E17E14" w:rsidR="00447204" w:rsidRDefault="00447204" w:rsidP="00447204">
      <w:pPr>
        <w:pStyle w:val="Nadpis6"/>
        <w:spacing w:before="0"/>
        <w:jc w:val="center"/>
        <w:rPr>
          <w:rFonts w:ascii="Times New Roman" w:hAnsi="Times New Roman"/>
          <w:b/>
          <w:i w:val="0"/>
          <w:color w:val="auto"/>
          <w:sz w:val="24"/>
        </w:rPr>
      </w:pPr>
      <w:r>
        <w:rPr>
          <w:rFonts w:ascii="Times New Roman" w:hAnsi="Times New Roman"/>
          <w:b/>
          <w:i w:val="0"/>
          <w:color w:val="auto"/>
          <w:sz w:val="24"/>
        </w:rPr>
        <w:t>Ostatní ujednání</w:t>
      </w:r>
    </w:p>
    <w:p w14:paraId="7803E279" w14:textId="3945D69C" w:rsidR="00D2725F" w:rsidRDefault="00D2725F" w:rsidP="00867812">
      <w:pPr>
        <w:pStyle w:val="Odstavecseseznamem"/>
        <w:numPr>
          <w:ilvl w:val="1"/>
          <w:numId w:val="12"/>
        </w:numPr>
        <w:spacing w:before="120"/>
        <w:jc w:val="both"/>
        <w:rPr>
          <w:sz w:val="24"/>
        </w:rPr>
      </w:pPr>
      <w:r>
        <w:rPr>
          <w:sz w:val="24"/>
        </w:rPr>
        <w:t>Smlouva je platná dnem podpisu obou smluvních stran</w:t>
      </w:r>
      <w:r w:rsidR="00182A35">
        <w:rPr>
          <w:sz w:val="24"/>
        </w:rPr>
        <w:t xml:space="preserve"> </w:t>
      </w:r>
      <w:r w:rsidR="00287558">
        <w:rPr>
          <w:sz w:val="24"/>
        </w:rPr>
        <w:t xml:space="preserve">a </w:t>
      </w:r>
      <w:r w:rsidR="00832FE8" w:rsidRPr="00832FE8">
        <w:rPr>
          <w:sz w:val="24"/>
        </w:rPr>
        <w:t>účinn</w:t>
      </w:r>
      <w:r w:rsidR="00832FE8">
        <w:rPr>
          <w:sz w:val="24"/>
        </w:rPr>
        <w:t>á</w:t>
      </w:r>
      <w:r w:rsidR="00832FE8" w:rsidRPr="00832FE8">
        <w:rPr>
          <w:sz w:val="24"/>
        </w:rPr>
        <w:t xml:space="preserve"> dnem zveřejnění v registru smluv dle zákona č. 340/2015 Sb. Správci registru smluv zašle tuto smlouvu ke zveřejnění </w:t>
      </w:r>
      <w:r w:rsidR="00832FE8">
        <w:rPr>
          <w:sz w:val="24"/>
        </w:rPr>
        <w:t>kupující</w:t>
      </w:r>
      <w:r>
        <w:rPr>
          <w:sz w:val="24"/>
        </w:rPr>
        <w:t>.</w:t>
      </w:r>
    </w:p>
    <w:p w14:paraId="44801340" w14:textId="60354B6F" w:rsidR="008D4AE6" w:rsidRPr="00D2725F" w:rsidRDefault="008D4AE6" w:rsidP="00867812">
      <w:pPr>
        <w:pStyle w:val="Odstavecseseznamem"/>
        <w:numPr>
          <w:ilvl w:val="1"/>
          <w:numId w:val="12"/>
        </w:numPr>
        <w:spacing w:before="120"/>
        <w:jc w:val="both"/>
        <w:rPr>
          <w:sz w:val="24"/>
        </w:rPr>
      </w:pPr>
      <w:r w:rsidRPr="008D4AE6">
        <w:rPr>
          <w:sz w:val="24"/>
        </w:rPr>
        <w:t>Prodávající prohlašuje, že je seznámen s povinnostmi stanovenými v § 219 zákona č. 134/2016 Sb., o zadávání veřejných zakázek, ve znění pozdějších předpisů a zavazuje se poskytnout kupujícímu potřebnou součinnost.</w:t>
      </w:r>
    </w:p>
    <w:p w14:paraId="481433B1" w14:textId="621718AE" w:rsidR="00447204" w:rsidRDefault="00447204" w:rsidP="00867812">
      <w:pPr>
        <w:pStyle w:val="Zkladntextodsazen2"/>
        <w:numPr>
          <w:ilvl w:val="1"/>
          <w:numId w:val="12"/>
        </w:numPr>
        <w:spacing w:before="120" w:after="0" w:line="240" w:lineRule="auto"/>
        <w:jc w:val="both"/>
        <w:rPr>
          <w:sz w:val="24"/>
          <w:szCs w:val="24"/>
        </w:rPr>
      </w:pPr>
      <w:r>
        <w:rPr>
          <w:sz w:val="24"/>
          <w:szCs w:val="24"/>
        </w:rPr>
        <w:t>Pokud ve smlouvě není výslovně ujednáno jinak, řídí se právní vztahy smluvních stran ze smlouvy zákonem č. 89/2012 Sb., občanský zákoník v jeho platném znění.</w:t>
      </w:r>
    </w:p>
    <w:p w14:paraId="60AA1029" w14:textId="650D33E6" w:rsidR="00447204" w:rsidRDefault="00447204" w:rsidP="00867812">
      <w:pPr>
        <w:pStyle w:val="Zkladntextodsazen2"/>
        <w:numPr>
          <w:ilvl w:val="1"/>
          <w:numId w:val="12"/>
        </w:numPr>
        <w:spacing w:before="120" w:after="0" w:line="240" w:lineRule="auto"/>
        <w:jc w:val="both"/>
        <w:rPr>
          <w:sz w:val="24"/>
          <w:szCs w:val="24"/>
        </w:rPr>
      </w:pPr>
      <w:r>
        <w:rPr>
          <w:sz w:val="24"/>
          <w:szCs w:val="24"/>
        </w:rPr>
        <w:t>Údaje, týkající se identifikace smluvních stran uvedené ve smlouvě souhlasí se skutečným stavem. Smluvní strany se zavazují, že změny těchto údajů oznámí bez prodlení druhé smluvní straně.</w:t>
      </w:r>
    </w:p>
    <w:p w14:paraId="468CF8EA" w14:textId="4955CB11" w:rsidR="00746403" w:rsidRDefault="00746403" w:rsidP="00867812">
      <w:pPr>
        <w:pStyle w:val="Zkladntextodsazen2"/>
        <w:numPr>
          <w:ilvl w:val="1"/>
          <w:numId w:val="12"/>
        </w:numPr>
        <w:spacing w:before="120" w:after="0" w:line="240" w:lineRule="auto"/>
        <w:jc w:val="both"/>
        <w:rPr>
          <w:sz w:val="24"/>
          <w:szCs w:val="24"/>
        </w:rPr>
      </w:pPr>
      <w:r>
        <w:rPr>
          <w:sz w:val="24"/>
          <w:szCs w:val="24"/>
        </w:rPr>
        <w:t>Nabídková cena může být překročena významnou změnou kurzu vůči CZK.</w:t>
      </w:r>
    </w:p>
    <w:p w14:paraId="7B5C2ADB" w14:textId="3090576E" w:rsidR="00746403" w:rsidRDefault="007070F3" w:rsidP="00867812">
      <w:pPr>
        <w:pStyle w:val="Zkladntextodsazen2"/>
        <w:numPr>
          <w:ilvl w:val="1"/>
          <w:numId w:val="12"/>
        </w:numPr>
        <w:spacing w:before="120" w:after="0" w:line="240" w:lineRule="auto"/>
        <w:jc w:val="both"/>
        <w:rPr>
          <w:sz w:val="24"/>
          <w:szCs w:val="24"/>
        </w:rPr>
      </w:pPr>
      <w:r>
        <w:rPr>
          <w:sz w:val="24"/>
          <w:szCs w:val="24"/>
        </w:rPr>
        <w:t>Prodávající</w:t>
      </w:r>
      <w:r w:rsidR="00612D93">
        <w:rPr>
          <w:sz w:val="24"/>
          <w:szCs w:val="24"/>
        </w:rPr>
        <w:t xml:space="preserve"> nesmí postoupit pohledávku druhé smluvní strany bez předchozího písemného souhlasu RBP, dále sjednání smluvní pokuty za zastavení pohledávky druhé smluvní strany vzniklé ze smlouvy bez předchozího písemného souhlasu RBP a to ve výši 10% z nominální výše zastavené pohledávky.</w:t>
      </w:r>
    </w:p>
    <w:p w14:paraId="2C76F3A6" w14:textId="4270FF40" w:rsidR="00612D93" w:rsidRDefault="00612D93" w:rsidP="00867812">
      <w:pPr>
        <w:pStyle w:val="Zkladntextodsazen2"/>
        <w:numPr>
          <w:ilvl w:val="1"/>
          <w:numId w:val="12"/>
        </w:numPr>
        <w:spacing w:before="120" w:after="0" w:line="240" w:lineRule="auto"/>
        <w:jc w:val="both"/>
        <w:rPr>
          <w:sz w:val="24"/>
          <w:szCs w:val="24"/>
        </w:rPr>
      </w:pPr>
      <w:r>
        <w:rPr>
          <w:sz w:val="24"/>
          <w:szCs w:val="24"/>
        </w:rPr>
        <w:t>Platnost započtení vzájemných pohledávek musí být výlučně na základě písemné dohody smluvních stran.</w:t>
      </w:r>
    </w:p>
    <w:p w14:paraId="03FD1A03" w14:textId="5B2488A9" w:rsidR="0098282D" w:rsidRDefault="0098282D" w:rsidP="00867812">
      <w:pPr>
        <w:pStyle w:val="Zkladntextodsazen2"/>
        <w:numPr>
          <w:ilvl w:val="1"/>
          <w:numId w:val="12"/>
        </w:numPr>
        <w:spacing w:before="120" w:after="0" w:line="240" w:lineRule="auto"/>
        <w:jc w:val="both"/>
        <w:rPr>
          <w:sz w:val="24"/>
          <w:szCs w:val="24"/>
        </w:rPr>
      </w:pPr>
      <w:r w:rsidRPr="0098282D">
        <w:rPr>
          <w:sz w:val="24"/>
          <w:szCs w:val="24"/>
        </w:rPr>
        <w:t>Smluvní strany sjednávají, že započtení vzájemných pohledávek je platné výlučně na základě písemné dohody smluvních stran</w:t>
      </w:r>
      <w:r>
        <w:rPr>
          <w:sz w:val="24"/>
          <w:szCs w:val="24"/>
        </w:rPr>
        <w:t>.</w:t>
      </w:r>
      <w:r w:rsidRPr="0098282D">
        <w:rPr>
          <w:sz w:val="24"/>
          <w:szCs w:val="24"/>
        </w:rPr>
        <w:t xml:space="preserve"> Vyloučeno je započtení pohledávek kupujícího z nezaplaceného pojistného či penále na veřejné zdravotní pojištění proti pohledávkám prodávajícího z této smlouvy.</w:t>
      </w:r>
    </w:p>
    <w:p w14:paraId="6F6C4762" w14:textId="7557AA02" w:rsidR="00612D93" w:rsidRDefault="00612D93" w:rsidP="00867812">
      <w:pPr>
        <w:pStyle w:val="Zkladntextodsazen2"/>
        <w:numPr>
          <w:ilvl w:val="1"/>
          <w:numId w:val="12"/>
        </w:numPr>
        <w:spacing w:before="120" w:after="0" w:line="240" w:lineRule="auto"/>
        <w:jc w:val="both"/>
        <w:rPr>
          <w:sz w:val="24"/>
          <w:szCs w:val="24"/>
        </w:rPr>
      </w:pPr>
      <w:r>
        <w:rPr>
          <w:sz w:val="24"/>
          <w:szCs w:val="24"/>
        </w:rPr>
        <w:t>Prodávající vydává prohlášení, že u něj není a nebude vykonávána nelegální práce ve smyslu §5 písm. E) zák. č. 435/2004 Sb., o zaměstnanosti, v platném znění</w:t>
      </w:r>
    </w:p>
    <w:p w14:paraId="773ADD44" w14:textId="77777777" w:rsidR="00447204" w:rsidRDefault="00447204" w:rsidP="00447204">
      <w:pPr>
        <w:pStyle w:val="Zkladntextodsazen2"/>
        <w:numPr>
          <w:ilvl w:val="1"/>
          <w:numId w:val="12"/>
        </w:numPr>
        <w:spacing w:before="120" w:after="0" w:line="240" w:lineRule="auto"/>
        <w:ind w:left="567" w:hanging="567"/>
        <w:jc w:val="both"/>
        <w:rPr>
          <w:sz w:val="24"/>
          <w:szCs w:val="24"/>
        </w:rPr>
      </w:pPr>
      <w:r>
        <w:rPr>
          <w:sz w:val="24"/>
          <w:szCs w:val="24"/>
        </w:rPr>
        <w:t>Veškeré změny smlouvy jsou možné jen prostřednictvím písemných číslovaných dodatků podepsaných oběma smluvními stranami.</w:t>
      </w:r>
    </w:p>
    <w:p w14:paraId="28477AE2" w14:textId="503C2DB4" w:rsidR="00447204" w:rsidRDefault="00447204" w:rsidP="00663B90">
      <w:pPr>
        <w:pStyle w:val="Odstavecseseznamem"/>
        <w:numPr>
          <w:ilvl w:val="1"/>
          <w:numId w:val="12"/>
        </w:numPr>
        <w:spacing w:before="120"/>
        <w:ind w:left="567" w:hanging="567"/>
        <w:jc w:val="both"/>
        <w:rPr>
          <w:sz w:val="24"/>
        </w:rPr>
      </w:pPr>
      <w:r>
        <w:rPr>
          <w:sz w:val="24"/>
        </w:rPr>
        <w:t xml:space="preserve">Smlouva je vyhotovena ve </w:t>
      </w:r>
      <w:r w:rsidR="00867812">
        <w:rPr>
          <w:sz w:val="24"/>
        </w:rPr>
        <w:t>dvou</w:t>
      </w:r>
      <w:r w:rsidR="00E51043">
        <w:rPr>
          <w:sz w:val="24"/>
        </w:rPr>
        <w:t xml:space="preserve"> stejnopisech</w:t>
      </w:r>
      <w:r w:rsidR="00004737">
        <w:rPr>
          <w:sz w:val="24"/>
        </w:rPr>
        <w:t xml:space="preserve">, </w:t>
      </w:r>
      <w:r w:rsidR="00004737" w:rsidRPr="00004737">
        <w:rPr>
          <w:sz w:val="24"/>
        </w:rPr>
        <w:t>z nichž každá smluvní strana obdrží 1 vyhotovení, které má platnost originálu.</w:t>
      </w:r>
    </w:p>
    <w:p w14:paraId="1472D739" w14:textId="564E5187" w:rsidR="00070AAE" w:rsidRPr="00171420" w:rsidRDefault="004460A8" w:rsidP="00171420">
      <w:pPr>
        <w:pStyle w:val="Odstavecseseznamem"/>
        <w:numPr>
          <w:ilvl w:val="1"/>
          <w:numId w:val="12"/>
        </w:numPr>
        <w:spacing w:before="120"/>
        <w:ind w:left="567" w:hanging="567"/>
        <w:contextualSpacing w:val="0"/>
        <w:jc w:val="both"/>
        <w:rPr>
          <w:sz w:val="24"/>
        </w:rPr>
      </w:pPr>
      <w:r>
        <w:rPr>
          <w:sz w:val="24"/>
        </w:rPr>
        <w:t>Práva a povinnosti z této smlouvy jsou nepřevoditelná.</w:t>
      </w:r>
    </w:p>
    <w:p w14:paraId="4364FE0B" w14:textId="178384CA" w:rsidR="00070AAE" w:rsidRDefault="00070AAE" w:rsidP="00171420">
      <w:pPr>
        <w:pStyle w:val="Odstavecseseznamem"/>
        <w:numPr>
          <w:ilvl w:val="1"/>
          <w:numId w:val="12"/>
        </w:numPr>
        <w:spacing w:before="120"/>
        <w:ind w:left="567" w:hanging="567"/>
        <w:contextualSpacing w:val="0"/>
        <w:jc w:val="both"/>
        <w:rPr>
          <w:sz w:val="24"/>
        </w:rPr>
      </w:pPr>
      <w:r w:rsidRPr="00070AAE">
        <w:rPr>
          <w:sz w:val="24"/>
        </w:rPr>
        <w:t xml:space="preserve">RBP pro účely efektivní komunikace s prodávajícím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Prodávající se zavazuje tyto subjekty údajů o zpracování informovat a předat jim informace v Zásadách zpracování </w:t>
      </w:r>
      <w:r w:rsidRPr="00070AAE">
        <w:rPr>
          <w:sz w:val="24"/>
        </w:rPr>
        <w:lastRenderedPageBreak/>
        <w:t>osobních údajů pro prodávajícího a další osoby dostupných na internetové adrese https://www.rbp213.cz/cs/ochrana-osobnich-udaju-gdpr/a-125/.</w:t>
      </w:r>
    </w:p>
    <w:p w14:paraId="091D86B1" w14:textId="1ED7D5C3" w:rsidR="000C5C68" w:rsidRDefault="000C5C68" w:rsidP="00072E3C">
      <w:pPr>
        <w:pStyle w:val="Odstavecseseznamem"/>
        <w:spacing w:before="120"/>
        <w:ind w:left="567"/>
        <w:jc w:val="both"/>
        <w:rPr>
          <w:sz w:val="24"/>
        </w:rPr>
      </w:pPr>
    </w:p>
    <w:p w14:paraId="15EF9693" w14:textId="77777777" w:rsidR="00072E3C" w:rsidRDefault="00072E3C" w:rsidP="00447204">
      <w:pPr>
        <w:jc w:val="both"/>
        <w:rPr>
          <w:sz w:val="24"/>
        </w:rPr>
      </w:pPr>
    </w:p>
    <w:p w14:paraId="237031E9" w14:textId="2C0D7418" w:rsidR="00447204" w:rsidRDefault="00447204" w:rsidP="00447204">
      <w:pPr>
        <w:jc w:val="both"/>
        <w:rPr>
          <w:sz w:val="24"/>
        </w:rPr>
      </w:pPr>
      <w:r>
        <w:rPr>
          <w:sz w:val="24"/>
        </w:rPr>
        <w:t>V</w:t>
      </w:r>
      <w:r w:rsidR="00E51043">
        <w:rPr>
          <w:sz w:val="24"/>
        </w:rPr>
        <w:t> </w:t>
      </w:r>
      <w:r w:rsidR="00867812">
        <w:rPr>
          <w:sz w:val="24"/>
        </w:rPr>
        <w:t>Ostravě</w:t>
      </w:r>
      <w:r w:rsidR="00E51043">
        <w:rPr>
          <w:sz w:val="24"/>
        </w:rPr>
        <w:t xml:space="preserve"> dne:</w:t>
      </w:r>
      <w:r w:rsidR="00E51043">
        <w:rPr>
          <w:sz w:val="24"/>
        </w:rPr>
        <w:tab/>
      </w:r>
      <w:r w:rsidR="00E51043">
        <w:rPr>
          <w:sz w:val="24"/>
        </w:rPr>
        <w:tab/>
      </w:r>
      <w:r w:rsidR="00E51043">
        <w:rPr>
          <w:sz w:val="24"/>
        </w:rPr>
        <w:tab/>
      </w:r>
      <w:r w:rsidR="00867812">
        <w:rPr>
          <w:sz w:val="24"/>
        </w:rPr>
        <w:tab/>
      </w:r>
      <w:r w:rsidR="00867812">
        <w:rPr>
          <w:sz w:val="24"/>
        </w:rPr>
        <w:tab/>
      </w:r>
      <w:r w:rsidR="00867812">
        <w:rPr>
          <w:sz w:val="24"/>
        </w:rPr>
        <w:tab/>
      </w:r>
      <w:r>
        <w:rPr>
          <w:sz w:val="24"/>
        </w:rPr>
        <w:t xml:space="preserve">Ve Frýdku-Místku dne: </w:t>
      </w:r>
    </w:p>
    <w:p w14:paraId="22378D71" w14:textId="77777777" w:rsidR="00447204" w:rsidRDefault="00447204" w:rsidP="00447204">
      <w:pPr>
        <w:jc w:val="both"/>
        <w:rPr>
          <w:sz w:val="24"/>
        </w:rPr>
      </w:pPr>
    </w:p>
    <w:p w14:paraId="72070812" w14:textId="77777777" w:rsidR="00447204" w:rsidRDefault="00447204" w:rsidP="00447204">
      <w:pPr>
        <w:ind w:left="170"/>
        <w:jc w:val="both"/>
        <w:rPr>
          <w:sz w:val="24"/>
        </w:rPr>
      </w:pPr>
    </w:p>
    <w:p w14:paraId="12CD8B29" w14:textId="77777777" w:rsidR="00447204" w:rsidRDefault="00447204" w:rsidP="00447204">
      <w:pPr>
        <w:ind w:left="170"/>
        <w:jc w:val="both"/>
        <w:rPr>
          <w:sz w:val="24"/>
        </w:rPr>
      </w:pPr>
    </w:p>
    <w:p w14:paraId="726057AB" w14:textId="666481D5" w:rsidR="00447204" w:rsidRDefault="00447204" w:rsidP="00447204">
      <w:pPr>
        <w:ind w:left="170"/>
        <w:jc w:val="both"/>
        <w:rPr>
          <w:sz w:val="24"/>
        </w:rPr>
      </w:pPr>
      <w:r>
        <w:rPr>
          <w:sz w:val="24"/>
        </w:rPr>
        <w:t>.....................................</w:t>
      </w:r>
      <w:r w:rsidR="00746403">
        <w:rPr>
          <w:sz w:val="24"/>
        </w:rPr>
        <w:t>........</w:t>
      </w:r>
      <w:r>
        <w:rPr>
          <w:sz w:val="24"/>
        </w:rPr>
        <w:tab/>
      </w:r>
      <w:r>
        <w:rPr>
          <w:sz w:val="24"/>
        </w:rPr>
        <w:tab/>
      </w:r>
      <w:r w:rsidR="00746403">
        <w:rPr>
          <w:sz w:val="24"/>
        </w:rPr>
        <w:t xml:space="preserve">                   </w:t>
      </w:r>
      <w:r>
        <w:rPr>
          <w:sz w:val="24"/>
        </w:rPr>
        <w:t xml:space="preserve"> ...........................................</w:t>
      </w:r>
    </w:p>
    <w:p w14:paraId="751028AA" w14:textId="494BA438" w:rsidR="00447204" w:rsidRDefault="00447204" w:rsidP="00447204">
      <w:pPr>
        <w:ind w:left="170"/>
        <w:jc w:val="both"/>
        <w:rPr>
          <w:sz w:val="24"/>
        </w:rPr>
      </w:pPr>
      <w:r>
        <w:rPr>
          <w:sz w:val="24"/>
        </w:rPr>
        <w:t xml:space="preserve">   </w:t>
      </w:r>
      <w:r w:rsidR="00E51043">
        <w:rPr>
          <w:sz w:val="24"/>
        </w:rPr>
        <w:t>Ing.</w:t>
      </w:r>
      <w:r w:rsidR="00E41597">
        <w:rPr>
          <w:sz w:val="24"/>
        </w:rPr>
        <w:t xml:space="preserve"> </w:t>
      </w:r>
      <w:r w:rsidR="00746403">
        <w:rPr>
          <w:sz w:val="24"/>
        </w:rPr>
        <w:t>Antonín Klimša</w:t>
      </w:r>
      <w:r w:rsidR="00E51043">
        <w:rPr>
          <w:sz w:val="24"/>
        </w:rPr>
        <w:t xml:space="preserve">, </w:t>
      </w:r>
      <w:r w:rsidR="00746403">
        <w:rPr>
          <w:sz w:val="24"/>
        </w:rPr>
        <w:t>MBA</w:t>
      </w:r>
      <w:r w:rsidR="00E51043">
        <w:rPr>
          <w:sz w:val="24"/>
        </w:rPr>
        <w:tab/>
      </w:r>
      <w:r w:rsidR="00E51043">
        <w:rPr>
          <w:sz w:val="24"/>
        </w:rPr>
        <w:tab/>
      </w:r>
      <w:r w:rsidR="00E51043">
        <w:rPr>
          <w:sz w:val="24"/>
        </w:rPr>
        <w:tab/>
      </w:r>
      <w:r w:rsidR="00E51043">
        <w:rPr>
          <w:sz w:val="24"/>
        </w:rPr>
        <w:tab/>
      </w:r>
      <w:r w:rsidR="00746403">
        <w:rPr>
          <w:sz w:val="24"/>
        </w:rPr>
        <w:t xml:space="preserve">     </w:t>
      </w:r>
      <w:r>
        <w:rPr>
          <w:sz w:val="24"/>
        </w:rPr>
        <w:t xml:space="preserve"> </w:t>
      </w:r>
      <w:proofErr w:type="spellStart"/>
      <w:r w:rsidR="00E40821" w:rsidRPr="00033384">
        <w:rPr>
          <w:sz w:val="24"/>
          <w:szCs w:val="24"/>
          <w:highlight w:val="black"/>
        </w:rPr>
        <w:t>xxxxxxxxxx</w:t>
      </w:r>
      <w:proofErr w:type="spellEnd"/>
    </w:p>
    <w:p w14:paraId="07F4F12E" w14:textId="0C458657" w:rsidR="00447204" w:rsidRDefault="00746403" w:rsidP="00447204">
      <w:pPr>
        <w:ind w:left="170"/>
        <w:jc w:val="both"/>
        <w:rPr>
          <w:sz w:val="24"/>
        </w:rPr>
      </w:pPr>
      <w:r>
        <w:rPr>
          <w:sz w:val="24"/>
        </w:rPr>
        <w:t xml:space="preserve">               ředitel</w:t>
      </w:r>
      <w:r>
        <w:rPr>
          <w:sz w:val="24"/>
        </w:rPr>
        <w:tab/>
      </w:r>
      <w:r>
        <w:rPr>
          <w:sz w:val="24"/>
        </w:rPr>
        <w:tab/>
      </w:r>
      <w:r>
        <w:rPr>
          <w:sz w:val="24"/>
        </w:rPr>
        <w:tab/>
      </w:r>
      <w:r w:rsidR="00447204">
        <w:rPr>
          <w:sz w:val="24"/>
        </w:rPr>
        <w:tab/>
      </w:r>
      <w:r w:rsidR="00E51043">
        <w:rPr>
          <w:sz w:val="24"/>
        </w:rPr>
        <w:tab/>
        <w:t xml:space="preserve">                  </w:t>
      </w:r>
      <w:proofErr w:type="spellStart"/>
      <w:r w:rsidR="00E40821" w:rsidRPr="00033384">
        <w:rPr>
          <w:sz w:val="24"/>
          <w:szCs w:val="24"/>
          <w:highlight w:val="black"/>
        </w:rPr>
        <w:t>xxxxxxxxxx</w:t>
      </w:r>
      <w:proofErr w:type="spellEnd"/>
    </w:p>
    <w:p w14:paraId="5AD52915" w14:textId="77777777" w:rsidR="00447204" w:rsidRDefault="00447204" w:rsidP="00447204"/>
    <w:p w14:paraId="3E95ED63" w14:textId="77777777" w:rsidR="00447204" w:rsidRDefault="00447204" w:rsidP="00447204"/>
    <w:p w14:paraId="3374C015" w14:textId="77777777" w:rsidR="00447204" w:rsidRDefault="00447204" w:rsidP="00447204">
      <w:pPr>
        <w:pStyle w:val="Zkladntext3"/>
        <w:jc w:val="both"/>
        <w:rPr>
          <w:b/>
          <w:i/>
          <w:sz w:val="24"/>
          <w:u w:val="single"/>
        </w:rPr>
      </w:pPr>
      <w:r>
        <w:rPr>
          <w:b/>
          <w:i/>
          <w:sz w:val="24"/>
          <w:u w:val="single"/>
        </w:rPr>
        <w:t>Přílohy:</w:t>
      </w:r>
    </w:p>
    <w:p w14:paraId="20F9BA13" w14:textId="5E5B1C3D" w:rsidR="00447204" w:rsidRDefault="00867812" w:rsidP="00447204">
      <w:pPr>
        <w:pStyle w:val="Zkladntext3"/>
        <w:numPr>
          <w:ilvl w:val="0"/>
          <w:numId w:val="13"/>
        </w:numPr>
        <w:autoSpaceDE/>
        <w:spacing w:after="0"/>
        <w:jc w:val="both"/>
        <w:rPr>
          <w:sz w:val="24"/>
        </w:rPr>
      </w:pPr>
      <w:r>
        <w:rPr>
          <w:sz w:val="24"/>
        </w:rPr>
        <w:t xml:space="preserve">Příloha č.1 </w:t>
      </w:r>
      <w:r w:rsidR="007A2F63">
        <w:rPr>
          <w:sz w:val="24"/>
        </w:rPr>
        <w:t>–</w:t>
      </w:r>
      <w:r w:rsidR="00AD694C">
        <w:rPr>
          <w:sz w:val="24"/>
        </w:rPr>
        <w:t xml:space="preserve"> </w:t>
      </w:r>
      <w:r w:rsidR="007A2F63">
        <w:rPr>
          <w:sz w:val="24"/>
        </w:rPr>
        <w:t>„</w:t>
      </w:r>
      <w:r>
        <w:rPr>
          <w:sz w:val="24"/>
        </w:rPr>
        <w:t>Ceno</w:t>
      </w:r>
      <w:r w:rsidR="00746403">
        <w:rPr>
          <w:sz w:val="24"/>
        </w:rPr>
        <w:t>v</w:t>
      </w:r>
      <w:r>
        <w:rPr>
          <w:sz w:val="24"/>
        </w:rPr>
        <w:t>á nabídka pro:</w:t>
      </w:r>
      <w:r w:rsidR="00746403">
        <w:rPr>
          <w:sz w:val="24"/>
        </w:rPr>
        <w:t xml:space="preserve"> </w:t>
      </w:r>
      <w:r>
        <w:rPr>
          <w:sz w:val="24"/>
        </w:rPr>
        <w:t xml:space="preserve">Nákup </w:t>
      </w:r>
      <w:proofErr w:type="spellStart"/>
      <w:r>
        <w:rPr>
          <w:sz w:val="24"/>
        </w:rPr>
        <w:t>switchů</w:t>
      </w:r>
      <w:proofErr w:type="spellEnd"/>
      <w:r>
        <w:rPr>
          <w:sz w:val="24"/>
        </w:rPr>
        <w:t>, modulů a sí</w:t>
      </w:r>
      <w:r w:rsidR="00746403">
        <w:rPr>
          <w:sz w:val="24"/>
        </w:rPr>
        <w:t>ťových karet</w:t>
      </w:r>
      <w:r w:rsidR="007A2F63">
        <w:rPr>
          <w:sz w:val="24"/>
        </w:rPr>
        <w:t>“</w:t>
      </w:r>
    </w:p>
    <w:p w14:paraId="4B01B1F7" w14:textId="77777777" w:rsidR="00E21A62" w:rsidRDefault="00E40821"/>
    <w:sectPr w:rsidR="00E21A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7DD5"/>
    <w:multiLevelType w:val="multilevel"/>
    <w:tmpl w:val="88C8F3D6"/>
    <w:lvl w:ilvl="0">
      <w:start w:val="5"/>
      <w:numFmt w:val="none"/>
      <w:lvlText w:val="6"/>
      <w:lvlJc w:val="left"/>
      <w:pPr>
        <w:tabs>
          <w:tab w:val="num" w:pos="360"/>
        </w:tabs>
        <w:ind w:left="360" w:hanging="360"/>
      </w:pPr>
    </w:lvl>
    <w:lvl w:ilvl="1">
      <w:start w:val="1"/>
      <w:numFmt w:val="decimal"/>
      <w:lvlText w:val="6%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FD173E3"/>
    <w:multiLevelType w:val="multilevel"/>
    <w:tmpl w:val="70FE5ED0"/>
    <w:lvl w:ilvl="0">
      <w:start w:val="8"/>
      <w:numFmt w:val="decimal"/>
      <w:lvlText w:val="%1."/>
      <w:lvlJc w:val="left"/>
      <w:pPr>
        <w:ind w:left="360" w:hanging="360"/>
      </w:pPr>
    </w:lvl>
    <w:lvl w:ilvl="1">
      <w:start w:val="1"/>
      <w:numFmt w:val="decimal"/>
      <w:lvlText w:val="%2."/>
      <w:lvlJc w:val="left"/>
      <w:pPr>
        <w:ind w:left="501" w:hanging="360"/>
      </w:pPr>
      <w:rPr>
        <w:rFonts w:hint="default"/>
        <w:b w:val="0"/>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3C28D9"/>
    <w:multiLevelType w:val="multilevel"/>
    <w:tmpl w:val="C27CC316"/>
    <w:lvl w:ilvl="0">
      <w:start w:val="9"/>
      <w:numFmt w:val="decimal"/>
      <w:lvlText w:val="%1."/>
      <w:lvlJc w:val="left"/>
      <w:pPr>
        <w:ind w:left="360" w:hanging="360"/>
      </w:pPr>
    </w:lvl>
    <w:lvl w:ilvl="1">
      <w:start w:val="1"/>
      <w:numFmt w:val="decimal"/>
      <w:lvlText w:val="%2."/>
      <w:lvlJc w:val="left"/>
      <w:pPr>
        <w:ind w:left="502" w:hanging="360"/>
      </w:pPr>
      <w:rPr>
        <w:rFonts w:ascii="Times New Roman" w:eastAsia="Times New Roman" w:hAnsi="Times New Roman" w:cs="Times New Roman"/>
        <w:b w:val="0"/>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3F7EB8"/>
    <w:multiLevelType w:val="hybridMultilevel"/>
    <w:tmpl w:val="CD5019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9265156"/>
    <w:multiLevelType w:val="hybridMultilevel"/>
    <w:tmpl w:val="53540F58"/>
    <w:lvl w:ilvl="0" w:tplc="267A6E1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1E47A6"/>
    <w:multiLevelType w:val="hybridMultilevel"/>
    <w:tmpl w:val="5C78DA26"/>
    <w:lvl w:ilvl="0" w:tplc="E9DE98F4">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7DC3ECA"/>
    <w:multiLevelType w:val="multilevel"/>
    <w:tmpl w:val="57085468"/>
    <w:lvl w:ilvl="0">
      <w:start w:val="4"/>
      <w:numFmt w:val="decimal"/>
      <w:lvlText w:val="%1."/>
      <w:lvlJc w:val="left"/>
      <w:pPr>
        <w:ind w:left="360" w:hanging="360"/>
      </w:pPr>
      <w:rPr>
        <w:color w:val="000000"/>
      </w:rPr>
    </w:lvl>
    <w:lvl w:ilvl="1">
      <w:start w:val="1"/>
      <w:numFmt w:val="decimal"/>
      <w:lvlText w:val="%2."/>
      <w:lvlJc w:val="left"/>
      <w:pPr>
        <w:ind w:left="501" w:hanging="360"/>
      </w:pPr>
      <w:rPr>
        <w:rFonts w:hint="default"/>
        <w:b w:val="0"/>
        <w:i w:val="0"/>
        <w:color w:val="auto"/>
      </w:rPr>
    </w:lvl>
    <w:lvl w:ilvl="2">
      <w:start w:val="1"/>
      <w:numFmt w:val="decimal"/>
      <w:lvlText w:val="%1.%2.%3."/>
      <w:lvlJc w:val="left"/>
      <w:pPr>
        <w:ind w:left="2130" w:hanging="720"/>
      </w:pPr>
      <w:rPr>
        <w:color w:val="000000"/>
      </w:rPr>
    </w:lvl>
    <w:lvl w:ilvl="3">
      <w:start w:val="1"/>
      <w:numFmt w:val="decimal"/>
      <w:lvlText w:val="%1.%2.%3.%4."/>
      <w:lvlJc w:val="left"/>
      <w:pPr>
        <w:ind w:left="2835" w:hanging="720"/>
      </w:pPr>
      <w:rPr>
        <w:color w:val="000000"/>
      </w:rPr>
    </w:lvl>
    <w:lvl w:ilvl="4">
      <w:start w:val="1"/>
      <w:numFmt w:val="decimal"/>
      <w:lvlText w:val="%1.%2.%3.%4.%5."/>
      <w:lvlJc w:val="left"/>
      <w:pPr>
        <w:ind w:left="3900" w:hanging="1080"/>
      </w:pPr>
      <w:rPr>
        <w:color w:val="000000"/>
      </w:rPr>
    </w:lvl>
    <w:lvl w:ilvl="5">
      <w:start w:val="1"/>
      <w:numFmt w:val="decimal"/>
      <w:lvlText w:val="%1.%2.%3.%4.%5.%6."/>
      <w:lvlJc w:val="left"/>
      <w:pPr>
        <w:ind w:left="4605" w:hanging="1080"/>
      </w:pPr>
      <w:rPr>
        <w:color w:val="000000"/>
      </w:rPr>
    </w:lvl>
    <w:lvl w:ilvl="6">
      <w:start w:val="1"/>
      <w:numFmt w:val="decimal"/>
      <w:lvlText w:val="%1.%2.%3.%4.%5.%6.%7."/>
      <w:lvlJc w:val="left"/>
      <w:pPr>
        <w:ind w:left="5670" w:hanging="1440"/>
      </w:pPr>
      <w:rPr>
        <w:color w:val="000000"/>
      </w:rPr>
    </w:lvl>
    <w:lvl w:ilvl="7">
      <w:start w:val="1"/>
      <w:numFmt w:val="decimal"/>
      <w:lvlText w:val="%1.%2.%3.%4.%5.%6.%7.%8."/>
      <w:lvlJc w:val="left"/>
      <w:pPr>
        <w:ind w:left="6375" w:hanging="1440"/>
      </w:pPr>
      <w:rPr>
        <w:color w:val="000000"/>
      </w:rPr>
    </w:lvl>
    <w:lvl w:ilvl="8">
      <w:start w:val="1"/>
      <w:numFmt w:val="decimal"/>
      <w:lvlText w:val="%1.%2.%3.%4.%5.%6.%7.%8.%9."/>
      <w:lvlJc w:val="left"/>
      <w:pPr>
        <w:ind w:left="7440" w:hanging="1800"/>
      </w:pPr>
      <w:rPr>
        <w:color w:val="000000"/>
      </w:rPr>
    </w:lvl>
  </w:abstractNum>
  <w:abstractNum w:abstractNumId="8" w15:restartNumberingAfterBreak="0">
    <w:nsid w:val="41896019"/>
    <w:multiLevelType w:val="multilevel"/>
    <w:tmpl w:val="15BE9ED8"/>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418971FD"/>
    <w:multiLevelType w:val="hybridMultilevel"/>
    <w:tmpl w:val="B90CA62C"/>
    <w:lvl w:ilvl="0" w:tplc="04050001">
      <w:start w:val="1"/>
      <w:numFmt w:val="bullet"/>
      <w:lvlText w:val=""/>
      <w:lvlJc w:val="left"/>
      <w:pPr>
        <w:ind w:left="2595" w:hanging="360"/>
      </w:pPr>
      <w:rPr>
        <w:rFonts w:ascii="Symbol" w:hAnsi="Symbol" w:hint="default"/>
      </w:rPr>
    </w:lvl>
    <w:lvl w:ilvl="1" w:tplc="018EF3C4">
      <w:start w:val="5"/>
      <w:numFmt w:val="bullet"/>
      <w:lvlText w:val="-"/>
      <w:lvlJc w:val="left"/>
      <w:pPr>
        <w:ind w:left="3315" w:hanging="360"/>
      </w:pPr>
      <w:rPr>
        <w:rFonts w:ascii="Times New Roman" w:eastAsia="Times New Roman" w:hAnsi="Times New Roman" w:cs="Times New Roman" w:hint="default"/>
      </w:rPr>
    </w:lvl>
    <w:lvl w:ilvl="2" w:tplc="04050005">
      <w:start w:val="1"/>
      <w:numFmt w:val="bullet"/>
      <w:lvlText w:val=""/>
      <w:lvlJc w:val="left"/>
      <w:pPr>
        <w:ind w:left="4035" w:hanging="360"/>
      </w:pPr>
      <w:rPr>
        <w:rFonts w:ascii="Wingdings" w:hAnsi="Wingdings" w:hint="default"/>
      </w:rPr>
    </w:lvl>
    <w:lvl w:ilvl="3" w:tplc="04050001">
      <w:start w:val="1"/>
      <w:numFmt w:val="bullet"/>
      <w:lvlText w:val=""/>
      <w:lvlJc w:val="left"/>
      <w:pPr>
        <w:ind w:left="4755" w:hanging="360"/>
      </w:pPr>
      <w:rPr>
        <w:rFonts w:ascii="Symbol" w:hAnsi="Symbol" w:hint="default"/>
      </w:rPr>
    </w:lvl>
    <w:lvl w:ilvl="4" w:tplc="04050003">
      <w:start w:val="1"/>
      <w:numFmt w:val="bullet"/>
      <w:lvlText w:val="o"/>
      <w:lvlJc w:val="left"/>
      <w:pPr>
        <w:ind w:left="5475" w:hanging="360"/>
      </w:pPr>
      <w:rPr>
        <w:rFonts w:ascii="Courier New" w:hAnsi="Courier New" w:cs="Courier New" w:hint="default"/>
      </w:rPr>
    </w:lvl>
    <w:lvl w:ilvl="5" w:tplc="04050005">
      <w:start w:val="1"/>
      <w:numFmt w:val="bullet"/>
      <w:lvlText w:val=""/>
      <w:lvlJc w:val="left"/>
      <w:pPr>
        <w:ind w:left="6195" w:hanging="360"/>
      </w:pPr>
      <w:rPr>
        <w:rFonts w:ascii="Wingdings" w:hAnsi="Wingdings" w:hint="default"/>
      </w:rPr>
    </w:lvl>
    <w:lvl w:ilvl="6" w:tplc="04050001">
      <w:start w:val="1"/>
      <w:numFmt w:val="bullet"/>
      <w:lvlText w:val=""/>
      <w:lvlJc w:val="left"/>
      <w:pPr>
        <w:ind w:left="6915" w:hanging="360"/>
      </w:pPr>
      <w:rPr>
        <w:rFonts w:ascii="Symbol" w:hAnsi="Symbol" w:hint="default"/>
      </w:rPr>
    </w:lvl>
    <w:lvl w:ilvl="7" w:tplc="04050003">
      <w:start w:val="1"/>
      <w:numFmt w:val="bullet"/>
      <w:lvlText w:val="o"/>
      <w:lvlJc w:val="left"/>
      <w:pPr>
        <w:ind w:left="7635" w:hanging="360"/>
      </w:pPr>
      <w:rPr>
        <w:rFonts w:ascii="Courier New" w:hAnsi="Courier New" w:cs="Courier New" w:hint="default"/>
      </w:rPr>
    </w:lvl>
    <w:lvl w:ilvl="8" w:tplc="04050005">
      <w:start w:val="1"/>
      <w:numFmt w:val="bullet"/>
      <w:lvlText w:val=""/>
      <w:lvlJc w:val="left"/>
      <w:pPr>
        <w:ind w:left="8355" w:hanging="360"/>
      </w:pPr>
      <w:rPr>
        <w:rFonts w:ascii="Wingdings" w:hAnsi="Wingdings" w:hint="default"/>
      </w:rPr>
    </w:lvl>
  </w:abstractNum>
  <w:abstractNum w:abstractNumId="10" w15:restartNumberingAfterBreak="0">
    <w:nsid w:val="4C6879A7"/>
    <w:multiLevelType w:val="multilevel"/>
    <w:tmpl w:val="8F4862D8"/>
    <w:lvl w:ilvl="0">
      <w:start w:val="1"/>
      <w:numFmt w:val="decimal"/>
      <w:lvlText w:val="%1."/>
      <w:lvlJc w:val="left"/>
      <w:pPr>
        <w:tabs>
          <w:tab w:val="num" w:pos="705"/>
        </w:tabs>
        <w:ind w:left="705" w:hanging="705"/>
      </w:pPr>
    </w:lvl>
    <w:lvl w:ilvl="1">
      <w:start w:val="1"/>
      <w:numFmt w:val="decimal"/>
      <w:lvlText w:val="%2."/>
      <w:lvlJc w:val="left"/>
      <w:pPr>
        <w:tabs>
          <w:tab w:val="num" w:pos="989"/>
        </w:tabs>
        <w:ind w:left="989" w:hanging="705"/>
      </w:pPr>
      <w:rPr>
        <w:rFonts w:hint="default"/>
        <w:b w:val="0"/>
        <w:i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3397456"/>
    <w:multiLevelType w:val="multilevel"/>
    <w:tmpl w:val="559C9E68"/>
    <w:lvl w:ilvl="0">
      <w:start w:val="2"/>
      <w:numFmt w:val="decimal"/>
      <w:lvlText w:val="%1."/>
      <w:lvlJc w:val="left"/>
      <w:pPr>
        <w:tabs>
          <w:tab w:val="num" w:pos="360"/>
        </w:tabs>
        <w:ind w:left="360" w:hanging="360"/>
      </w:pPr>
      <w:rPr>
        <w:color w:val="auto"/>
      </w:rPr>
    </w:lvl>
    <w:lvl w:ilvl="1">
      <w:start w:val="1"/>
      <w:numFmt w:val="decimal"/>
      <w:lvlText w:val="%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080"/>
        </w:tabs>
        <w:ind w:left="1080" w:hanging="108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440"/>
        </w:tabs>
        <w:ind w:left="1440" w:hanging="1440"/>
      </w:pPr>
      <w:rPr>
        <w:color w:val="auto"/>
      </w:rPr>
    </w:lvl>
  </w:abstractNum>
  <w:abstractNum w:abstractNumId="12" w15:restartNumberingAfterBreak="0">
    <w:nsid w:val="5BC25947"/>
    <w:multiLevelType w:val="multilevel"/>
    <w:tmpl w:val="8A8ED3AE"/>
    <w:lvl w:ilvl="0">
      <w:start w:val="3"/>
      <w:numFmt w:val="decimal"/>
      <w:lvlText w:val="%1."/>
      <w:lvlJc w:val="left"/>
      <w:pPr>
        <w:ind w:left="360" w:hanging="360"/>
      </w:pPr>
      <w:rPr>
        <w:color w:val="auto"/>
      </w:rPr>
    </w:lvl>
    <w:lvl w:ilvl="1">
      <w:start w:val="1"/>
      <w:numFmt w:val="decimal"/>
      <w:lvlText w:val="%2."/>
      <w:lvlJc w:val="left"/>
      <w:pPr>
        <w:ind w:left="360" w:hanging="360"/>
      </w:pPr>
      <w:rPr>
        <w:rFonts w:hint="default"/>
        <w:b w:val="0"/>
        <w:i w:val="0"/>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641F37B6"/>
    <w:multiLevelType w:val="multilevel"/>
    <w:tmpl w:val="9D9E2FB6"/>
    <w:lvl w:ilvl="0">
      <w:start w:val="8"/>
      <w:numFmt w:val="decimal"/>
      <w:lvlText w:val="%1."/>
      <w:lvlJc w:val="left"/>
      <w:pPr>
        <w:ind w:left="360" w:hanging="360"/>
      </w:pPr>
    </w:lvl>
    <w:lvl w:ilvl="1">
      <w:start w:val="1"/>
      <w:numFmt w:val="decimal"/>
      <w:lvlText w:val="%2."/>
      <w:lvlJc w:val="left"/>
      <w:pPr>
        <w:ind w:left="360" w:hanging="360"/>
      </w:pPr>
      <w:rPr>
        <w:rFonts w:hint="default"/>
        <w:b w:val="0"/>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75B3930"/>
    <w:multiLevelType w:val="multilevel"/>
    <w:tmpl w:val="239A32C6"/>
    <w:lvl w:ilvl="0">
      <w:start w:val="6"/>
      <w:numFmt w:val="none"/>
      <w:lvlText w:val="5."/>
      <w:lvlJc w:val="left"/>
      <w:pPr>
        <w:tabs>
          <w:tab w:val="num" w:pos="705"/>
        </w:tabs>
        <w:ind w:left="705" w:hanging="705"/>
      </w:pPr>
    </w:lvl>
    <w:lvl w:ilvl="1">
      <w:start w:val="1"/>
      <w:numFmt w:val="decimal"/>
      <w:lvlText w:val="%2."/>
      <w:lvlJc w:val="left"/>
      <w:pPr>
        <w:tabs>
          <w:tab w:val="num" w:pos="705"/>
        </w:tabs>
        <w:ind w:left="705" w:hanging="705"/>
      </w:pPr>
      <w:rPr>
        <w:rFonts w:hint="default"/>
        <w:b w:val="0"/>
        <w:i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7CF801AC"/>
    <w:multiLevelType w:val="multilevel"/>
    <w:tmpl w:val="4A4E06C0"/>
    <w:lvl w:ilvl="0">
      <w:start w:val="5"/>
      <w:numFmt w:val="none"/>
      <w:lvlText w:val="6"/>
      <w:lvlJc w:val="left"/>
      <w:pPr>
        <w:tabs>
          <w:tab w:val="num" w:pos="360"/>
        </w:tabs>
        <w:ind w:left="360" w:hanging="360"/>
      </w:pPr>
    </w:lvl>
    <w:lvl w:ilvl="1">
      <w:start w:val="1"/>
      <w:numFmt w:val="decimal"/>
      <w:lvlText w:val="7%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16cid:durableId="671103496">
    <w:abstractNumId w:val="10"/>
  </w:num>
  <w:num w:numId="2" w16cid:durableId="1681589042">
    <w:abstractNumId w:val="11"/>
  </w:num>
  <w:num w:numId="3" w16cid:durableId="908536233">
    <w:abstractNumId w:val="12"/>
  </w:num>
  <w:num w:numId="4" w16cid:durableId="429467384">
    <w:abstractNumId w:val="7"/>
  </w:num>
  <w:num w:numId="5" w16cid:durableId="780346307">
    <w:abstractNumId w:val="14"/>
  </w:num>
  <w:num w:numId="6" w16cid:durableId="1784954477">
    <w:abstractNumId w:val="9"/>
  </w:num>
  <w:num w:numId="7" w16cid:durableId="1816752995">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480755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028060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2748512">
    <w:abstractNumId w:val="1"/>
  </w:num>
  <w:num w:numId="11" w16cid:durableId="30150165">
    <w:abstractNumId w:val="13"/>
  </w:num>
  <w:num w:numId="12" w16cid:durableId="1684816016">
    <w:abstractNumId w:val="2"/>
  </w:num>
  <w:num w:numId="13" w16cid:durableId="8156085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5936230">
    <w:abstractNumId w:val="6"/>
  </w:num>
  <w:num w:numId="15" w16cid:durableId="2080134325">
    <w:abstractNumId w:val="4"/>
  </w:num>
  <w:num w:numId="16" w16cid:durableId="1920676696">
    <w:abstractNumId w:val="3"/>
  </w:num>
  <w:num w:numId="17" w16cid:durableId="2129473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204"/>
    <w:rsid w:val="0000171E"/>
    <w:rsid w:val="00004737"/>
    <w:rsid w:val="00033384"/>
    <w:rsid w:val="00070AAE"/>
    <w:rsid w:val="00071E2D"/>
    <w:rsid w:val="00072E3C"/>
    <w:rsid w:val="000C0EF4"/>
    <w:rsid w:val="000C5C68"/>
    <w:rsid w:val="00112099"/>
    <w:rsid w:val="00137F64"/>
    <w:rsid w:val="001410D9"/>
    <w:rsid w:val="00167BD0"/>
    <w:rsid w:val="00171420"/>
    <w:rsid w:val="00181B6D"/>
    <w:rsid w:val="00182A35"/>
    <w:rsid w:val="001A2B52"/>
    <w:rsid w:val="001D662E"/>
    <w:rsid w:val="001F6770"/>
    <w:rsid w:val="00287558"/>
    <w:rsid w:val="002A75A1"/>
    <w:rsid w:val="002E1D28"/>
    <w:rsid w:val="002E359D"/>
    <w:rsid w:val="00370C62"/>
    <w:rsid w:val="003D15EC"/>
    <w:rsid w:val="00425607"/>
    <w:rsid w:val="004460A8"/>
    <w:rsid w:val="00447204"/>
    <w:rsid w:val="00452BB4"/>
    <w:rsid w:val="004551D8"/>
    <w:rsid w:val="00455FBA"/>
    <w:rsid w:val="004D00D8"/>
    <w:rsid w:val="0051499E"/>
    <w:rsid w:val="00522FA6"/>
    <w:rsid w:val="005435D7"/>
    <w:rsid w:val="005469BE"/>
    <w:rsid w:val="005A57D1"/>
    <w:rsid w:val="005B331B"/>
    <w:rsid w:val="005E4412"/>
    <w:rsid w:val="00606CFD"/>
    <w:rsid w:val="00612D93"/>
    <w:rsid w:val="00663B90"/>
    <w:rsid w:val="0069187A"/>
    <w:rsid w:val="006A006C"/>
    <w:rsid w:val="006B6C79"/>
    <w:rsid w:val="006F24C9"/>
    <w:rsid w:val="007070F3"/>
    <w:rsid w:val="00746403"/>
    <w:rsid w:val="0075183F"/>
    <w:rsid w:val="007617A6"/>
    <w:rsid w:val="00785A5B"/>
    <w:rsid w:val="007A2F63"/>
    <w:rsid w:val="007B2174"/>
    <w:rsid w:val="007C3B06"/>
    <w:rsid w:val="007E31A2"/>
    <w:rsid w:val="007F5A1A"/>
    <w:rsid w:val="00810A0F"/>
    <w:rsid w:val="00832FE8"/>
    <w:rsid w:val="00867812"/>
    <w:rsid w:val="008862FB"/>
    <w:rsid w:val="008C3ADA"/>
    <w:rsid w:val="008D4AE6"/>
    <w:rsid w:val="008D750E"/>
    <w:rsid w:val="008E610D"/>
    <w:rsid w:val="008F5014"/>
    <w:rsid w:val="00916D88"/>
    <w:rsid w:val="0092040A"/>
    <w:rsid w:val="00944EF4"/>
    <w:rsid w:val="00947AA4"/>
    <w:rsid w:val="00976B0F"/>
    <w:rsid w:val="0098282D"/>
    <w:rsid w:val="009C4505"/>
    <w:rsid w:val="009C7981"/>
    <w:rsid w:val="009D1FAF"/>
    <w:rsid w:val="009D3D15"/>
    <w:rsid w:val="009F71BB"/>
    <w:rsid w:val="00A140B9"/>
    <w:rsid w:val="00A31F8D"/>
    <w:rsid w:val="00A80CC4"/>
    <w:rsid w:val="00AD694C"/>
    <w:rsid w:val="00AE2FB8"/>
    <w:rsid w:val="00AF43A4"/>
    <w:rsid w:val="00AF6C0D"/>
    <w:rsid w:val="00B01FA7"/>
    <w:rsid w:val="00B57469"/>
    <w:rsid w:val="00B77AAD"/>
    <w:rsid w:val="00B77E12"/>
    <w:rsid w:val="00C21E3F"/>
    <w:rsid w:val="00C236FC"/>
    <w:rsid w:val="00C560CE"/>
    <w:rsid w:val="00CC4424"/>
    <w:rsid w:val="00CC55C8"/>
    <w:rsid w:val="00CF498C"/>
    <w:rsid w:val="00D17095"/>
    <w:rsid w:val="00D2725F"/>
    <w:rsid w:val="00D45B6F"/>
    <w:rsid w:val="00D61CCE"/>
    <w:rsid w:val="00D74F16"/>
    <w:rsid w:val="00D81DF6"/>
    <w:rsid w:val="00E23391"/>
    <w:rsid w:val="00E2559E"/>
    <w:rsid w:val="00E33E20"/>
    <w:rsid w:val="00E40821"/>
    <w:rsid w:val="00E41597"/>
    <w:rsid w:val="00E51043"/>
    <w:rsid w:val="00E511B3"/>
    <w:rsid w:val="00E910CF"/>
    <w:rsid w:val="00E9792A"/>
    <w:rsid w:val="00EA039D"/>
    <w:rsid w:val="00ED0ABE"/>
    <w:rsid w:val="00ED1FCC"/>
    <w:rsid w:val="00F4091B"/>
    <w:rsid w:val="00F96943"/>
    <w:rsid w:val="00FA193F"/>
    <w:rsid w:val="00FA53C7"/>
    <w:rsid w:val="00FC00D1"/>
    <w:rsid w:val="00FE3A86"/>
    <w:rsid w:val="00FE4D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06551A"/>
  <w15:chartTrackingRefBased/>
  <w15:docId w15:val="{3B8BEEDC-5E4E-47CC-AB04-20D17060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7204"/>
    <w:pPr>
      <w:autoSpaceDE w:val="0"/>
      <w:autoSpaceDN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447204"/>
    <w:pPr>
      <w:keepNext/>
      <w:autoSpaceDE/>
      <w:autoSpaceDN/>
      <w:outlineLvl w:val="0"/>
    </w:pPr>
    <w:rPr>
      <w:b/>
    </w:rPr>
  </w:style>
  <w:style w:type="paragraph" w:styleId="Nadpis4">
    <w:name w:val="heading 4"/>
    <w:basedOn w:val="Normln"/>
    <w:next w:val="Normln"/>
    <w:link w:val="Nadpis4Char"/>
    <w:semiHidden/>
    <w:unhideWhenUsed/>
    <w:qFormat/>
    <w:rsid w:val="00447204"/>
    <w:pPr>
      <w:keepNext/>
      <w:keepLines/>
      <w:spacing w:before="200"/>
      <w:outlineLvl w:val="3"/>
    </w:pPr>
    <w:rPr>
      <w:rFonts w:ascii="Cambria" w:hAnsi="Cambria"/>
      <w:b/>
      <w:bCs/>
      <w:i/>
      <w:iCs/>
      <w:color w:val="4F81BD"/>
    </w:rPr>
  </w:style>
  <w:style w:type="paragraph" w:styleId="Nadpis5">
    <w:name w:val="heading 5"/>
    <w:basedOn w:val="Normln"/>
    <w:next w:val="Normln"/>
    <w:link w:val="Nadpis5Char"/>
    <w:semiHidden/>
    <w:unhideWhenUsed/>
    <w:qFormat/>
    <w:rsid w:val="00447204"/>
    <w:pPr>
      <w:keepNext/>
      <w:keepLines/>
      <w:spacing w:before="200"/>
      <w:outlineLvl w:val="4"/>
    </w:pPr>
    <w:rPr>
      <w:rFonts w:ascii="Cambria" w:hAnsi="Cambria"/>
      <w:color w:val="243F60"/>
    </w:rPr>
  </w:style>
  <w:style w:type="paragraph" w:styleId="Nadpis6">
    <w:name w:val="heading 6"/>
    <w:basedOn w:val="Normln"/>
    <w:next w:val="Normln"/>
    <w:link w:val="Nadpis6Char"/>
    <w:unhideWhenUsed/>
    <w:qFormat/>
    <w:rsid w:val="00447204"/>
    <w:pPr>
      <w:keepNext/>
      <w:keepLines/>
      <w:spacing w:before="200"/>
      <w:outlineLvl w:val="5"/>
    </w:pPr>
    <w:rPr>
      <w:rFonts w:ascii="Cambria" w:hAnsi="Cambria"/>
      <w:i/>
      <w:iCs/>
      <w:color w:val="243F60"/>
    </w:rPr>
  </w:style>
  <w:style w:type="paragraph" w:styleId="Nadpis7">
    <w:name w:val="heading 7"/>
    <w:basedOn w:val="Normln"/>
    <w:next w:val="Normln"/>
    <w:link w:val="Nadpis7Char"/>
    <w:semiHidden/>
    <w:unhideWhenUsed/>
    <w:qFormat/>
    <w:rsid w:val="00447204"/>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47204"/>
    <w:rPr>
      <w:rFonts w:ascii="Times New Roman" w:eastAsia="Times New Roman" w:hAnsi="Times New Roman" w:cs="Times New Roman"/>
      <w:b/>
      <w:sz w:val="20"/>
      <w:szCs w:val="20"/>
      <w:lang w:eastAsia="cs-CZ"/>
    </w:rPr>
  </w:style>
  <w:style w:type="character" w:customStyle="1" w:styleId="Nadpis4Char">
    <w:name w:val="Nadpis 4 Char"/>
    <w:basedOn w:val="Standardnpsmoodstavce"/>
    <w:link w:val="Nadpis4"/>
    <w:semiHidden/>
    <w:rsid w:val="00447204"/>
    <w:rPr>
      <w:rFonts w:ascii="Cambria" w:eastAsia="Times New Roman" w:hAnsi="Cambria" w:cs="Times New Roman"/>
      <w:b/>
      <w:bCs/>
      <w:i/>
      <w:iCs/>
      <w:color w:val="4F81BD"/>
      <w:sz w:val="20"/>
      <w:szCs w:val="20"/>
      <w:lang w:eastAsia="cs-CZ"/>
    </w:rPr>
  </w:style>
  <w:style w:type="character" w:customStyle="1" w:styleId="Nadpis5Char">
    <w:name w:val="Nadpis 5 Char"/>
    <w:basedOn w:val="Standardnpsmoodstavce"/>
    <w:link w:val="Nadpis5"/>
    <w:semiHidden/>
    <w:rsid w:val="00447204"/>
    <w:rPr>
      <w:rFonts w:ascii="Cambria" w:eastAsia="Times New Roman" w:hAnsi="Cambria" w:cs="Times New Roman"/>
      <w:color w:val="243F60"/>
      <w:sz w:val="20"/>
      <w:szCs w:val="20"/>
      <w:lang w:eastAsia="cs-CZ"/>
    </w:rPr>
  </w:style>
  <w:style w:type="character" w:customStyle="1" w:styleId="Nadpis6Char">
    <w:name w:val="Nadpis 6 Char"/>
    <w:basedOn w:val="Standardnpsmoodstavce"/>
    <w:link w:val="Nadpis6"/>
    <w:rsid w:val="00447204"/>
    <w:rPr>
      <w:rFonts w:ascii="Cambria" w:eastAsia="Times New Roman" w:hAnsi="Cambria" w:cs="Times New Roman"/>
      <w:i/>
      <w:iCs/>
      <w:color w:val="243F60"/>
      <w:sz w:val="20"/>
      <w:szCs w:val="20"/>
      <w:lang w:eastAsia="cs-CZ"/>
    </w:rPr>
  </w:style>
  <w:style w:type="character" w:customStyle="1" w:styleId="Nadpis7Char">
    <w:name w:val="Nadpis 7 Char"/>
    <w:basedOn w:val="Standardnpsmoodstavce"/>
    <w:link w:val="Nadpis7"/>
    <w:semiHidden/>
    <w:rsid w:val="00447204"/>
    <w:rPr>
      <w:rFonts w:ascii="Cambria" w:eastAsia="Times New Roman" w:hAnsi="Cambria" w:cs="Times New Roman"/>
      <w:i/>
      <w:iCs/>
      <w:color w:val="404040"/>
      <w:sz w:val="20"/>
      <w:szCs w:val="20"/>
      <w:lang w:eastAsia="cs-CZ"/>
    </w:rPr>
  </w:style>
  <w:style w:type="paragraph" w:styleId="Zpat">
    <w:name w:val="footer"/>
    <w:basedOn w:val="Normln"/>
    <w:link w:val="ZpatChar"/>
    <w:semiHidden/>
    <w:unhideWhenUsed/>
    <w:rsid w:val="00447204"/>
    <w:pPr>
      <w:tabs>
        <w:tab w:val="center" w:pos="4536"/>
        <w:tab w:val="right" w:pos="9072"/>
      </w:tabs>
    </w:pPr>
  </w:style>
  <w:style w:type="character" w:customStyle="1" w:styleId="ZpatChar">
    <w:name w:val="Zápatí Char"/>
    <w:basedOn w:val="Standardnpsmoodstavce"/>
    <w:link w:val="Zpat"/>
    <w:semiHidden/>
    <w:rsid w:val="00447204"/>
    <w:rPr>
      <w:rFonts w:ascii="Times New Roman" w:eastAsia="Times New Roman" w:hAnsi="Times New Roman" w:cs="Times New Roman"/>
      <w:sz w:val="20"/>
      <w:szCs w:val="20"/>
      <w:lang w:eastAsia="cs-CZ"/>
    </w:rPr>
  </w:style>
  <w:style w:type="paragraph" w:styleId="Zkladntext2">
    <w:name w:val="Body Text 2"/>
    <w:basedOn w:val="Normln"/>
    <w:link w:val="Zkladntext2Char"/>
    <w:semiHidden/>
    <w:unhideWhenUsed/>
    <w:rsid w:val="00447204"/>
    <w:pPr>
      <w:spacing w:after="120" w:line="480" w:lineRule="auto"/>
    </w:pPr>
  </w:style>
  <w:style w:type="character" w:customStyle="1" w:styleId="Zkladntext2Char">
    <w:name w:val="Základní text 2 Char"/>
    <w:basedOn w:val="Standardnpsmoodstavce"/>
    <w:link w:val="Zkladntext2"/>
    <w:semiHidden/>
    <w:rsid w:val="00447204"/>
    <w:rPr>
      <w:rFonts w:ascii="Times New Roman" w:eastAsia="Times New Roman" w:hAnsi="Times New Roman" w:cs="Times New Roman"/>
      <w:sz w:val="20"/>
      <w:szCs w:val="20"/>
      <w:lang w:eastAsia="cs-CZ"/>
    </w:rPr>
  </w:style>
  <w:style w:type="paragraph" w:styleId="Zkladntext3">
    <w:name w:val="Body Text 3"/>
    <w:basedOn w:val="Normln"/>
    <w:link w:val="Zkladntext3Char"/>
    <w:unhideWhenUsed/>
    <w:rsid w:val="00447204"/>
    <w:pPr>
      <w:spacing w:after="120"/>
    </w:pPr>
    <w:rPr>
      <w:sz w:val="16"/>
      <w:szCs w:val="16"/>
    </w:rPr>
  </w:style>
  <w:style w:type="character" w:customStyle="1" w:styleId="Zkladntext3Char">
    <w:name w:val="Základní text 3 Char"/>
    <w:basedOn w:val="Standardnpsmoodstavce"/>
    <w:link w:val="Zkladntext3"/>
    <w:rsid w:val="00447204"/>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semiHidden/>
    <w:unhideWhenUsed/>
    <w:rsid w:val="00447204"/>
    <w:pPr>
      <w:spacing w:after="120" w:line="480" w:lineRule="auto"/>
      <w:ind w:left="283"/>
    </w:pPr>
  </w:style>
  <w:style w:type="character" w:customStyle="1" w:styleId="Zkladntextodsazen2Char">
    <w:name w:val="Základní text odsazený 2 Char"/>
    <w:basedOn w:val="Standardnpsmoodstavce"/>
    <w:link w:val="Zkladntextodsazen2"/>
    <w:semiHidden/>
    <w:rsid w:val="00447204"/>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447204"/>
    <w:pPr>
      <w:spacing w:after="120"/>
      <w:ind w:left="283"/>
    </w:pPr>
    <w:rPr>
      <w:sz w:val="16"/>
      <w:szCs w:val="16"/>
      <w:lang w:val="x-none" w:eastAsia="x-none"/>
    </w:rPr>
  </w:style>
  <w:style w:type="character" w:customStyle="1" w:styleId="Zkladntextodsazen3Char">
    <w:name w:val="Základní text odsazený 3 Char"/>
    <w:basedOn w:val="Standardnpsmoodstavce"/>
    <w:link w:val="Zkladntextodsazen3"/>
    <w:uiPriority w:val="99"/>
    <w:semiHidden/>
    <w:rsid w:val="00447204"/>
    <w:rPr>
      <w:rFonts w:ascii="Times New Roman" w:eastAsia="Times New Roman" w:hAnsi="Times New Roman" w:cs="Times New Roman"/>
      <w:sz w:val="16"/>
      <w:szCs w:val="16"/>
      <w:lang w:val="x-none" w:eastAsia="x-none"/>
    </w:rPr>
  </w:style>
  <w:style w:type="paragraph" w:styleId="Odstavecseseznamem">
    <w:name w:val="List Paragraph"/>
    <w:basedOn w:val="Normln"/>
    <w:uiPriority w:val="34"/>
    <w:qFormat/>
    <w:rsid w:val="00447204"/>
    <w:pPr>
      <w:ind w:left="720"/>
      <w:contextualSpacing/>
    </w:pPr>
  </w:style>
  <w:style w:type="paragraph" w:customStyle="1" w:styleId="Normln1">
    <w:name w:val="Normální1"/>
    <w:basedOn w:val="Normln"/>
    <w:rsid w:val="00447204"/>
    <w:pPr>
      <w:widowControl w:val="0"/>
      <w:autoSpaceDE/>
      <w:autoSpaceDN/>
    </w:pPr>
    <w:rPr>
      <w:color w:val="000000"/>
    </w:rPr>
  </w:style>
  <w:style w:type="character" w:customStyle="1" w:styleId="data1">
    <w:name w:val="data1"/>
    <w:basedOn w:val="Standardnpsmoodstavce"/>
    <w:rsid w:val="009D3D15"/>
    <w:rPr>
      <w:rFonts w:ascii="Arial" w:hAnsi="Arial" w:cs="Arial" w:hint="default"/>
      <w:b/>
      <w:bCs/>
      <w:sz w:val="20"/>
      <w:szCs w:val="20"/>
    </w:rPr>
  </w:style>
  <w:style w:type="character" w:styleId="Hypertextovodkaz">
    <w:name w:val="Hyperlink"/>
    <w:uiPriority w:val="99"/>
    <w:unhideWhenUsed/>
    <w:rsid w:val="009D3D15"/>
    <w:rPr>
      <w:color w:val="0000FF"/>
      <w:u w:val="single"/>
    </w:rPr>
  </w:style>
  <w:style w:type="paragraph" w:styleId="Textbubliny">
    <w:name w:val="Balloon Text"/>
    <w:basedOn w:val="Normln"/>
    <w:link w:val="TextbublinyChar"/>
    <w:uiPriority w:val="99"/>
    <w:semiHidden/>
    <w:unhideWhenUsed/>
    <w:rsid w:val="003D15E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15EC"/>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5E4412"/>
    <w:rPr>
      <w:color w:val="605E5C"/>
      <w:shd w:val="clear" w:color="auto" w:fill="E1DFDD"/>
    </w:rPr>
  </w:style>
  <w:style w:type="paragraph" w:customStyle="1" w:styleId="slolnkuSmlouvy">
    <w:name w:val="ČísloČlánkuSmlouvy"/>
    <w:basedOn w:val="Normln"/>
    <w:next w:val="Normln"/>
    <w:rsid w:val="00C236FC"/>
    <w:pPr>
      <w:keepNext/>
      <w:autoSpaceDE/>
      <w:autoSpaceDN/>
      <w:spacing w:before="240"/>
      <w:jc w:val="center"/>
    </w:pPr>
    <w:rPr>
      <w:b/>
      <w:sz w:val="24"/>
    </w:rPr>
  </w:style>
  <w:style w:type="paragraph" w:customStyle="1" w:styleId="OdstavecSmlouvy">
    <w:name w:val="OdstavecSmlouvy"/>
    <w:basedOn w:val="Normln"/>
    <w:rsid w:val="00C236FC"/>
    <w:pPr>
      <w:keepLines/>
      <w:tabs>
        <w:tab w:val="left" w:pos="426"/>
        <w:tab w:val="left" w:pos="1701"/>
      </w:tabs>
      <w:autoSpaceDE/>
      <w:autoSpaceDN/>
      <w:spacing w:after="120"/>
      <w:jc w:val="both"/>
    </w:pPr>
    <w:rPr>
      <w:sz w:val="24"/>
    </w:rPr>
  </w:style>
  <w:style w:type="paragraph" w:styleId="Zkladntext">
    <w:name w:val="Body Text"/>
    <w:basedOn w:val="Normln"/>
    <w:link w:val="ZkladntextChar"/>
    <w:uiPriority w:val="99"/>
    <w:semiHidden/>
    <w:unhideWhenUsed/>
    <w:rsid w:val="00370C62"/>
    <w:pPr>
      <w:spacing w:after="120"/>
    </w:pPr>
  </w:style>
  <w:style w:type="character" w:customStyle="1" w:styleId="ZkladntextChar">
    <w:name w:val="Základní text Char"/>
    <w:basedOn w:val="Standardnpsmoodstavce"/>
    <w:link w:val="Zkladntext"/>
    <w:uiPriority w:val="99"/>
    <w:semiHidden/>
    <w:rsid w:val="00370C62"/>
    <w:rPr>
      <w:rFonts w:ascii="Times New Roman" w:eastAsia="Times New Roman" w:hAnsi="Times New Roman" w:cs="Times New Roman"/>
      <w:sz w:val="20"/>
      <w:szCs w:val="20"/>
      <w:lang w:eastAsia="cs-CZ"/>
    </w:rPr>
  </w:style>
  <w:style w:type="paragraph" w:styleId="Revize">
    <w:name w:val="Revision"/>
    <w:hidden/>
    <w:uiPriority w:val="99"/>
    <w:semiHidden/>
    <w:rsid w:val="001A2B52"/>
    <w:pPr>
      <w:spacing w:after="0" w:line="240" w:lineRule="auto"/>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51499E"/>
    <w:rPr>
      <w:sz w:val="16"/>
      <w:szCs w:val="16"/>
    </w:rPr>
  </w:style>
  <w:style w:type="paragraph" w:styleId="Textkomente">
    <w:name w:val="annotation text"/>
    <w:basedOn w:val="Normln"/>
    <w:link w:val="TextkomenteChar"/>
    <w:uiPriority w:val="99"/>
    <w:semiHidden/>
    <w:unhideWhenUsed/>
    <w:rsid w:val="0051499E"/>
  </w:style>
  <w:style w:type="character" w:customStyle="1" w:styleId="TextkomenteChar">
    <w:name w:val="Text komentáře Char"/>
    <w:basedOn w:val="Standardnpsmoodstavce"/>
    <w:link w:val="Textkomente"/>
    <w:uiPriority w:val="99"/>
    <w:semiHidden/>
    <w:rsid w:val="0051499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99E"/>
    <w:rPr>
      <w:b/>
      <w:bCs/>
    </w:rPr>
  </w:style>
  <w:style w:type="character" w:customStyle="1" w:styleId="PedmtkomenteChar">
    <w:name w:val="Předmět komentáře Char"/>
    <w:basedOn w:val="TextkomenteChar"/>
    <w:link w:val="Pedmtkomente"/>
    <w:uiPriority w:val="99"/>
    <w:semiHidden/>
    <w:rsid w:val="0051499E"/>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0919">
      <w:bodyDiv w:val="1"/>
      <w:marLeft w:val="0"/>
      <w:marRight w:val="0"/>
      <w:marTop w:val="0"/>
      <w:marBottom w:val="0"/>
      <w:divBdr>
        <w:top w:val="none" w:sz="0" w:space="0" w:color="auto"/>
        <w:left w:val="none" w:sz="0" w:space="0" w:color="auto"/>
        <w:bottom w:val="none" w:sz="0" w:space="0" w:color="auto"/>
        <w:right w:val="none" w:sz="0" w:space="0" w:color="auto"/>
      </w:divBdr>
    </w:div>
    <w:div w:id="1737436904">
      <w:bodyDiv w:val="1"/>
      <w:marLeft w:val="0"/>
      <w:marRight w:val="0"/>
      <w:marTop w:val="0"/>
      <w:marBottom w:val="0"/>
      <w:divBdr>
        <w:top w:val="none" w:sz="0" w:space="0" w:color="auto"/>
        <w:left w:val="none" w:sz="0" w:space="0" w:color="auto"/>
        <w:bottom w:val="none" w:sz="0" w:space="0" w:color="auto"/>
        <w:right w:val="none" w:sz="0" w:space="0" w:color="auto"/>
      </w:divBdr>
    </w:div>
    <w:div w:id="1798446293">
      <w:bodyDiv w:val="1"/>
      <w:marLeft w:val="0"/>
      <w:marRight w:val="0"/>
      <w:marTop w:val="0"/>
      <w:marBottom w:val="0"/>
      <w:divBdr>
        <w:top w:val="none" w:sz="0" w:space="0" w:color="auto"/>
        <w:left w:val="none" w:sz="0" w:space="0" w:color="auto"/>
        <w:bottom w:val="none" w:sz="0" w:space="0" w:color="auto"/>
        <w:right w:val="none" w:sz="0" w:space="0" w:color="auto"/>
      </w:divBdr>
    </w:div>
    <w:div w:id="197062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y@rbp213.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1433</Words>
  <Characters>8460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Svobodová</dc:creator>
  <cp:keywords/>
  <dc:description/>
  <cp:lastModifiedBy>Mikula Pavel</cp:lastModifiedBy>
  <cp:revision>26</cp:revision>
  <cp:lastPrinted>2019-03-15T11:50:00Z</cp:lastPrinted>
  <dcterms:created xsi:type="dcterms:W3CDTF">2022-06-02T12:45:00Z</dcterms:created>
  <dcterms:modified xsi:type="dcterms:W3CDTF">2022-07-09T20:51:00Z</dcterms:modified>
</cp:coreProperties>
</file>