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063" w14:textId="77777777" w:rsidR="00AE7C74" w:rsidRPr="008441A8" w:rsidRDefault="00AE7C74" w:rsidP="00E95FB8">
      <w:pPr>
        <w:pStyle w:val="Nzev"/>
        <w:widowControl/>
        <w:ind w:left="1416" w:firstLine="708"/>
        <w:jc w:val="left"/>
        <w:rPr>
          <w:rFonts w:ascii="Times New Roman" w:hAnsi="Times New Roman"/>
          <w:sz w:val="56"/>
          <w:szCs w:val="56"/>
        </w:rPr>
      </w:pPr>
      <w:r w:rsidRPr="008441A8">
        <w:rPr>
          <w:rFonts w:ascii="Times New Roman" w:hAnsi="Times New Roman"/>
          <w:sz w:val="56"/>
          <w:szCs w:val="56"/>
        </w:rPr>
        <w:t>SMLOUVA O DÍLO</w:t>
      </w:r>
    </w:p>
    <w:p w14:paraId="79EC4487" w14:textId="77777777" w:rsidR="008441A8" w:rsidRPr="004A5312" w:rsidRDefault="008441A8" w:rsidP="00AE7C74">
      <w:pPr>
        <w:widowControl/>
      </w:pPr>
    </w:p>
    <w:p w14:paraId="780DE294" w14:textId="77777777" w:rsidR="002362E9" w:rsidRDefault="002362E9" w:rsidP="002362E9">
      <w:pPr>
        <w:widowControl/>
        <w:jc w:val="both"/>
        <w:rPr>
          <w:sz w:val="24"/>
        </w:rPr>
      </w:pPr>
      <w:r>
        <w:rPr>
          <w:sz w:val="24"/>
        </w:rPr>
        <w:t xml:space="preserve">uzavřená ve smyslu § 2586 a násl. </w:t>
      </w:r>
      <w:r w:rsidR="00D2605C">
        <w:rPr>
          <w:sz w:val="24"/>
        </w:rPr>
        <w:t>zákona</w:t>
      </w:r>
      <w:r w:rsidR="006F0895">
        <w:rPr>
          <w:sz w:val="24"/>
        </w:rPr>
        <w:t xml:space="preserve"> č. 89/2012 Sb., </w:t>
      </w:r>
      <w:r>
        <w:rPr>
          <w:sz w:val="24"/>
        </w:rPr>
        <w:t>občanského zákoníku, ve znění pozdějších předpisů, mezi těmito smluvními stranami:</w:t>
      </w:r>
    </w:p>
    <w:p w14:paraId="47BA4B90" w14:textId="77777777" w:rsidR="00AF03B7" w:rsidRDefault="00AF03B7" w:rsidP="00AE7C74">
      <w:pPr>
        <w:widowControl/>
        <w:rPr>
          <w:sz w:val="24"/>
        </w:rPr>
      </w:pPr>
    </w:p>
    <w:p w14:paraId="6577E137" w14:textId="48A32728" w:rsidR="00AE7C74" w:rsidRPr="004A5312" w:rsidRDefault="00AE7C74" w:rsidP="00617584">
      <w:pPr>
        <w:widowControl/>
        <w:tabs>
          <w:tab w:val="left" w:pos="142"/>
          <w:tab w:val="left" w:pos="1985"/>
        </w:tabs>
        <w:rPr>
          <w:sz w:val="24"/>
        </w:rPr>
      </w:pPr>
      <w:r w:rsidRPr="004A5312">
        <w:rPr>
          <w:sz w:val="24"/>
        </w:rPr>
        <w:tab/>
      </w:r>
      <w:r w:rsidRPr="004A5312">
        <w:rPr>
          <w:b/>
          <w:sz w:val="24"/>
        </w:rPr>
        <w:t>1.</w:t>
      </w:r>
      <w:r w:rsidRPr="004A5312">
        <w:rPr>
          <w:sz w:val="24"/>
        </w:rPr>
        <w:t xml:space="preserve"> objednatelem: </w:t>
      </w:r>
      <w:r w:rsidRPr="004A5312">
        <w:rPr>
          <w:sz w:val="24"/>
        </w:rPr>
        <w:tab/>
      </w:r>
      <w:r w:rsidRPr="004A5312">
        <w:rPr>
          <w:sz w:val="24"/>
        </w:rPr>
        <w:tab/>
      </w:r>
      <w:r w:rsidRPr="004A5312">
        <w:rPr>
          <w:sz w:val="24"/>
        </w:rPr>
        <w:tab/>
      </w:r>
      <w:r w:rsidR="00F101A9">
        <w:rPr>
          <w:b/>
          <w:sz w:val="24"/>
        </w:rPr>
        <w:t>m</w:t>
      </w:r>
      <w:r w:rsidRPr="004A5312">
        <w:rPr>
          <w:b/>
          <w:sz w:val="24"/>
        </w:rPr>
        <w:t>ěsto Cheb</w:t>
      </w:r>
    </w:p>
    <w:p w14:paraId="4307D711" w14:textId="77777777" w:rsidR="00AE7C74" w:rsidRPr="004A5312" w:rsidRDefault="00AE7C74" w:rsidP="00AE7C74">
      <w:pPr>
        <w:widowControl/>
        <w:tabs>
          <w:tab w:val="left" w:pos="284"/>
          <w:tab w:val="left" w:pos="1985"/>
        </w:tabs>
        <w:rPr>
          <w:sz w:val="24"/>
        </w:rPr>
      </w:pPr>
      <w:r w:rsidRPr="004A5312">
        <w:rPr>
          <w:sz w:val="24"/>
        </w:rPr>
        <w:tab/>
        <w:t xml:space="preserve">se sídlem: </w:t>
      </w:r>
      <w:r w:rsidRPr="004A5312">
        <w:rPr>
          <w:sz w:val="24"/>
        </w:rPr>
        <w:tab/>
      </w:r>
      <w:r w:rsidRPr="004A5312">
        <w:rPr>
          <w:sz w:val="24"/>
        </w:rPr>
        <w:tab/>
      </w:r>
      <w:r w:rsidRPr="004A5312">
        <w:rPr>
          <w:sz w:val="24"/>
        </w:rPr>
        <w:tab/>
      </w:r>
      <w:r w:rsidR="00972B99">
        <w:rPr>
          <w:b/>
          <w:sz w:val="24"/>
        </w:rPr>
        <w:t>n</w:t>
      </w:r>
      <w:r w:rsidRPr="004A5312">
        <w:rPr>
          <w:b/>
          <w:sz w:val="24"/>
        </w:rPr>
        <w:t>áměstí Krále Jiřího z Poděbrad 1/14, 350 20 Cheb</w:t>
      </w:r>
    </w:p>
    <w:p w14:paraId="1ED28A15" w14:textId="77777777" w:rsidR="00AE7C74" w:rsidRPr="004A5312" w:rsidRDefault="00AE7C74" w:rsidP="00AE7C74">
      <w:pPr>
        <w:widowControl/>
        <w:tabs>
          <w:tab w:val="left" w:pos="284"/>
          <w:tab w:val="left" w:pos="1985"/>
        </w:tabs>
        <w:rPr>
          <w:sz w:val="24"/>
        </w:rPr>
      </w:pPr>
      <w:r w:rsidRPr="004A5312">
        <w:rPr>
          <w:sz w:val="24"/>
        </w:rPr>
        <w:tab/>
        <w:t xml:space="preserve">IČO: </w:t>
      </w:r>
      <w:r w:rsidRPr="004A5312">
        <w:rPr>
          <w:sz w:val="24"/>
        </w:rPr>
        <w:tab/>
      </w:r>
      <w:r w:rsidRPr="004A5312">
        <w:rPr>
          <w:sz w:val="24"/>
        </w:rPr>
        <w:tab/>
      </w:r>
      <w:r w:rsidRPr="004A5312">
        <w:rPr>
          <w:sz w:val="24"/>
        </w:rPr>
        <w:tab/>
      </w:r>
      <w:r w:rsidRPr="004A5312">
        <w:rPr>
          <w:b/>
          <w:sz w:val="24"/>
        </w:rPr>
        <w:t>00253979</w:t>
      </w:r>
    </w:p>
    <w:p w14:paraId="0E08187B" w14:textId="77777777" w:rsidR="00AE7C74" w:rsidRPr="004A5312" w:rsidRDefault="00AE7C74" w:rsidP="00AE7C74">
      <w:pPr>
        <w:pStyle w:val="Nadpis7"/>
        <w:tabs>
          <w:tab w:val="clear" w:pos="426"/>
          <w:tab w:val="left" w:pos="284"/>
        </w:tabs>
        <w:rPr>
          <w:rFonts w:ascii="Times New Roman" w:hAnsi="Times New Roman"/>
        </w:rPr>
      </w:pPr>
      <w:r w:rsidRPr="004A5312">
        <w:rPr>
          <w:rFonts w:ascii="Times New Roman" w:hAnsi="Times New Roman"/>
        </w:rPr>
        <w:tab/>
        <w:t xml:space="preserve">DIČ: </w:t>
      </w:r>
      <w:r w:rsidRPr="004A5312">
        <w:rPr>
          <w:rFonts w:ascii="Times New Roman" w:hAnsi="Times New Roman"/>
        </w:rPr>
        <w:tab/>
      </w:r>
      <w:r w:rsidRPr="004A5312">
        <w:rPr>
          <w:rFonts w:ascii="Times New Roman" w:hAnsi="Times New Roman"/>
        </w:rPr>
        <w:tab/>
      </w:r>
      <w:r w:rsidRPr="004A5312">
        <w:rPr>
          <w:rFonts w:ascii="Times New Roman" w:hAnsi="Times New Roman"/>
        </w:rPr>
        <w:tab/>
      </w:r>
      <w:r w:rsidRPr="004A5312">
        <w:rPr>
          <w:rFonts w:ascii="Times New Roman" w:hAnsi="Times New Roman"/>
          <w:b/>
        </w:rPr>
        <w:t>CZ 00253979</w:t>
      </w:r>
    </w:p>
    <w:p w14:paraId="62227B50" w14:textId="4215F240" w:rsidR="00A41037" w:rsidRPr="004A5312" w:rsidRDefault="00AE7C74" w:rsidP="00E556BF">
      <w:pPr>
        <w:widowControl/>
        <w:tabs>
          <w:tab w:val="left" w:pos="284"/>
          <w:tab w:val="left" w:pos="1985"/>
        </w:tabs>
        <w:rPr>
          <w:sz w:val="24"/>
        </w:rPr>
      </w:pPr>
      <w:r w:rsidRPr="004A5312">
        <w:rPr>
          <w:sz w:val="24"/>
        </w:rPr>
        <w:tab/>
        <w:t xml:space="preserve">Bankovní spojení: </w:t>
      </w:r>
      <w:r w:rsidRPr="004A5312">
        <w:rPr>
          <w:sz w:val="24"/>
        </w:rPr>
        <w:tab/>
      </w:r>
      <w:r w:rsidRPr="004A5312">
        <w:rPr>
          <w:sz w:val="24"/>
        </w:rPr>
        <w:tab/>
      </w:r>
      <w:r w:rsidRPr="00E556BF">
        <w:rPr>
          <w:b/>
          <w:sz w:val="24"/>
        </w:rPr>
        <w:t>KB Cheb</w:t>
      </w:r>
      <w:r w:rsidR="00E556BF">
        <w:rPr>
          <w:b/>
          <w:sz w:val="24"/>
        </w:rPr>
        <w:t>,</w:t>
      </w:r>
      <w:r w:rsidRPr="00E556BF">
        <w:rPr>
          <w:b/>
          <w:sz w:val="24"/>
        </w:rPr>
        <w:t xml:space="preserve"> č. ú. </w:t>
      </w:r>
      <w:r w:rsidR="00A41037" w:rsidRPr="00E556BF">
        <w:rPr>
          <w:b/>
          <w:sz w:val="24"/>
        </w:rPr>
        <w:t xml:space="preserve"> </w:t>
      </w:r>
      <w:r w:rsidR="00E556BF" w:rsidRPr="00E556BF">
        <w:rPr>
          <w:b/>
          <w:sz w:val="24"/>
        </w:rPr>
        <w:t>5</w:t>
      </w:r>
      <w:r w:rsidR="00A41037" w:rsidRPr="00E556BF">
        <w:rPr>
          <w:b/>
          <w:sz w:val="24"/>
        </w:rPr>
        <w:t>28331/0100</w:t>
      </w:r>
    </w:p>
    <w:p w14:paraId="7A72C936" w14:textId="050411EC" w:rsidR="00AE7C74" w:rsidRDefault="00AE7C74" w:rsidP="001E12F3">
      <w:pPr>
        <w:widowControl/>
        <w:tabs>
          <w:tab w:val="left" w:pos="284"/>
          <w:tab w:val="left" w:pos="1985"/>
        </w:tabs>
        <w:ind w:left="2835" w:hanging="2835"/>
        <w:jc w:val="both"/>
        <w:rPr>
          <w:sz w:val="24"/>
        </w:rPr>
      </w:pPr>
      <w:r w:rsidRPr="004A5312">
        <w:rPr>
          <w:sz w:val="24"/>
        </w:rPr>
        <w:tab/>
      </w:r>
      <w:r w:rsidR="00617584">
        <w:rPr>
          <w:sz w:val="24"/>
        </w:rPr>
        <w:t>Z</w:t>
      </w:r>
      <w:r w:rsidRPr="004A5312">
        <w:rPr>
          <w:sz w:val="24"/>
        </w:rPr>
        <w:t xml:space="preserve">astoupený: </w:t>
      </w:r>
      <w:r w:rsidRPr="004A5312">
        <w:rPr>
          <w:sz w:val="24"/>
        </w:rPr>
        <w:tab/>
      </w:r>
      <w:r w:rsidRPr="004A5312">
        <w:rPr>
          <w:sz w:val="24"/>
        </w:rPr>
        <w:tab/>
      </w:r>
      <w:r w:rsidR="00965CA1">
        <w:rPr>
          <w:b/>
          <w:sz w:val="24"/>
        </w:rPr>
        <w:t>Mgr. Antonínem Jalovcem, starostou</w:t>
      </w:r>
    </w:p>
    <w:p w14:paraId="6A09F563" w14:textId="77777777" w:rsidR="00AE7C74" w:rsidRDefault="00AE7C74" w:rsidP="00BD5740">
      <w:pPr>
        <w:widowControl/>
        <w:tabs>
          <w:tab w:val="left" w:pos="426"/>
        </w:tabs>
        <w:spacing w:before="240"/>
        <w:rPr>
          <w:sz w:val="24"/>
        </w:rPr>
      </w:pPr>
      <w:r w:rsidRPr="004A5312">
        <w:rPr>
          <w:sz w:val="24"/>
        </w:rPr>
        <w:t>a</w:t>
      </w:r>
    </w:p>
    <w:p w14:paraId="1B17B454" w14:textId="77777777" w:rsidR="00AF03B7" w:rsidRPr="004A5312" w:rsidRDefault="00AF03B7" w:rsidP="00AE7C74">
      <w:pPr>
        <w:widowControl/>
        <w:tabs>
          <w:tab w:val="left" w:pos="426"/>
        </w:tabs>
        <w:rPr>
          <w:sz w:val="24"/>
        </w:rPr>
      </w:pPr>
    </w:p>
    <w:p w14:paraId="776DBA6D" w14:textId="10949741" w:rsidR="00D46F9E" w:rsidRPr="001614D0" w:rsidRDefault="00D46F9E" w:rsidP="00CF25F4">
      <w:pPr>
        <w:widowControl/>
        <w:tabs>
          <w:tab w:val="left" w:pos="1985"/>
        </w:tabs>
        <w:rPr>
          <w:b/>
          <w:sz w:val="24"/>
        </w:rPr>
      </w:pPr>
      <w:r>
        <w:rPr>
          <w:sz w:val="24"/>
        </w:rPr>
        <w:t xml:space="preserve">  </w:t>
      </w:r>
      <w:r w:rsidRPr="00D532AE">
        <w:rPr>
          <w:sz w:val="24"/>
        </w:rPr>
        <w:t xml:space="preserve"> </w:t>
      </w:r>
      <w:r w:rsidRPr="001614D0">
        <w:rPr>
          <w:b/>
          <w:sz w:val="24"/>
        </w:rPr>
        <w:t>2</w:t>
      </w:r>
      <w:r w:rsidRPr="001614D0">
        <w:rPr>
          <w:sz w:val="24"/>
        </w:rPr>
        <w:t xml:space="preserve">. </w:t>
      </w:r>
      <w:r w:rsidR="001614D0">
        <w:rPr>
          <w:sz w:val="24"/>
        </w:rPr>
        <w:t xml:space="preserve">zhotovitelem: </w:t>
      </w:r>
      <w:r w:rsidR="001614D0">
        <w:rPr>
          <w:sz w:val="24"/>
        </w:rPr>
        <w:tab/>
      </w:r>
      <w:r w:rsidR="001614D0">
        <w:rPr>
          <w:sz w:val="24"/>
        </w:rPr>
        <w:tab/>
      </w:r>
      <w:r w:rsidR="001614D0">
        <w:rPr>
          <w:sz w:val="24"/>
        </w:rPr>
        <w:tab/>
      </w:r>
      <w:r w:rsidR="00555C1C">
        <w:rPr>
          <w:b/>
          <w:sz w:val="24"/>
        </w:rPr>
        <w:t>RCNKSK s.r.o.</w:t>
      </w:r>
    </w:p>
    <w:p w14:paraId="4795E57A" w14:textId="638133AE" w:rsidR="00D46F9E" w:rsidRPr="001614D0" w:rsidRDefault="00D2605C" w:rsidP="00555C1C">
      <w:pPr>
        <w:pBdr>
          <w:top w:val="single" w:sz="6" w:space="1" w:color="auto"/>
          <w:left w:val="single" w:sz="6" w:space="0" w:color="auto"/>
          <w:bottom w:val="single" w:sz="6" w:space="0" w:color="auto"/>
          <w:right w:val="single" w:sz="6" w:space="0" w:color="auto"/>
        </w:pBdr>
        <w:shd w:val="pct5" w:color="auto" w:fill="auto"/>
        <w:jc w:val="center"/>
        <w:rPr>
          <w:sz w:val="24"/>
        </w:rPr>
      </w:pPr>
      <w:r w:rsidRPr="001614D0">
        <w:rPr>
          <w:sz w:val="22"/>
        </w:rPr>
        <w:t>zapsan</w:t>
      </w:r>
      <w:r w:rsidR="001614D0">
        <w:rPr>
          <w:sz w:val="22"/>
        </w:rPr>
        <w:t>ý</w:t>
      </w:r>
      <w:r w:rsidRPr="001614D0">
        <w:rPr>
          <w:sz w:val="22"/>
        </w:rPr>
        <w:t xml:space="preserve"> v obchodním rejstříku vedeném rejstříkovým Soudem v</w:t>
      </w:r>
      <w:r w:rsidR="001614D0">
        <w:rPr>
          <w:sz w:val="22"/>
        </w:rPr>
        <w:t> </w:t>
      </w:r>
      <w:r w:rsidR="00555C1C">
        <w:rPr>
          <w:sz w:val="22"/>
        </w:rPr>
        <w:t>Praze</w:t>
      </w:r>
      <w:r w:rsidR="001614D0">
        <w:rPr>
          <w:sz w:val="22"/>
        </w:rPr>
        <w:t xml:space="preserve">, </w:t>
      </w:r>
      <w:r w:rsidRPr="001614D0">
        <w:rPr>
          <w:sz w:val="22"/>
        </w:rPr>
        <w:t xml:space="preserve">spisová značka: </w:t>
      </w:r>
      <w:r w:rsidR="00555C1C">
        <w:rPr>
          <w:sz w:val="22"/>
        </w:rPr>
        <w:t>C 83350</w:t>
      </w:r>
    </w:p>
    <w:p w14:paraId="5C915927" w14:textId="42D0F970" w:rsidR="00D46F9E" w:rsidRPr="001614D0" w:rsidRDefault="00D46F9E" w:rsidP="00CF25F4">
      <w:pPr>
        <w:widowControl/>
        <w:tabs>
          <w:tab w:val="left" w:pos="1985"/>
        </w:tabs>
        <w:rPr>
          <w:sz w:val="24"/>
          <w:szCs w:val="24"/>
        </w:rPr>
      </w:pPr>
      <w:r w:rsidRPr="001614D0">
        <w:rPr>
          <w:sz w:val="24"/>
        </w:rPr>
        <w:t xml:space="preserve">       se sídlem:</w:t>
      </w:r>
      <w:r w:rsidRPr="001614D0">
        <w:rPr>
          <w:sz w:val="24"/>
        </w:rPr>
        <w:tab/>
      </w:r>
      <w:r w:rsidR="00062F7E" w:rsidRPr="001614D0">
        <w:rPr>
          <w:sz w:val="24"/>
        </w:rPr>
        <w:t xml:space="preserve"> </w:t>
      </w:r>
      <w:r w:rsidR="00062F7E" w:rsidRPr="001614D0">
        <w:rPr>
          <w:sz w:val="24"/>
        </w:rPr>
        <w:tab/>
      </w:r>
      <w:r w:rsidRPr="001614D0">
        <w:rPr>
          <w:sz w:val="24"/>
        </w:rPr>
        <w:tab/>
      </w:r>
      <w:r w:rsidR="00555C1C">
        <w:rPr>
          <w:b/>
          <w:sz w:val="24"/>
        </w:rPr>
        <w:t>Na Perníkářce 775/26, Dejvice, 160 00 Praha 6</w:t>
      </w:r>
    </w:p>
    <w:p w14:paraId="4F161338" w14:textId="483BC2C7" w:rsidR="00D46F9E" w:rsidRPr="001614D0" w:rsidRDefault="00D46F9E" w:rsidP="00CF25F4">
      <w:pPr>
        <w:widowControl/>
        <w:tabs>
          <w:tab w:val="left" w:pos="1985"/>
        </w:tabs>
        <w:rPr>
          <w:sz w:val="24"/>
          <w:szCs w:val="24"/>
        </w:rPr>
      </w:pPr>
      <w:r w:rsidRPr="001614D0">
        <w:rPr>
          <w:sz w:val="24"/>
          <w:szCs w:val="24"/>
        </w:rPr>
        <w:t xml:space="preserve">       IČO:                </w:t>
      </w:r>
      <w:r w:rsidRPr="001614D0">
        <w:rPr>
          <w:sz w:val="24"/>
          <w:szCs w:val="24"/>
        </w:rPr>
        <w:tab/>
      </w:r>
      <w:r w:rsidRPr="001614D0">
        <w:rPr>
          <w:sz w:val="24"/>
          <w:szCs w:val="24"/>
        </w:rPr>
        <w:tab/>
      </w:r>
      <w:r w:rsidRPr="001614D0">
        <w:rPr>
          <w:sz w:val="24"/>
          <w:szCs w:val="24"/>
        </w:rPr>
        <w:tab/>
      </w:r>
      <w:r w:rsidR="00555C1C">
        <w:rPr>
          <w:b/>
          <w:sz w:val="24"/>
        </w:rPr>
        <w:t>26454351</w:t>
      </w:r>
    </w:p>
    <w:p w14:paraId="1CEC3452" w14:textId="3A371835" w:rsidR="00210780" w:rsidRPr="001614D0" w:rsidRDefault="00D46F9E" w:rsidP="00CF25F4">
      <w:pPr>
        <w:widowControl/>
        <w:tabs>
          <w:tab w:val="left" w:pos="1985"/>
        </w:tabs>
        <w:rPr>
          <w:sz w:val="24"/>
          <w:szCs w:val="24"/>
        </w:rPr>
      </w:pPr>
      <w:r w:rsidRPr="001614D0">
        <w:rPr>
          <w:sz w:val="24"/>
          <w:szCs w:val="24"/>
        </w:rPr>
        <w:t xml:space="preserve">       D</w:t>
      </w:r>
      <w:r w:rsidR="00210780" w:rsidRPr="001614D0">
        <w:rPr>
          <w:sz w:val="24"/>
          <w:szCs w:val="24"/>
        </w:rPr>
        <w:t>IČ:</w:t>
      </w:r>
      <w:r w:rsidRPr="001614D0">
        <w:rPr>
          <w:sz w:val="24"/>
          <w:szCs w:val="24"/>
        </w:rPr>
        <w:tab/>
      </w:r>
      <w:r w:rsidR="00210780" w:rsidRPr="001614D0">
        <w:rPr>
          <w:sz w:val="24"/>
          <w:szCs w:val="24"/>
        </w:rPr>
        <w:tab/>
      </w:r>
      <w:r w:rsidR="00210780" w:rsidRPr="001614D0">
        <w:rPr>
          <w:sz w:val="24"/>
          <w:szCs w:val="24"/>
        </w:rPr>
        <w:tab/>
      </w:r>
      <w:r w:rsidR="00555C1C">
        <w:rPr>
          <w:b/>
          <w:sz w:val="24"/>
        </w:rPr>
        <w:t>CZ26454351</w:t>
      </w:r>
    </w:p>
    <w:p w14:paraId="2C9FF3A0" w14:textId="6FBED715" w:rsidR="005233A4" w:rsidRPr="001614D0" w:rsidRDefault="00210780" w:rsidP="00CF25F4">
      <w:pPr>
        <w:widowControl/>
        <w:tabs>
          <w:tab w:val="left" w:pos="426"/>
          <w:tab w:val="left" w:pos="1985"/>
        </w:tabs>
        <w:rPr>
          <w:sz w:val="24"/>
          <w:szCs w:val="24"/>
        </w:rPr>
      </w:pPr>
      <w:r w:rsidRPr="001614D0">
        <w:rPr>
          <w:b/>
          <w:bCs/>
          <w:sz w:val="24"/>
          <w:szCs w:val="24"/>
        </w:rPr>
        <w:tab/>
      </w:r>
      <w:r w:rsidR="00D46F9E" w:rsidRPr="001614D0">
        <w:rPr>
          <w:sz w:val="24"/>
          <w:szCs w:val="24"/>
        </w:rPr>
        <w:t xml:space="preserve">Bankovní spojení: </w:t>
      </w:r>
      <w:r w:rsidR="00D46F9E" w:rsidRPr="001614D0">
        <w:rPr>
          <w:sz w:val="24"/>
          <w:szCs w:val="24"/>
        </w:rPr>
        <w:tab/>
      </w:r>
      <w:r w:rsidR="00555C1C">
        <w:rPr>
          <w:b/>
          <w:sz w:val="24"/>
        </w:rPr>
        <w:t>Fio banka, a.s.</w:t>
      </w:r>
      <w:r w:rsidR="00965CA1">
        <w:rPr>
          <w:b/>
          <w:sz w:val="24"/>
        </w:rPr>
        <w:t>,</w:t>
      </w:r>
      <w:r w:rsidR="00921299" w:rsidRPr="00921299">
        <w:rPr>
          <w:b/>
          <w:sz w:val="24"/>
        </w:rPr>
        <w:t xml:space="preserve"> č. účtu: </w:t>
      </w:r>
      <w:r w:rsidR="00555C1C">
        <w:rPr>
          <w:b/>
          <w:sz w:val="24"/>
        </w:rPr>
        <w:t>2301356317/2010</w:t>
      </w:r>
    </w:p>
    <w:p w14:paraId="57CAF67A" w14:textId="4F70F38F" w:rsidR="005233A4" w:rsidRDefault="00CF25F4" w:rsidP="00CF25F4">
      <w:pPr>
        <w:widowControl/>
        <w:tabs>
          <w:tab w:val="left" w:pos="2835"/>
        </w:tabs>
        <w:ind w:left="2835" w:hanging="2551"/>
        <w:rPr>
          <w:b/>
          <w:sz w:val="24"/>
        </w:rPr>
      </w:pPr>
      <w:r>
        <w:rPr>
          <w:sz w:val="24"/>
        </w:rPr>
        <w:t xml:space="preserve">  </w:t>
      </w:r>
      <w:r w:rsidR="00210780" w:rsidRPr="001614D0">
        <w:rPr>
          <w:sz w:val="24"/>
        </w:rPr>
        <w:t>zastoupený:</w:t>
      </w:r>
      <w:r w:rsidR="00210780">
        <w:rPr>
          <w:sz w:val="24"/>
        </w:rPr>
        <w:t xml:space="preserve">                    </w:t>
      </w:r>
      <w:r w:rsidR="00C72BE6">
        <w:rPr>
          <w:sz w:val="24"/>
        </w:rPr>
        <w:t xml:space="preserve"> </w:t>
      </w:r>
      <w:r w:rsidR="00555C1C">
        <w:rPr>
          <w:b/>
          <w:sz w:val="24"/>
        </w:rPr>
        <w:t>MgA. Janem Říčným, jednatelem, ČKA 04606</w:t>
      </w:r>
    </w:p>
    <w:p w14:paraId="3B3C97B5" w14:textId="24C01867" w:rsidR="00555C1C" w:rsidRPr="00CF25F4" w:rsidRDefault="00555C1C" w:rsidP="00CF25F4">
      <w:pPr>
        <w:widowControl/>
        <w:tabs>
          <w:tab w:val="left" w:pos="2835"/>
        </w:tabs>
        <w:ind w:left="2835" w:hanging="2551"/>
        <w:rPr>
          <w:b/>
          <w:sz w:val="24"/>
        </w:rPr>
      </w:pPr>
      <w:r>
        <w:rPr>
          <w:b/>
          <w:sz w:val="24"/>
        </w:rPr>
        <w:tab/>
        <w:t>MgA. Filipem Koskem, jednatelem</w:t>
      </w:r>
    </w:p>
    <w:p w14:paraId="36C958F1" w14:textId="4D329B74" w:rsidR="0014428C" w:rsidRDefault="0014428C" w:rsidP="00DB5794">
      <w:pPr>
        <w:widowControl/>
        <w:tabs>
          <w:tab w:val="left" w:pos="426"/>
          <w:tab w:val="left" w:pos="2835"/>
        </w:tabs>
        <w:rPr>
          <w:sz w:val="24"/>
        </w:rPr>
      </w:pPr>
    </w:p>
    <w:p w14:paraId="2982A1FC" w14:textId="77777777" w:rsidR="008E521F" w:rsidRDefault="008E521F" w:rsidP="00DB5794">
      <w:pPr>
        <w:widowControl/>
        <w:tabs>
          <w:tab w:val="left" w:pos="426"/>
          <w:tab w:val="left" w:pos="2835"/>
        </w:tabs>
        <w:rPr>
          <w:sz w:val="24"/>
        </w:rPr>
      </w:pPr>
    </w:p>
    <w:p w14:paraId="64EBB09E" w14:textId="77777777" w:rsidR="00AE7C74" w:rsidRPr="004A5312" w:rsidRDefault="00AE7C74" w:rsidP="009B65AE">
      <w:pPr>
        <w:widowControl/>
        <w:jc w:val="center"/>
        <w:rPr>
          <w:b/>
          <w:sz w:val="24"/>
        </w:rPr>
      </w:pPr>
      <w:r w:rsidRPr="004A5312">
        <w:rPr>
          <w:b/>
          <w:sz w:val="24"/>
        </w:rPr>
        <w:t>I.</w:t>
      </w:r>
    </w:p>
    <w:p w14:paraId="5846EB32" w14:textId="788C4004" w:rsidR="00F76DBB" w:rsidRPr="00912CB6" w:rsidRDefault="00AE7C74" w:rsidP="00E16C1C">
      <w:pPr>
        <w:pStyle w:val="Nadpis4"/>
        <w:rPr>
          <w:rFonts w:ascii="Times New Roman" w:hAnsi="Times New Roman"/>
          <w:lang w:val="cs-CZ"/>
        </w:rPr>
      </w:pPr>
      <w:r w:rsidRPr="00912CB6">
        <w:rPr>
          <w:rFonts w:ascii="Times New Roman" w:hAnsi="Times New Roman"/>
        </w:rPr>
        <w:t>Předmět smlouvy</w:t>
      </w:r>
    </w:p>
    <w:p w14:paraId="5887E24E" w14:textId="1753E162" w:rsidR="00AF6F9F" w:rsidRPr="00912CB6" w:rsidRDefault="00C07A38" w:rsidP="00EF2D08">
      <w:pPr>
        <w:pStyle w:val="Odstavecseseznamem"/>
        <w:numPr>
          <w:ilvl w:val="1"/>
          <w:numId w:val="17"/>
        </w:numPr>
        <w:spacing w:after="120"/>
        <w:ind w:left="567" w:hanging="567"/>
        <w:contextualSpacing w:val="0"/>
        <w:jc w:val="both"/>
        <w:rPr>
          <w:sz w:val="24"/>
          <w:szCs w:val="24"/>
          <w:lang w:eastAsia="x-none"/>
        </w:rPr>
      </w:pPr>
      <w:r w:rsidRPr="00912CB6">
        <w:rPr>
          <w:sz w:val="24"/>
          <w:szCs w:val="24"/>
          <w:lang w:eastAsia="x-none"/>
        </w:rPr>
        <w:t xml:space="preserve">Předmětem smlouvy je </w:t>
      </w:r>
      <w:r w:rsidR="00FA4199" w:rsidRPr="00912CB6">
        <w:rPr>
          <w:sz w:val="24"/>
          <w:szCs w:val="24"/>
          <w:lang w:eastAsia="x-none"/>
        </w:rPr>
        <w:t xml:space="preserve">zpracování </w:t>
      </w:r>
      <w:r w:rsidR="00965CA1">
        <w:rPr>
          <w:sz w:val="24"/>
          <w:szCs w:val="24"/>
          <w:lang w:eastAsia="x-none"/>
        </w:rPr>
        <w:t>architektonické studie adaptace chebské zbrojnice a</w:t>
      </w:r>
      <w:r w:rsidR="00B80CAE">
        <w:rPr>
          <w:sz w:val="24"/>
          <w:szCs w:val="24"/>
          <w:lang w:eastAsia="x-none"/>
        </w:rPr>
        <w:t> </w:t>
      </w:r>
      <w:r w:rsidR="00965CA1">
        <w:rPr>
          <w:sz w:val="24"/>
          <w:szCs w:val="24"/>
          <w:lang w:eastAsia="x-none"/>
        </w:rPr>
        <w:t xml:space="preserve">obecního dvora pro účely vybudování Středoevropského centra historických krovů Cheb. </w:t>
      </w:r>
    </w:p>
    <w:p w14:paraId="52FE1A03" w14:textId="138D0928" w:rsidR="00BD5740" w:rsidRDefault="00BD5740" w:rsidP="00726860">
      <w:pPr>
        <w:pStyle w:val="Odstavecseseznamem"/>
        <w:rPr>
          <w:sz w:val="24"/>
          <w:szCs w:val="24"/>
          <w:lang w:eastAsia="x-none"/>
        </w:rPr>
      </w:pPr>
    </w:p>
    <w:p w14:paraId="24A4F762" w14:textId="77777777" w:rsidR="008E521F" w:rsidRPr="00912CB6" w:rsidRDefault="008E521F" w:rsidP="00726860">
      <w:pPr>
        <w:pStyle w:val="Odstavecseseznamem"/>
        <w:rPr>
          <w:sz w:val="24"/>
          <w:szCs w:val="24"/>
          <w:lang w:eastAsia="x-none"/>
        </w:rPr>
      </w:pPr>
    </w:p>
    <w:p w14:paraId="093F2F36" w14:textId="03005A05" w:rsidR="00726860" w:rsidRPr="00912CB6" w:rsidRDefault="00726860" w:rsidP="00726860">
      <w:pPr>
        <w:widowControl/>
        <w:jc w:val="center"/>
        <w:rPr>
          <w:b/>
          <w:sz w:val="24"/>
        </w:rPr>
      </w:pPr>
      <w:r w:rsidRPr="00912CB6">
        <w:rPr>
          <w:b/>
          <w:sz w:val="24"/>
        </w:rPr>
        <w:t>II.</w:t>
      </w:r>
    </w:p>
    <w:p w14:paraId="01C40E1F" w14:textId="0881D9C6" w:rsidR="003A61F9" w:rsidRPr="00912CB6" w:rsidRDefault="00726860" w:rsidP="00E16C1C">
      <w:pPr>
        <w:pStyle w:val="Nadpis4"/>
        <w:rPr>
          <w:rFonts w:ascii="Times New Roman" w:hAnsi="Times New Roman"/>
          <w:lang w:val="cs-CZ"/>
        </w:rPr>
      </w:pPr>
      <w:r w:rsidRPr="00912CB6">
        <w:rPr>
          <w:rFonts w:ascii="Times New Roman" w:hAnsi="Times New Roman"/>
          <w:lang w:val="cs-CZ"/>
        </w:rPr>
        <w:t>Specifikace</w:t>
      </w:r>
      <w:r w:rsidRPr="00912CB6">
        <w:rPr>
          <w:rFonts w:ascii="Times New Roman" w:hAnsi="Times New Roman"/>
        </w:rPr>
        <w:t xml:space="preserve"> </w:t>
      </w:r>
      <w:r w:rsidRPr="00912CB6">
        <w:rPr>
          <w:rFonts w:ascii="Times New Roman" w:hAnsi="Times New Roman"/>
          <w:lang w:val="cs-CZ"/>
        </w:rPr>
        <w:t>díla</w:t>
      </w:r>
    </w:p>
    <w:p w14:paraId="17D7FF13" w14:textId="04A21402" w:rsidR="002417C2" w:rsidRDefault="00AF6F9F" w:rsidP="00AB2F34">
      <w:pPr>
        <w:pStyle w:val="Odstavecseseznamem"/>
        <w:widowControl/>
        <w:numPr>
          <w:ilvl w:val="1"/>
          <w:numId w:val="51"/>
        </w:numPr>
        <w:spacing w:before="240" w:after="240"/>
        <w:ind w:left="567" w:hanging="567"/>
        <w:contextualSpacing w:val="0"/>
        <w:jc w:val="both"/>
        <w:rPr>
          <w:sz w:val="24"/>
          <w:szCs w:val="24"/>
          <w:lang w:eastAsia="en-US"/>
        </w:rPr>
      </w:pPr>
      <w:r w:rsidRPr="002417C2">
        <w:rPr>
          <w:sz w:val="24"/>
          <w:szCs w:val="24"/>
          <w:lang w:eastAsia="en-US"/>
        </w:rPr>
        <w:t xml:space="preserve">Zpracování </w:t>
      </w:r>
      <w:r w:rsidR="002417C2" w:rsidRPr="002417C2">
        <w:rPr>
          <w:sz w:val="24"/>
          <w:szCs w:val="24"/>
          <w:lang w:eastAsia="en-US"/>
        </w:rPr>
        <w:t>architektonické studie adaptace chebské zbrojnice a obecního dvora pro účely vybudování Středoevropského centra historických krovů Cheb</w:t>
      </w:r>
      <w:r w:rsidR="002417C2">
        <w:rPr>
          <w:sz w:val="24"/>
          <w:szCs w:val="24"/>
          <w:lang w:eastAsia="en-US"/>
        </w:rPr>
        <w:t xml:space="preserve"> na základě schváleného konceptu, který poskytne objednatel nejpozději do 5 dnů od podpisu smlouvy. </w:t>
      </w:r>
      <w:r w:rsidR="002417C2" w:rsidRPr="002417C2">
        <w:rPr>
          <w:sz w:val="24"/>
          <w:szCs w:val="24"/>
          <w:lang w:eastAsia="en-US"/>
        </w:rPr>
        <w:t xml:space="preserve"> </w:t>
      </w:r>
    </w:p>
    <w:p w14:paraId="58E64ACB" w14:textId="07FA39DB" w:rsidR="00FA25FF" w:rsidRDefault="00FA25FF" w:rsidP="00AB2F34">
      <w:pPr>
        <w:pStyle w:val="Odstavecseseznamem"/>
        <w:widowControl/>
        <w:numPr>
          <w:ilvl w:val="1"/>
          <w:numId w:val="51"/>
        </w:numPr>
        <w:spacing w:before="240" w:after="240"/>
        <w:ind w:left="567" w:hanging="567"/>
        <w:contextualSpacing w:val="0"/>
        <w:jc w:val="both"/>
        <w:rPr>
          <w:sz w:val="24"/>
          <w:szCs w:val="24"/>
          <w:lang w:eastAsia="en-US"/>
        </w:rPr>
      </w:pPr>
      <w:r>
        <w:rPr>
          <w:sz w:val="24"/>
          <w:szCs w:val="24"/>
          <w:lang w:eastAsia="en-US"/>
        </w:rPr>
        <w:t xml:space="preserve">Architektonická studie bude </w:t>
      </w:r>
      <w:r w:rsidR="00AB2F34">
        <w:rPr>
          <w:sz w:val="24"/>
          <w:szCs w:val="24"/>
          <w:lang w:eastAsia="en-US"/>
        </w:rPr>
        <w:t xml:space="preserve">zhotovitelem </w:t>
      </w:r>
      <w:r>
        <w:rPr>
          <w:sz w:val="24"/>
          <w:szCs w:val="24"/>
          <w:lang w:eastAsia="en-US"/>
        </w:rPr>
        <w:t>předána elektronicky ve formátu .pdf a .dwg a</w:t>
      </w:r>
      <w:r w:rsidR="00B80CAE">
        <w:rPr>
          <w:sz w:val="24"/>
          <w:szCs w:val="24"/>
          <w:lang w:eastAsia="en-US"/>
        </w:rPr>
        <w:t> </w:t>
      </w:r>
      <w:r>
        <w:rPr>
          <w:sz w:val="24"/>
          <w:szCs w:val="24"/>
          <w:lang w:eastAsia="en-US"/>
        </w:rPr>
        <w:t xml:space="preserve">v tištěné podobě ve 4 paré. </w:t>
      </w:r>
    </w:p>
    <w:p w14:paraId="19DBCB85" w14:textId="507DDCF0" w:rsidR="00F3527A" w:rsidRPr="002417C2" w:rsidRDefault="00DA4ACD" w:rsidP="00AB2F34">
      <w:pPr>
        <w:pStyle w:val="Odstavecseseznamem"/>
        <w:widowControl/>
        <w:numPr>
          <w:ilvl w:val="1"/>
          <w:numId w:val="51"/>
        </w:numPr>
        <w:spacing w:before="240" w:after="240"/>
        <w:ind w:left="567" w:hanging="567"/>
        <w:contextualSpacing w:val="0"/>
        <w:jc w:val="both"/>
        <w:rPr>
          <w:sz w:val="24"/>
          <w:szCs w:val="24"/>
          <w:lang w:eastAsia="en-US"/>
        </w:rPr>
      </w:pPr>
      <w:r>
        <w:rPr>
          <w:sz w:val="24"/>
          <w:szCs w:val="24"/>
          <w:lang w:eastAsia="en-US"/>
        </w:rPr>
        <w:t xml:space="preserve">Součástí díla bude předjednání studie s dotčenými orgány státní správy a vstupní konzultace s jednotlivými specialisty do takové podrobnosti, aby bylo možné připravit rozpočet pro další navazující projekční práce. </w:t>
      </w:r>
    </w:p>
    <w:p w14:paraId="725F7B87" w14:textId="43EEA70E" w:rsidR="00F3527A" w:rsidRPr="00F3527A" w:rsidRDefault="00F3527A" w:rsidP="00AB2F34">
      <w:pPr>
        <w:pStyle w:val="Odstavecseseznamem"/>
        <w:widowControl/>
        <w:numPr>
          <w:ilvl w:val="1"/>
          <w:numId w:val="51"/>
        </w:numPr>
        <w:spacing w:before="240" w:after="240"/>
        <w:ind w:left="567" w:hanging="567"/>
        <w:contextualSpacing w:val="0"/>
        <w:jc w:val="both"/>
        <w:rPr>
          <w:sz w:val="24"/>
          <w:szCs w:val="24"/>
          <w:lang w:eastAsia="en-US"/>
        </w:rPr>
      </w:pPr>
      <w:r>
        <w:rPr>
          <w:sz w:val="24"/>
          <w:szCs w:val="24"/>
          <w:lang w:eastAsia="en-US"/>
        </w:rPr>
        <w:t xml:space="preserve">Objednatel se zavazuje </w:t>
      </w:r>
      <w:r w:rsidR="00150915">
        <w:rPr>
          <w:sz w:val="24"/>
          <w:szCs w:val="24"/>
          <w:lang w:eastAsia="en-US"/>
        </w:rPr>
        <w:t xml:space="preserve">poskytnout </w:t>
      </w:r>
      <w:r>
        <w:rPr>
          <w:sz w:val="24"/>
          <w:szCs w:val="24"/>
          <w:lang w:eastAsia="en-US"/>
        </w:rPr>
        <w:t>zhotoviteli veškerou nezbytnou součinnost</w:t>
      </w:r>
      <w:r w:rsidR="00150915">
        <w:rPr>
          <w:sz w:val="24"/>
          <w:szCs w:val="24"/>
          <w:lang w:eastAsia="en-US"/>
        </w:rPr>
        <w:t xml:space="preserve"> a zhotovitelem požadované informace a podklady k řádnému a včasnému zpracování díla.</w:t>
      </w:r>
    </w:p>
    <w:p w14:paraId="5B66A0D4" w14:textId="77777777" w:rsidR="00AB2F34" w:rsidRDefault="00934A66" w:rsidP="00AB2F34">
      <w:pPr>
        <w:widowControl/>
        <w:tabs>
          <w:tab w:val="left" w:pos="567"/>
        </w:tabs>
        <w:spacing w:before="240" w:after="240"/>
        <w:ind w:left="567" w:hanging="567"/>
        <w:jc w:val="both"/>
        <w:rPr>
          <w:sz w:val="24"/>
        </w:rPr>
      </w:pPr>
      <w:r w:rsidRPr="00150915">
        <w:rPr>
          <w:sz w:val="24"/>
        </w:rPr>
        <w:lastRenderedPageBreak/>
        <w:t>2.</w:t>
      </w:r>
      <w:r w:rsidR="004852B3">
        <w:rPr>
          <w:sz w:val="24"/>
        </w:rPr>
        <w:t>4</w:t>
      </w:r>
      <w:r w:rsidR="00985AA1" w:rsidRPr="00150915">
        <w:rPr>
          <w:sz w:val="24"/>
        </w:rPr>
        <w:tab/>
      </w:r>
      <w:r w:rsidR="00AE7C74" w:rsidRPr="00150915">
        <w:rPr>
          <w:sz w:val="24"/>
        </w:rPr>
        <w:t>Zhotovitel prohlašuje, že je oprávněn provádět činnost, která je předmětem díla a je pro</w:t>
      </w:r>
      <w:r w:rsidR="00617584" w:rsidRPr="00150915">
        <w:rPr>
          <w:sz w:val="24"/>
        </w:rPr>
        <w:t> </w:t>
      </w:r>
      <w:r w:rsidR="00AE7C74" w:rsidRPr="00150915">
        <w:rPr>
          <w:sz w:val="24"/>
        </w:rPr>
        <w:t>tuto činnost v plném rozsahu náležitě kvalifikován.</w:t>
      </w:r>
    </w:p>
    <w:p w14:paraId="36938399" w14:textId="3D17F6DF" w:rsidR="000E24C8" w:rsidRDefault="00934A66" w:rsidP="00AB2F34">
      <w:pPr>
        <w:widowControl/>
        <w:tabs>
          <w:tab w:val="left" w:pos="567"/>
        </w:tabs>
        <w:spacing w:before="240" w:after="240"/>
        <w:ind w:left="567" w:hanging="567"/>
        <w:jc w:val="both"/>
        <w:rPr>
          <w:sz w:val="24"/>
        </w:rPr>
      </w:pPr>
      <w:r w:rsidRPr="00150915">
        <w:rPr>
          <w:sz w:val="24"/>
        </w:rPr>
        <w:t>2.</w:t>
      </w:r>
      <w:r w:rsidR="004852B3">
        <w:rPr>
          <w:sz w:val="24"/>
        </w:rPr>
        <w:t>5</w:t>
      </w:r>
      <w:r w:rsidR="00F76DBB" w:rsidRPr="00150915">
        <w:rPr>
          <w:sz w:val="24"/>
        </w:rPr>
        <w:tab/>
      </w:r>
      <w:r w:rsidR="00AE7C74" w:rsidRPr="00150915">
        <w:rPr>
          <w:sz w:val="24"/>
        </w:rPr>
        <w:t>Zhotovitel se zavazuje provést dílo svým jménem a na vlastní zodpovědnost, je však oprávněn plnit svůj závazek prostřednictvím jiných způsobilých osob.</w:t>
      </w:r>
    </w:p>
    <w:p w14:paraId="619508E5" w14:textId="77777777" w:rsidR="008E521F" w:rsidRDefault="008E521F" w:rsidP="00AE7C74">
      <w:pPr>
        <w:widowControl/>
        <w:ind w:left="284" w:hanging="284"/>
        <w:jc w:val="center"/>
        <w:rPr>
          <w:b/>
          <w:sz w:val="24"/>
        </w:rPr>
      </w:pPr>
    </w:p>
    <w:p w14:paraId="48DA387B" w14:textId="67B338C0" w:rsidR="00AE7C74" w:rsidRPr="004A5312" w:rsidRDefault="00AE7C74" w:rsidP="00AE7C74">
      <w:pPr>
        <w:widowControl/>
        <w:ind w:left="284" w:hanging="284"/>
        <w:jc w:val="center"/>
        <w:rPr>
          <w:b/>
          <w:sz w:val="24"/>
        </w:rPr>
      </w:pPr>
      <w:r w:rsidRPr="004A5312">
        <w:rPr>
          <w:b/>
          <w:sz w:val="24"/>
        </w:rPr>
        <w:t>III.</w:t>
      </w:r>
    </w:p>
    <w:p w14:paraId="76B5AAC9" w14:textId="399F1843" w:rsidR="00AE7C74" w:rsidRPr="004A5312" w:rsidRDefault="00F76DBB" w:rsidP="00AE7C74">
      <w:pPr>
        <w:widowControl/>
        <w:ind w:left="284" w:hanging="284"/>
        <w:jc w:val="center"/>
        <w:rPr>
          <w:b/>
          <w:sz w:val="28"/>
          <w:szCs w:val="28"/>
        </w:rPr>
      </w:pPr>
      <w:r>
        <w:rPr>
          <w:b/>
          <w:sz w:val="28"/>
          <w:szCs w:val="28"/>
        </w:rPr>
        <w:t>Termín</w:t>
      </w:r>
      <w:r w:rsidR="00AE7C74" w:rsidRPr="0033140F">
        <w:rPr>
          <w:b/>
          <w:sz w:val="28"/>
          <w:szCs w:val="28"/>
        </w:rPr>
        <w:t xml:space="preserve"> plnění a dodací podmínky</w:t>
      </w:r>
    </w:p>
    <w:p w14:paraId="221EE469" w14:textId="3C9D41A6" w:rsidR="005B1D14" w:rsidRPr="00912CB6" w:rsidRDefault="005B1D14" w:rsidP="00AB2F34">
      <w:pPr>
        <w:widowControl/>
        <w:numPr>
          <w:ilvl w:val="0"/>
          <w:numId w:val="11"/>
        </w:numPr>
        <w:tabs>
          <w:tab w:val="left" w:pos="567"/>
        </w:tabs>
        <w:spacing w:before="240" w:after="240" w:line="276" w:lineRule="auto"/>
        <w:ind w:left="567" w:hanging="567"/>
        <w:jc w:val="both"/>
        <w:rPr>
          <w:sz w:val="24"/>
        </w:rPr>
      </w:pPr>
      <w:r>
        <w:rPr>
          <w:sz w:val="24"/>
        </w:rPr>
        <w:t>Zhotovitel</w:t>
      </w:r>
      <w:r w:rsidRPr="005B1D14">
        <w:rPr>
          <w:sz w:val="24"/>
        </w:rPr>
        <w:t xml:space="preserve"> je povinen provést </w:t>
      </w:r>
      <w:r>
        <w:rPr>
          <w:sz w:val="24"/>
        </w:rPr>
        <w:t>dílo</w:t>
      </w:r>
      <w:r w:rsidRPr="005B1D14">
        <w:rPr>
          <w:sz w:val="24"/>
        </w:rPr>
        <w:t xml:space="preserve"> na svůj náklad a na své nebezpečí </w:t>
      </w:r>
      <w:r w:rsidRPr="004A5312">
        <w:rPr>
          <w:sz w:val="24"/>
        </w:rPr>
        <w:t xml:space="preserve">a protokolárně je </w:t>
      </w:r>
      <w:r w:rsidRPr="00912CB6">
        <w:rPr>
          <w:sz w:val="24"/>
        </w:rPr>
        <w:t>předat objednateli nejpozději v termínech stanovených v odstavci 3.2 smlouvy. Zhotovitel může dílo nebo jeho dílčí část provést ještě před stanoveným termínem.</w:t>
      </w:r>
    </w:p>
    <w:p w14:paraId="6FABF668" w14:textId="6ED50F27" w:rsidR="00C731E3" w:rsidRPr="00912CB6" w:rsidRDefault="00AE7C74" w:rsidP="00AB2F34">
      <w:pPr>
        <w:widowControl/>
        <w:numPr>
          <w:ilvl w:val="0"/>
          <w:numId w:val="11"/>
        </w:numPr>
        <w:tabs>
          <w:tab w:val="left" w:pos="567"/>
        </w:tabs>
        <w:spacing w:before="240" w:after="240" w:line="276" w:lineRule="auto"/>
        <w:ind w:left="567" w:hanging="567"/>
        <w:jc w:val="both"/>
        <w:rPr>
          <w:sz w:val="24"/>
        </w:rPr>
      </w:pPr>
      <w:r w:rsidRPr="00912CB6">
        <w:rPr>
          <w:sz w:val="24"/>
        </w:rPr>
        <w:t xml:space="preserve">Smluvní strany se dohodly, že dílo bude provedeno </w:t>
      </w:r>
      <w:r w:rsidR="005B1D14" w:rsidRPr="00912CB6">
        <w:rPr>
          <w:sz w:val="24"/>
        </w:rPr>
        <w:t xml:space="preserve">nejpozději do </w:t>
      </w:r>
      <w:r w:rsidR="006652B5">
        <w:rPr>
          <w:sz w:val="24"/>
        </w:rPr>
        <w:t>15.12</w:t>
      </w:r>
      <w:r w:rsidR="005B1D14" w:rsidRPr="00912CB6">
        <w:rPr>
          <w:sz w:val="24"/>
        </w:rPr>
        <w:t>.2022.</w:t>
      </w:r>
    </w:p>
    <w:p w14:paraId="462B0076" w14:textId="09B0E5EB" w:rsidR="00AA5BFD" w:rsidRPr="00912CB6" w:rsidRDefault="00AE7C74" w:rsidP="00AB2F34">
      <w:pPr>
        <w:widowControl/>
        <w:numPr>
          <w:ilvl w:val="0"/>
          <w:numId w:val="11"/>
        </w:numPr>
        <w:tabs>
          <w:tab w:val="left" w:pos="567"/>
        </w:tabs>
        <w:spacing w:before="240" w:after="240" w:line="276" w:lineRule="auto"/>
        <w:ind w:left="567" w:hanging="567"/>
        <w:jc w:val="both"/>
        <w:rPr>
          <w:sz w:val="24"/>
        </w:rPr>
      </w:pPr>
      <w:r w:rsidRPr="00912CB6">
        <w:rPr>
          <w:sz w:val="24"/>
        </w:rPr>
        <w:t>Kompletním předáním díla se rozumí úplné dokončení předmětu plnění včetně předání všech náležitostí</w:t>
      </w:r>
      <w:r w:rsidR="00C731E3" w:rsidRPr="00912CB6">
        <w:rPr>
          <w:sz w:val="24"/>
        </w:rPr>
        <w:t xml:space="preserve"> </w:t>
      </w:r>
      <w:r w:rsidRPr="00912CB6">
        <w:rPr>
          <w:sz w:val="24"/>
        </w:rPr>
        <w:t>předaných zástupci objednatele s</w:t>
      </w:r>
      <w:r w:rsidR="00934A66" w:rsidRPr="00912CB6">
        <w:rPr>
          <w:sz w:val="24"/>
        </w:rPr>
        <w:t> </w:t>
      </w:r>
      <w:r w:rsidRPr="00912CB6">
        <w:rPr>
          <w:sz w:val="24"/>
        </w:rPr>
        <w:t>předávacím protokolem.</w:t>
      </w:r>
    </w:p>
    <w:p w14:paraId="1CC7FA2E" w14:textId="77777777" w:rsidR="008E521F" w:rsidRDefault="008E521F" w:rsidP="00AE7C74">
      <w:pPr>
        <w:widowControl/>
        <w:ind w:left="284" w:hanging="284"/>
        <w:jc w:val="center"/>
        <w:rPr>
          <w:b/>
          <w:sz w:val="24"/>
        </w:rPr>
      </w:pPr>
    </w:p>
    <w:p w14:paraId="61EAC5F2" w14:textId="2D832FA8" w:rsidR="00AE7C74" w:rsidRPr="00912CB6" w:rsidRDefault="00AE7C74" w:rsidP="00AE7C74">
      <w:pPr>
        <w:widowControl/>
        <w:ind w:left="284" w:hanging="284"/>
        <w:jc w:val="center"/>
        <w:rPr>
          <w:b/>
          <w:sz w:val="24"/>
        </w:rPr>
      </w:pPr>
      <w:r w:rsidRPr="00912CB6">
        <w:rPr>
          <w:b/>
          <w:sz w:val="24"/>
        </w:rPr>
        <w:t>IV.</w:t>
      </w:r>
    </w:p>
    <w:p w14:paraId="06B8B92C" w14:textId="77777777" w:rsidR="00AE7C74" w:rsidRPr="00912CB6" w:rsidRDefault="00AE7C74" w:rsidP="00AE7C74">
      <w:pPr>
        <w:pStyle w:val="Nadpis5"/>
        <w:rPr>
          <w:rFonts w:ascii="Times New Roman" w:hAnsi="Times New Roman"/>
          <w:i w:val="0"/>
          <w:sz w:val="28"/>
          <w:szCs w:val="28"/>
        </w:rPr>
      </w:pPr>
      <w:r w:rsidRPr="00912CB6">
        <w:rPr>
          <w:rFonts w:ascii="Times New Roman" w:hAnsi="Times New Roman"/>
          <w:i w:val="0"/>
          <w:sz w:val="28"/>
          <w:szCs w:val="28"/>
        </w:rPr>
        <w:t>Cena</w:t>
      </w:r>
    </w:p>
    <w:p w14:paraId="380DFE3E" w14:textId="4A676DEA" w:rsidR="005B1D14" w:rsidRPr="00912CB6" w:rsidRDefault="00AE7C74" w:rsidP="00AB2F34">
      <w:pPr>
        <w:widowControl/>
        <w:numPr>
          <w:ilvl w:val="0"/>
          <w:numId w:val="1"/>
        </w:numPr>
        <w:tabs>
          <w:tab w:val="num" w:pos="567"/>
        </w:tabs>
        <w:spacing w:before="240" w:after="240"/>
        <w:ind w:left="567" w:hanging="567"/>
        <w:jc w:val="both"/>
        <w:rPr>
          <w:b/>
          <w:sz w:val="24"/>
        </w:rPr>
      </w:pPr>
      <w:r w:rsidRPr="00912CB6">
        <w:rPr>
          <w:sz w:val="24"/>
        </w:rPr>
        <w:t>Smluvní strany se dohodly na pevné ceně za provedení díla, včetně všech přirážek, ve</w:t>
      </w:r>
      <w:r w:rsidR="00617584" w:rsidRPr="00912CB6">
        <w:rPr>
          <w:sz w:val="24"/>
        </w:rPr>
        <w:t> </w:t>
      </w:r>
      <w:r w:rsidRPr="00555C1C">
        <w:rPr>
          <w:sz w:val="24"/>
        </w:rPr>
        <w:t>výši</w:t>
      </w:r>
      <w:r w:rsidR="005B1D14" w:rsidRPr="00555C1C">
        <w:rPr>
          <w:sz w:val="24"/>
        </w:rPr>
        <w:t xml:space="preserve"> </w:t>
      </w:r>
      <w:r w:rsidR="00555C1C" w:rsidRPr="00555C1C">
        <w:rPr>
          <w:sz w:val="24"/>
        </w:rPr>
        <w:t>987 000</w:t>
      </w:r>
      <w:r w:rsidR="005B1D14" w:rsidRPr="00912CB6">
        <w:rPr>
          <w:sz w:val="24"/>
        </w:rPr>
        <w:t xml:space="preserve"> Kč </w:t>
      </w:r>
      <w:r w:rsidR="006652B5">
        <w:rPr>
          <w:sz w:val="24"/>
        </w:rPr>
        <w:t>bez</w:t>
      </w:r>
      <w:r w:rsidR="005B1D14" w:rsidRPr="00912CB6">
        <w:rPr>
          <w:sz w:val="24"/>
        </w:rPr>
        <w:t xml:space="preserve"> DPH. </w:t>
      </w:r>
      <w:r w:rsidR="006E1410" w:rsidRPr="00912CB6">
        <w:rPr>
          <w:sz w:val="24"/>
        </w:rPr>
        <w:t>DPH bude účtováno dle platné právní úpravy.</w:t>
      </w:r>
    </w:p>
    <w:p w14:paraId="0AAE7B0E" w14:textId="20C81D05" w:rsidR="00AE7C74" w:rsidRPr="005B1D14" w:rsidRDefault="00950304" w:rsidP="00AB2F34">
      <w:pPr>
        <w:widowControl/>
        <w:numPr>
          <w:ilvl w:val="0"/>
          <w:numId w:val="1"/>
        </w:numPr>
        <w:tabs>
          <w:tab w:val="num" w:pos="567"/>
        </w:tabs>
        <w:spacing w:before="240" w:after="240"/>
        <w:ind w:left="567" w:hanging="567"/>
        <w:jc w:val="both"/>
        <w:rPr>
          <w:b/>
          <w:sz w:val="24"/>
        </w:rPr>
      </w:pPr>
      <w:r w:rsidRPr="00912CB6">
        <w:rPr>
          <w:sz w:val="24"/>
        </w:rPr>
        <w:t xml:space="preserve">Výše uvedená </w:t>
      </w:r>
      <w:r w:rsidR="00B05BA1" w:rsidRPr="00912CB6">
        <w:rPr>
          <w:sz w:val="24"/>
        </w:rPr>
        <w:t xml:space="preserve">celková </w:t>
      </w:r>
      <w:r w:rsidRPr="00912CB6">
        <w:rPr>
          <w:sz w:val="24"/>
        </w:rPr>
        <w:t>c</w:t>
      </w:r>
      <w:r w:rsidR="00AE7C74" w:rsidRPr="00912CB6">
        <w:rPr>
          <w:sz w:val="24"/>
        </w:rPr>
        <w:t xml:space="preserve">ena </w:t>
      </w:r>
      <w:r w:rsidRPr="00912CB6">
        <w:rPr>
          <w:sz w:val="24"/>
        </w:rPr>
        <w:t>za provedení díla</w:t>
      </w:r>
      <w:r w:rsidR="009564C5" w:rsidRPr="00912CB6">
        <w:rPr>
          <w:sz w:val="24"/>
        </w:rPr>
        <w:t xml:space="preserve"> </w:t>
      </w:r>
      <w:r w:rsidR="00AE7C74" w:rsidRPr="00912CB6">
        <w:rPr>
          <w:sz w:val="24"/>
        </w:rPr>
        <w:t xml:space="preserve">bude splatná dle ustanovení článku VI. </w:t>
      </w:r>
      <w:r w:rsidR="00BF3D9A" w:rsidRPr="00912CB6">
        <w:rPr>
          <w:sz w:val="24"/>
        </w:rPr>
        <w:t>odst.</w:t>
      </w:r>
      <w:r w:rsidR="00BF3D9A" w:rsidRPr="005B1D14">
        <w:rPr>
          <w:sz w:val="24"/>
        </w:rPr>
        <w:t xml:space="preserve"> 6.2</w:t>
      </w:r>
      <w:r w:rsidR="00201A67" w:rsidRPr="005B1D14">
        <w:rPr>
          <w:sz w:val="24"/>
        </w:rPr>
        <w:t xml:space="preserve"> </w:t>
      </w:r>
      <w:r w:rsidR="00AE7C74" w:rsidRPr="005B1D14">
        <w:rPr>
          <w:sz w:val="24"/>
        </w:rPr>
        <w:t xml:space="preserve">této smlouvy. </w:t>
      </w:r>
    </w:p>
    <w:p w14:paraId="2E22EB6C" w14:textId="06F13E8A" w:rsidR="00AE7C74" w:rsidRPr="00194C7D" w:rsidRDefault="006E1410" w:rsidP="00AB2F34">
      <w:pPr>
        <w:widowControl/>
        <w:numPr>
          <w:ilvl w:val="0"/>
          <w:numId w:val="1"/>
        </w:numPr>
        <w:tabs>
          <w:tab w:val="clear" w:pos="4330"/>
          <w:tab w:val="num" w:pos="3970"/>
        </w:tabs>
        <w:spacing w:before="240" w:after="240"/>
        <w:ind w:left="567" w:hanging="567"/>
        <w:jc w:val="both"/>
        <w:rPr>
          <w:sz w:val="24"/>
        </w:rPr>
      </w:pPr>
      <w:r w:rsidRPr="004A5312">
        <w:rPr>
          <w:sz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w:t>
      </w:r>
      <w:r w:rsidR="00393046">
        <w:rPr>
          <w:sz w:val="24"/>
        </w:rPr>
        <w:t>rovedení díla nebude po dobu do </w:t>
      </w:r>
      <w:r w:rsidRPr="004A5312">
        <w:rPr>
          <w:sz w:val="24"/>
        </w:rPr>
        <w:t>ukončení díla předmětem zvýšení, pokud tato smlouva výslovně nestanoví jinak. Zhotovitel prohlašuje, že všechny technické, finanční, věcné a ostatní podmínky díla zahrnul do kalkulace ceny za provedení díla</w:t>
      </w:r>
      <w:r w:rsidR="003176FE">
        <w:rPr>
          <w:sz w:val="24"/>
        </w:rPr>
        <w:t xml:space="preserve"> </w:t>
      </w:r>
      <w:r w:rsidR="003176FE" w:rsidRPr="003176FE">
        <w:rPr>
          <w:sz w:val="24"/>
        </w:rPr>
        <w:t>a přebírá na sebe nebezpečí změny okolností dle § 1765 odst. 2 občanského zákoníku</w:t>
      </w:r>
      <w:r w:rsidRPr="004A5312">
        <w:rPr>
          <w:sz w:val="24"/>
        </w:rPr>
        <w:t xml:space="preserve">. </w:t>
      </w:r>
    </w:p>
    <w:p w14:paraId="15D0A122" w14:textId="67728D79" w:rsidR="00AE7C74" w:rsidRPr="00194C7D" w:rsidRDefault="00AE7C74" w:rsidP="00AB2F34">
      <w:pPr>
        <w:widowControl/>
        <w:numPr>
          <w:ilvl w:val="0"/>
          <w:numId w:val="1"/>
        </w:numPr>
        <w:tabs>
          <w:tab w:val="num" w:pos="567"/>
        </w:tabs>
        <w:spacing w:before="240" w:after="240"/>
        <w:ind w:left="567" w:hanging="567"/>
        <w:jc w:val="both"/>
        <w:rPr>
          <w:sz w:val="24"/>
        </w:rPr>
      </w:pPr>
      <w:r w:rsidRPr="004A5312">
        <w:rPr>
          <w:sz w:val="24"/>
        </w:rPr>
        <w:t>Veškeré práce nad rámec smlouvy, změny, doplňky nebo rozšíření, které nejsou součástí díla dle této smlouvy, musí být vždy pře</w:t>
      </w:r>
      <w:r w:rsidR="00A329A3">
        <w:rPr>
          <w:sz w:val="24"/>
        </w:rPr>
        <w:t>d realizací písemně objednány a </w:t>
      </w:r>
      <w:r w:rsidRPr="004A5312">
        <w:rPr>
          <w:sz w:val="24"/>
        </w:rPr>
        <w:t xml:space="preserve">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14:paraId="4AF275D6" w14:textId="516E2847" w:rsidR="00EA2768" w:rsidRPr="00194C7D" w:rsidRDefault="00AE7C74" w:rsidP="00AB2F34">
      <w:pPr>
        <w:widowControl/>
        <w:numPr>
          <w:ilvl w:val="0"/>
          <w:numId w:val="1"/>
        </w:numPr>
        <w:tabs>
          <w:tab w:val="num" w:pos="567"/>
        </w:tabs>
        <w:spacing w:before="240" w:after="240"/>
        <w:ind w:left="567" w:hanging="567"/>
        <w:jc w:val="both"/>
        <w:rPr>
          <w:sz w:val="24"/>
        </w:rPr>
      </w:pPr>
      <w:r w:rsidRPr="004A5312">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1D3F0613" w14:textId="26458C5C" w:rsidR="00C61B47" w:rsidRPr="00E16C1C" w:rsidRDefault="00AE7C74" w:rsidP="00AB2F34">
      <w:pPr>
        <w:widowControl/>
        <w:numPr>
          <w:ilvl w:val="0"/>
          <w:numId w:val="1"/>
        </w:numPr>
        <w:tabs>
          <w:tab w:val="num" w:pos="567"/>
        </w:tabs>
        <w:spacing w:before="240" w:after="240"/>
        <w:ind w:left="567" w:hanging="567"/>
        <w:jc w:val="both"/>
        <w:rPr>
          <w:sz w:val="24"/>
        </w:rPr>
      </w:pPr>
      <w:r w:rsidRPr="004A5312">
        <w:rPr>
          <w:sz w:val="24"/>
        </w:rPr>
        <w:t>Daňový doklad bude obsahovat veškeré náležitosti daňového dokladu stanovené zákonem č. 235/2004 Sb.</w:t>
      </w:r>
      <w:r w:rsidR="00D2605C">
        <w:rPr>
          <w:sz w:val="24"/>
        </w:rPr>
        <w:t>,</w:t>
      </w:r>
      <w:r w:rsidRPr="004A5312">
        <w:rPr>
          <w:sz w:val="24"/>
        </w:rPr>
        <w:t xml:space="preserve"> ve znění pozdějších předpisů. V případě, že daňový doklad nebude obsahovat předepsané náležitosti, je objednatel oprávněn doklad vrátit ve lhůtě </w:t>
      </w:r>
      <w:r w:rsidRPr="004A5312">
        <w:rPr>
          <w:sz w:val="24"/>
        </w:rPr>
        <w:lastRenderedPageBreak/>
        <w:t xml:space="preserve">do data splatnosti. Zhotovitel je povinen takový doklad opravit, aby splňoval náležitosti </w:t>
      </w:r>
      <w:r w:rsidRPr="00C61B47">
        <w:rPr>
          <w:sz w:val="24"/>
        </w:rPr>
        <w:t xml:space="preserve">dané zákonem. Lhůta pro zaplacení začíná běžet dnem doručení opraveného dokladu. </w:t>
      </w:r>
    </w:p>
    <w:p w14:paraId="4884F907" w14:textId="1C128837" w:rsidR="00AE7C74" w:rsidRPr="004A5312" w:rsidRDefault="00AE7C74" w:rsidP="008E521F">
      <w:pPr>
        <w:widowControl/>
        <w:spacing w:after="200" w:line="276" w:lineRule="auto"/>
        <w:jc w:val="center"/>
        <w:rPr>
          <w:b/>
          <w:sz w:val="24"/>
        </w:rPr>
      </w:pPr>
      <w:r w:rsidRPr="004A5312">
        <w:rPr>
          <w:b/>
          <w:sz w:val="24"/>
        </w:rPr>
        <w:t>V.</w:t>
      </w:r>
    </w:p>
    <w:p w14:paraId="30524CB3" w14:textId="77777777" w:rsidR="00AE7C74" w:rsidRPr="004A5312" w:rsidRDefault="00AE7C74" w:rsidP="00AE7C74">
      <w:pPr>
        <w:widowControl/>
        <w:ind w:left="284" w:hanging="284"/>
        <w:jc w:val="center"/>
        <w:rPr>
          <w:b/>
          <w:sz w:val="28"/>
          <w:szCs w:val="28"/>
        </w:rPr>
      </w:pPr>
      <w:r w:rsidRPr="00833EDA">
        <w:rPr>
          <w:b/>
          <w:sz w:val="28"/>
          <w:szCs w:val="28"/>
        </w:rPr>
        <w:t>Odpovědnost za vady</w:t>
      </w:r>
    </w:p>
    <w:p w14:paraId="425CAE61" w14:textId="6E75EB34" w:rsidR="00833EDA" w:rsidRPr="00833EDA" w:rsidRDefault="00833EDA" w:rsidP="00AB2F34">
      <w:pPr>
        <w:widowControl/>
        <w:numPr>
          <w:ilvl w:val="0"/>
          <w:numId w:val="2"/>
        </w:numPr>
        <w:tabs>
          <w:tab w:val="clear" w:pos="720"/>
        </w:tabs>
        <w:spacing w:before="240" w:after="240"/>
        <w:ind w:left="567" w:hanging="567"/>
        <w:jc w:val="both"/>
        <w:rPr>
          <w:sz w:val="24"/>
        </w:rPr>
      </w:pPr>
      <w:r w:rsidRPr="00833EDA">
        <w:rPr>
          <w:sz w:val="24"/>
        </w:rPr>
        <w:t>Zhotovitel se zavazuje, že předané dílo bude prosté vad</w:t>
      </w:r>
      <w:r w:rsidR="00B05BA1">
        <w:rPr>
          <w:sz w:val="24"/>
        </w:rPr>
        <w:t xml:space="preserve"> a nedodělků, bude provedeno ve </w:t>
      </w:r>
      <w:r w:rsidRPr="00833EDA">
        <w:rPr>
          <w:sz w:val="24"/>
        </w:rPr>
        <w:t xml:space="preserve">vysoké kvalitě. </w:t>
      </w:r>
    </w:p>
    <w:p w14:paraId="789A85BE" w14:textId="77777777" w:rsidR="00833EDA" w:rsidRPr="00833EDA" w:rsidRDefault="00833EDA" w:rsidP="00AB2F34">
      <w:pPr>
        <w:widowControl/>
        <w:numPr>
          <w:ilvl w:val="0"/>
          <w:numId w:val="2"/>
        </w:numPr>
        <w:tabs>
          <w:tab w:val="clear" w:pos="720"/>
        </w:tabs>
        <w:spacing w:before="240" w:after="240"/>
        <w:ind w:left="567" w:hanging="567"/>
        <w:jc w:val="both"/>
        <w:rPr>
          <w:sz w:val="24"/>
        </w:rPr>
      </w:pPr>
      <w:r w:rsidRPr="00833EDA">
        <w:rPr>
          <w:sz w:val="24"/>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5FEF4684" w14:textId="0E006F30" w:rsidR="009C7F2F" w:rsidRDefault="00833EDA" w:rsidP="00AB2F34">
      <w:pPr>
        <w:widowControl/>
        <w:numPr>
          <w:ilvl w:val="0"/>
          <w:numId w:val="2"/>
        </w:numPr>
        <w:tabs>
          <w:tab w:val="clear" w:pos="720"/>
        </w:tabs>
        <w:spacing w:before="240" w:after="240"/>
        <w:ind w:left="567" w:hanging="567"/>
        <w:jc w:val="both"/>
        <w:rPr>
          <w:sz w:val="24"/>
        </w:rPr>
      </w:pPr>
      <w:r w:rsidRPr="00833EDA">
        <w:rPr>
          <w:sz w:val="24"/>
        </w:rPr>
        <w:t>Zhotovitel se touto smlouvou zavazuje provést pro objednatele řádně a včas na svůj náklad a nebezpečí sjednané dílo dle článku I. této smlo</w:t>
      </w:r>
      <w:r w:rsidR="00B05BA1">
        <w:rPr>
          <w:sz w:val="24"/>
        </w:rPr>
        <w:t>uvy a objednatel se zavazuje za </w:t>
      </w:r>
      <w:r w:rsidRPr="00833EDA">
        <w:rPr>
          <w:sz w:val="24"/>
        </w:rPr>
        <w:t>provedené dílo zaplatit zhotoviteli cenu ve výši a za podmínek sjednaných v této smlouvě.</w:t>
      </w:r>
    </w:p>
    <w:p w14:paraId="41B649AC" w14:textId="77777777" w:rsidR="008E521F" w:rsidRPr="006A54E3" w:rsidRDefault="008E521F" w:rsidP="008E521F">
      <w:pPr>
        <w:widowControl/>
        <w:spacing w:before="240" w:after="240"/>
        <w:ind w:left="567"/>
        <w:jc w:val="both"/>
        <w:rPr>
          <w:sz w:val="24"/>
        </w:rPr>
      </w:pPr>
    </w:p>
    <w:p w14:paraId="61D4BF36" w14:textId="77777777" w:rsidR="00AE7C74" w:rsidRPr="004A5312" w:rsidRDefault="00AE7C74" w:rsidP="00AE7C74">
      <w:pPr>
        <w:widowControl/>
        <w:ind w:left="284" w:hanging="284"/>
        <w:jc w:val="center"/>
        <w:rPr>
          <w:b/>
          <w:sz w:val="24"/>
        </w:rPr>
      </w:pPr>
      <w:r w:rsidRPr="004A5312">
        <w:rPr>
          <w:b/>
          <w:sz w:val="24"/>
        </w:rPr>
        <w:t>VI.</w:t>
      </w:r>
    </w:p>
    <w:p w14:paraId="39B8618F" w14:textId="77777777" w:rsidR="00AE7C74" w:rsidRPr="004A5312" w:rsidRDefault="00AE7C74" w:rsidP="00AE7C74">
      <w:pPr>
        <w:pStyle w:val="Nadpis3"/>
        <w:widowControl/>
        <w:rPr>
          <w:rFonts w:ascii="Times New Roman" w:hAnsi="Times New Roman"/>
          <w:sz w:val="28"/>
          <w:szCs w:val="28"/>
        </w:rPr>
      </w:pPr>
      <w:r w:rsidRPr="004A5312">
        <w:rPr>
          <w:rFonts w:ascii="Times New Roman" w:hAnsi="Times New Roman"/>
          <w:sz w:val="28"/>
          <w:szCs w:val="28"/>
        </w:rPr>
        <w:t>Platební podmínky</w:t>
      </w:r>
    </w:p>
    <w:p w14:paraId="7AAE8144" w14:textId="6C00B735" w:rsidR="00201A67" w:rsidRPr="00E16C1C" w:rsidRDefault="00153007" w:rsidP="00AB2F34">
      <w:pPr>
        <w:pStyle w:val="Odstavecseseznamem"/>
        <w:widowControl/>
        <w:numPr>
          <w:ilvl w:val="0"/>
          <w:numId w:val="16"/>
        </w:numPr>
        <w:spacing w:before="240" w:after="240"/>
        <w:ind w:left="567" w:hanging="567"/>
        <w:jc w:val="both"/>
        <w:rPr>
          <w:sz w:val="24"/>
        </w:rPr>
      </w:pPr>
      <w:r w:rsidRPr="00FD66AA">
        <w:rPr>
          <w:sz w:val="24"/>
        </w:rPr>
        <w:t xml:space="preserve">Objednatel se zavazuje uhradit zhotoviteli celkovou smluvní cenu </w:t>
      </w:r>
      <w:r w:rsidR="00F2740B">
        <w:rPr>
          <w:sz w:val="24"/>
        </w:rPr>
        <w:t xml:space="preserve">po protokolárním předání </w:t>
      </w:r>
      <w:r w:rsidR="00B05BA1">
        <w:rPr>
          <w:sz w:val="24"/>
        </w:rPr>
        <w:t xml:space="preserve">kompletního </w:t>
      </w:r>
      <w:r w:rsidRPr="00FD66AA">
        <w:rPr>
          <w:sz w:val="24"/>
        </w:rPr>
        <w:t>díla</w:t>
      </w:r>
      <w:r w:rsidR="00F2740B">
        <w:rPr>
          <w:sz w:val="24"/>
        </w:rPr>
        <w:t xml:space="preserve"> na základě zhotovitelem vystavené faktury</w:t>
      </w:r>
      <w:r w:rsidRPr="00FD66AA">
        <w:rPr>
          <w:sz w:val="24"/>
        </w:rPr>
        <w:t>.</w:t>
      </w:r>
    </w:p>
    <w:p w14:paraId="489DCA3E" w14:textId="6E1B5CA7" w:rsidR="00D2605C" w:rsidRPr="00912CB6" w:rsidRDefault="00BD345B" w:rsidP="00AB2F34">
      <w:pPr>
        <w:widowControl/>
        <w:numPr>
          <w:ilvl w:val="0"/>
          <w:numId w:val="16"/>
        </w:numPr>
        <w:spacing w:before="240" w:after="240"/>
        <w:ind w:left="567" w:hanging="567"/>
        <w:jc w:val="both"/>
        <w:rPr>
          <w:sz w:val="24"/>
        </w:rPr>
      </w:pPr>
      <w:r w:rsidRPr="00CF2A9C">
        <w:rPr>
          <w:sz w:val="24"/>
          <w:szCs w:val="24"/>
        </w:rPr>
        <w:t>Splatnost faktury bude 14 dnů ode dne doručení objednateli</w:t>
      </w:r>
      <w:r w:rsidR="00CF2A9C" w:rsidRPr="00CF2A9C">
        <w:rPr>
          <w:sz w:val="24"/>
          <w:szCs w:val="24"/>
        </w:rPr>
        <w:t>.</w:t>
      </w:r>
      <w:r w:rsidR="00CF2A9C">
        <w:rPr>
          <w:sz w:val="24"/>
          <w:szCs w:val="24"/>
        </w:rPr>
        <w:t xml:space="preserve"> </w:t>
      </w:r>
      <w:r w:rsidR="00E55D83">
        <w:rPr>
          <w:sz w:val="24"/>
        </w:rPr>
        <w:t>Ve fakturaci bude provedeno vyúčtování DPH dle platných předpisů a případné smluvní pokuty a úroky z prodlení. V </w:t>
      </w:r>
      <w:r w:rsidR="00E55D83" w:rsidRPr="00912CB6">
        <w:rPr>
          <w:sz w:val="24"/>
        </w:rPr>
        <w:t xml:space="preserve">případě, že do termínu splatnosti faktury nebudou odstraněny případné závady, prodlužuje se splatnost faktury o dalších 10 dnů od termínu odstranění poslední závady, uvedené v předávacím protokolu. </w:t>
      </w:r>
    </w:p>
    <w:p w14:paraId="68647919" w14:textId="77777777" w:rsidR="00BD345B" w:rsidRDefault="00BD345B" w:rsidP="00AB2F34">
      <w:pPr>
        <w:widowControl/>
        <w:numPr>
          <w:ilvl w:val="0"/>
          <w:numId w:val="16"/>
        </w:numPr>
        <w:spacing w:before="240" w:after="240"/>
        <w:ind w:left="567" w:hanging="567"/>
        <w:jc w:val="both"/>
        <w:rPr>
          <w:sz w:val="24"/>
        </w:rPr>
      </w:pPr>
      <w:r w:rsidRPr="00B920EB">
        <w:rPr>
          <w:sz w:val="24"/>
        </w:rPr>
        <w:t>Úhrada bude provedena bezhotovostně převodem na účet zhotovitele.</w:t>
      </w:r>
    </w:p>
    <w:p w14:paraId="55F43DB0" w14:textId="77777777" w:rsidR="008E521F" w:rsidRDefault="008E521F" w:rsidP="00AE7C74">
      <w:pPr>
        <w:widowControl/>
        <w:ind w:left="284" w:hanging="284"/>
        <w:jc w:val="center"/>
        <w:rPr>
          <w:b/>
          <w:sz w:val="24"/>
        </w:rPr>
      </w:pPr>
    </w:p>
    <w:p w14:paraId="3C000F87" w14:textId="09351F08" w:rsidR="00AE7C74" w:rsidRPr="004A5312" w:rsidRDefault="00AE7C74" w:rsidP="00AE7C74">
      <w:pPr>
        <w:widowControl/>
        <w:ind w:left="284" w:hanging="284"/>
        <w:jc w:val="center"/>
        <w:rPr>
          <w:b/>
          <w:sz w:val="24"/>
        </w:rPr>
      </w:pPr>
      <w:r w:rsidRPr="004A5312">
        <w:rPr>
          <w:b/>
          <w:sz w:val="24"/>
        </w:rPr>
        <w:t>VII.</w:t>
      </w:r>
    </w:p>
    <w:p w14:paraId="6960834F" w14:textId="77777777" w:rsidR="00AE7C74" w:rsidRPr="004A5312" w:rsidRDefault="00AE7C74" w:rsidP="00AE7C74">
      <w:pPr>
        <w:pStyle w:val="Nadpis5"/>
        <w:rPr>
          <w:rFonts w:ascii="Times New Roman" w:hAnsi="Times New Roman"/>
          <w:i w:val="0"/>
          <w:sz w:val="28"/>
          <w:szCs w:val="28"/>
        </w:rPr>
      </w:pPr>
      <w:r w:rsidRPr="004A5312">
        <w:rPr>
          <w:rFonts w:ascii="Times New Roman" w:hAnsi="Times New Roman"/>
          <w:i w:val="0"/>
          <w:sz w:val="28"/>
          <w:szCs w:val="28"/>
        </w:rPr>
        <w:t>Smluvní pokuty</w:t>
      </w:r>
    </w:p>
    <w:p w14:paraId="369A62AA" w14:textId="77777777" w:rsidR="00AE7C74" w:rsidRPr="00D2605C" w:rsidRDefault="00AE7C74" w:rsidP="00AB2F34">
      <w:pPr>
        <w:pStyle w:val="Zkladntext"/>
        <w:numPr>
          <w:ilvl w:val="0"/>
          <w:numId w:val="9"/>
        </w:numPr>
        <w:tabs>
          <w:tab w:val="clear" w:pos="1985"/>
        </w:tabs>
        <w:spacing w:before="240" w:after="240"/>
        <w:ind w:left="567" w:hanging="567"/>
        <w:rPr>
          <w:sz w:val="24"/>
          <w:szCs w:val="24"/>
        </w:rPr>
      </w:pPr>
      <w:r w:rsidRPr="004A5312">
        <w:rPr>
          <w:sz w:val="24"/>
          <w:szCs w:val="24"/>
        </w:rPr>
        <w:t>Objednatel je oprávněn uložit zhotoviteli smluvní pokutu v případě prodlení zhotovitele:</w:t>
      </w:r>
    </w:p>
    <w:p w14:paraId="5BC7DBFD" w14:textId="0C089490" w:rsidR="00AE7C74" w:rsidRPr="00FD66AA" w:rsidRDefault="00AA6E26" w:rsidP="00AB2F34">
      <w:pPr>
        <w:widowControl/>
        <w:numPr>
          <w:ilvl w:val="0"/>
          <w:numId w:val="8"/>
        </w:numPr>
        <w:spacing w:before="120" w:after="120"/>
        <w:jc w:val="both"/>
        <w:rPr>
          <w:bCs/>
          <w:sz w:val="24"/>
          <w:szCs w:val="24"/>
        </w:rPr>
      </w:pPr>
      <w:r w:rsidRPr="00FD66AA">
        <w:rPr>
          <w:bCs/>
          <w:sz w:val="24"/>
          <w:szCs w:val="24"/>
        </w:rPr>
        <w:t>s termíny</w:t>
      </w:r>
      <w:r w:rsidR="00AE7C74" w:rsidRPr="00FD66AA">
        <w:rPr>
          <w:bCs/>
          <w:sz w:val="24"/>
          <w:szCs w:val="24"/>
        </w:rPr>
        <w:t xml:space="preserve"> </w:t>
      </w:r>
      <w:r w:rsidR="00194C7D">
        <w:rPr>
          <w:bCs/>
          <w:sz w:val="24"/>
          <w:szCs w:val="24"/>
        </w:rPr>
        <w:t xml:space="preserve">dle článku III. </w:t>
      </w:r>
      <w:r w:rsidR="00194C7D" w:rsidRPr="00393046">
        <w:rPr>
          <w:bCs/>
          <w:sz w:val="24"/>
          <w:szCs w:val="24"/>
        </w:rPr>
        <w:t>odst. 3.2</w:t>
      </w:r>
      <w:r w:rsidR="00201A67" w:rsidRPr="00393046">
        <w:rPr>
          <w:bCs/>
          <w:sz w:val="24"/>
          <w:szCs w:val="24"/>
        </w:rPr>
        <w:t xml:space="preserve"> smlouvy</w:t>
      </w:r>
      <w:r w:rsidR="00AE7C74" w:rsidRPr="00FD66AA">
        <w:rPr>
          <w:bCs/>
          <w:sz w:val="24"/>
          <w:szCs w:val="24"/>
        </w:rPr>
        <w:t>;</w:t>
      </w:r>
    </w:p>
    <w:p w14:paraId="07BBDAB3" w14:textId="792452B1" w:rsidR="00AE7C74" w:rsidRPr="001006F2" w:rsidRDefault="00AE7C74" w:rsidP="00AB2F34">
      <w:pPr>
        <w:pStyle w:val="Zkladntext-prvnodsazen"/>
        <w:numPr>
          <w:ilvl w:val="0"/>
          <w:numId w:val="8"/>
        </w:numPr>
        <w:spacing w:before="120"/>
        <w:ind w:left="1434" w:hanging="357"/>
        <w:jc w:val="both"/>
        <w:rPr>
          <w:bCs/>
          <w:sz w:val="24"/>
          <w:szCs w:val="24"/>
        </w:rPr>
      </w:pPr>
      <w:r w:rsidRPr="001006F2">
        <w:rPr>
          <w:bCs/>
          <w:sz w:val="24"/>
          <w:szCs w:val="24"/>
        </w:rPr>
        <w:t>s předáním kompletních dok</w:t>
      </w:r>
      <w:r w:rsidR="00E16C1C" w:rsidRPr="001006F2">
        <w:rPr>
          <w:bCs/>
          <w:sz w:val="24"/>
          <w:szCs w:val="24"/>
        </w:rPr>
        <w:t>ladů nezbytných k převzetí díla</w:t>
      </w:r>
      <w:r w:rsidR="00A41037" w:rsidRPr="001006F2">
        <w:rPr>
          <w:bCs/>
          <w:sz w:val="24"/>
          <w:szCs w:val="24"/>
          <w:lang w:val="cs-CZ"/>
        </w:rPr>
        <w:t>;</w:t>
      </w:r>
    </w:p>
    <w:p w14:paraId="7F54F412" w14:textId="523EDCF5" w:rsidR="00A41037" w:rsidRPr="001006F2" w:rsidRDefault="00A41037" w:rsidP="00AB2F34">
      <w:pPr>
        <w:pStyle w:val="Zkladntext-prvnodsazen"/>
        <w:numPr>
          <w:ilvl w:val="0"/>
          <w:numId w:val="8"/>
        </w:numPr>
        <w:spacing w:before="120"/>
        <w:rPr>
          <w:sz w:val="24"/>
          <w:szCs w:val="24"/>
        </w:rPr>
      </w:pPr>
      <w:r w:rsidRPr="001006F2">
        <w:rPr>
          <w:sz w:val="24"/>
          <w:szCs w:val="24"/>
        </w:rPr>
        <w:t xml:space="preserve">za nesplnění jakékoliv povinnosti zhotovitele vyplývající z této smlouvy nebo zákona vyjma ustanovení odst. </w:t>
      </w:r>
      <w:r w:rsidRPr="001006F2">
        <w:rPr>
          <w:sz w:val="24"/>
          <w:szCs w:val="24"/>
          <w:lang w:val="cs-CZ"/>
        </w:rPr>
        <w:t>7.</w:t>
      </w:r>
      <w:r w:rsidRPr="001006F2">
        <w:rPr>
          <w:sz w:val="24"/>
          <w:szCs w:val="24"/>
        </w:rPr>
        <w:t xml:space="preserve">1 písm. a) </w:t>
      </w:r>
      <w:r w:rsidRPr="001006F2">
        <w:rPr>
          <w:sz w:val="24"/>
          <w:szCs w:val="24"/>
          <w:lang w:val="cs-CZ"/>
        </w:rPr>
        <w:t>a b</w:t>
      </w:r>
      <w:r w:rsidRPr="001006F2">
        <w:rPr>
          <w:sz w:val="24"/>
          <w:szCs w:val="24"/>
        </w:rPr>
        <w:t>)</w:t>
      </w:r>
      <w:r w:rsidRPr="001006F2">
        <w:rPr>
          <w:sz w:val="24"/>
          <w:szCs w:val="24"/>
          <w:lang w:val="cs-CZ"/>
        </w:rPr>
        <w:t xml:space="preserve"> smlouvy.</w:t>
      </w:r>
    </w:p>
    <w:p w14:paraId="4C3A3D97" w14:textId="65F38B42" w:rsidR="00EA2768" w:rsidRPr="001006F2" w:rsidRDefault="00AE7C74" w:rsidP="00AB2F34">
      <w:pPr>
        <w:widowControl/>
        <w:numPr>
          <w:ilvl w:val="0"/>
          <w:numId w:val="6"/>
        </w:numPr>
        <w:tabs>
          <w:tab w:val="clear" w:pos="720"/>
        </w:tabs>
        <w:spacing w:before="120" w:after="120"/>
        <w:ind w:left="1418"/>
        <w:jc w:val="both"/>
        <w:rPr>
          <w:bCs/>
          <w:sz w:val="24"/>
          <w:szCs w:val="24"/>
        </w:rPr>
      </w:pPr>
      <w:r w:rsidRPr="001006F2">
        <w:rPr>
          <w:bCs/>
          <w:sz w:val="24"/>
          <w:szCs w:val="24"/>
        </w:rPr>
        <w:t xml:space="preserve">Výše smluvní pokuty při prodlení zhotovitele podle bodu a) </w:t>
      </w:r>
      <w:r w:rsidR="008C0850" w:rsidRPr="001006F2">
        <w:rPr>
          <w:bCs/>
          <w:sz w:val="24"/>
          <w:szCs w:val="24"/>
        </w:rPr>
        <w:t xml:space="preserve">činí </w:t>
      </w:r>
      <w:r w:rsidR="009D68E1">
        <w:rPr>
          <w:bCs/>
          <w:sz w:val="24"/>
          <w:szCs w:val="24"/>
        </w:rPr>
        <w:t>5</w:t>
      </w:r>
      <w:r w:rsidR="008C0850" w:rsidRPr="001006F2">
        <w:rPr>
          <w:bCs/>
          <w:sz w:val="24"/>
          <w:szCs w:val="24"/>
        </w:rPr>
        <w:t xml:space="preserve"> 000</w:t>
      </w:r>
      <w:r w:rsidRPr="001006F2">
        <w:rPr>
          <w:bCs/>
          <w:sz w:val="24"/>
          <w:szCs w:val="24"/>
        </w:rPr>
        <w:t xml:space="preserve"> Kč za každý i započatý den.</w:t>
      </w:r>
    </w:p>
    <w:p w14:paraId="090DDCA4" w14:textId="63DAB27F" w:rsidR="00AE7C74" w:rsidRPr="001006F2" w:rsidRDefault="00AE7C74" w:rsidP="00AB2F34">
      <w:pPr>
        <w:widowControl/>
        <w:numPr>
          <w:ilvl w:val="0"/>
          <w:numId w:val="7"/>
        </w:numPr>
        <w:tabs>
          <w:tab w:val="clear" w:pos="720"/>
        </w:tabs>
        <w:spacing w:before="120" w:after="120"/>
        <w:ind w:left="1417" w:hanging="357"/>
        <w:jc w:val="both"/>
        <w:rPr>
          <w:bCs/>
          <w:sz w:val="24"/>
          <w:szCs w:val="24"/>
        </w:rPr>
      </w:pPr>
      <w:r w:rsidRPr="001006F2">
        <w:rPr>
          <w:bCs/>
          <w:sz w:val="24"/>
          <w:szCs w:val="24"/>
        </w:rPr>
        <w:t xml:space="preserve">Výše smluvní pokuty při prodlení zhotovitele podle bodu </w:t>
      </w:r>
      <w:r w:rsidR="00AA6E26" w:rsidRPr="001006F2">
        <w:rPr>
          <w:bCs/>
          <w:sz w:val="24"/>
          <w:szCs w:val="24"/>
        </w:rPr>
        <w:t>b</w:t>
      </w:r>
      <w:r w:rsidRPr="001006F2">
        <w:rPr>
          <w:bCs/>
          <w:sz w:val="24"/>
          <w:szCs w:val="24"/>
        </w:rPr>
        <w:t xml:space="preserve">) </w:t>
      </w:r>
      <w:r w:rsidR="008C0850" w:rsidRPr="001006F2">
        <w:rPr>
          <w:bCs/>
          <w:sz w:val="24"/>
          <w:szCs w:val="24"/>
        </w:rPr>
        <w:t xml:space="preserve">činí </w:t>
      </w:r>
      <w:r w:rsidR="009D68E1">
        <w:rPr>
          <w:bCs/>
          <w:sz w:val="24"/>
          <w:szCs w:val="24"/>
        </w:rPr>
        <w:t>5</w:t>
      </w:r>
      <w:r w:rsidR="008C0850" w:rsidRPr="001006F2">
        <w:rPr>
          <w:bCs/>
          <w:sz w:val="24"/>
          <w:szCs w:val="24"/>
        </w:rPr>
        <w:t xml:space="preserve"> 000</w:t>
      </w:r>
      <w:r w:rsidRPr="001006F2">
        <w:rPr>
          <w:bCs/>
          <w:sz w:val="24"/>
          <w:szCs w:val="24"/>
        </w:rPr>
        <w:t xml:space="preserve"> Kč za každý i započatý den prodlení.</w:t>
      </w:r>
    </w:p>
    <w:p w14:paraId="50AF841C" w14:textId="7A122B7F" w:rsidR="00A41037" w:rsidRPr="001006F2" w:rsidRDefault="00A41037" w:rsidP="00AB2F34">
      <w:pPr>
        <w:widowControl/>
        <w:numPr>
          <w:ilvl w:val="0"/>
          <w:numId w:val="7"/>
        </w:numPr>
        <w:tabs>
          <w:tab w:val="clear" w:pos="720"/>
        </w:tabs>
        <w:spacing w:before="120" w:after="120"/>
        <w:ind w:left="1418"/>
        <w:jc w:val="both"/>
        <w:rPr>
          <w:bCs/>
          <w:sz w:val="24"/>
          <w:szCs w:val="24"/>
        </w:rPr>
      </w:pPr>
      <w:r w:rsidRPr="001006F2">
        <w:rPr>
          <w:sz w:val="24"/>
          <w:szCs w:val="24"/>
        </w:rPr>
        <w:lastRenderedPageBreak/>
        <w:t>Výše smluvní pokuty podle bodu c) činí 5</w:t>
      </w:r>
      <w:r w:rsidRPr="001006F2">
        <w:rPr>
          <w:bCs/>
          <w:sz w:val="24"/>
          <w:szCs w:val="24"/>
        </w:rPr>
        <w:t xml:space="preserve"> 000</w:t>
      </w:r>
      <w:r w:rsidRPr="001006F2">
        <w:rPr>
          <w:b/>
          <w:bCs/>
          <w:sz w:val="24"/>
          <w:szCs w:val="24"/>
        </w:rPr>
        <w:t xml:space="preserve"> </w:t>
      </w:r>
      <w:r w:rsidRPr="001006F2">
        <w:rPr>
          <w:sz w:val="24"/>
          <w:szCs w:val="24"/>
        </w:rPr>
        <w:t>Kč za každé porušení</w:t>
      </w:r>
      <w:r w:rsidRPr="001006F2">
        <w:rPr>
          <w:bCs/>
          <w:sz w:val="24"/>
          <w:szCs w:val="24"/>
        </w:rPr>
        <w:t>.</w:t>
      </w:r>
    </w:p>
    <w:p w14:paraId="79C52506" w14:textId="6C8B1109" w:rsidR="00AE7C74" w:rsidRPr="00E16C1C" w:rsidRDefault="00AE7C74" w:rsidP="00AB2F34">
      <w:pPr>
        <w:pStyle w:val="Zkladntext"/>
        <w:numPr>
          <w:ilvl w:val="0"/>
          <w:numId w:val="9"/>
        </w:numPr>
        <w:tabs>
          <w:tab w:val="clear" w:pos="1985"/>
        </w:tabs>
        <w:spacing w:before="240" w:after="240"/>
        <w:ind w:left="567" w:hanging="567"/>
        <w:jc w:val="both"/>
        <w:rPr>
          <w:sz w:val="24"/>
          <w:szCs w:val="24"/>
        </w:rPr>
      </w:pPr>
      <w:r w:rsidRPr="004A5312">
        <w:rPr>
          <w:sz w:val="24"/>
          <w:szCs w:val="24"/>
        </w:rPr>
        <w:t xml:space="preserve">Objednatel je dále oprávněn uložit zhotoviteli smluvní pokutu, pokud </w:t>
      </w:r>
      <w:r w:rsidR="00B05BA1">
        <w:rPr>
          <w:sz w:val="24"/>
          <w:szCs w:val="24"/>
        </w:rPr>
        <w:t>odstoupil od</w:t>
      </w:r>
      <w:r w:rsidR="00B05BA1">
        <w:rPr>
          <w:sz w:val="24"/>
          <w:szCs w:val="24"/>
          <w:lang w:val="cs-CZ"/>
        </w:rPr>
        <w:t> </w:t>
      </w:r>
      <w:r w:rsidRPr="004A5312">
        <w:rPr>
          <w:sz w:val="24"/>
          <w:szCs w:val="24"/>
        </w:rPr>
        <w:t>smlouv</w:t>
      </w:r>
      <w:r w:rsidR="00887EE4">
        <w:rPr>
          <w:sz w:val="24"/>
          <w:szCs w:val="24"/>
        </w:rPr>
        <w:t>y</w:t>
      </w:r>
      <w:r w:rsidRPr="004A5312">
        <w:rPr>
          <w:sz w:val="24"/>
          <w:szCs w:val="24"/>
        </w:rPr>
        <w:t xml:space="preserve"> z důvod</w:t>
      </w:r>
      <w:r w:rsidR="00887EE4">
        <w:rPr>
          <w:sz w:val="24"/>
          <w:szCs w:val="24"/>
        </w:rPr>
        <w:t>ů</w:t>
      </w:r>
      <w:r w:rsidRPr="004A5312">
        <w:rPr>
          <w:sz w:val="24"/>
          <w:szCs w:val="24"/>
        </w:rPr>
        <w:t xml:space="preserve"> </w:t>
      </w:r>
      <w:r w:rsidR="00887EE4">
        <w:rPr>
          <w:sz w:val="24"/>
          <w:szCs w:val="24"/>
        </w:rPr>
        <w:t>uvedených v ustanovení článku VIII. této smlouvy</w:t>
      </w:r>
      <w:r w:rsidRPr="004A5312">
        <w:rPr>
          <w:sz w:val="24"/>
          <w:szCs w:val="24"/>
        </w:rPr>
        <w:t>, výše smluvní pokuty činí v takovém případě 5 % z celkové hodnoty díla.</w:t>
      </w:r>
    </w:p>
    <w:p w14:paraId="42615C9B" w14:textId="478EEF69" w:rsidR="00AE7C74" w:rsidRPr="00E16C1C" w:rsidRDefault="00AE7C74" w:rsidP="00AB2F34">
      <w:pPr>
        <w:pStyle w:val="Zkladntext"/>
        <w:numPr>
          <w:ilvl w:val="0"/>
          <w:numId w:val="9"/>
        </w:numPr>
        <w:tabs>
          <w:tab w:val="clear" w:pos="1985"/>
        </w:tabs>
        <w:spacing w:before="240" w:after="240"/>
        <w:ind w:left="567" w:hanging="567"/>
        <w:jc w:val="both"/>
        <w:rPr>
          <w:sz w:val="24"/>
          <w:szCs w:val="24"/>
        </w:rPr>
      </w:pPr>
      <w:r w:rsidRPr="004A5312">
        <w:rPr>
          <w:sz w:val="24"/>
          <w:szCs w:val="24"/>
        </w:rPr>
        <w:t xml:space="preserve">Smluvní strany se dohodly, že v případě prodlení se zaplacením faktury zhotovitele objednavatelem dle této smlouvy, má zhotovitel právo uplatnit smluvní pokutu ve výši </w:t>
      </w:r>
      <w:r w:rsidRPr="00B42BBE">
        <w:rPr>
          <w:sz w:val="24"/>
          <w:szCs w:val="24"/>
        </w:rPr>
        <w:t>0,</w:t>
      </w:r>
      <w:r w:rsidR="00A3076D" w:rsidRPr="00B42BBE">
        <w:rPr>
          <w:sz w:val="24"/>
          <w:szCs w:val="24"/>
        </w:rPr>
        <w:t>0</w:t>
      </w:r>
      <w:r w:rsidR="00B42BBE" w:rsidRPr="00B42BBE">
        <w:rPr>
          <w:sz w:val="24"/>
          <w:szCs w:val="24"/>
        </w:rPr>
        <w:t>1</w:t>
      </w:r>
      <w:r w:rsidR="00A3076D" w:rsidRPr="004A5312">
        <w:rPr>
          <w:sz w:val="24"/>
          <w:szCs w:val="24"/>
        </w:rPr>
        <w:t xml:space="preserve"> </w:t>
      </w:r>
      <w:r w:rsidRPr="004A5312">
        <w:rPr>
          <w:sz w:val="24"/>
          <w:szCs w:val="24"/>
        </w:rPr>
        <w:t>% z dlužné částky za každý kalendářní den prodlení.</w:t>
      </w:r>
    </w:p>
    <w:p w14:paraId="1A58B52C" w14:textId="6CCA6051" w:rsidR="00950304" w:rsidRPr="00A41037" w:rsidRDefault="00AE7C74" w:rsidP="00AB2F34">
      <w:pPr>
        <w:pStyle w:val="Zkladntext"/>
        <w:numPr>
          <w:ilvl w:val="0"/>
          <w:numId w:val="9"/>
        </w:numPr>
        <w:tabs>
          <w:tab w:val="clear" w:pos="1985"/>
        </w:tabs>
        <w:spacing w:before="240" w:after="240"/>
        <w:ind w:left="567" w:hanging="567"/>
        <w:jc w:val="both"/>
        <w:rPr>
          <w:sz w:val="24"/>
          <w:szCs w:val="24"/>
        </w:rPr>
      </w:pPr>
      <w:r w:rsidRPr="004A5312">
        <w:rPr>
          <w:sz w:val="24"/>
          <w:szCs w:val="24"/>
        </w:rPr>
        <w:t>Smluvní pokuta je splatná do 14 dnů od data doručení písemné výzvy k zaplacení ze strany oprávněné, a to na uvedený účet. Uplatněním smluvní pokuty není dotřeno právo na případnou náhradu způsobené škody</w:t>
      </w:r>
      <w:r w:rsidR="00B80CAE">
        <w:rPr>
          <w:sz w:val="24"/>
          <w:szCs w:val="24"/>
          <w:lang w:val="cs-CZ"/>
        </w:rPr>
        <w:t xml:space="preserve"> v plné výši</w:t>
      </w:r>
      <w:r w:rsidRPr="004A5312">
        <w:rPr>
          <w:sz w:val="24"/>
          <w:szCs w:val="24"/>
        </w:rPr>
        <w:t xml:space="preserve">. </w:t>
      </w:r>
      <w:r w:rsidR="00E83FE8">
        <w:rPr>
          <w:sz w:val="24"/>
          <w:szCs w:val="24"/>
        </w:rPr>
        <w:t>Zhotovitel</w:t>
      </w:r>
      <w:r w:rsidRPr="004A5312">
        <w:rPr>
          <w:sz w:val="24"/>
          <w:szCs w:val="24"/>
        </w:rPr>
        <w:t xml:space="preserve"> dává výslovný souhlas k </w:t>
      </w:r>
      <w:r w:rsidR="00115C48" w:rsidRPr="004A5312">
        <w:rPr>
          <w:sz w:val="24"/>
          <w:szCs w:val="24"/>
        </w:rPr>
        <w:t>eventu</w:t>
      </w:r>
      <w:r w:rsidR="00115C48">
        <w:rPr>
          <w:sz w:val="24"/>
          <w:szCs w:val="24"/>
        </w:rPr>
        <w:t>ální</w:t>
      </w:r>
      <w:r w:rsidRPr="004A5312">
        <w:rPr>
          <w:sz w:val="24"/>
          <w:szCs w:val="24"/>
        </w:rPr>
        <w:t>mu provedení vzájemného zápočtu pohledávek.</w:t>
      </w:r>
      <w:r w:rsidR="00B80CAE">
        <w:rPr>
          <w:sz w:val="24"/>
          <w:szCs w:val="24"/>
          <w:lang w:val="cs-CZ"/>
        </w:rPr>
        <w:t xml:space="preserve"> </w:t>
      </w:r>
      <w:r w:rsidR="00B80CAE" w:rsidRPr="00B80CAE">
        <w:rPr>
          <w:sz w:val="24"/>
          <w:szCs w:val="24"/>
          <w:lang w:val="cs-CZ"/>
        </w:rPr>
        <w:t>Smluvní strany dále ujednaly, že vůči sobě neuplatní právo namítat nepřiměřenost výše smluvní pokuty dle této smlouvy u soudu ve smyslu § 2051 občanského zákoníku.</w:t>
      </w:r>
      <w:r w:rsidR="0005336B">
        <w:rPr>
          <w:sz w:val="24"/>
          <w:szCs w:val="24"/>
          <w:lang w:val="cs-CZ"/>
        </w:rPr>
        <w:t xml:space="preserve"> </w:t>
      </w:r>
    </w:p>
    <w:p w14:paraId="1BBE7D31" w14:textId="77777777" w:rsidR="008E521F" w:rsidRDefault="008E521F" w:rsidP="00AE7C74">
      <w:pPr>
        <w:widowControl/>
        <w:ind w:left="284" w:hanging="284"/>
        <w:jc w:val="center"/>
        <w:rPr>
          <w:b/>
          <w:sz w:val="24"/>
          <w:szCs w:val="24"/>
        </w:rPr>
      </w:pPr>
    </w:p>
    <w:p w14:paraId="582B2470" w14:textId="15EF633B" w:rsidR="00AE7C74" w:rsidRDefault="00AE7C74" w:rsidP="00AE7C74">
      <w:pPr>
        <w:widowControl/>
        <w:ind w:left="284" w:hanging="284"/>
        <w:jc w:val="center"/>
        <w:rPr>
          <w:b/>
          <w:sz w:val="24"/>
          <w:szCs w:val="24"/>
        </w:rPr>
      </w:pPr>
      <w:r w:rsidRPr="004A5312">
        <w:rPr>
          <w:b/>
          <w:sz w:val="24"/>
          <w:szCs w:val="24"/>
        </w:rPr>
        <w:t>VIII.</w:t>
      </w:r>
    </w:p>
    <w:p w14:paraId="0A21B329" w14:textId="77777777" w:rsidR="00A90CFA" w:rsidRPr="00832F0F" w:rsidRDefault="00A90CFA" w:rsidP="00AE7C74">
      <w:pPr>
        <w:widowControl/>
        <w:ind w:left="284" w:hanging="284"/>
        <w:jc w:val="center"/>
        <w:rPr>
          <w:b/>
          <w:sz w:val="28"/>
          <w:szCs w:val="28"/>
        </w:rPr>
      </w:pPr>
      <w:r w:rsidRPr="00833EDA">
        <w:rPr>
          <w:b/>
          <w:sz w:val="28"/>
          <w:szCs w:val="28"/>
        </w:rPr>
        <w:t>Odstoupení od smlouvy</w:t>
      </w:r>
    </w:p>
    <w:p w14:paraId="1D66EACB" w14:textId="78D91979" w:rsidR="00A90CFA" w:rsidRPr="00393046" w:rsidRDefault="00412D38" w:rsidP="00AB2F34">
      <w:pPr>
        <w:pStyle w:val="Zkladntext"/>
        <w:numPr>
          <w:ilvl w:val="0"/>
          <w:numId w:val="13"/>
        </w:numPr>
        <w:tabs>
          <w:tab w:val="clear" w:pos="1985"/>
        </w:tabs>
        <w:spacing w:before="120" w:after="120"/>
        <w:ind w:left="567" w:hanging="567"/>
        <w:jc w:val="both"/>
        <w:rPr>
          <w:sz w:val="24"/>
          <w:szCs w:val="24"/>
        </w:rPr>
      </w:pPr>
      <w:r w:rsidRPr="00412D38">
        <w:rPr>
          <w:sz w:val="24"/>
          <w:szCs w:val="24"/>
        </w:rPr>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w:t>
      </w:r>
      <w:r w:rsidRPr="00686159">
        <w:rPr>
          <w:sz w:val="24"/>
          <w:szCs w:val="24"/>
        </w:rPr>
        <w:t>le směřujícího k </w:t>
      </w:r>
      <w:r w:rsidRPr="00393046">
        <w:rPr>
          <w:sz w:val="24"/>
          <w:szCs w:val="24"/>
        </w:rPr>
        <w:t>odstoupení od smlouvy objednatelem ruší. Smluvní strany se dohodly, že podstatným porušením smlouvy se rozumí zejména prodlení zhotovitele:</w:t>
      </w:r>
    </w:p>
    <w:p w14:paraId="104A2B1E" w14:textId="280557F3" w:rsidR="00A90CFA" w:rsidRPr="00FD66AA" w:rsidRDefault="00201A67" w:rsidP="00AB2F34">
      <w:pPr>
        <w:widowControl/>
        <w:numPr>
          <w:ilvl w:val="0"/>
          <w:numId w:val="12"/>
        </w:numPr>
        <w:spacing w:before="120" w:after="120" w:line="276" w:lineRule="auto"/>
        <w:jc w:val="both"/>
        <w:rPr>
          <w:bCs/>
          <w:sz w:val="24"/>
          <w:szCs w:val="24"/>
        </w:rPr>
      </w:pPr>
      <w:r w:rsidRPr="00393046">
        <w:rPr>
          <w:bCs/>
          <w:sz w:val="24"/>
          <w:szCs w:val="24"/>
        </w:rPr>
        <w:t>s te</w:t>
      </w:r>
      <w:r w:rsidR="00194C7D" w:rsidRPr="00393046">
        <w:rPr>
          <w:bCs/>
          <w:sz w:val="24"/>
          <w:szCs w:val="24"/>
        </w:rPr>
        <w:t>rmíny dle článku III. odst. 3.2</w:t>
      </w:r>
      <w:r w:rsidRPr="00393046">
        <w:rPr>
          <w:bCs/>
          <w:sz w:val="24"/>
          <w:szCs w:val="24"/>
        </w:rPr>
        <w:t xml:space="preserve"> </w:t>
      </w:r>
      <w:r w:rsidR="00590168" w:rsidRPr="00393046">
        <w:rPr>
          <w:bCs/>
          <w:sz w:val="24"/>
          <w:szCs w:val="24"/>
        </w:rPr>
        <w:t xml:space="preserve">a přílohy č. 3 </w:t>
      </w:r>
      <w:r w:rsidRPr="00393046">
        <w:rPr>
          <w:bCs/>
          <w:sz w:val="24"/>
          <w:szCs w:val="24"/>
        </w:rPr>
        <w:t>smlouvy</w:t>
      </w:r>
      <w:r w:rsidR="00A90CFA" w:rsidRPr="00FD66AA">
        <w:rPr>
          <w:bCs/>
          <w:sz w:val="24"/>
          <w:szCs w:val="24"/>
        </w:rPr>
        <w:t>;</w:t>
      </w:r>
    </w:p>
    <w:p w14:paraId="0864C850" w14:textId="4910BB73" w:rsidR="00A90CFA" w:rsidRPr="00A34CAF" w:rsidRDefault="00A90CFA" w:rsidP="00AB2F34">
      <w:pPr>
        <w:pStyle w:val="Zkladntext-prvnodsazen"/>
        <w:numPr>
          <w:ilvl w:val="0"/>
          <w:numId w:val="12"/>
        </w:numPr>
        <w:spacing w:before="120"/>
        <w:jc w:val="both"/>
        <w:rPr>
          <w:bCs/>
          <w:sz w:val="24"/>
          <w:szCs w:val="24"/>
        </w:rPr>
      </w:pPr>
      <w:r w:rsidRPr="004A5312">
        <w:rPr>
          <w:bCs/>
          <w:sz w:val="24"/>
          <w:szCs w:val="24"/>
        </w:rPr>
        <w:t>s předáním kompletních dok</w:t>
      </w:r>
      <w:r w:rsidR="00A95084">
        <w:rPr>
          <w:bCs/>
          <w:sz w:val="24"/>
          <w:szCs w:val="24"/>
        </w:rPr>
        <w:t>ladů nezbytných k převzetí díla</w:t>
      </w:r>
      <w:r w:rsidR="00A95084">
        <w:rPr>
          <w:bCs/>
          <w:sz w:val="24"/>
          <w:szCs w:val="24"/>
          <w:lang w:val="cs-CZ"/>
        </w:rPr>
        <w:t>.</w:t>
      </w:r>
    </w:p>
    <w:p w14:paraId="537767DA" w14:textId="77777777" w:rsidR="009B65AE" w:rsidRDefault="009B65AE" w:rsidP="00AE7C74">
      <w:pPr>
        <w:widowControl/>
        <w:ind w:left="284" w:hanging="284"/>
        <w:jc w:val="center"/>
        <w:rPr>
          <w:b/>
          <w:sz w:val="24"/>
          <w:szCs w:val="24"/>
        </w:rPr>
      </w:pPr>
    </w:p>
    <w:p w14:paraId="1AD482B5" w14:textId="77777777" w:rsidR="008E521F" w:rsidRDefault="008E521F" w:rsidP="00AE7C74">
      <w:pPr>
        <w:widowControl/>
        <w:ind w:left="284" w:hanging="284"/>
        <w:jc w:val="center"/>
        <w:rPr>
          <w:b/>
          <w:sz w:val="24"/>
          <w:szCs w:val="24"/>
        </w:rPr>
      </w:pPr>
    </w:p>
    <w:p w14:paraId="235EAB34" w14:textId="75D58176" w:rsidR="00A90CFA" w:rsidRPr="004A5312" w:rsidRDefault="00A90CFA" w:rsidP="00AE7C74">
      <w:pPr>
        <w:widowControl/>
        <w:ind w:left="284" w:hanging="284"/>
        <w:jc w:val="center"/>
        <w:rPr>
          <w:b/>
          <w:sz w:val="24"/>
          <w:szCs w:val="24"/>
        </w:rPr>
      </w:pPr>
      <w:r>
        <w:rPr>
          <w:b/>
          <w:sz w:val="24"/>
          <w:szCs w:val="24"/>
        </w:rPr>
        <w:t>IX.</w:t>
      </w:r>
    </w:p>
    <w:p w14:paraId="01DAA7EF" w14:textId="77777777" w:rsidR="00AE7C74" w:rsidRPr="00832F0F" w:rsidRDefault="00AE7C74" w:rsidP="00AE7C74">
      <w:pPr>
        <w:pStyle w:val="Nadpis9"/>
        <w:rPr>
          <w:rFonts w:ascii="Times New Roman" w:hAnsi="Times New Roman"/>
          <w:b/>
          <w:sz w:val="28"/>
          <w:szCs w:val="28"/>
        </w:rPr>
      </w:pPr>
      <w:r w:rsidRPr="00832F0F">
        <w:rPr>
          <w:rFonts w:ascii="Times New Roman" w:hAnsi="Times New Roman"/>
          <w:b/>
          <w:sz w:val="28"/>
          <w:szCs w:val="28"/>
        </w:rPr>
        <w:t>Kontaktní osoby a doručování</w:t>
      </w:r>
    </w:p>
    <w:p w14:paraId="2C92D444" w14:textId="0F2E04EE" w:rsidR="00AE7C74" w:rsidRPr="00194C7D" w:rsidRDefault="00AE7C74" w:rsidP="00AB2F34">
      <w:pPr>
        <w:widowControl/>
        <w:numPr>
          <w:ilvl w:val="0"/>
          <w:numId w:val="3"/>
        </w:numPr>
        <w:tabs>
          <w:tab w:val="left" w:pos="567"/>
        </w:tabs>
        <w:spacing w:before="240" w:after="240"/>
        <w:ind w:left="567" w:hanging="567"/>
        <w:jc w:val="both"/>
        <w:rPr>
          <w:b/>
          <w:bCs/>
          <w:sz w:val="24"/>
        </w:rPr>
      </w:pPr>
      <w:r w:rsidRPr="004A5312">
        <w:rPr>
          <w:sz w:val="24"/>
        </w:rPr>
        <w:t>Smluvní strany se dohodly, že kontaktní osobou pro technickou realizaci na straně objednatele je:</w:t>
      </w:r>
    </w:p>
    <w:p w14:paraId="4C44606A" w14:textId="04EEA7CE" w:rsidR="009754A5" w:rsidRPr="00194C7D" w:rsidRDefault="00AE7C74" w:rsidP="00AB2F34">
      <w:pPr>
        <w:widowControl/>
        <w:tabs>
          <w:tab w:val="left" w:pos="1276"/>
        </w:tabs>
        <w:spacing w:before="120" w:after="120"/>
        <w:ind w:left="851" w:hanging="425"/>
        <w:jc w:val="both"/>
        <w:rPr>
          <w:b/>
          <w:bCs/>
          <w:sz w:val="24"/>
        </w:rPr>
      </w:pPr>
      <w:r w:rsidRPr="004A5312">
        <w:rPr>
          <w:b/>
          <w:bCs/>
          <w:sz w:val="24"/>
        </w:rPr>
        <w:tab/>
      </w:r>
      <w:r w:rsidR="00F1593F">
        <w:rPr>
          <w:b/>
          <w:bCs/>
          <w:sz w:val="24"/>
        </w:rPr>
        <w:tab/>
      </w:r>
      <w:r w:rsidR="009754A5">
        <w:rPr>
          <w:b/>
          <w:bCs/>
          <w:sz w:val="24"/>
        </w:rPr>
        <w:t xml:space="preserve">Ing. </w:t>
      </w:r>
      <w:r w:rsidR="00F1593F">
        <w:rPr>
          <w:b/>
          <w:bCs/>
          <w:sz w:val="24"/>
        </w:rPr>
        <w:t>Jana Krejsová, vedoucí odboru projektového managementu a rozvoje</w:t>
      </w:r>
      <w:r w:rsidR="00194C7D">
        <w:rPr>
          <w:b/>
          <w:bCs/>
          <w:sz w:val="24"/>
        </w:rPr>
        <w:t>;</w:t>
      </w:r>
      <w:r w:rsidR="006B1F88">
        <w:rPr>
          <w:b/>
          <w:bCs/>
          <w:sz w:val="24"/>
        </w:rPr>
        <w:t xml:space="preserve"> </w:t>
      </w:r>
    </w:p>
    <w:p w14:paraId="34246970" w14:textId="65CBE6A6" w:rsidR="006C3364" w:rsidRDefault="00AE7C74" w:rsidP="00AB2F34">
      <w:pPr>
        <w:widowControl/>
        <w:tabs>
          <w:tab w:val="left" w:pos="567"/>
          <w:tab w:val="left" w:pos="1985"/>
        </w:tabs>
        <w:spacing w:before="120" w:after="120"/>
        <w:ind w:left="709"/>
        <w:rPr>
          <w:sz w:val="24"/>
        </w:rPr>
      </w:pPr>
      <w:r w:rsidRPr="004A5312">
        <w:rPr>
          <w:sz w:val="24"/>
        </w:rPr>
        <w:t xml:space="preserve"> a </w:t>
      </w:r>
      <w:r w:rsidRPr="00194C7D">
        <w:rPr>
          <w:sz w:val="24"/>
        </w:rPr>
        <w:t>na straně zhotovitele:</w:t>
      </w:r>
    </w:p>
    <w:p w14:paraId="3EBA6F6F" w14:textId="4CEC553D" w:rsidR="00F1593F" w:rsidRDefault="00F1593F" w:rsidP="00AB2F34">
      <w:pPr>
        <w:widowControl/>
        <w:tabs>
          <w:tab w:val="left" w:pos="1276"/>
        </w:tabs>
        <w:spacing w:before="120" w:after="120"/>
        <w:ind w:left="709"/>
        <w:rPr>
          <w:b/>
          <w:sz w:val="24"/>
        </w:rPr>
      </w:pPr>
      <w:r>
        <w:rPr>
          <w:sz w:val="24"/>
        </w:rPr>
        <w:tab/>
      </w:r>
      <w:r w:rsidR="00555C1C">
        <w:rPr>
          <w:b/>
          <w:sz w:val="24"/>
        </w:rPr>
        <w:t>MgA. Filip Kosek, jednatel, RCNKSK, s.r.o.</w:t>
      </w:r>
    </w:p>
    <w:p w14:paraId="7EF95C4B" w14:textId="2B42DA38" w:rsidR="00AE7C74" w:rsidRPr="00F1593F" w:rsidRDefault="00AE7C74" w:rsidP="00AB2F34">
      <w:pPr>
        <w:pStyle w:val="Odstavecseseznamem"/>
        <w:widowControl/>
        <w:numPr>
          <w:ilvl w:val="0"/>
          <w:numId w:val="3"/>
        </w:numPr>
        <w:tabs>
          <w:tab w:val="left" w:pos="567"/>
          <w:tab w:val="left" w:pos="1985"/>
        </w:tabs>
        <w:spacing w:before="240" w:after="240"/>
        <w:ind w:hanging="502"/>
        <w:rPr>
          <w:b/>
          <w:sz w:val="24"/>
        </w:rPr>
      </w:pPr>
      <w:r w:rsidRPr="00F1593F">
        <w:rPr>
          <w:sz w:val="24"/>
        </w:rPr>
        <w:t>Smluvní strany se dohodly, že kontaktní osobou ve vě</w:t>
      </w:r>
      <w:r w:rsidR="00A329A3" w:rsidRPr="00F1593F">
        <w:rPr>
          <w:sz w:val="24"/>
        </w:rPr>
        <w:t>cech smlouvy, dodatků, plateb a </w:t>
      </w:r>
      <w:r w:rsidRPr="00F1593F">
        <w:rPr>
          <w:sz w:val="24"/>
        </w:rPr>
        <w:t>faktur na straně objednatele je:</w:t>
      </w:r>
    </w:p>
    <w:p w14:paraId="1B2BB2EF" w14:textId="77777777" w:rsidR="00F1593F" w:rsidRDefault="00F1593F" w:rsidP="00AB2F34">
      <w:pPr>
        <w:pStyle w:val="smluvnitext"/>
        <w:widowControl/>
        <w:tabs>
          <w:tab w:val="left" w:pos="1276"/>
        </w:tabs>
        <w:spacing w:before="120" w:after="120"/>
        <w:ind w:left="360" w:firstLine="916"/>
        <w:rPr>
          <w:b/>
          <w:bCs/>
        </w:rPr>
      </w:pPr>
      <w:r>
        <w:rPr>
          <w:b/>
          <w:bCs/>
        </w:rPr>
        <w:t xml:space="preserve">Ing. Jana Krejsová, vedoucí odboru projektového managementu a rozvoje; </w:t>
      </w:r>
    </w:p>
    <w:p w14:paraId="0FCB3950" w14:textId="6FE0B925" w:rsidR="00AE7C74" w:rsidRDefault="00AE7C74" w:rsidP="00AB2F34">
      <w:pPr>
        <w:pStyle w:val="smluvnitext"/>
        <w:widowControl/>
        <w:tabs>
          <w:tab w:val="left" w:pos="567"/>
        </w:tabs>
        <w:spacing w:before="120" w:after="120"/>
        <w:ind w:left="360" w:firstLine="348"/>
      </w:pPr>
      <w:r w:rsidRPr="00194C7D">
        <w:t>a na straně zhotovitele:</w:t>
      </w:r>
    </w:p>
    <w:p w14:paraId="16EF79AA" w14:textId="54870B07" w:rsidR="00F1593F" w:rsidRPr="00F1593F" w:rsidRDefault="00861D00" w:rsidP="00AB2F34">
      <w:pPr>
        <w:widowControl/>
        <w:tabs>
          <w:tab w:val="left" w:pos="567"/>
        </w:tabs>
        <w:spacing w:before="120" w:after="120"/>
        <w:ind w:left="567" w:firstLine="709"/>
        <w:jc w:val="both"/>
        <w:rPr>
          <w:sz w:val="24"/>
        </w:rPr>
      </w:pPr>
      <w:r>
        <w:rPr>
          <w:b/>
          <w:sz w:val="24"/>
        </w:rPr>
        <w:t>MgA. Filip Kosek, jednatel, RCNKSK, s.r.o.</w:t>
      </w:r>
    </w:p>
    <w:p w14:paraId="139933E9" w14:textId="0BBAC3A0" w:rsidR="00AE7C74" w:rsidRPr="00194C7D" w:rsidRDefault="00AE7C74" w:rsidP="00AB2F34">
      <w:pPr>
        <w:widowControl/>
        <w:numPr>
          <w:ilvl w:val="0"/>
          <w:numId w:val="3"/>
        </w:numPr>
        <w:tabs>
          <w:tab w:val="left" w:pos="567"/>
        </w:tabs>
        <w:spacing w:before="240" w:after="240"/>
        <w:ind w:left="567" w:hanging="567"/>
        <w:jc w:val="both"/>
        <w:rPr>
          <w:sz w:val="24"/>
        </w:rPr>
      </w:pPr>
      <w:r w:rsidRPr="004A5312">
        <w:rPr>
          <w:sz w:val="24"/>
        </w:rPr>
        <w:lastRenderedPageBreak/>
        <w:t>Smluvní strany se dohodly na následujícím způsobu doručování:</w:t>
      </w:r>
    </w:p>
    <w:p w14:paraId="77693AD9" w14:textId="77777777" w:rsidR="00A738C9" w:rsidRPr="00A738C9" w:rsidRDefault="00AE7C74" w:rsidP="00AB2F34">
      <w:pPr>
        <w:pStyle w:val="Zkladntextodsazen2"/>
        <w:numPr>
          <w:ilvl w:val="0"/>
          <w:numId w:val="5"/>
        </w:numPr>
        <w:tabs>
          <w:tab w:val="clear" w:pos="360"/>
          <w:tab w:val="left" w:pos="567"/>
        </w:tabs>
        <w:spacing w:before="120" w:after="120"/>
        <w:ind w:left="993" w:hanging="284"/>
        <w:rPr>
          <w:b/>
          <w:sz w:val="24"/>
          <w:szCs w:val="24"/>
        </w:rPr>
      </w:pPr>
      <w:r w:rsidRPr="00D41A6B">
        <w:rPr>
          <w:sz w:val="24"/>
          <w:szCs w:val="24"/>
        </w:rPr>
        <w:t xml:space="preserve">Poštou – faktury a dodatky ke smlouvě – adresa objednavatele: </w:t>
      </w:r>
    </w:p>
    <w:p w14:paraId="1B03996F" w14:textId="7490847E" w:rsidR="00AE7C74" w:rsidRPr="00A738C9" w:rsidRDefault="00E16C1C" w:rsidP="00AB2F34">
      <w:pPr>
        <w:pStyle w:val="Zkladntextodsazen2"/>
        <w:tabs>
          <w:tab w:val="left" w:pos="567"/>
        </w:tabs>
        <w:spacing w:before="120" w:after="120"/>
        <w:ind w:left="993" w:hanging="284"/>
        <w:rPr>
          <w:b/>
          <w:sz w:val="24"/>
          <w:szCs w:val="24"/>
        </w:rPr>
      </w:pPr>
      <w:r>
        <w:rPr>
          <w:sz w:val="24"/>
          <w:szCs w:val="24"/>
        </w:rPr>
        <w:t xml:space="preserve">  </w:t>
      </w:r>
      <w:r>
        <w:rPr>
          <w:sz w:val="24"/>
          <w:szCs w:val="24"/>
        </w:rPr>
        <w:tab/>
      </w:r>
      <w:r w:rsidR="00F1593F">
        <w:rPr>
          <w:b/>
          <w:sz w:val="24"/>
          <w:szCs w:val="24"/>
          <w:lang w:val="cs-CZ"/>
        </w:rPr>
        <w:t>Město</w:t>
      </w:r>
      <w:r w:rsidR="00AE7C74" w:rsidRPr="00D22CE1">
        <w:rPr>
          <w:b/>
          <w:sz w:val="24"/>
          <w:szCs w:val="24"/>
        </w:rPr>
        <w:t xml:space="preserve"> Cheb</w:t>
      </w:r>
      <w:r w:rsidR="00A738C9">
        <w:rPr>
          <w:b/>
          <w:sz w:val="24"/>
          <w:szCs w:val="24"/>
        </w:rPr>
        <w:t>,</w:t>
      </w:r>
      <w:r w:rsidR="00A738C9" w:rsidRPr="00A738C9">
        <w:rPr>
          <w:b/>
          <w:sz w:val="24"/>
          <w:szCs w:val="24"/>
        </w:rPr>
        <w:t xml:space="preserve"> </w:t>
      </w:r>
      <w:r w:rsidR="00A738C9">
        <w:rPr>
          <w:b/>
          <w:sz w:val="24"/>
          <w:szCs w:val="24"/>
        </w:rPr>
        <w:t>n</w:t>
      </w:r>
      <w:r w:rsidR="00A738C9" w:rsidRPr="00D41A6B">
        <w:rPr>
          <w:b/>
          <w:sz w:val="24"/>
          <w:szCs w:val="24"/>
        </w:rPr>
        <w:t>áměstí</w:t>
      </w:r>
      <w:r w:rsidR="00A738C9">
        <w:rPr>
          <w:b/>
          <w:sz w:val="24"/>
          <w:szCs w:val="24"/>
        </w:rPr>
        <w:t xml:space="preserve"> </w:t>
      </w:r>
      <w:r w:rsidR="00A738C9" w:rsidRPr="00D41A6B">
        <w:rPr>
          <w:b/>
          <w:sz w:val="24"/>
          <w:szCs w:val="24"/>
        </w:rPr>
        <w:t>Krále</w:t>
      </w:r>
      <w:r w:rsidR="00A738C9" w:rsidRPr="00A738C9">
        <w:rPr>
          <w:b/>
          <w:sz w:val="24"/>
          <w:szCs w:val="24"/>
        </w:rPr>
        <w:t xml:space="preserve"> </w:t>
      </w:r>
      <w:r w:rsidR="00A738C9" w:rsidRPr="00D41A6B">
        <w:rPr>
          <w:b/>
          <w:sz w:val="24"/>
          <w:szCs w:val="24"/>
        </w:rPr>
        <w:t>Jiřího z Poděbrad</w:t>
      </w:r>
      <w:r w:rsidR="00A738C9">
        <w:rPr>
          <w:b/>
          <w:sz w:val="24"/>
          <w:szCs w:val="24"/>
        </w:rPr>
        <w:t xml:space="preserve"> </w:t>
      </w:r>
      <w:r w:rsidR="00F06C49">
        <w:rPr>
          <w:b/>
          <w:sz w:val="24"/>
          <w:szCs w:val="24"/>
          <w:lang w:val="cs-CZ"/>
        </w:rPr>
        <w:t>1/</w:t>
      </w:r>
      <w:r w:rsidR="00A738C9" w:rsidRPr="00D41A6B">
        <w:rPr>
          <w:b/>
          <w:sz w:val="24"/>
          <w:szCs w:val="24"/>
        </w:rPr>
        <w:t>14</w:t>
      </w:r>
      <w:r w:rsidR="00A738C9">
        <w:rPr>
          <w:b/>
          <w:sz w:val="24"/>
          <w:szCs w:val="24"/>
        </w:rPr>
        <w:t xml:space="preserve">, 350 </w:t>
      </w:r>
      <w:r w:rsidR="00F06C49">
        <w:rPr>
          <w:b/>
          <w:sz w:val="24"/>
          <w:szCs w:val="24"/>
          <w:lang w:val="cs-CZ"/>
        </w:rPr>
        <w:t>20</w:t>
      </w:r>
      <w:r w:rsidR="00A738C9">
        <w:rPr>
          <w:b/>
          <w:sz w:val="24"/>
          <w:szCs w:val="24"/>
        </w:rPr>
        <w:t xml:space="preserve"> Cheb</w:t>
      </w:r>
    </w:p>
    <w:p w14:paraId="1647828E" w14:textId="390C8885" w:rsidR="0014428C" w:rsidRPr="00F1593F" w:rsidRDefault="00377218" w:rsidP="00AB2F34">
      <w:pPr>
        <w:widowControl/>
        <w:tabs>
          <w:tab w:val="left" w:pos="1701"/>
        </w:tabs>
        <w:spacing w:before="120" w:after="120"/>
        <w:rPr>
          <w:sz w:val="24"/>
          <w:szCs w:val="24"/>
        </w:rPr>
      </w:pPr>
      <w:r>
        <w:rPr>
          <w:b/>
          <w:sz w:val="24"/>
          <w:szCs w:val="24"/>
        </w:rPr>
        <w:t xml:space="preserve">             </w:t>
      </w:r>
      <w:r w:rsidR="00F1593F">
        <w:rPr>
          <w:b/>
          <w:sz w:val="24"/>
          <w:szCs w:val="24"/>
        </w:rPr>
        <w:tab/>
      </w:r>
      <w:r w:rsidR="001477BF">
        <w:rPr>
          <w:sz w:val="24"/>
          <w:szCs w:val="24"/>
        </w:rPr>
        <w:t>– adresa</w:t>
      </w:r>
      <w:r w:rsidR="00A44EA6">
        <w:rPr>
          <w:sz w:val="24"/>
          <w:szCs w:val="24"/>
        </w:rPr>
        <w:t xml:space="preserve"> </w:t>
      </w:r>
      <w:r w:rsidR="00AE7C74" w:rsidRPr="00D41A6B">
        <w:rPr>
          <w:sz w:val="24"/>
          <w:szCs w:val="24"/>
        </w:rPr>
        <w:t xml:space="preserve">zhotovitele: </w:t>
      </w:r>
      <w:r w:rsidR="00861D00">
        <w:rPr>
          <w:b/>
          <w:sz w:val="24"/>
        </w:rPr>
        <w:t>Na Perníkářce 775/26, Dejvice, 160 00 Praha 6</w:t>
      </w:r>
      <w:r w:rsidR="00F2740B" w:rsidRPr="00981B47">
        <w:rPr>
          <w:b/>
          <w:sz w:val="24"/>
          <w:szCs w:val="24"/>
        </w:rPr>
        <w:t>.</w:t>
      </w:r>
    </w:p>
    <w:p w14:paraId="351437CC" w14:textId="39A0869E" w:rsidR="00AE7C74" w:rsidRPr="00E16C1C" w:rsidRDefault="00AE7C74" w:rsidP="00AB2F34">
      <w:pPr>
        <w:widowControl/>
        <w:numPr>
          <w:ilvl w:val="0"/>
          <w:numId w:val="4"/>
        </w:numPr>
        <w:tabs>
          <w:tab w:val="clear" w:pos="360"/>
        </w:tabs>
        <w:spacing w:before="120" w:after="120"/>
        <w:ind w:left="992" w:hanging="284"/>
        <w:jc w:val="both"/>
        <w:rPr>
          <w:sz w:val="24"/>
        </w:rPr>
      </w:pPr>
      <w:r w:rsidRPr="004A5312">
        <w:rPr>
          <w:sz w:val="24"/>
        </w:rPr>
        <w:t xml:space="preserve">Osobně – veškeré technické doklady, zápisy atd., vyplývající z vlastní technické realizace akce. Za objednatele i zhotovitele potvrdí převzetí kontaktní osoby, nebo jejich zástupci. </w:t>
      </w:r>
    </w:p>
    <w:p w14:paraId="0F2DC020" w14:textId="18B77D99" w:rsidR="00AE7C74" w:rsidRPr="00E16C1C" w:rsidRDefault="00AE7C74" w:rsidP="00AB2F34">
      <w:pPr>
        <w:widowControl/>
        <w:numPr>
          <w:ilvl w:val="0"/>
          <w:numId w:val="4"/>
        </w:numPr>
        <w:tabs>
          <w:tab w:val="clear" w:pos="360"/>
        </w:tabs>
        <w:spacing w:before="120" w:after="120"/>
        <w:ind w:left="993" w:hanging="284"/>
        <w:jc w:val="both"/>
        <w:rPr>
          <w:sz w:val="24"/>
        </w:rPr>
      </w:pPr>
      <w:r w:rsidRPr="004A531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w:t>
      </w:r>
      <w:r w:rsidR="00A41037">
        <w:rPr>
          <w:sz w:val="24"/>
          <w:szCs w:val="24"/>
        </w:rPr>
        <w:t xml:space="preserve"> právní účinky jako doručení do </w:t>
      </w:r>
      <w:r w:rsidRPr="004A5312">
        <w:rPr>
          <w:sz w:val="24"/>
          <w:szCs w:val="24"/>
        </w:rPr>
        <w:t>vlastních rukou.</w:t>
      </w:r>
    </w:p>
    <w:p w14:paraId="5CF11020" w14:textId="504C7929" w:rsidR="00B41A9C" w:rsidRPr="00BF3D9A" w:rsidRDefault="00AE7C74" w:rsidP="00AB2F34">
      <w:pPr>
        <w:widowControl/>
        <w:numPr>
          <w:ilvl w:val="0"/>
          <w:numId w:val="3"/>
        </w:numPr>
        <w:tabs>
          <w:tab w:val="left" w:pos="567"/>
        </w:tabs>
        <w:spacing w:before="240" w:after="240"/>
        <w:ind w:left="567" w:hanging="567"/>
        <w:jc w:val="both"/>
        <w:rPr>
          <w:sz w:val="24"/>
        </w:rPr>
      </w:pPr>
      <w:r w:rsidRPr="004A5312">
        <w:rPr>
          <w:sz w:val="24"/>
        </w:rPr>
        <w:t xml:space="preserve">Smluvní strany se dohodly, že v případě změny sídla či místa podnikání, a tím i adresy pro doručování, budou neprodleně informovat druhou stranu. </w:t>
      </w:r>
    </w:p>
    <w:p w14:paraId="5531DC6A" w14:textId="77777777" w:rsidR="008E521F" w:rsidRDefault="008E521F" w:rsidP="00F3527A">
      <w:pPr>
        <w:jc w:val="center"/>
        <w:rPr>
          <w:b/>
          <w:sz w:val="28"/>
        </w:rPr>
      </w:pPr>
    </w:p>
    <w:p w14:paraId="6DADCDA1" w14:textId="65A71086" w:rsidR="00F3527A" w:rsidRPr="00376283" w:rsidRDefault="00F3527A" w:rsidP="00F3527A">
      <w:pPr>
        <w:jc w:val="center"/>
        <w:rPr>
          <w:b/>
          <w:sz w:val="28"/>
        </w:rPr>
      </w:pPr>
      <w:r w:rsidRPr="00376283">
        <w:rPr>
          <w:b/>
          <w:sz w:val="28"/>
        </w:rPr>
        <w:t>X.</w:t>
      </w:r>
    </w:p>
    <w:p w14:paraId="3FB67B6B" w14:textId="77777777" w:rsidR="00F3527A" w:rsidRPr="00376283" w:rsidRDefault="00F3527A" w:rsidP="00F3527A">
      <w:pPr>
        <w:keepNext/>
        <w:jc w:val="center"/>
        <w:outlineLvl w:val="0"/>
        <w:rPr>
          <w:b/>
          <w:bCs/>
          <w:kern w:val="32"/>
          <w:sz w:val="28"/>
          <w:szCs w:val="24"/>
          <w:lang w:eastAsia="x-none"/>
        </w:rPr>
      </w:pPr>
      <w:r>
        <w:rPr>
          <w:b/>
          <w:bCs/>
          <w:kern w:val="32"/>
          <w:sz w:val="28"/>
          <w:szCs w:val="24"/>
          <w:lang w:eastAsia="x-none"/>
        </w:rPr>
        <w:t>A</w:t>
      </w:r>
      <w:r w:rsidRPr="00376283">
        <w:rPr>
          <w:b/>
          <w:bCs/>
          <w:kern w:val="32"/>
          <w:sz w:val="28"/>
          <w:szCs w:val="24"/>
          <w:lang w:eastAsia="x-none"/>
        </w:rPr>
        <w:t>utorská práva</w:t>
      </w:r>
    </w:p>
    <w:p w14:paraId="449DA9E4" w14:textId="77777777" w:rsidR="00F3527A" w:rsidRPr="00376283" w:rsidRDefault="00F3527A" w:rsidP="00AB2F34">
      <w:pPr>
        <w:numPr>
          <w:ilvl w:val="0"/>
          <w:numId w:val="10"/>
        </w:numPr>
        <w:spacing w:before="240" w:after="240"/>
        <w:ind w:left="567" w:hanging="567"/>
        <w:jc w:val="both"/>
        <w:rPr>
          <w:iCs/>
          <w:sz w:val="24"/>
          <w:szCs w:val="24"/>
        </w:rPr>
      </w:pPr>
      <w:r w:rsidRPr="00BC7C76">
        <w:rPr>
          <w:iCs/>
          <w:sz w:val="24"/>
          <w:szCs w:val="24"/>
        </w:rPr>
        <w:t>Zhotovitel prohlašuje, že dílo ani jeho část není chráněno právem průmyslového vlastnictví nebo autorským právem třetí osoby. Objednatel je oprávněn po jeho převzetí a zaplacení užívat jej a nakládat s ním jako s vlastním.</w:t>
      </w:r>
    </w:p>
    <w:p w14:paraId="50566E54" w14:textId="25F1EFD6" w:rsidR="00F3527A" w:rsidRDefault="00F3527A" w:rsidP="00AB2F34">
      <w:pPr>
        <w:numPr>
          <w:ilvl w:val="0"/>
          <w:numId w:val="10"/>
        </w:numPr>
        <w:spacing w:before="240" w:after="240"/>
        <w:ind w:left="567" w:hanging="567"/>
        <w:jc w:val="both"/>
        <w:rPr>
          <w:iCs/>
          <w:sz w:val="24"/>
          <w:szCs w:val="24"/>
        </w:rPr>
      </w:pPr>
      <w:r w:rsidRPr="00BC7C76">
        <w:rPr>
          <w:iCs/>
          <w:sz w:val="24"/>
          <w:szCs w:val="24"/>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w:t>
      </w:r>
      <w:r w:rsidR="001E12F3">
        <w:rPr>
          <w:iCs/>
          <w:sz w:val="24"/>
          <w:szCs w:val="24"/>
        </w:rPr>
        <w:t> </w:t>
      </w:r>
      <w:r w:rsidRPr="00BC7C76">
        <w:rPr>
          <w:iCs/>
          <w:sz w:val="24"/>
          <w:szCs w:val="24"/>
        </w:rPr>
        <w:t>v jakékoli formě i měřítku, a pokud jde o rozmnoženiny v elektronické formě, jak ve spojení on-line, tak i off-line. Objednatel je oprávněn poskytnout podlicenci k předmětu plnění třetí osobě, a to v rozsahu nutném k dosažení účelu plynoucího z důvodu zpracování díla nebo převést licenci zcela na třetí osobu. Zhotovitel prohlašuje, že poskytuje objednateli souhlas</w:t>
      </w:r>
      <w:r>
        <w:rPr>
          <w:iCs/>
          <w:sz w:val="24"/>
          <w:szCs w:val="24"/>
        </w:rPr>
        <w:t xml:space="preserve"> k užití veškerých částí díla a </w:t>
      </w:r>
      <w:r w:rsidRPr="00BC7C76">
        <w:rPr>
          <w:iCs/>
          <w:sz w:val="24"/>
          <w:szCs w:val="24"/>
        </w:rPr>
        <w:t xml:space="preserve">případně i ke zhotovení díla nového, tím jsou myšleny jakékoli úpravy či změny díla a případně vytvoření </w:t>
      </w:r>
      <w:r w:rsidR="001E12F3">
        <w:rPr>
          <w:iCs/>
          <w:sz w:val="24"/>
          <w:szCs w:val="24"/>
        </w:rPr>
        <w:t>díla nového</w:t>
      </w:r>
      <w:r w:rsidRPr="00BC7C76">
        <w:rPr>
          <w:iCs/>
          <w:sz w:val="24"/>
          <w:szCs w:val="24"/>
        </w:rPr>
        <w:t>. Objednatel je oprávněn zhotovením nového díla pověřit třetí osobu. Licenční poplatek, a odměna za oprávnění k užití díla a za udělená práva, jsou zahrnuty v ceně díla. Objednatel se zhotovitelem ujednali, že zhotovitel nemůže dílo vytvořené na základě této smlouvy užít a poskytnout licenci třetí osobě, bez předchozího písemného souhlasu objednatele.</w:t>
      </w:r>
    </w:p>
    <w:p w14:paraId="3223DF0A" w14:textId="77777777" w:rsidR="00F3527A" w:rsidRPr="00C42CE1" w:rsidRDefault="00F3527A" w:rsidP="00AB2F34">
      <w:pPr>
        <w:numPr>
          <w:ilvl w:val="0"/>
          <w:numId w:val="10"/>
        </w:numPr>
        <w:spacing w:before="240" w:after="240"/>
        <w:ind w:left="567" w:hanging="567"/>
        <w:jc w:val="both"/>
        <w:rPr>
          <w:iCs/>
          <w:sz w:val="24"/>
          <w:szCs w:val="24"/>
        </w:rPr>
      </w:pPr>
      <w:r w:rsidRPr="00025EB3">
        <w:rPr>
          <w:iCs/>
          <w:sz w:val="24"/>
          <w:szCs w:val="24"/>
        </w:rPr>
        <w:t>Zhotovitel prohlašuje, že uhradí objednateli veškeré náklady a škody, které mu vzniknou v případě, že třetí osoba uplatní vůči objednateli nárok z právních vad díla.</w:t>
      </w:r>
    </w:p>
    <w:p w14:paraId="20760FB3" w14:textId="77777777" w:rsidR="00F3527A" w:rsidRPr="00376283" w:rsidRDefault="00F3527A" w:rsidP="00F3527A">
      <w:pPr>
        <w:jc w:val="center"/>
        <w:rPr>
          <w:b/>
          <w:sz w:val="28"/>
        </w:rPr>
      </w:pPr>
      <w:r w:rsidRPr="00376283">
        <w:rPr>
          <w:b/>
          <w:sz w:val="28"/>
        </w:rPr>
        <w:lastRenderedPageBreak/>
        <w:t xml:space="preserve">XI. </w:t>
      </w:r>
    </w:p>
    <w:p w14:paraId="6C451872" w14:textId="77777777" w:rsidR="00F3527A" w:rsidRPr="00376283" w:rsidRDefault="00F3527A" w:rsidP="00F3527A">
      <w:pPr>
        <w:keepNext/>
        <w:jc w:val="center"/>
        <w:outlineLvl w:val="0"/>
        <w:rPr>
          <w:b/>
          <w:bCs/>
          <w:kern w:val="32"/>
          <w:sz w:val="28"/>
          <w:szCs w:val="28"/>
          <w:lang w:eastAsia="x-none"/>
        </w:rPr>
      </w:pPr>
      <w:r w:rsidRPr="00376283">
        <w:rPr>
          <w:b/>
          <w:bCs/>
          <w:kern w:val="32"/>
          <w:sz w:val="28"/>
          <w:szCs w:val="28"/>
          <w:lang w:val="x-none" w:eastAsia="x-none"/>
        </w:rPr>
        <w:t>Nebezpečí škody na věci a přechod vlastnického práva</w:t>
      </w:r>
    </w:p>
    <w:p w14:paraId="31C7C620" w14:textId="77777777" w:rsidR="00F3527A" w:rsidRPr="00376283" w:rsidRDefault="00F3527A" w:rsidP="00F3527A">
      <w:pPr>
        <w:rPr>
          <w:lang w:eastAsia="x-none"/>
        </w:rPr>
      </w:pPr>
    </w:p>
    <w:p w14:paraId="59E626BB" w14:textId="30E036F7" w:rsidR="00F3527A" w:rsidRPr="009B65AE" w:rsidRDefault="00F3527A" w:rsidP="009B65AE">
      <w:pPr>
        <w:numPr>
          <w:ilvl w:val="0"/>
          <w:numId w:val="14"/>
        </w:numPr>
        <w:ind w:left="567" w:hanging="567"/>
        <w:jc w:val="both"/>
        <w:rPr>
          <w:iCs/>
          <w:sz w:val="24"/>
          <w:szCs w:val="24"/>
        </w:rPr>
      </w:pPr>
      <w:r w:rsidRPr="00376283">
        <w:rPr>
          <w:iCs/>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1855EAD" w14:textId="77777777" w:rsidR="008E521F" w:rsidRDefault="008E521F" w:rsidP="00F3527A">
      <w:pPr>
        <w:jc w:val="center"/>
        <w:rPr>
          <w:b/>
          <w:sz w:val="28"/>
        </w:rPr>
      </w:pPr>
    </w:p>
    <w:p w14:paraId="11680883" w14:textId="77777777" w:rsidR="008E521F" w:rsidRDefault="008E521F" w:rsidP="00F3527A">
      <w:pPr>
        <w:jc w:val="center"/>
        <w:rPr>
          <w:b/>
          <w:sz w:val="28"/>
        </w:rPr>
      </w:pPr>
    </w:p>
    <w:p w14:paraId="1F094B61" w14:textId="448DDD1A" w:rsidR="00F3527A" w:rsidRPr="00376283" w:rsidRDefault="00F3527A" w:rsidP="00F3527A">
      <w:pPr>
        <w:jc w:val="center"/>
        <w:rPr>
          <w:b/>
          <w:sz w:val="28"/>
        </w:rPr>
      </w:pPr>
      <w:r w:rsidRPr="00376283">
        <w:rPr>
          <w:b/>
          <w:sz w:val="28"/>
        </w:rPr>
        <w:t xml:space="preserve">XII. </w:t>
      </w:r>
    </w:p>
    <w:p w14:paraId="429D82C2" w14:textId="77777777" w:rsidR="00F3527A" w:rsidRPr="00376283" w:rsidRDefault="00F3527A" w:rsidP="00F3527A">
      <w:pPr>
        <w:keepNext/>
        <w:jc w:val="center"/>
        <w:outlineLvl w:val="0"/>
        <w:rPr>
          <w:b/>
          <w:bCs/>
          <w:kern w:val="32"/>
          <w:sz w:val="28"/>
          <w:szCs w:val="28"/>
          <w:lang w:eastAsia="x-none"/>
        </w:rPr>
      </w:pPr>
      <w:r w:rsidRPr="00376283">
        <w:rPr>
          <w:b/>
          <w:bCs/>
          <w:kern w:val="32"/>
          <w:sz w:val="28"/>
          <w:szCs w:val="28"/>
          <w:lang w:val="x-none" w:eastAsia="x-none"/>
        </w:rPr>
        <w:t>Pojištění</w:t>
      </w:r>
    </w:p>
    <w:p w14:paraId="2FAE20FF" w14:textId="77777777" w:rsidR="00F3527A" w:rsidRPr="00376283" w:rsidRDefault="00F3527A" w:rsidP="00F3527A">
      <w:pPr>
        <w:rPr>
          <w:lang w:eastAsia="x-none"/>
        </w:rPr>
      </w:pPr>
    </w:p>
    <w:p w14:paraId="4634AC48" w14:textId="77777777" w:rsidR="00F3527A" w:rsidRPr="00376283" w:rsidRDefault="00F3527A" w:rsidP="00F3527A">
      <w:pPr>
        <w:numPr>
          <w:ilvl w:val="0"/>
          <w:numId w:val="15"/>
        </w:numPr>
        <w:ind w:left="567" w:hanging="567"/>
        <w:contextualSpacing/>
        <w:jc w:val="both"/>
        <w:rPr>
          <w:iCs/>
          <w:sz w:val="24"/>
          <w:szCs w:val="24"/>
        </w:rPr>
      </w:pPr>
      <w:r w:rsidRPr="00376283">
        <w:rPr>
          <w:iCs/>
          <w:sz w:val="24"/>
          <w:szCs w:val="24"/>
        </w:rPr>
        <w:t xml:space="preserve">Zhotovitel prohlašuje, že je pojištěn pro provádění díla, pojistnou smlouvou pro případ pojistné události související s prováděním díla, a to zejména a minimálně v rozsahu: </w:t>
      </w:r>
    </w:p>
    <w:p w14:paraId="6DC2113B" w14:textId="77777777" w:rsidR="00F3527A" w:rsidRPr="00376283" w:rsidRDefault="00F3527A" w:rsidP="00F3527A">
      <w:pPr>
        <w:ind w:left="567"/>
        <w:jc w:val="both"/>
        <w:rPr>
          <w:iCs/>
          <w:sz w:val="24"/>
          <w:szCs w:val="24"/>
        </w:rPr>
      </w:pPr>
      <w:r w:rsidRPr="00376283">
        <w:rPr>
          <w:iCs/>
          <w:sz w:val="24"/>
          <w:szCs w:val="24"/>
        </w:rPr>
        <w:t xml:space="preserve">pojištění odpovědnosti za škody způsobené činností zhotovitele při provádění díla, a to na hodnotu pojistné události ve výši min. celkové nabídkové </w:t>
      </w:r>
      <w:r w:rsidRPr="00376283">
        <w:rPr>
          <w:sz w:val="24"/>
        </w:rPr>
        <w:t>ceny za dílo včetně DPH</w:t>
      </w:r>
      <w:r w:rsidRPr="00376283">
        <w:rPr>
          <w:iCs/>
          <w:sz w:val="24"/>
          <w:szCs w:val="24"/>
        </w:rPr>
        <w:t>.</w:t>
      </w:r>
    </w:p>
    <w:p w14:paraId="06E6A68B" w14:textId="77777777" w:rsidR="00FB79CB" w:rsidRDefault="00FB79CB" w:rsidP="00AF03B7">
      <w:pPr>
        <w:widowControl/>
        <w:ind w:left="284" w:hanging="284"/>
        <w:rPr>
          <w:b/>
          <w:sz w:val="24"/>
        </w:rPr>
      </w:pPr>
    </w:p>
    <w:p w14:paraId="4B1AF767" w14:textId="77777777" w:rsidR="008E521F" w:rsidRDefault="008E521F" w:rsidP="00FA44F6">
      <w:pPr>
        <w:widowControl/>
        <w:jc w:val="center"/>
        <w:rPr>
          <w:rFonts w:eastAsia="Calibri"/>
          <w:b/>
          <w:sz w:val="24"/>
          <w:szCs w:val="22"/>
          <w:lang w:eastAsia="en-US"/>
        </w:rPr>
      </w:pPr>
    </w:p>
    <w:p w14:paraId="7CE2B0B4" w14:textId="3DBE5DA2" w:rsidR="00FA44F6" w:rsidRPr="00FA44F6" w:rsidRDefault="00FA44F6" w:rsidP="00FA44F6">
      <w:pPr>
        <w:widowControl/>
        <w:jc w:val="center"/>
        <w:rPr>
          <w:rFonts w:eastAsia="Calibri"/>
          <w:b/>
          <w:sz w:val="24"/>
          <w:szCs w:val="22"/>
          <w:lang w:eastAsia="en-US"/>
        </w:rPr>
      </w:pPr>
      <w:r w:rsidRPr="00FA44F6">
        <w:rPr>
          <w:rFonts w:eastAsia="Calibri"/>
          <w:b/>
          <w:sz w:val="24"/>
          <w:szCs w:val="22"/>
          <w:lang w:eastAsia="en-US"/>
        </w:rPr>
        <w:t>XI</w:t>
      </w:r>
      <w:r w:rsidR="00F3527A">
        <w:rPr>
          <w:rFonts w:eastAsia="Calibri"/>
          <w:b/>
          <w:sz w:val="24"/>
          <w:szCs w:val="22"/>
          <w:lang w:eastAsia="en-US"/>
        </w:rPr>
        <w:t>II</w:t>
      </w:r>
      <w:r w:rsidRPr="00FA44F6">
        <w:rPr>
          <w:rFonts w:eastAsia="Calibri"/>
          <w:b/>
          <w:sz w:val="24"/>
          <w:szCs w:val="22"/>
          <w:lang w:eastAsia="en-US"/>
        </w:rPr>
        <w:t>.</w:t>
      </w:r>
    </w:p>
    <w:p w14:paraId="1FA1F3DC" w14:textId="77777777" w:rsidR="00FA44F6" w:rsidRPr="00832F0F" w:rsidRDefault="00FA44F6" w:rsidP="00FA44F6">
      <w:pPr>
        <w:widowControl/>
        <w:jc w:val="center"/>
        <w:rPr>
          <w:rFonts w:eastAsia="Calibri"/>
          <w:b/>
          <w:sz w:val="28"/>
          <w:szCs w:val="28"/>
          <w:lang w:eastAsia="en-US"/>
        </w:rPr>
      </w:pPr>
      <w:r w:rsidRPr="00832F0F">
        <w:rPr>
          <w:rFonts w:eastAsia="Calibri"/>
          <w:b/>
          <w:sz w:val="28"/>
          <w:szCs w:val="28"/>
          <w:lang w:eastAsia="en-US"/>
        </w:rPr>
        <w:t>Závěrečná ustanovení</w:t>
      </w:r>
    </w:p>
    <w:p w14:paraId="07AFA415" w14:textId="153B07BE" w:rsidR="00F3527A" w:rsidRDefault="00F3527A" w:rsidP="00AB2F34">
      <w:pPr>
        <w:numPr>
          <w:ilvl w:val="0"/>
          <w:numId w:val="49"/>
        </w:numPr>
        <w:tabs>
          <w:tab w:val="left" w:pos="567"/>
        </w:tabs>
        <w:spacing w:before="240" w:after="240"/>
        <w:ind w:left="567" w:hanging="567"/>
        <w:jc w:val="both"/>
        <w:rPr>
          <w:sz w:val="24"/>
        </w:rPr>
      </w:pPr>
      <w:r w:rsidRPr="00376283">
        <w:rPr>
          <w:sz w:val="24"/>
        </w:rPr>
        <w:t>Tato smlouva nabývá platnosti dnem podpisu oprávněnými zástupci obou smluvních stran a účinnosti nejdříve dnem uveřejnění prostřednictvím registru smluv dle zákona č. 340/2015 Sb., o zvláštních podmínkách účinnosti některých smluv, uveřejňování těchto smluv a o registru smluv. Objednatel se zavazuje realizovat zveřejnění této smlouvy v</w:t>
      </w:r>
      <w:r>
        <w:rPr>
          <w:sz w:val="24"/>
        </w:rPr>
        <w:t> </w:t>
      </w:r>
      <w:r w:rsidRPr="00376283">
        <w:rPr>
          <w:sz w:val="24"/>
        </w:rPr>
        <w:t>předmětném registru v souladu s uvedeným zákonem.</w:t>
      </w:r>
    </w:p>
    <w:p w14:paraId="3DEBD6F6" w14:textId="6556CAE0" w:rsidR="00296DD0" w:rsidRPr="00376283" w:rsidRDefault="00296DD0" w:rsidP="00AB2F34">
      <w:pPr>
        <w:numPr>
          <w:ilvl w:val="0"/>
          <w:numId w:val="49"/>
        </w:numPr>
        <w:tabs>
          <w:tab w:val="left" w:pos="567"/>
        </w:tabs>
        <w:spacing w:before="240" w:after="240"/>
        <w:ind w:left="567" w:hanging="567"/>
        <w:jc w:val="both"/>
        <w:rPr>
          <w:sz w:val="24"/>
        </w:rPr>
      </w:pPr>
      <w:r>
        <w:rPr>
          <w:sz w:val="24"/>
        </w:rPr>
        <w:t>Zhotovitel se zavazuje, že v případě, kdy mu objednatelem bude oznámeno, že došlo k poskytnutí dotace z Programu pro poskytování dotací z rozpočtu Karlovarského kraje na přípravu projektů obnovy a využití kulturních památek a památkové hodnotných objektů v památkově chráněných územích na projekt ,,Zpracování architektonické studie Středoevropského centra historických krovů Cheb“</w:t>
      </w:r>
      <w:r w:rsidR="000B3448">
        <w:rPr>
          <w:sz w:val="24"/>
        </w:rPr>
        <w:t>,</w:t>
      </w:r>
      <w:r>
        <w:rPr>
          <w:sz w:val="24"/>
        </w:rPr>
        <w:t xml:space="preserve"> dojde k vyznačení loga poskytovatele dotace na vypracované dokumentaci. </w:t>
      </w:r>
    </w:p>
    <w:p w14:paraId="5DFB5456" w14:textId="55190D53" w:rsidR="00F3527A" w:rsidRPr="00376283" w:rsidRDefault="00F3527A" w:rsidP="00AB2F34">
      <w:pPr>
        <w:numPr>
          <w:ilvl w:val="0"/>
          <w:numId w:val="49"/>
        </w:numPr>
        <w:tabs>
          <w:tab w:val="left" w:pos="567"/>
        </w:tabs>
        <w:spacing w:before="240" w:after="240"/>
        <w:ind w:left="567" w:hanging="567"/>
        <w:jc w:val="both"/>
        <w:rPr>
          <w:sz w:val="24"/>
        </w:rPr>
      </w:pPr>
      <w:r w:rsidRPr="00376283">
        <w:rPr>
          <w:sz w:val="24"/>
        </w:rPr>
        <w:t xml:space="preserve">Smlouva je vyhotovena v </w:t>
      </w:r>
      <w:r>
        <w:rPr>
          <w:sz w:val="24"/>
        </w:rPr>
        <w:t>třech</w:t>
      </w:r>
      <w:r w:rsidRPr="00376283">
        <w:rPr>
          <w:sz w:val="24"/>
        </w:rPr>
        <w:t xml:space="preserve"> stejnopisech, z nichž </w:t>
      </w:r>
      <w:r>
        <w:rPr>
          <w:sz w:val="24"/>
        </w:rPr>
        <w:t>objednatel</w:t>
      </w:r>
      <w:r w:rsidRPr="00376283">
        <w:rPr>
          <w:sz w:val="24"/>
        </w:rPr>
        <w:t xml:space="preserve"> obdrží dva výtisky. Každý stejnopis má právní sílu originálu.</w:t>
      </w:r>
    </w:p>
    <w:p w14:paraId="4C73EA66" w14:textId="77777777" w:rsidR="00F3527A" w:rsidRPr="00376283" w:rsidRDefault="00F3527A" w:rsidP="00AB2F34">
      <w:pPr>
        <w:numPr>
          <w:ilvl w:val="0"/>
          <w:numId w:val="49"/>
        </w:numPr>
        <w:tabs>
          <w:tab w:val="left" w:pos="567"/>
        </w:tabs>
        <w:spacing w:before="240" w:after="240"/>
        <w:ind w:left="567" w:hanging="567"/>
        <w:jc w:val="both"/>
        <w:rPr>
          <w:sz w:val="24"/>
        </w:rPr>
      </w:pPr>
      <w:r w:rsidRPr="00376283">
        <w:rPr>
          <w:sz w:val="24"/>
        </w:rPr>
        <w:t>V případě neplatnosti nebo neúčinnosti některého ustanovení této smlouvy nebudou dotčena ostatní ustanovení smlouvy.</w:t>
      </w:r>
    </w:p>
    <w:p w14:paraId="53466AB5" w14:textId="77777777" w:rsidR="00F3527A" w:rsidRPr="00376283" w:rsidRDefault="00F3527A" w:rsidP="00AB2F34">
      <w:pPr>
        <w:numPr>
          <w:ilvl w:val="0"/>
          <w:numId w:val="49"/>
        </w:numPr>
        <w:tabs>
          <w:tab w:val="left" w:pos="567"/>
        </w:tabs>
        <w:spacing w:before="240" w:after="240"/>
        <w:ind w:left="567" w:hanging="567"/>
        <w:jc w:val="both"/>
        <w:rPr>
          <w:sz w:val="24"/>
        </w:rPr>
      </w:pPr>
      <w:r w:rsidRPr="00376283">
        <w:rPr>
          <w:sz w:val="24"/>
        </w:rPr>
        <w:t xml:space="preserve">Tuto smlouvu lze měnit, doplňovat a upřesňovat pouze oboustranně odsouhlasenými, písemnými a průběžně číslovanými dodatky, podepsanými oprávněnými zástupci obou smluvních stran. K jakýmkoli ústním ujednáním se nepřihlíží. </w:t>
      </w:r>
    </w:p>
    <w:p w14:paraId="5B894F22" w14:textId="27AE5A52" w:rsidR="00F3527A" w:rsidRPr="00376283" w:rsidRDefault="00F3527A" w:rsidP="00AB2F34">
      <w:pPr>
        <w:numPr>
          <w:ilvl w:val="0"/>
          <w:numId w:val="49"/>
        </w:numPr>
        <w:tabs>
          <w:tab w:val="left" w:pos="567"/>
        </w:tabs>
        <w:spacing w:before="240" w:after="240"/>
        <w:ind w:left="567" w:hanging="567"/>
        <w:jc w:val="both"/>
        <w:rPr>
          <w:sz w:val="24"/>
          <w:szCs w:val="24"/>
        </w:rPr>
      </w:pPr>
      <w:r w:rsidRPr="00376283">
        <w:rPr>
          <w:rFonts w:eastAsia="Calibri"/>
          <w:sz w:val="24"/>
        </w:rPr>
        <w:t xml:space="preserve">Tato smlouva je uzavřena v souladu s </w:t>
      </w:r>
      <w:r w:rsidRPr="00DE6232">
        <w:rPr>
          <w:rFonts w:eastAsia="Calibri"/>
          <w:sz w:val="24"/>
        </w:rPr>
        <w:t xml:space="preserve">ustanovením článku IV. odst. 1 písm. </w:t>
      </w:r>
      <w:r w:rsidR="009B65AE">
        <w:rPr>
          <w:rFonts w:eastAsia="Calibri"/>
          <w:sz w:val="24"/>
        </w:rPr>
        <w:t>b</w:t>
      </w:r>
      <w:r w:rsidRPr="00DE6232">
        <w:rPr>
          <w:rFonts w:eastAsia="Calibri"/>
          <w:sz w:val="24"/>
        </w:rPr>
        <w:t xml:space="preserve">) směrnice č. </w:t>
      </w:r>
      <w:r>
        <w:rPr>
          <w:rFonts w:eastAsia="Calibri"/>
          <w:sz w:val="24"/>
        </w:rPr>
        <w:t>7/2021</w:t>
      </w:r>
      <w:r w:rsidRPr="00DE6232">
        <w:rPr>
          <w:rFonts w:eastAsia="Calibri"/>
          <w:sz w:val="24"/>
        </w:rPr>
        <w:t xml:space="preserve"> </w:t>
      </w:r>
      <w:r>
        <w:rPr>
          <w:rFonts w:eastAsia="Calibri"/>
          <w:sz w:val="24"/>
        </w:rPr>
        <w:t>pr</w:t>
      </w:r>
      <w:r w:rsidRPr="00DE6232">
        <w:rPr>
          <w:rFonts w:eastAsia="Calibri"/>
          <w:sz w:val="24"/>
        </w:rPr>
        <w:t>o zadávání veřejných zakázek městem Cheb a právnickými osobami zřízenými nebo založenými městem Cheb, schválené usnesením Rady</w:t>
      </w:r>
      <w:r w:rsidRPr="00376283">
        <w:rPr>
          <w:rFonts w:eastAsia="Calibri"/>
          <w:sz w:val="24"/>
        </w:rPr>
        <w:t xml:space="preserve"> města Chebu č. RM </w:t>
      </w:r>
      <w:r w:rsidRPr="00172B59">
        <w:rPr>
          <w:rFonts w:eastAsia="Calibri"/>
          <w:sz w:val="24"/>
        </w:rPr>
        <w:t>233/8/2021</w:t>
      </w:r>
      <w:r w:rsidR="00150915">
        <w:rPr>
          <w:sz w:val="24"/>
          <w:szCs w:val="24"/>
        </w:rPr>
        <w:t xml:space="preserve"> a její </w:t>
      </w:r>
      <w:r w:rsidR="00241E54" w:rsidRPr="0025535D">
        <w:rPr>
          <w:sz w:val="22"/>
          <w:szCs w:val="22"/>
        </w:rPr>
        <w:t xml:space="preserve">a její uzavření bylo schváleno </w:t>
      </w:r>
      <w:r w:rsidR="00241E54">
        <w:rPr>
          <w:sz w:val="22"/>
          <w:szCs w:val="22"/>
        </w:rPr>
        <w:t xml:space="preserve">vedením města </w:t>
      </w:r>
      <w:r w:rsidR="00241E54" w:rsidRPr="0025535D">
        <w:rPr>
          <w:sz w:val="22"/>
          <w:szCs w:val="22"/>
        </w:rPr>
        <w:t xml:space="preserve">dne </w:t>
      </w:r>
      <w:r w:rsidR="00241E54">
        <w:rPr>
          <w:sz w:val="22"/>
          <w:szCs w:val="22"/>
        </w:rPr>
        <w:t>07.0</w:t>
      </w:r>
      <w:r w:rsidR="008E521F">
        <w:rPr>
          <w:sz w:val="22"/>
          <w:szCs w:val="22"/>
        </w:rPr>
        <w:t>6</w:t>
      </w:r>
      <w:r w:rsidR="00241E54">
        <w:rPr>
          <w:sz w:val="22"/>
          <w:szCs w:val="22"/>
        </w:rPr>
        <w:t>.2022</w:t>
      </w:r>
      <w:r w:rsidR="00241E54" w:rsidRPr="00752722">
        <w:rPr>
          <w:sz w:val="22"/>
          <w:szCs w:val="22"/>
        </w:rPr>
        <w:t xml:space="preserve">, číslo </w:t>
      </w:r>
      <w:r w:rsidR="00241E54" w:rsidRPr="00752722">
        <w:rPr>
          <w:sz w:val="22"/>
          <w:szCs w:val="22"/>
        </w:rPr>
        <w:lastRenderedPageBreak/>
        <w:t xml:space="preserve">zápisu </w:t>
      </w:r>
      <w:r w:rsidR="00BC7251">
        <w:rPr>
          <w:sz w:val="22"/>
          <w:szCs w:val="22"/>
        </w:rPr>
        <w:t>24</w:t>
      </w:r>
      <w:r w:rsidR="00241E54">
        <w:rPr>
          <w:sz w:val="22"/>
          <w:szCs w:val="22"/>
        </w:rPr>
        <w:t>/22</w:t>
      </w:r>
      <w:r w:rsidR="00241E54" w:rsidRPr="00752722">
        <w:rPr>
          <w:sz w:val="22"/>
          <w:szCs w:val="22"/>
        </w:rPr>
        <w:t xml:space="preserve">, bod č. </w:t>
      </w:r>
      <w:r w:rsidR="00BC7251">
        <w:rPr>
          <w:sz w:val="22"/>
          <w:szCs w:val="22"/>
        </w:rPr>
        <w:t>3</w:t>
      </w:r>
      <w:r w:rsidR="00241E54" w:rsidRPr="00752722">
        <w:rPr>
          <w:sz w:val="22"/>
          <w:szCs w:val="22"/>
        </w:rPr>
        <w:t>.</w:t>
      </w:r>
    </w:p>
    <w:p w14:paraId="3DADA557" w14:textId="77777777" w:rsidR="00F3527A" w:rsidRPr="00376283" w:rsidRDefault="00F3527A" w:rsidP="00AB2F34">
      <w:pPr>
        <w:numPr>
          <w:ilvl w:val="0"/>
          <w:numId w:val="49"/>
        </w:numPr>
        <w:tabs>
          <w:tab w:val="left" w:pos="567"/>
        </w:tabs>
        <w:spacing w:before="240" w:after="240"/>
        <w:ind w:left="567" w:hanging="567"/>
        <w:jc w:val="both"/>
        <w:rPr>
          <w:sz w:val="24"/>
        </w:rPr>
      </w:pPr>
      <w:r w:rsidRPr="00376283">
        <w:rPr>
          <w:sz w:val="24"/>
          <w:szCs w:val="24"/>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r w:rsidRPr="00376283">
        <w:rPr>
          <w:sz w:val="24"/>
        </w:rPr>
        <w:t>.</w:t>
      </w:r>
    </w:p>
    <w:p w14:paraId="45007F61" w14:textId="27B54024" w:rsidR="00AE7C74" w:rsidRPr="004A5312" w:rsidRDefault="009754A5" w:rsidP="00AE7C74">
      <w:pPr>
        <w:widowControl/>
        <w:rPr>
          <w:sz w:val="24"/>
        </w:rPr>
      </w:pPr>
      <w:r w:rsidRPr="00861D00">
        <w:rPr>
          <w:sz w:val="24"/>
        </w:rPr>
        <w:t>V</w:t>
      </w:r>
      <w:r w:rsidR="00981B47" w:rsidRPr="00861D00">
        <w:rPr>
          <w:sz w:val="24"/>
        </w:rPr>
        <w:t> </w:t>
      </w:r>
      <w:r w:rsidR="00861D00" w:rsidRPr="00861D00">
        <w:rPr>
          <w:sz w:val="24"/>
        </w:rPr>
        <w:t>Praze</w:t>
      </w:r>
      <w:r w:rsidR="00981B47" w:rsidRPr="00861D00">
        <w:rPr>
          <w:sz w:val="24"/>
        </w:rPr>
        <w:t xml:space="preserve"> </w:t>
      </w:r>
      <w:r w:rsidRPr="00861D00">
        <w:rPr>
          <w:sz w:val="24"/>
        </w:rPr>
        <w:t>dne</w:t>
      </w:r>
      <w:r w:rsidR="000C3ED0" w:rsidRPr="00861D00">
        <w:rPr>
          <w:sz w:val="24"/>
        </w:rPr>
        <w:t xml:space="preserve"> </w:t>
      </w:r>
      <w:r w:rsidR="00B26F59">
        <w:rPr>
          <w:sz w:val="24"/>
        </w:rPr>
        <w:t>07.06.2022</w:t>
      </w:r>
      <w:r w:rsidR="00AE7C74" w:rsidRPr="004A5312">
        <w:rPr>
          <w:sz w:val="24"/>
        </w:rPr>
        <w:tab/>
      </w:r>
      <w:r w:rsidR="00AE7C74" w:rsidRPr="004A5312">
        <w:rPr>
          <w:sz w:val="24"/>
        </w:rPr>
        <w:tab/>
        <w:t xml:space="preserve">               </w:t>
      </w:r>
      <w:r w:rsidR="009D68E1">
        <w:rPr>
          <w:sz w:val="24"/>
        </w:rPr>
        <w:tab/>
      </w:r>
      <w:r w:rsidR="00AE7C74" w:rsidRPr="004A5312">
        <w:rPr>
          <w:sz w:val="24"/>
        </w:rPr>
        <w:t xml:space="preserve">V Chebu dne </w:t>
      </w:r>
      <w:r w:rsidR="00B26F59">
        <w:rPr>
          <w:sz w:val="24"/>
        </w:rPr>
        <w:t>01.07.2022</w:t>
      </w:r>
    </w:p>
    <w:p w14:paraId="0C008A64" w14:textId="77777777" w:rsidR="00EA2768" w:rsidRDefault="00EA2768" w:rsidP="00AE7C74">
      <w:pPr>
        <w:widowControl/>
        <w:rPr>
          <w:sz w:val="24"/>
        </w:rPr>
      </w:pPr>
    </w:p>
    <w:p w14:paraId="7F62E67C" w14:textId="3987A9A2" w:rsidR="00AE7C74" w:rsidRPr="004A5312" w:rsidRDefault="00AE7C74" w:rsidP="00AE7C74">
      <w:pPr>
        <w:widowControl/>
        <w:rPr>
          <w:sz w:val="24"/>
        </w:rPr>
      </w:pPr>
      <w:r w:rsidRPr="004A5312">
        <w:rPr>
          <w:sz w:val="24"/>
        </w:rPr>
        <w:t>____________________</w:t>
      </w:r>
      <w:r w:rsidRPr="004A5312">
        <w:rPr>
          <w:sz w:val="24"/>
        </w:rPr>
        <w:tab/>
      </w:r>
      <w:r w:rsidRPr="004A5312">
        <w:rPr>
          <w:sz w:val="24"/>
        </w:rPr>
        <w:tab/>
      </w:r>
      <w:r w:rsidRPr="004A5312">
        <w:rPr>
          <w:sz w:val="24"/>
        </w:rPr>
        <w:tab/>
      </w:r>
      <w:r w:rsidR="009D68E1">
        <w:rPr>
          <w:sz w:val="24"/>
        </w:rPr>
        <w:tab/>
      </w:r>
      <w:r w:rsidR="00395D98">
        <w:rPr>
          <w:sz w:val="24"/>
        </w:rPr>
        <w:t xml:space="preserve"> </w:t>
      </w:r>
      <w:r w:rsidRPr="004A5312">
        <w:rPr>
          <w:sz w:val="24"/>
        </w:rPr>
        <w:t>______________________</w:t>
      </w:r>
    </w:p>
    <w:p w14:paraId="1031214E" w14:textId="0D98FC1C" w:rsidR="00AE7C74" w:rsidRPr="004A5312" w:rsidRDefault="00AE7C74" w:rsidP="00AE7C74">
      <w:pPr>
        <w:widowControl/>
        <w:tabs>
          <w:tab w:val="left" w:pos="426"/>
          <w:tab w:val="left" w:pos="1985"/>
        </w:tabs>
        <w:rPr>
          <w:sz w:val="24"/>
        </w:rPr>
      </w:pPr>
      <w:r w:rsidRPr="004A5312">
        <w:rPr>
          <w:sz w:val="24"/>
        </w:rPr>
        <w:t xml:space="preserve">        za zhotovitele                                                                  za objednatele</w:t>
      </w:r>
    </w:p>
    <w:p w14:paraId="19E067D8" w14:textId="77777777" w:rsidR="00861D00" w:rsidRDefault="00861D00" w:rsidP="00B63A0B">
      <w:pPr>
        <w:widowControl/>
        <w:tabs>
          <w:tab w:val="left" w:pos="426"/>
          <w:tab w:val="left" w:pos="1985"/>
        </w:tabs>
        <w:ind w:left="4254" w:hanging="4254"/>
        <w:rPr>
          <w:b/>
          <w:sz w:val="24"/>
        </w:rPr>
      </w:pPr>
      <w:r>
        <w:rPr>
          <w:b/>
          <w:sz w:val="24"/>
        </w:rPr>
        <w:t xml:space="preserve">     MgA. Jan Říčný</w:t>
      </w:r>
      <w:r w:rsidR="00150915">
        <w:rPr>
          <w:b/>
          <w:sz w:val="24"/>
        </w:rPr>
        <w:tab/>
      </w:r>
      <w:r w:rsidR="00150915">
        <w:rPr>
          <w:b/>
          <w:sz w:val="24"/>
        </w:rPr>
        <w:tab/>
      </w:r>
      <w:r w:rsidR="00981B47">
        <w:rPr>
          <w:b/>
          <w:sz w:val="24"/>
        </w:rPr>
        <w:t xml:space="preserve"> </w:t>
      </w:r>
      <w:r w:rsidR="002E7B18">
        <w:rPr>
          <w:b/>
          <w:sz w:val="24"/>
        </w:rPr>
        <w:tab/>
      </w:r>
      <w:r w:rsidR="009D68E1">
        <w:rPr>
          <w:b/>
          <w:sz w:val="24"/>
        </w:rPr>
        <w:t>Mgr. Antonín Jalovec, starosta</w:t>
      </w:r>
      <w:r w:rsidR="00134D8F">
        <w:rPr>
          <w:b/>
          <w:sz w:val="24"/>
        </w:rPr>
        <w:tab/>
        <w:t xml:space="preserve">  </w:t>
      </w:r>
    </w:p>
    <w:p w14:paraId="01D09BE6" w14:textId="77777777" w:rsidR="00861D00" w:rsidRDefault="00861D00" w:rsidP="00B63A0B">
      <w:pPr>
        <w:widowControl/>
        <w:tabs>
          <w:tab w:val="left" w:pos="426"/>
          <w:tab w:val="left" w:pos="1985"/>
        </w:tabs>
        <w:ind w:left="4254" w:hanging="4254"/>
        <w:rPr>
          <w:b/>
          <w:sz w:val="24"/>
        </w:rPr>
      </w:pPr>
    </w:p>
    <w:p w14:paraId="165F513A" w14:textId="77777777" w:rsidR="00861D00" w:rsidRDefault="00861D00" w:rsidP="00861D00">
      <w:pPr>
        <w:widowControl/>
        <w:tabs>
          <w:tab w:val="left" w:pos="426"/>
          <w:tab w:val="left" w:pos="1985"/>
        </w:tabs>
        <w:rPr>
          <w:sz w:val="24"/>
        </w:rPr>
      </w:pPr>
      <w:r w:rsidRPr="004A5312">
        <w:rPr>
          <w:sz w:val="24"/>
        </w:rPr>
        <w:t xml:space="preserve">     </w:t>
      </w:r>
    </w:p>
    <w:p w14:paraId="7F6B021F" w14:textId="2D51C22A" w:rsidR="00861D00" w:rsidRDefault="00861D00" w:rsidP="00861D00">
      <w:pPr>
        <w:widowControl/>
        <w:tabs>
          <w:tab w:val="left" w:pos="426"/>
          <w:tab w:val="left" w:pos="1985"/>
        </w:tabs>
        <w:rPr>
          <w:sz w:val="24"/>
        </w:rPr>
      </w:pPr>
    </w:p>
    <w:p w14:paraId="3492A192" w14:textId="77777777" w:rsidR="00861D00" w:rsidRDefault="00861D00" w:rsidP="00861D00">
      <w:pPr>
        <w:widowControl/>
        <w:tabs>
          <w:tab w:val="left" w:pos="426"/>
          <w:tab w:val="left" w:pos="1985"/>
        </w:tabs>
        <w:rPr>
          <w:sz w:val="24"/>
        </w:rPr>
      </w:pPr>
    </w:p>
    <w:p w14:paraId="15E66830" w14:textId="377EB7E2" w:rsidR="00861D00" w:rsidRDefault="00861D00" w:rsidP="00861D00">
      <w:pPr>
        <w:widowControl/>
        <w:tabs>
          <w:tab w:val="left" w:pos="426"/>
          <w:tab w:val="left" w:pos="1985"/>
        </w:tabs>
        <w:rPr>
          <w:sz w:val="24"/>
        </w:rPr>
      </w:pPr>
      <w:r>
        <w:rPr>
          <w:sz w:val="24"/>
        </w:rPr>
        <w:t xml:space="preserve"> </w:t>
      </w:r>
      <w:r w:rsidRPr="004A5312">
        <w:rPr>
          <w:sz w:val="24"/>
        </w:rPr>
        <w:t>____________________</w:t>
      </w:r>
    </w:p>
    <w:p w14:paraId="3AF98412" w14:textId="3FF5104A" w:rsidR="00861D00" w:rsidRPr="004A5312" w:rsidRDefault="00861D00" w:rsidP="00861D00">
      <w:pPr>
        <w:widowControl/>
        <w:tabs>
          <w:tab w:val="left" w:pos="426"/>
          <w:tab w:val="left" w:pos="1985"/>
        </w:tabs>
        <w:rPr>
          <w:sz w:val="24"/>
        </w:rPr>
      </w:pPr>
      <w:r>
        <w:rPr>
          <w:sz w:val="24"/>
        </w:rPr>
        <w:t xml:space="preserve"> </w:t>
      </w:r>
      <w:r w:rsidRPr="004A5312">
        <w:rPr>
          <w:sz w:val="24"/>
        </w:rPr>
        <w:t xml:space="preserve"> </w:t>
      </w:r>
      <w:r>
        <w:rPr>
          <w:sz w:val="24"/>
        </w:rPr>
        <w:t xml:space="preserve">       </w:t>
      </w:r>
      <w:r w:rsidRPr="004A5312">
        <w:rPr>
          <w:sz w:val="24"/>
        </w:rPr>
        <w:t xml:space="preserve">za zhotovitele                                                                  </w:t>
      </w:r>
    </w:p>
    <w:p w14:paraId="114C8541" w14:textId="088D35FC" w:rsidR="00861D00" w:rsidRPr="009B65AE" w:rsidRDefault="00861D00" w:rsidP="00861D00">
      <w:pPr>
        <w:widowControl/>
        <w:tabs>
          <w:tab w:val="left" w:pos="426"/>
          <w:tab w:val="left" w:pos="1985"/>
        </w:tabs>
        <w:ind w:left="4254" w:hanging="4254"/>
        <w:rPr>
          <w:b/>
          <w:sz w:val="24"/>
        </w:rPr>
      </w:pPr>
      <w:r>
        <w:rPr>
          <w:b/>
          <w:sz w:val="24"/>
        </w:rPr>
        <w:t xml:space="preserve">     MgA. Filip Kosek</w:t>
      </w:r>
      <w:r>
        <w:rPr>
          <w:b/>
          <w:sz w:val="24"/>
        </w:rPr>
        <w:tab/>
        <w:t xml:space="preserve"> </w:t>
      </w:r>
      <w:r>
        <w:rPr>
          <w:b/>
          <w:sz w:val="24"/>
        </w:rPr>
        <w:tab/>
        <w:t xml:space="preserve"> </w:t>
      </w:r>
    </w:p>
    <w:p w14:paraId="254DA108" w14:textId="50FC803E" w:rsidR="00590168" w:rsidRPr="009B65AE" w:rsidRDefault="00134D8F" w:rsidP="00B63A0B">
      <w:pPr>
        <w:widowControl/>
        <w:tabs>
          <w:tab w:val="left" w:pos="426"/>
          <w:tab w:val="left" w:pos="1985"/>
        </w:tabs>
        <w:ind w:left="4254" w:hanging="4254"/>
        <w:rPr>
          <w:b/>
          <w:sz w:val="24"/>
        </w:rPr>
      </w:pPr>
      <w:r>
        <w:rPr>
          <w:b/>
          <w:sz w:val="24"/>
        </w:rPr>
        <w:t xml:space="preserve">       </w:t>
      </w:r>
      <w:r w:rsidR="009754A5">
        <w:rPr>
          <w:b/>
          <w:sz w:val="24"/>
        </w:rPr>
        <w:t xml:space="preserve">        </w:t>
      </w:r>
    </w:p>
    <w:sectPr w:rsidR="00590168" w:rsidRPr="009B65AE" w:rsidSect="003B6875">
      <w:headerReference w:type="default" r:id="rId8"/>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6DC2" w14:textId="77777777" w:rsidR="00137941" w:rsidRDefault="00137941" w:rsidP="00C915BA">
      <w:r>
        <w:separator/>
      </w:r>
    </w:p>
  </w:endnote>
  <w:endnote w:type="continuationSeparator" w:id="0">
    <w:p w14:paraId="558DF31A" w14:textId="77777777" w:rsidR="00137941" w:rsidRDefault="00137941" w:rsidP="00C915BA">
      <w:r>
        <w:continuationSeparator/>
      </w:r>
    </w:p>
  </w:endnote>
  <w:endnote w:type="continuationNotice" w:id="1">
    <w:p w14:paraId="3489D75D" w14:textId="77777777" w:rsidR="00137941" w:rsidRDefault="00137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5865"/>
      <w:docPartObj>
        <w:docPartGallery w:val="Page Numbers (Bottom of Page)"/>
        <w:docPartUnique/>
      </w:docPartObj>
    </w:sdtPr>
    <w:sdtEndPr/>
    <w:sdtContent>
      <w:sdt>
        <w:sdtPr>
          <w:id w:val="-230166711"/>
          <w:docPartObj>
            <w:docPartGallery w:val="Page Numbers (Top of Page)"/>
            <w:docPartUnique/>
          </w:docPartObj>
        </w:sdtPr>
        <w:sdtEndPr/>
        <w:sdtContent>
          <w:p w14:paraId="7C97468E" w14:textId="3D922FA5" w:rsidR="00F35E17" w:rsidRDefault="00F35E1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5336B">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5336B">
              <w:rPr>
                <w:b/>
                <w:bCs/>
                <w:noProof/>
              </w:rPr>
              <w:t>7</w:t>
            </w:r>
            <w:r>
              <w:rPr>
                <w:b/>
                <w:bCs/>
                <w:sz w:val="24"/>
                <w:szCs w:val="24"/>
              </w:rPr>
              <w:fldChar w:fldCharType="end"/>
            </w:r>
          </w:p>
        </w:sdtContent>
      </w:sdt>
    </w:sdtContent>
  </w:sdt>
  <w:p w14:paraId="527AA30E" w14:textId="77777777" w:rsidR="00F35E17" w:rsidRDefault="00F35E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5CF1" w14:textId="77777777" w:rsidR="00137941" w:rsidRDefault="00137941" w:rsidP="00C915BA">
      <w:r>
        <w:separator/>
      </w:r>
    </w:p>
  </w:footnote>
  <w:footnote w:type="continuationSeparator" w:id="0">
    <w:p w14:paraId="46CBA0DD" w14:textId="77777777" w:rsidR="00137941" w:rsidRDefault="00137941" w:rsidP="00C915BA">
      <w:r>
        <w:continuationSeparator/>
      </w:r>
    </w:p>
  </w:footnote>
  <w:footnote w:type="continuationNotice" w:id="1">
    <w:p w14:paraId="191C6F39" w14:textId="77777777" w:rsidR="00137941" w:rsidRDefault="00137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F8C" w14:textId="22DC32F6" w:rsidR="00F35E17" w:rsidRDefault="00F35E17">
    <w:pPr>
      <w:pStyle w:val="Zhlav"/>
    </w:pPr>
  </w:p>
  <w:p w14:paraId="2D0B98D7" w14:textId="77777777" w:rsidR="00F35E17" w:rsidRDefault="00F35E17" w:rsidP="00167DB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06E7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E3DA9"/>
    <w:multiLevelType w:val="hybridMultilevel"/>
    <w:tmpl w:val="621AD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0CD6EC6"/>
    <w:multiLevelType w:val="hybridMultilevel"/>
    <w:tmpl w:val="F40AD2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C60225"/>
    <w:multiLevelType w:val="singleLevel"/>
    <w:tmpl w:val="4D227028"/>
    <w:lvl w:ilvl="0">
      <w:start w:val="1"/>
      <w:numFmt w:val="decimal"/>
      <w:lvlText w:val="13.%1."/>
      <w:lvlJc w:val="left"/>
      <w:pPr>
        <w:ind w:left="360" w:hanging="360"/>
      </w:pPr>
      <w:rPr>
        <w:rFonts w:cs="Times New Roman" w:hint="default"/>
      </w:rPr>
    </w:lvl>
  </w:abstractNum>
  <w:abstractNum w:abstractNumId="5" w15:restartNumberingAfterBreak="0">
    <w:nsid w:val="045F601F"/>
    <w:multiLevelType w:val="hybridMultilevel"/>
    <w:tmpl w:val="B3F43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5F7B98"/>
    <w:multiLevelType w:val="hybridMultilevel"/>
    <w:tmpl w:val="91D06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7D62DE"/>
    <w:multiLevelType w:val="singleLevel"/>
    <w:tmpl w:val="45FC62BA"/>
    <w:lvl w:ilvl="0">
      <w:start w:val="1"/>
      <w:numFmt w:val="decimal"/>
      <w:lvlText w:val="4.%1."/>
      <w:lvlJc w:val="left"/>
      <w:pPr>
        <w:tabs>
          <w:tab w:val="num" w:pos="4330"/>
        </w:tabs>
        <w:ind w:left="4330" w:hanging="360"/>
      </w:pPr>
      <w:rPr>
        <w:rFonts w:cs="Times New Roman" w:hint="default"/>
        <w:b w:val="0"/>
      </w:rPr>
    </w:lvl>
  </w:abstractNum>
  <w:abstractNum w:abstractNumId="8" w15:restartNumberingAfterBreak="0">
    <w:nsid w:val="0D7B67E7"/>
    <w:multiLevelType w:val="hybridMultilevel"/>
    <w:tmpl w:val="CE1804AC"/>
    <w:lvl w:ilvl="0" w:tplc="3D0A085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0E0A4D5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710AE"/>
    <w:multiLevelType w:val="hybridMultilevel"/>
    <w:tmpl w:val="18B404D2"/>
    <w:lvl w:ilvl="0" w:tplc="59241C5E">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AF7337"/>
    <w:multiLevelType w:val="singleLevel"/>
    <w:tmpl w:val="7A301156"/>
    <w:lvl w:ilvl="0">
      <w:start w:val="1"/>
      <w:numFmt w:val="ordinal"/>
      <w:lvlText w:val="9.%1"/>
      <w:lvlJc w:val="left"/>
      <w:pPr>
        <w:ind w:left="502" w:hanging="360"/>
      </w:pPr>
      <w:rPr>
        <w:rFonts w:hint="default"/>
        <w:b w:val="0"/>
      </w:rPr>
    </w:lvl>
  </w:abstractNum>
  <w:abstractNum w:abstractNumId="12" w15:restartNumberingAfterBreak="0">
    <w:nsid w:val="15BC00E1"/>
    <w:multiLevelType w:val="singleLevel"/>
    <w:tmpl w:val="0DB645B4"/>
    <w:lvl w:ilvl="0">
      <w:start w:val="1"/>
      <w:numFmt w:val="decimal"/>
      <w:lvlText w:val="6.%1."/>
      <w:lvlJc w:val="left"/>
      <w:pPr>
        <w:ind w:left="720" w:hanging="360"/>
      </w:pPr>
      <w:rPr>
        <w:rFonts w:cs="Times New Roman" w:hint="default"/>
        <w:b w:val="0"/>
        <w:i w:val="0"/>
        <w:sz w:val="24"/>
      </w:rPr>
    </w:lvl>
  </w:abstractNum>
  <w:abstractNum w:abstractNumId="13" w15:restartNumberingAfterBreak="0">
    <w:nsid w:val="1B8A34D2"/>
    <w:multiLevelType w:val="hybridMultilevel"/>
    <w:tmpl w:val="36E2F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1967B5"/>
    <w:multiLevelType w:val="hybridMultilevel"/>
    <w:tmpl w:val="93D01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91314D"/>
    <w:multiLevelType w:val="hybridMultilevel"/>
    <w:tmpl w:val="0CD47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DA1EDE"/>
    <w:multiLevelType w:val="hybridMultilevel"/>
    <w:tmpl w:val="E2903282"/>
    <w:lvl w:ilvl="0" w:tplc="48C405BE">
      <w:start w:val="2"/>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4FD27DD"/>
    <w:multiLevelType w:val="hybridMultilevel"/>
    <w:tmpl w:val="15BC4E8C"/>
    <w:lvl w:ilvl="0" w:tplc="F7227C40">
      <w:start w:val="11"/>
      <w:numFmt w:val="decimal"/>
      <w:lvlText w:val="2.%1"/>
      <w:lvlJc w:val="left"/>
      <w:pPr>
        <w:ind w:left="720" w:hanging="360"/>
      </w:pPr>
      <w:rPr>
        <w:rFonts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4212A"/>
    <w:multiLevelType w:val="hybridMultilevel"/>
    <w:tmpl w:val="F01E4DA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5AB4720"/>
    <w:multiLevelType w:val="hybridMultilevel"/>
    <w:tmpl w:val="C2EC8836"/>
    <w:lvl w:ilvl="0" w:tplc="3D0A085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27A76687"/>
    <w:multiLevelType w:val="hybridMultilevel"/>
    <w:tmpl w:val="519AD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873959"/>
    <w:multiLevelType w:val="singleLevel"/>
    <w:tmpl w:val="58E0F332"/>
    <w:lvl w:ilvl="0">
      <w:start w:val="1"/>
      <w:numFmt w:val="decimal"/>
      <w:lvlText w:val="7.%1."/>
      <w:lvlJc w:val="left"/>
      <w:pPr>
        <w:ind w:left="720" w:hanging="360"/>
      </w:pPr>
      <w:rPr>
        <w:rFonts w:cs="Times New Roman" w:hint="default"/>
      </w:rPr>
    </w:lvl>
  </w:abstractNum>
  <w:abstractNum w:abstractNumId="22" w15:restartNumberingAfterBreak="0">
    <w:nsid w:val="33A75738"/>
    <w:multiLevelType w:val="singleLevel"/>
    <w:tmpl w:val="822C7830"/>
    <w:lvl w:ilvl="0">
      <w:start w:val="1"/>
      <w:numFmt w:val="decimal"/>
      <w:lvlText w:val="5.%1."/>
      <w:lvlJc w:val="left"/>
      <w:pPr>
        <w:tabs>
          <w:tab w:val="num" w:pos="720"/>
        </w:tabs>
        <w:ind w:left="720" w:hanging="360"/>
      </w:pPr>
      <w:rPr>
        <w:rFonts w:cs="Times New Roman" w:hint="default"/>
      </w:rPr>
    </w:lvl>
  </w:abstractNum>
  <w:abstractNum w:abstractNumId="23" w15:restartNumberingAfterBreak="0">
    <w:nsid w:val="34F66ED6"/>
    <w:multiLevelType w:val="hybridMultilevel"/>
    <w:tmpl w:val="6D76D546"/>
    <w:lvl w:ilvl="0" w:tplc="6158F0B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140D2C"/>
    <w:multiLevelType w:val="hybridMultilevel"/>
    <w:tmpl w:val="272AE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F7756E"/>
    <w:multiLevelType w:val="hybridMultilevel"/>
    <w:tmpl w:val="C042583C"/>
    <w:lvl w:ilvl="0" w:tplc="3D0A0850">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735031"/>
    <w:multiLevelType w:val="hybridMultilevel"/>
    <w:tmpl w:val="722CA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2139B6"/>
    <w:multiLevelType w:val="singleLevel"/>
    <w:tmpl w:val="E6284CD4"/>
    <w:lvl w:ilvl="0">
      <w:start w:val="1"/>
      <w:numFmt w:val="decimal"/>
      <w:lvlText w:val="8.%1."/>
      <w:lvlJc w:val="left"/>
      <w:pPr>
        <w:ind w:left="720" w:hanging="360"/>
      </w:pPr>
      <w:rPr>
        <w:rFonts w:cs="Times New Roman" w:hint="default"/>
        <w:b w:val="0"/>
      </w:rPr>
    </w:lvl>
  </w:abstractNum>
  <w:abstractNum w:abstractNumId="29" w15:restartNumberingAfterBreak="0">
    <w:nsid w:val="45D52F6F"/>
    <w:multiLevelType w:val="hybridMultilevel"/>
    <w:tmpl w:val="F3AA4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CA7143"/>
    <w:multiLevelType w:val="hybridMultilevel"/>
    <w:tmpl w:val="E9809422"/>
    <w:lvl w:ilvl="0" w:tplc="48C405BE">
      <w:start w:val="2"/>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E4154C0"/>
    <w:multiLevelType w:val="hybridMultilevel"/>
    <w:tmpl w:val="11C29EA4"/>
    <w:lvl w:ilvl="0" w:tplc="FE14D816">
      <w:numFmt w:val="bullet"/>
      <w:lvlText w:val="-"/>
      <w:lvlJc w:val="left"/>
      <w:pPr>
        <w:tabs>
          <w:tab w:val="num" w:pos="720"/>
        </w:tabs>
        <w:ind w:left="720" w:hanging="360"/>
      </w:pPr>
      <w:rPr>
        <w:rFonts w:ascii="Times New Roman" w:eastAsia="Times New Roman" w:hAnsi="Times New Roman"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717A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BF0AB4"/>
    <w:multiLevelType w:val="hybridMultilevel"/>
    <w:tmpl w:val="767AB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CB5DF0"/>
    <w:multiLevelType w:val="hybridMultilevel"/>
    <w:tmpl w:val="01705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D135DA"/>
    <w:multiLevelType w:val="multilevel"/>
    <w:tmpl w:val="6FF0B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9E2F0C"/>
    <w:multiLevelType w:val="hybridMultilevel"/>
    <w:tmpl w:val="2E108FBA"/>
    <w:lvl w:ilvl="0" w:tplc="7A301156">
      <w:start w:val="1"/>
      <w:numFmt w:val="ordinal"/>
      <w:lvlText w:val="9.%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062882"/>
    <w:multiLevelType w:val="hybridMultilevel"/>
    <w:tmpl w:val="2D069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2B2906"/>
    <w:multiLevelType w:val="hybridMultilevel"/>
    <w:tmpl w:val="4C780512"/>
    <w:lvl w:ilvl="0" w:tplc="1CE24DE2">
      <w:start w:val="1"/>
      <w:numFmt w:val="decimal"/>
      <w:lvlText w:val="12.%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60E57CF0"/>
    <w:multiLevelType w:val="hybridMultilevel"/>
    <w:tmpl w:val="B6B2559A"/>
    <w:lvl w:ilvl="0" w:tplc="B38697E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546AC0"/>
    <w:multiLevelType w:val="hybridMultilevel"/>
    <w:tmpl w:val="27B0E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6E2D65"/>
    <w:multiLevelType w:val="hybridMultilevel"/>
    <w:tmpl w:val="78F81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D46199"/>
    <w:multiLevelType w:val="hybridMultilevel"/>
    <w:tmpl w:val="D12AD514"/>
    <w:lvl w:ilvl="0" w:tplc="3D0A0850">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95A6D42"/>
    <w:multiLevelType w:val="hybridMultilevel"/>
    <w:tmpl w:val="526C4A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4B399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6F48648A"/>
    <w:multiLevelType w:val="hybridMultilevel"/>
    <w:tmpl w:val="BF0A8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25C7514"/>
    <w:multiLevelType w:val="hybridMultilevel"/>
    <w:tmpl w:val="C3703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AF451C"/>
    <w:multiLevelType w:val="hybridMultilevel"/>
    <w:tmpl w:val="A2BEE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6C72B3"/>
    <w:multiLevelType w:val="hybridMultilevel"/>
    <w:tmpl w:val="6C02FAAA"/>
    <w:lvl w:ilvl="0" w:tplc="571A0B44">
      <w:start w:val="1"/>
      <w:numFmt w:val="decimal"/>
      <w:lvlText w:val="3.%1"/>
      <w:lvlJc w:val="left"/>
      <w:pPr>
        <w:ind w:left="283" w:hanging="283"/>
      </w:pPr>
      <w:rPr>
        <w:rFonts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A437D3"/>
    <w:multiLevelType w:val="multilevel"/>
    <w:tmpl w:val="D6088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705038"/>
    <w:multiLevelType w:val="hybridMultilevel"/>
    <w:tmpl w:val="8DBE4548"/>
    <w:lvl w:ilvl="0" w:tplc="FA1E1456">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1108436">
    <w:abstractNumId w:val="7"/>
  </w:num>
  <w:num w:numId="2" w16cid:durableId="937955013">
    <w:abstractNumId w:val="22"/>
  </w:num>
  <w:num w:numId="3" w16cid:durableId="690452067">
    <w:abstractNumId w:val="11"/>
  </w:num>
  <w:num w:numId="4" w16cid:durableId="566721646">
    <w:abstractNumId w:val="32"/>
  </w:num>
  <w:num w:numId="5" w16cid:durableId="1897811215">
    <w:abstractNumId w:val="9"/>
  </w:num>
  <w:num w:numId="6" w16cid:durableId="886796070">
    <w:abstractNumId w:val="31"/>
  </w:num>
  <w:num w:numId="7" w16cid:durableId="1902599496">
    <w:abstractNumId w:val="26"/>
  </w:num>
  <w:num w:numId="8" w16cid:durableId="1188561905">
    <w:abstractNumId w:val="2"/>
  </w:num>
  <w:num w:numId="9" w16cid:durableId="800270608">
    <w:abstractNumId w:val="21"/>
  </w:num>
  <w:num w:numId="10" w16cid:durableId="1141313650">
    <w:abstractNumId w:val="50"/>
  </w:num>
  <w:num w:numId="11" w16cid:durableId="1457720748">
    <w:abstractNumId w:val="48"/>
  </w:num>
  <w:num w:numId="12" w16cid:durableId="588580491">
    <w:abstractNumId w:val="44"/>
  </w:num>
  <w:num w:numId="13" w16cid:durableId="1462454421">
    <w:abstractNumId w:val="28"/>
  </w:num>
  <w:num w:numId="14" w16cid:durableId="1324898435">
    <w:abstractNumId w:val="10"/>
  </w:num>
  <w:num w:numId="15" w16cid:durableId="1785152233">
    <w:abstractNumId w:val="38"/>
  </w:num>
  <w:num w:numId="16" w16cid:durableId="1690638623">
    <w:abstractNumId w:val="12"/>
  </w:num>
  <w:num w:numId="17" w16cid:durableId="368721108">
    <w:abstractNumId w:val="49"/>
  </w:num>
  <w:num w:numId="18" w16cid:durableId="1321471085">
    <w:abstractNumId w:val="17"/>
  </w:num>
  <w:num w:numId="19" w16cid:durableId="108402158">
    <w:abstractNumId w:val="37"/>
  </w:num>
  <w:num w:numId="20" w16cid:durableId="2069762911">
    <w:abstractNumId w:val="16"/>
  </w:num>
  <w:num w:numId="21" w16cid:durableId="1340619880">
    <w:abstractNumId w:val="1"/>
  </w:num>
  <w:num w:numId="22" w16cid:durableId="606696450">
    <w:abstractNumId w:val="46"/>
  </w:num>
  <w:num w:numId="23" w16cid:durableId="356348527">
    <w:abstractNumId w:val="33"/>
  </w:num>
  <w:num w:numId="24" w16cid:durableId="908029624">
    <w:abstractNumId w:val="40"/>
  </w:num>
  <w:num w:numId="25" w16cid:durableId="1769226735">
    <w:abstractNumId w:val="47"/>
  </w:num>
  <w:num w:numId="26" w16cid:durableId="1688553464">
    <w:abstractNumId w:val="23"/>
  </w:num>
  <w:num w:numId="27" w16cid:durableId="882209506">
    <w:abstractNumId w:val="29"/>
  </w:num>
  <w:num w:numId="28" w16cid:durableId="323551351">
    <w:abstractNumId w:val="43"/>
  </w:num>
  <w:num w:numId="29" w16cid:durableId="851604994">
    <w:abstractNumId w:val="15"/>
  </w:num>
  <w:num w:numId="30" w16cid:durableId="322466893">
    <w:abstractNumId w:val="30"/>
  </w:num>
  <w:num w:numId="31" w16cid:durableId="473835643">
    <w:abstractNumId w:val="27"/>
  </w:num>
  <w:num w:numId="32" w16cid:durableId="788822075">
    <w:abstractNumId w:val="42"/>
  </w:num>
  <w:num w:numId="33" w16cid:durableId="498497916">
    <w:abstractNumId w:val="25"/>
  </w:num>
  <w:num w:numId="34" w16cid:durableId="1705978581">
    <w:abstractNumId w:val="45"/>
  </w:num>
  <w:num w:numId="35" w16cid:durableId="2097048295">
    <w:abstractNumId w:val="13"/>
  </w:num>
  <w:num w:numId="36" w16cid:durableId="794328791">
    <w:abstractNumId w:val="6"/>
  </w:num>
  <w:num w:numId="37" w16cid:durableId="967399342">
    <w:abstractNumId w:val="24"/>
  </w:num>
  <w:num w:numId="38" w16cid:durableId="1602686523">
    <w:abstractNumId w:val="19"/>
  </w:num>
  <w:num w:numId="39" w16cid:durableId="691565327">
    <w:abstractNumId w:val="5"/>
  </w:num>
  <w:num w:numId="40" w16cid:durableId="102313024">
    <w:abstractNumId w:val="14"/>
  </w:num>
  <w:num w:numId="41" w16cid:durableId="1885099942">
    <w:abstractNumId w:val="34"/>
  </w:num>
  <w:num w:numId="42" w16cid:durableId="1153524527">
    <w:abstractNumId w:val="8"/>
  </w:num>
  <w:num w:numId="43" w16cid:durableId="1387290134">
    <w:abstractNumId w:val="20"/>
  </w:num>
  <w:num w:numId="44" w16cid:durableId="969096649">
    <w:abstractNumId w:val="41"/>
  </w:num>
  <w:num w:numId="45" w16cid:durableId="5057293">
    <w:abstractNumId w:val="0"/>
  </w:num>
  <w:num w:numId="46" w16cid:durableId="1461070749">
    <w:abstractNumId w:val="3"/>
  </w:num>
  <w:num w:numId="47" w16cid:durableId="1911960015">
    <w:abstractNumId w:val="18"/>
  </w:num>
  <w:num w:numId="48" w16cid:durableId="1311331228">
    <w:abstractNumId w:val="39"/>
  </w:num>
  <w:num w:numId="49" w16cid:durableId="255676183">
    <w:abstractNumId w:val="4"/>
  </w:num>
  <w:num w:numId="50" w16cid:durableId="1043285706">
    <w:abstractNumId w:val="36"/>
  </w:num>
  <w:num w:numId="51" w16cid:durableId="1336028829">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BB"/>
    <w:rsid w:val="0001035D"/>
    <w:rsid w:val="00011BB5"/>
    <w:rsid w:val="00013408"/>
    <w:rsid w:val="00014AA1"/>
    <w:rsid w:val="000257F3"/>
    <w:rsid w:val="00035452"/>
    <w:rsid w:val="000379E0"/>
    <w:rsid w:val="00043713"/>
    <w:rsid w:val="00045A60"/>
    <w:rsid w:val="00047683"/>
    <w:rsid w:val="0005336B"/>
    <w:rsid w:val="00056A32"/>
    <w:rsid w:val="000626C7"/>
    <w:rsid w:val="00062F7E"/>
    <w:rsid w:val="00070704"/>
    <w:rsid w:val="00074DCC"/>
    <w:rsid w:val="00093C67"/>
    <w:rsid w:val="00095BF6"/>
    <w:rsid w:val="000A14C6"/>
    <w:rsid w:val="000B3448"/>
    <w:rsid w:val="000B44A3"/>
    <w:rsid w:val="000C05F5"/>
    <w:rsid w:val="000C3ED0"/>
    <w:rsid w:val="000D106B"/>
    <w:rsid w:val="000D2F29"/>
    <w:rsid w:val="000D6DD0"/>
    <w:rsid w:val="000D76E3"/>
    <w:rsid w:val="000E24C8"/>
    <w:rsid w:val="000E392F"/>
    <w:rsid w:val="000F02E0"/>
    <w:rsid w:val="000F32DD"/>
    <w:rsid w:val="000F4672"/>
    <w:rsid w:val="001006F2"/>
    <w:rsid w:val="0010381E"/>
    <w:rsid w:val="00115C48"/>
    <w:rsid w:val="00120466"/>
    <w:rsid w:val="001205DA"/>
    <w:rsid w:val="00123E6A"/>
    <w:rsid w:val="00125D98"/>
    <w:rsid w:val="00127A80"/>
    <w:rsid w:val="00134D8F"/>
    <w:rsid w:val="00137941"/>
    <w:rsid w:val="0014428C"/>
    <w:rsid w:val="00144488"/>
    <w:rsid w:val="0014643C"/>
    <w:rsid w:val="001477BF"/>
    <w:rsid w:val="001478CE"/>
    <w:rsid w:val="00150915"/>
    <w:rsid w:val="00152673"/>
    <w:rsid w:val="00153007"/>
    <w:rsid w:val="001614D0"/>
    <w:rsid w:val="00161F84"/>
    <w:rsid w:val="00167DBD"/>
    <w:rsid w:val="0017283E"/>
    <w:rsid w:val="00174F60"/>
    <w:rsid w:val="0018042E"/>
    <w:rsid w:val="00194C7D"/>
    <w:rsid w:val="001A0536"/>
    <w:rsid w:val="001A250B"/>
    <w:rsid w:val="001A4201"/>
    <w:rsid w:val="001B0D96"/>
    <w:rsid w:val="001B39F9"/>
    <w:rsid w:val="001B4F26"/>
    <w:rsid w:val="001C5BA5"/>
    <w:rsid w:val="001C695F"/>
    <w:rsid w:val="001C6964"/>
    <w:rsid w:val="001C7FF2"/>
    <w:rsid w:val="001D3D0B"/>
    <w:rsid w:val="001D442A"/>
    <w:rsid w:val="001D6BBE"/>
    <w:rsid w:val="001E12F3"/>
    <w:rsid w:val="001E41B3"/>
    <w:rsid w:val="001E524C"/>
    <w:rsid w:val="001F7151"/>
    <w:rsid w:val="001F75C2"/>
    <w:rsid w:val="0020024E"/>
    <w:rsid w:val="00201A67"/>
    <w:rsid w:val="00206C79"/>
    <w:rsid w:val="002075DB"/>
    <w:rsid w:val="00210780"/>
    <w:rsid w:val="00213759"/>
    <w:rsid w:val="00220EAF"/>
    <w:rsid w:val="00222A05"/>
    <w:rsid w:val="00223F25"/>
    <w:rsid w:val="00224C7F"/>
    <w:rsid w:val="00234914"/>
    <w:rsid w:val="002362E9"/>
    <w:rsid w:val="0023644B"/>
    <w:rsid w:val="002417C2"/>
    <w:rsid w:val="00241E54"/>
    <w:rsid w:val="00242720"/>
    <w:rsid w:val="00242F68"/>
    <w:rsid w:val="0024334C"/>
    <w:rsid w:val="00250413"/>
    <w:rsid w:val="00251F84"/>
    <w:rsid w:val="00252259"/>
    <w:rsid w:val="00257BA0"/>
    <w:rsid w:val="002615F7"/>
    <w:rsid w:val="00262579"/>
    <w:rsid w:val="002644F2"/>
    <w:rsid w:val="002674CD"/>
    <w:rsid w:val="00274206"/>
    <w:rsid w:val="00286F2F"/>
    <w:rsid w:val="0029152A"/>
    <w:rsid w:val="00291B08"/>
    <w:rsid w:val="00291C14"/>
    <w:rsid w:val="00293AAE"/>
    <w:rsid w:val="00296D4E"/>
    <w:rsid w:val="00296DD0"/>
    <w:rsid w:val="00297A69"/>
    <w:rsid w:val="002B421C"/>
    <w:rsid w:val="002B4BC7"/>
    <w:rsid w:val="002B6707"/>
    <w:rsid w:val="002C129D"/>
    <w:rsid w:val="002C26D8"/>
    <w:rsid w:val="002C3AB0"/>
    <w:rsid w:val="002C6C3D"/>
    <w:rsid w:val="002D16A9"/>
    <w:rsid w:val="002D3C57"/>
    <w:rsid w:val="002D6626"/>
    <w:rsid w:val="002E37CB"/>
    <w:rsid w:val="002E7B18"/>
    <w:rsid w:val="002F2CBF"/>
    <w:rsid w:val="002F3493"/>
    <w:rsid w:val="00301C00"/>
    <w:rsid w:val="0030426E"/>
    <w:rsid w:val="00311352"/>
    <w:rsid w:val="003122E2"/>
    <w:rsid w:val="0031307B"/>
    <w:rsid w:val="003146F4"/>
    <w:rsid w:val="003176FE"/>
    <w:rsid w:val="00324572"/>
    <w:rsid w:val="00325305"/>
    <w:rsid w:val="0033140F"/>
    <w:rsid w:val="003377DA"/>
    <w:rsid w:val="003419D6"/>
    <w:rsid w:val="00344792"/>
    <w:rsid w:val="003527ED"/>
    <w:rsid w:val="00360239"/>
    <w:rsid w:val="003663DA"/>
    <w:rsid w:val="0037190A"/>
    <w:rsid w:val="00377218"/>
    <w:rsid w:val="003860C0"/>
    <w:rsid w:val="00393046"/>
    <w:rsid w:val="00395D98"/>
    <w:rsid w:val="003A61F9"/>
    <w:rsid w:val="003B1B1F"/>
    <w:rsid w:val="003B39C4"/>
    <w:rsid w:val="003B3AE1"/>
    <w:rsid w:val="003B6875"/>
    <w:rsid w:val="003C1CDF"/>
    <w:rsid w:val="003C28AF"/>
    <w:rsid w:val="003C79C4"/>
    <w:rsid w:val="003D4827"/>
    <w:rsid w:val="003E1761"/>
    <w:rsid w:val="003F5A9C"/>
    <w:rsid w:val="0040141E"/>
    <w:rsid w:val="004049FA"/>
    <w:rsid w:val="004053C7"/>
    <w:rsid w:val="00405492"/>
    <w:rsid w:val="004062BB"/>
    <w:rsid w:val="00412D38"/>
    <w:rsid w:val="0041656C"/>
    <w:rsid w:val="004174A6"/>
    <w:rsid w:val="00424E60"/>
    <w:rsid w:val="00424F51"/>
    <w:rsid w:val="004277B8"/>
    <w:rsid w:val="00431A63"/>
    <w:rsid w:val="00435FB9"/>
    <w:rsid w:val="004415D4"/>
    <w:rsid w:val="0044291E"/>
    <w:rsid w:val="00446DE5"/>
    <w:rsid w:val="00456E11"/>
    <w:rsid w:val="00464D17"/>
    <w:rsid w:val="00467F0B"/>
    <w:rsid w:val="00467F1E"/>
    <w:rsid w:val="004852B3"/>
    <w:rsid w:val="00494137"/>
    <w:rsid w:val="00496F6F"/>
    <w:rsid w:val="004A3B79"/>
    <w:rsid w:val="004B05B2"/>
    <w:rsid w:val="004B3C3B"/>
    <w:rsid w:val="004B7879"/>
    <w:rsid w:val="004D1663"/>
    <w:rsid w:val="004D41D8"/>
    <w:rsid w:val="004D7823"/>
    <w:rsid w:val="004E005A"/>
    <w:rsid w:val="004E0B5D"/>
    <w:rsid w:val="004E7599"/>
    <w:rsid w:val="004F1EA3"/>
    <w:rsid w:val="004F2441"/>
    <w:rsid w:val="004F2FEC"/>
    <w:rsid w:val="004F3DBA"/>
    <w:rsid w:val="004F55B2"/>
    <w:rsid w:val="004F6353"/>
    <w:rsid w:val="0050238F"/>
    <w:rsid w:val="00502BB3"/>
    <w:rsid w:val="00510620"/>
    <w:rsid w:val="00517617"/>
    <w:rsid w:val="005233A4"/>
    <w:rsid w:val="00523B44"/>
    <w:rsid w:val="00534359"/>
    <w:rsid w:val="00534C39"/>
    <w:rsid w:val="00536572"/>
    <w:rsid w:val="005415C3"/>
    <w:rsid w:val="0055268A"/>
    <w:rsid w:val="00552B57"/>
    <w:rsid w:val="00555C1C"/>
    <w:rsid w:val="005600F7"/>
    <w:rsid w:val="005605FD"/>
    <w:rsid w:val="00566248"/>
    <w:rsid w:val="005668D6"/>
    <w:rsid w:val="00572AB6"/>
    <w:rsid w:val="00573AA2"/>
    <w:rsid w:val="005802FD"/>
    <w:rsid w:val="0058037A"/>
    <w:rsid w:val="00590168"/>
    <w:rsid w:val="00590D1C"/>
    <w:rsid w:val="005923C3"/>
    <w:rsid w:val="0059362A"/>
    <w:rsid w:val="005A0297"/>
    <w:rsid w:val="005B1D14"/>
    <w:rsid w:val="005B3AC9"/>
    <w:rsid w:val="005B5BB5"/>
    <w:rsid w:val="005C3F37"/>
    <w:rsid w:val="005D4B92"/>
    <w:rsid w:val="005D5622"/>
    <w:rsid w:val="005E311C"/>
    <w:rsid w:val="005E340C"/>
    <w:rsid w:val="005E3E9A"/>
    <w:rsid w:val="005E77F8"/>
    <w:rsid w:val="005F0DA4"/>
    <w:rsid w:val="005F4144"/>
    <w:rsid w:val="005F5801"/>
    <w:rsid w:val="005F5E06"/>
    <w:rsid w:val="00605057"/>
    <w:rsid w:val="00617584"/>
    <w:rsid w:val="006257B3"/>
    <w:rsid w:val="006257C4"/>
    <w:rsid w:val="00632792"/>
    <w:rsid w:val="00644834"/>
    <w:rsid w:val="00653CDC"/>
    <w:rsid w:val="0065717B"/>
    <w:rsid w:val="006635BA"/>
    <w:rsid w:val="00664486"/>
    <w:rsid w:val="006652B5"/>
    <w:rsid w:val="006742C9"/>
    <w:rsid w:val="00676943"/>
    <w:rsid w:val="00677322"/>
    <w:rsid w:val="00685BA0"/>
    <w:rsid w:val="00686159"/>
    <w:rsid w:val="00687891"/>
    <w:rsid w:val="0069295B"/>
    <w:rsid w:val="00693CC8"/>
    <w:rsid w:val="006941D2"/>
    <w:rsid w:val="006A54E3"/>
    <w:rsid w:val="006B1F88"/>
    <w:rsid w:val="006B3F93"/>
    <w:rsid w:val="006C161E"/>
    <w:rsid w:val="006C3364"/>
    <w:rsid w:val="006C4720"/>
    <w:rsid w:val="006C6990"/>
    <w:rsid w:val="006E1410"/>
    <w:rsid w:val="006E579D"/>
    <w:rsid w:val="006E626C"/>
    <w:rsid w:val="006E702D"/>
    <w:rsid w:val="006F0895"/>
    <w:rsid w:val="006F3F74"/>
    <w:rsid w:val="006F6AE0"/>
    <w:rsid w:val="00700F10"/>
    <w:rsid w:val="00702771"/>
    <w:rsid w:val="00702BC1"/>
    <w:rsid w:val="0070451F"/>
    <w:rsid w:val="00711288"/>
    <w:rsid w:val="00713D42"/>
    <w:rsid w:val="00723948"/>
    <w:rsid w:val="00725727"/>
    <w:rsid w:val="00726860"/>
    <w:rsid w:val="00730398"/>
    <w:rsid w:val="00732B77"/>
    <w:rsid w:val="00740F08"/>
    <w:rsid w:val="00744572"/>
    <w:rsid w:val="00760585"/>
    <w:rsid w:val="00760854"/>
    <w:rsid w:val="00767890"/>
    <w:rsid w:val="0077071D"/>
    <w:rsid w:val="00777E8C"/>
    <w:rsid w:val="0078691C"/>
    <w:rsid w:val="00793810"/>
    <w:rsid w:val="007A1785"/>
    <w:rsid w:val="007A1E54"/>
    <w:rsid w:val="007A35EE"/>
    <w:rsid w:val="007A6DC0"/>
    <w:rsid w:val="007B5C4E"/>
    <w:rsid w:val="007C2C0C"/>
    <w:rsid w:val="007C3398"/>
    <w:rsid w:val="007C7D1F"/>
    <w:rsid w:val="007C7E5B"/>
    <w:rsid w:val="007D326E"/>
    <w:rsid w:val="007D532D"/>
    <w:rsid w:val="007D76FB"/>
    <w:rsid w:val="007E192E"/>
    <w:rsid w:val="007E1B40"/>
    <w:rsid w:val="007E72CA"/>
    <w:rsid w:val="007F2889"/>
    <w:rsid w:val="007F3865"/>
    <w:rsid w:val="007F72E5"/>
    <w:rsid w:val="00803D72"/>
    <w:rsid w:val="0080543F"/>
    <w:rsid w:val="00806DBE"/>
    <w:rsid w:val="00831753"/>
    <w:rsid w:val="00832F0F"/>
    <w:rsid w:val="00833B22"/>
    <w:rsid w:val="00833EDA"/>
    <w:rsid w:val="00837A28"/>
    <w:rsid w:val="008441A8"/>
    <w:rsid w:val="008449D9"/>
    <w:rsid w:val="008523B4"/>
    <w:rsid w:val="00855199"/>
    <w:rsid w:val="008558E6"/>
    <w:rsid w:val="00861D00"/>
    <w:rsid w:val="00870E50"/>
    <w:rsid w:val="00874B59"/>
    <w:rsid w:val="0088287B"/>
    <w:rsid w:val="00882B3F"/>
    <w:rsid w:val="0088403A"/>
    <w:rsid w:val="00885110"/>
    <w:rsid w:val="00887EE4"/>
    <w:rsid w:val="00890365"/>
    <w:rsid w:val="008962F0"/>
    <w:rsid w:val="008A2450"/>
    <w:rsid w:val="008A6F86"/>
    <w:rsid w:val="008B4861"/>
    <w:rsid w:val="008B7736"/>
    <w:rsid w:val="008B7962"/>
    <w:rsid w:val="008C04A7"/>
    <w:rsid w:val="008C0850"/>
    <w:rsid w:val="008C6E53"/>
    <w:rsid w:val="008D63F1"/>
    <w:rsid w:val="008E01F2"/>
    <w:rsid w:val="008E0725"/>
    <w:rsid w:val="008E521F"/>
    <w:rsid w:val="008E66AE"/>
    <w:rsid w:val="008F1D49"/>
    <w:rsid w:val="008F3786"/>
    <w:rsid w:val="008F3D25"/>
    <w:rsid w:val="008F5AA7"/>
    <w:rsid w:val="00901A76"/>
    <w:rsid w:val="00906751"/>
    <w:rsid w:val="00910B8F"/>
    <w:rsid w:val="009118F3"/>
    <w:rsid w:val="00912CB6"/>
    <w:rsid w:val="0092109C"/>
    <w:rsid w:val="00921299"/>
    <w:rsid w:val="009330DF"/>
    <w:rsid w:val="00934A66"/>
    <w:rsid w:val="0094126E"/>
    <w:rsid w:val="00942EB9"/>
    <w:rsid w:val="009435EA"/>
    <w:rsid w:val="00943D3D"/>
    <w:rsid w:val="00950304"/>
    <w:rsid w:val="009547B8"/>
    <w:rsid w:val="00955590"/>
    <w:rsid w:val="009564C5"/>
    <w:rsid w:val="00957D73"/>
    <w:rsid w:val="009610D3"/>
    <w:rsid w:val="00965CA1"/>
    <w:rsid w:val="009668E2"/>
    <w:rsid w:val="00970E3A"/>
    <w:rsid w:val="00972B99"/>
    <w:rsid w:val="009754A5"/>
    <w:rsid w:val="0097737B"/>
    <w:rsid w:val="00981B47"/>
    <w:rsid w:val="00982532"/>
    <w:rsid w:val="00983E14"/>
    <w:rsid w:val="00985AA1"/>
    <w:rsid w:val="009A39CE"/>
    <w:rsid w:val="009B5381"/>
    <w:rsid w:val="009B65AE"/>
    <w:rsid w:val="009C3AA2"/>
    <w:rsid w:val="009C7F2F"/>
    <w:rsid w:val="009D68E1"/>
    <w:rsid w:val="009E10A3"/>
    <w:rsid w:val="009F11D6"/>
    <w:rsid w:val="009F1A82"/>
    <w:rsid w:val="009F34DD"/>
    <w:rsid w:val="009F74E0"/>
    <w:rsid w:val="009F7CC0"/>
    <w:rsid w:val="00A01FAB"/>
    <w:rsid w:val="00A039A6"/>
    <w:rsid w:val="00A054DF"/>
    <w:rsid w:val="00A06A8E"/>
    <w:rsid w:val="00A117F8"/>
    <w:rsid w:val="00A11C3A"/>
    <w:rsid w:val="00A142B1"/>
    <w:rsid w:val="00A17B2B"/>
    <w:rsid w:val="00A21767"/>
    <w:rsid w:val="00A3076D"/>
    <w:rsid w:val="00A30B25"/>
    <w:rsid w:val="00A313C1"/>
    <w:rsid w:val="00A322CD"/>
    <w:rsid w:val="00A329A3"/>
    <w:rsid w:val="00A34CAF"/>
    <w:rsid w:val="00A407B6"/>
    <w:rsid w:val="00A41037"/>
    <w:rsid w:val="00A42630"/>
    <w:rsid w:val="00A44EA6"/>
    <w:rsid w:val="00A46AA0"/>
    <w:rsid w:val="00A50F8D"/>
    <w:rsid w:val="00A52E39"/>
    <w:rsid w:val="00A537D7"/>
    <w:rsid w:val="00A60E01"/>
    <w:rsid w:val="00A61A7B"/>
    <w:rsid w:val="00A63E93"/>
    <w:rsid w:val="00A64A54"/>
    <w:rsid w:val="00A65915"/>
    <w:rsid w:val="00A738C9"/>
    <w:rsid w:val="00A740F8"/>
    <w:rsid w:val="00A77751"/>
    <w:rsid w:val="00A824B5"/>
    <w:rsid w:val="00A84375"/>
    <w:rsid w:val="00A8647F"/>
    <w:rsid w:val="00A86DE3"/>
    <w:rsid w:val="00A90CFA"/>
    <w:rsid w:val="00A919F1"/>
    <w:rsid w:val="00A95084"/>
    <w:rsid w:val="00A9703E"/>
    <w:rsid w:val="00AA13DB"/>
    <w:rsid w:val="00AA3EF8"/>
    <w:rsid w:val="00AA5BFD"/>
    <w:rsid w:val="00AA6E26"/>
    <w:rsid w:val="00AB0B9E"/>
    <w:rsid w:val="00AB2F34"/>
    <w:rsid w:val="00AB4816"/>
    <w:rsid w:val="00AB70C4"/>
    <w:rsid w:val="00AC3388"/>
    <w:rsid w:val="00AC3970"/>
    <w:rsid w:val="00AC4B5E"/>
    <w:rsid w:val="00AC6460"/>
    <w:rsid w:val="00AC6D28"/>
    <w:rsid w:val="00AD22D5"/>
    <w:rsid w:val="00AD3923"/>
    <w:rsid w:val="00AE4378"/>
    <w:rsid w:val="00AE5801"/>
    <w:rsid w:val="00AE7BC5"/>
    <w:rsid w:val="00AE7C74"/>
    <w:rsid w:val="00AF03B7"/>
    <w:rsid w:val="00AF4FE9"/>
    <w:rsid w:val="00AF5F75"/>
    <w:rsid w:val="00AF6F9F"/>
    <w:rsid w:val="00B05BA1"/>
    <w:rsid w:val="00B12731"/>
    <w:rsid w:val="00B14D12"/>
    <w:rsid w:val="00B22400"/>
    <w:rsid w:val="00B23055"/>
    <w:rsid w:val="00B23223"/>
    <w:rsid w:val="00B26F59"/>
    <w:rsid w:val="00B35EB3"/>
    <w:rsid w:val="00B41A9C"/>
    <w:rsid w:val="00B42BBE"/>
    <w:rsid w:val="00B44429"/>
    <w:rsid w:val="00B44800"/>
    <w:rsid w:val="00B45CA2"/>
    <w:rsid w:val="00B4617B"/>
    <w:rsid w:val="00B46FA7"/>
    <w:rsid w:val="00B472EF"/>
    <w:rsid w:val="00B55BE7"/>
    <w:rsid w:val="00B63A0B"/>
    <w:rsid w:val="00B65621"/>
    <w:rsid w:val="00B749FA"/>
    <w:rsid w:val="00B80CAE"/>
    <w:rsid w:val="00B80EEF"/>
    <w:rsid w:val="00B84534"/>
    <w:rsid w:val="00B91B3C"/>
    <w:rsid w:val="00B920EB"/>
    <w:rsid w:val="00BA0C37"/>
    <w:rsid w:val="00BA1AC1"/>
    <w:rsid w:val="00BA4B88"/>
    <w:rsid w:val="00BB05C6"/>
    <w:rsid w:val="00BB0C22"/>
    <w:rsid w:val="00BC2FAC"/>
    <w:rsid w:val="00BC6A18"/>
    <w:rsid w:val="00BC7251"/>
    <w:rsid w:val="00BD0405"/>
    <w:rsid w:val="00BD22FE"/>
    <w:rsid w:val="00BD345B"/>
    <w:rsid w:val="00BD5740"/>
    <w:rsid w:val="00BD7A0C"/>
    <w:rsid w:val="00BE3C55"/>
    <w:rsid w:val="00BE4608"/>
    <w:rsid w:val="00BE5D53"/>
    <w:rsid w:val="00BF26FE"/>
    <w:rsid w:val="00BF3D9A"/>
    <w:rsid w:val="00BF54CE"/>
    <w:rsid w:val="00C02202"/>
    <w:rsid w:val="00C07A38"/>
    <w:rsid w:val="00C17BA6"/>
    <w:rsid w:val="00C20686"/>
    <w:rsid w:val="00C22B59"/>
    <w:rsid w:val="00C27057"/>
    <w:rsid w:val="00C31201"/>
    <w:rsid w:val="00C35597"/>
    <w:rsid w:val="00C40C7D"/>
    <w:rsid w:val="00C542FD"/>
    <w:rsid w:val="00C54F16"/>
    <w:rsid w:val="00C61B47"/>
    <w:rsid w:val="00C72BE6"/>
    <w:rsid w:val="00C731E3"/>
    <w:rsid w:val="00C762FA"/>
    <w:rsid w:val="00C81473"/>
    <w:rsid w:val="00C8488B"/>
    <w:rsid w:val="00C90079"/>
    <w:rsid w:val="00C915BA"/>
    <w:rsid w:val="00C91E03"/>
    <w:rsid w:val="00C92A55"/>
    <w:rsid w:val="00CA1857"/>
    <w:rsid w:val="00CA2709"/>
    <w:rsid w:val="00CA6011"/>
    <w:rsid w:val="00CA60A4"/>
    <w:rsid w:val="00CB0A70"/>
    <w:rsid w:val="00CB5E26"/>
    <w:rsid w:val="00CC0A52"/>
    <w:rsid w:val="00CC2205"/>
    <w:rsid w:val="00CE4923"/>
    <w:rsid w:val="00CE56E7"/>
    <w:rsid w:val="00CF1361"/>
    <w:rsid w:val="00CF25F4"/>
    <w:rsid w:val="00CF2A9C"/>
    <w:rsid w:val="00D00308"/>
    <w:rsid w:val="00D0576C"/>
    <w:rsid w:val="00D164EF"/>
    <w:rsid w:val="00D22CE1"/>
    <w:rsid w:val="00D2583D"/>
    <w:rsid w:val="00D2605C"/>
    <w:rsid w:val="00D309F3"/>
    <w:rsid w:val="00D30CBC"/>
    <w:rsid w:val="00D337ED"/>
    <w:rsid w:val="00D33C41"/>
    <w:rsid w:val="00D40AEE"/>
    <w:rsid w:val="00D45BC7"/>
    <w:rsid w:val="00D46F9E"/>
    <w:rsid w:val="00D65DA1"/>
    <w:rsid w:val="00D7027A"/>
    <w:rsid w:val="00D851FC"/>
    <w:rsid w:val="00D90D6D"/>
    <w:rsid w:val="00D91A09"/>
    <w:rsid w:val="00D93FDF"/>
    <w:rsid w:val="00DA30C0"/>
    <w:rsid w:val="00DA4ACD"/>
    <w:rsid w:val="00DB396F"/>
    <w:rsid w:val="00DB5794"/>
    <w:rsid w:val="00DC01FB"/>
    <w:rsid w:val="00DC0AE4"/>
    <w:rsid w:val="00DC36AB"/>
    <w:rsid w:val="00DC650A"/>
    <w:rsid w:val="00DC679F"/>
    <w:rsid w:val="00DD01E0"/>
    <w:rsid w:val="00DD2B35"/>
    <w:rsid w:val="00DD525B"/>
    <w:rsid w:val="00DE3A40"/>
    <w:rsid w:val="00DF05C4"/>
    <w:rsid w:val="00DF1431"/>
    <w:rsid w:val="00DF2A4E"/>
    <w:rsid w:val="00DF477D"/>
    <w:rsid w:val="00DF7824"/>
    <w:rsid w:val="00DF7D9E"/>
    <w:rsid w:val="00E0158D"/>
    <w:rsid w:val="00E023A2"/>
    <w:rsid w:val="00E04331"/>
    <w:rsid w:val="00E15B01"/>
    <w:rsid w:val="00E16C1C"/>
    <w:rsid w:val="00E20B01"/>
    <w:rsid w:val="00E242B4"/>
    <w:rsid w:val="00E25CED"/>
    <w:rsid w:val="00E31FD1"/>
    <w:rsid w:val="00E36615"/>
    <w:rsid w:val="00E417B7"/>
    <w:rsid w:val="00E41DA7"/>
    <w:rsid w:val="00E435AB"/>
    <w:rsid w:val="00E47248"/>
    <w:rsid w:val="00E5216D"/>
    <w:rsid w:val="00E5307D"/>
    <w:rsid w:val="00E556BF"/>
    <w:rsid w:val="00E55D83"/>
    <w:rsid w:val="00E5767F"/>
    <w:rsid w:val="00E57AB5"/>
    <w:rsid w:val="00E62950"/>
    <w:rsid w:val="00E70434"/>
    <w:rsid w:val="00E80084"/>
    <w:rsid w:val="00E83FE8"/>
    <w:rsid w:val="00E84219"/>
    <w:rsid w:val="00E95FB8"/>
    <w:rsid w:val="00EA2692"/>
    <w:rsid w:val="00EA2768"/>
    <w:rsid w:val="00EB0B52"/>
    <w:rsid w:val="00EB7FBC"/>
    <w:rsid w:val="00EC0929"/>
    <w:rsid w:val="00EC57B7"/>
    <w:rsid w:val="00EF0AB1"/>
    <w:rsid w:val="00EF1501"/>
    <w:rsid w:val="00EF2D08"/>
    <w:rsid w:val="00EF6446"/>
    <w:rsid w:val="00EF761B"/>
    <w:rsid w:val="00F045F0"/>
    <w:rsid w:val="00F06C49"/>
    <w:rsid w:val="00F101A9"/>
    <w:rsid w:val="00F1593F"/>
    <w:rsid w:val="00F2740B"/>
    <w:rsid w:val="00F3113F"/>
    <w:rsid w:val="00F3527A"/>
    <w:rsid w:val="00F35E17"/>
    <w:rsid w:val="00F36D54"/>
    <w:rsid w:val="00F406A8"/>
    <w:rsid w:val="00F477D8"/>
    <w:rsid w:val="00F55602"/>
    <w:rsid w:val="00F57709"/>
    <w:rsid w:val="00F620B2"/>
    <w:rsid w:val="00F629D3"/>
    <w:rsid w:val="00F638EA"/>
    <w:rsid w:val="00F71D37"/>
    <w:rsid w:val="00F74AEA"/>
    <w:rsid w:val="00F76DBB"/>
    <w:rsid w:val="00F80F2C"/>
    <w:rsid w:val="00F84E1F"/>
    <w:rsid w:val="00FA0EFD"/>
    <w:rsid w:val="00FA25FF"/>
    <w:rsid w:val="00FA4199"/>
    <w:rsid w:val="00FA44F6"/>
    <w:rsid w:val="00FA66F9"/>
    <w:rsid w:val="00FA68BE"/>
    <w:rsid w:val="00FB0498"/>
    <w:rsid w:val="00FB4F5D"/>
    <w:rsid w:val="00FB79CB"/>
    <w:rsid w:val="00FC055C"/>
    <w:rsid w:val="00FD51E6"/>
    <w:rsid w:val="00FD66AA"/>
    <w:rsid w:val="00FE6308"/>
    <w:rsid w:val="00FE77F9"/>
    <w:rsid w:val="00FF3037"/>
    <w:rsid w:val="00FF3781"/>
    <w:rsid w:val="00FF5A32"/>
    <w:rsid w:val="00FF6A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5FF82"/>
  <w15:docId w15:val="{CCC659AD-B634-4156-A633-EA4E0162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6860"/>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E7C74"/>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qFormat/>
    <w:rsid w:val="00AE7C74"/>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AE7C74"/>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AE7C74"/>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AE7C74"/>
    <w:pPr>
      <w:keepNext/>
      <w:widowControl/>
      <w:tabs>
        <w:tab w:val="left" w:pos="426"/>
        <w:tab w:val="left" w:pos="1985"/>
      </w:tabs>
      <w:outlineLvl w:val="6"/>
    </w:pPr>
    <w:rPr>
      <w:rFonts w:ascii="Calibri" w:hAnsi="Calibri"/>
      <w:sz w:val="24"/>
      <w:szCs w:val="24"/>
      <w:lang w:val="x-none" w:eastAsia="x-none"/>
    </w:rPr>
  </w:style>
  <w:style w:type="paragraph" w:styleId="Nadpis8">
    <w:name w:val="heading 8"/>
    <w:basedOn w:val="Normln"/>
    <w:next w:val="Normln"/>
    <w:link w:val="Nadpis8Char"/>
    <w:uiPriority w:val="99"/>
    <w:qFormat/>
    <w:rsid w:val="00AE7C74"/>
    <w:pPr>
      <w:keepNext/>
      <w:widowControl/>
      <w:ind w:left="2124"/>
      <w:jc w:val="both"/>
      <w:outlineLvl w:val="7"/>
    </w:pPr>
    <w:rPr>
      <w:rFonts w:ascii="Calibri" w:hAnsi="Calibri"/>
      <w:i/>
      <w:iCs/>
      <w:sz w:val="24"/>
      <w:szCs w:val="24"/>
      <w:lang w:val="x-none" w:eastAsia="x-none"/>
    </w:rPr>
  </w:style>
  <w:style w:type="paragraph" w:styleId="Nadpis9">
    <w:name w:val="heading 9"/>
    <w:basedOn w:val="Normln"/>
    <w:next w:val="Normln"/>
    <w:link w:val="Nadpis9Char"/>
    <w:uiPriority w:val="99"/>
    <w:qFormat/>
    <w:rsid w:val="00AE7C74"/>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E7C74"/>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AE7C74"/>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AE7C74"/>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AE7C74"/>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AE7C74"/>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uiPriority w:val="99"/>
    <w:rsid w:val="00AE7C74"/>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uiPriority w:val="99"/>
    <w:rsid w:val="00AE7C74"/>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AE7C74"/>
    <w:pPr>
      <w:spacing w:after="240"/>
      <w:jc w:val="both"/>
    </w:pPr>
    <w:rPr>
      <w:sz w:val="24"/>
    </w:rPr>
  </w:style>
  <w:style w:type="paragraph" w:styleId="Nzev">
    <w:name w:val="Title"/>
    <w:basedOn w:val="Normln"/>
    <w:link w:val="NzevChar"/>
    <w:uiPriority w:val="99"/>
    <w:qFormat/>
    <w:rsid w:val="00AE7C74"/>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AE7C74"/>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AE7C74"/>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AE7C74"/>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AE7C74"/>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rsid w:val="00AE7C74"/>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AE7C74"/>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AE7C74"/>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AE7C74"/>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AE7C74"/>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C915BA"/>
    <w:pPr>
      <w:tabs>
        <w:tab w:val="center" w:pos="4536"/>
        <w:tab w:val="right" w:pos="9072"/>
      </w:tabs>
    </w:pPr>
  </w:style>
  <w:style w:type="character" w:customStyle="1" w:styleId="ZhlavChar">
    <w:name w:val="Záhlaví Char"/>
    <w:basedOn w:val="Standardnpsmoodstavce"/>
    <w:link w:val="Zhlav"/>
    <w:uiPriority w:val="99"/>
    <w:rsid w:val="00C915B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15BA"/>
    <w:pPr>
      <w:tabs>
        <w:tab w:val="center" w:pos="4536"/>
        <w:tab w:val="right" w:pos="9072"/>
      </w:tabs>
    </w:pPr>
  </w:style>
  <w:style w:type="character" w:customStyle="1" w:styleId="ZpatChar">
    <w:name w:val="Zápatí Char"/>
    <w:basedOn w:val="Standardnpsmoodstavce"/>
    <w:link w:val="Zpat"/>
    <w:uiPriority w:val="99"/>
    <w:rsid w:val="00C915BA"/>
    <w:rPr>
      <w:rFonts w:ascii="Times New Roman" w:eastAsia="Times New Roman" w:hAnsi="Times New Roman" w:cs="Times New Roman"/>
      <w:sz w:val="20"/>
      <w:szCs w:val="20"/>
      <w:lang w:eastAsia="cs-CZ"/>
    </w:rPr>
  </w:style>
  <w:style w:type="character" w:styleId="Zdraznnintenzivn">
    <w:name w:val="Intense Emphasis"/>
    <w:uiPriority w:val="21"/>
    <w:qFormat/>
    <w:rsid w:val="00011BB5"/>
    <w:rPr>
      <w:rFonts w:ascii="Times New Roman" w:hAnsi="Times New Roman" w:cs="Times New Roman" w:hint="default"/>
      <w:lang w:val="cs-CZ"/>
    </w:rPr>
  </w:style>
  <w:style w:type="paragraph" w:styleId="Odstavecseseznamem">
    <w:name w:val="List Paragraph"/>
    <w:basedOn w:val="Normln"/>
    <w:link w:val="OdstavecseseznamemChar"/>
    <w:uiPriority w:val="34"/>
    <w:qFormat/>
    <w:rsid w:val="0010381E"/>
    <w:pPr>
      <w:ind w:left="720"/>
      <w:contextualSpacing/>
    </w:pPr>
  </w:style>
  <w:style w:type="paragraph" w:styleId="Textbubliny">
    <w:name w:val="Balloon Text"/>
    <w:basedOn w:val="Normln"/>
    <w:link w:val="TextbublinyChar"/>
    <w:uiPriority w:val="99"/>
    <w:semiHidden/>
    <w:unhideWhenUsed/>
    <w:rsid w:val="00167DBD"/>
    <w:rPr>
      <w:rFonts w:ascii="Tahoma" w:hAnsi="Tahoma" w:cs="Tahoma"/>
      <w:sz w:val="16"/>
      <w:szCs w:val="16"/>
    </w:rPr>
  </w:style>
  <w:style w:type="character" w:customStyle="1" w:styleId="TextbublinyChar">
    <w:name w:val="Text bubliny Char"/>
    <w:basedOn w:val="Standardnpsmoodstavce"/>
    <w:link w:val="Textbubliny"/>
    <w:uiPriority w:val="99"/>
    <w:semiHidden/>
    <w:rsid w:val="00167DBD"/>
    <w:rPr>
      <w:rFonts w:ascii="Tahoma" w:eastAsia="Times New Roman" w:hAnsi="Tahoma" w:cs="Tahoma"/>
      <w:sz w:val="16"/>
      <w:szCs w:val="16"/>
      <w:lang w:eastAsia="cs-CZ"/>
    </w:rPr>
  </w:style>
  <w:style w:type="table" w:styleId="Mkatabulky">
    <w:name w:val="Table Grid"/>
    <w:basedOn w:val="Normlntabulka"/>
    <w:uiPriority w:val="59"/>
    <w:rsid w:val="00CA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A329A3"/>
    <w:rPr>
      <w:sz w:val="16"/>
      <w:szCs w:val="16"/>
    </w:rPr>
  </w:style>
  <w:style w:type="paragraph" w:styleId="Textkomente">
    <w:name w:val="annotation text"/>
    <w:basedOn w:val="Normln"/>
    <w:link w:val="TextkomenteChar"/>
    <w:uiPriority w:val="99"/>
    <w:semiHidden/>
    <w:unhideWhenUsed/>
    <w:rsid w:val="00A329A3"/>
    <w:rPr>
      <w:lang w:val="x-none" w:eastAsia="x-none"/>
    </w:rPr>
  </w:style>
  <w:style w:type="character" w:customStyle="1" w:styleId="TextkomenteChar">
    <w:name w:val="Text komentáře Char"/>
    <w:basedOn w:val="Standardnpsmoodstavce"/>
    <w:link w:val="Textkomente"/>
    <w:uiPriority w:val="99"/>
    <w:semiHidden/>
    <w:rsid w:val="00A329A3"/>
    <w:rPr>
      <w:rFonts w:ascii="Times New Roman" w:eastAsia="Times New Roman" w:hAnsi="Times New Roman" w:cs="Times New Roman"/>
      <w:sz w:val="20"/>
      <w:szCs w:val="20"/>
      <w:lang w:val="x-none" w:eastAsia="x-none"/>
    </w:rPr>
  </w:style>
  <w:style w:type="paragraph" w:styleId="Bezmezer">
    <w:name w:val="No Spacing"/>
    <w:uiPriority w:val="1"/>
    <w:qFormat/>
    <w:rsid w:val="001D442A"/>
    <w:pPr>
      <w:spacing w:after="0" w:line="240" w:lineRule="auto"/>
    </w:pPr>
    <w:rPr>
      <w:rFonts w:ascii="Times New Roman" w:eastAsiaTheme="minorEastAsia" w:hAnsi="Times New Roman"/>
      <w:lang w:eastAsia="cs-CZ"/>
    </w:rPr>
  </w:style>
  <w:style w:type="paragraph" w:styleId="Pedmtkomente">
    <w:name w:val="annotation subject"/>
    <w:basedOn w:val="Textkomente"/>
    <w:next w:val="Textkomente"/>
    <w:link w:val="PedmtkomenteChar"/>
    <w:uiPriority w:val="99"/>
    <w:semiHidden/>
    <w:unhideWhenUsed/>
    <w:rsid w:val="00777E8C"/>
    <w:rPr>
      <w:b/>
      <w:bCs/>
    </w:rPr>
  </w:style>
  <w:style w:type="character" w:customStyle="1" w:styleId="PedmtkomenteChar">
    <w:name w:val="Předmět komentáře Char"/>
    <w:basedOn w:val="TextkomenteChar"/>
    <w:link w:val="Pedmtkomente"/>
    <w:uiPriority w:val="99"/>
    <w:semiHidden/>
    <w:rsid w:val="00777E8C"/>
    <w:rPr>
      <w:rFonts w:ascii="Times New Roman" w:eastAsia="Times New Roman" w:hAnsi="Times New Roman" w:cs="Times New Roman"/>
      <w:b/>
      <w:bCs/>
      <w:sz w:val="20"/>
      <w:szCs w:val="20"/>
      <w:lang w:val="x-none" w:eastAsia="cs-CZ"/>
    </w:rPr>
  </w:style>
  <w:style w:type="paragraph" w:customStyle="1" w:styleId="Odstavecseseznamem1">
    <w:name w:val="Odstavec se seznamem1"/>
    <w:basedOn w:val="Normln"/>
    <w:rsid w:val="00BD345B"/>
    <w:pPr>
      <w:widowControl/>
      <w:suppressAutoHyphens/>
      <w:spacing w:after="200" w:line="276" w:lineRule="auto"/>
      <w:ind w:left="720"/>
    </w:pPr>
    <w:rPr>
      <w:rFonts w:ascii="Calibri" w:eastAsia="Calibri" w:hAnsi="Calibri" w:cs="Arial"/>
      <w:color w:val="00000A"/>
      <w:kern w:val="1"/>
      <w:sz w:val="22"/>
      <w:szCs w:val="22"/>
      <w:lang w:eastAsia="zh-CN"/>
    </w:rPr>
  </w:style>
  <w:style w:type="character" w:customStyle="1" w:styleId="OdstavecseseznamemChar">
    <w:name w:val="Odstavec se seznamem Char"/>
    <w:link w:val="Odstavecseseznamem"/>
    <w:uiPriority w:val="99"/>
    <w:locked/>
    <w:rsid w:val="00BD345B"/>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556BF"/>
    <w:rPr>
      <w:color w:val="0000FF" w:themeColor="hyperlink"/>
      <w:u w:val="single"/>
    </w:rPr>
  </w:style>
  <w:style w:type="paragraph" w:customStyle="1" w:styleId="Default">
    <w:name w:val="Default"/>
    <w:rsid w:val="00F35E17"/>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F35E17"/>
    <w:pPr>
      <w:widowControl/>
      <w:numPr>
        <w:numId w:val="45"/>
      </w:numPr>
      <w:spacing w:after="160" w:line="259" w:lineRule="auto"/>
      <w:contextualSpacing/>
    </w:pPr>
    <w:rPr>
      <w:rFonts w:ascii="Calibri" w:eastAsia="Calibri" w:hAnsi="Calibri"/>
      <w:sz w:val="22"/>
      <w:szCs w:val="22"/>
      <w:lang w:eastAsia="en-US"/>
    </w:rPr>
  </w:style>
  <w:style w:type="paragraph" w:styleId="Revize">
    <w:name w:val="Revision"/>
    <w:hidden/>
    <w:uiPriority w:val="99"/>
    <w:semiHidden/>
    <w:rsid w:val="002E7B18"/>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996181">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F5B2-72AD-4013-A65C-ECF191AA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2178</Words>
  <Characters>12852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Koloc Petr, Ing.</dc:creator>
  <cp:lastModifiedBy>Danihelková Eva, Mgr.</cp:lastModifiedBy>
  <cp:revision>9</cp:revision>
  <cp:lastPrinted>2022-02-18T08:08:00Z</cp:lastPrinted>
  <dcterms:created xsi:type="dcterms:W3CDTF">2022-06-06T04:41:00Z</dcterms:created>
  <dcterms:modified xsi:type="dcterms:W3CDTF">2022-07-07T09:26:00Z</dcterms:modified>
</cp:coreProperties>
</file>