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DF" w:rsidRPr="00C702E8" w:rsidRDefault="008175DF" w:rsidP="008175DF">
      <w:pPr>
        <w:tabs>
          <w:tab w:val="left" w:pos="0"/>
        </w:tabs>
        <w:spacing w:before="120" w:after="120"/>
        <w:contextualSpacing/>
        <w:jc w:val="left"/>
        <w:rPr>
          <w:b/>
        </w:rPr>
      </w:pPr>
      <w:r w:rsidRPr="00C702E8">
        <w:rPr>
          <w:b/>
        </w:rPr>
        <w:t xml:space="preserve">příloha č. </w:t>
      </w:r>
      <w:r w:rsidR="001E678A">
        <w:rPr>
          <w:b/>
        </w:rPr>
        <w:t>2</w:t>
      </w:r>
      <w:bookmarkStart w:id="0" w:name="_GoBack"/>
      <w:bookmarkEnd w:id="0"/>
    </w:p>
    <w:p w:rsidR="008175DF" w:rsidRPr="00C702E8" w:rsidRDefault="008175DF" w:rsidP="008175DF">
      <w:pPr>
        <w:pStyle w:val="Odstavecseseznamem"/>
        <w:tabs>
          <w:tab w:val="left" w:pos="0"/>
        </w:tabs>
        <w:ind w:left="426"/>
        <w:rPr>
          <w:b/>
        </w:rPr>
      </w:pPr>
    </w:p>
    <w:p w:rsidR="008175DF" w:rsidRPr="00C702E8" w:rsidRDefault="008175DF" w:rsidP="008175DF">
      <w:pPr>
        <w:jc w:val="center"/>
        <w:outlineLvl w:val="0"/>
        <w:rPr>
          <w:b/>
          <w:caps/>
        </w:rPr>
      </w:pPr>
      <w:bookmarkStart w:id="1" w:name="_Toc71027994"/>
      <w:r w:rsidRPr="00C702E8">
        <w:rPr>
          <w:b/>
          <w:caps/>
        </w:rPr>
        <w:t>Čestné prohlášení</w:t>
      </w:r>
      <w:bookmarkEnd w:id="1"/>
      <w:r w:rsidRPr="00C702E8">
        <w:rPr>
          <w:b/>
          <w:caps/>
        </w:rPr>
        <w:t xml:space="preserve"> </w:t>
      </w:r>
    </w:p>
    <w:p w:rsidR="008175DF" w:rsidRPr="00C702E8" w:rsidRDefault="008175DF" w:rsidP="008175DF">
      <w:pPr>
        <w:jc w:val="center"/>
        <w:outlineLvl w:val="0"/>
        <w:rPr>
          <w:b/>
          <w:caps/>
        </w:rPr>
      </w:pPr>
      <w:bookmarkStart w:id="2" w:name="_Toc71027995"/>
      <w:r w:rsidRPr="00C702E8">
        <w:rPr>
          <w:b/>
          <w:caps/>
        </w:rPr>
        <w:t>O ZAJIŠTĚNÍ SPOLEČENSKY ODPOVĚDNÝCH VZTAHŮ V DODAVATELSKÉM ŘETĚZCI</w:t>
      </w:r>
      <w:bookmarkEnd w:id="2"/>
      <w:r w:rsidRPr="00C702E8">
        <w:rPr>
          <w:b/>
          <w:caps/>
        </w:rPr>
        <w:t xml:space="preserve"> </w:t>
      </w:r>
    </w:p>
    <w:p w:rsidR="008175DF" w:rsidRPr="00C702E8" w:rsidRDefault="008175DF" w:rsidP="008175DF">
      <w:pPr>
        <w:jc w:val="center"/>
        <w:outlineLvl w:val="0"/>
        <w:rPr>
          <w:b/>
          <w:caps/>
        </w:rPr>
      </w:pPr>
    </w:p>
    <w:p w:rsidR="008175DF" w:rsidRPr="00C702E8" w:rsidRDefault="008175DF" w:rsidP="008175DF">
      <w:pPr>
        <w:jc w:val="center"/>
        <w:outlineLvl w:val="0"/>
        <w:rPr>
          <w:b/>
        </w:rPr>
      </w:pPr>
      <w:bookmarkStart w:id="3" w:name="_Toc71027996"/>
      <w:r w:rsidRPr="00C702E8">
        <w:rPr>
          <w:b/>
        </w:rPr>
        <w:t xml:space="preserve">dle </w:t>
      </w:r>
      <w:proofErr w:type="spellStart"/>
      <w:r w:rsidRPr="00C702E8">
        <w:rPr>
          <w:b/>
        </w:rPr>
        <w:t>ust</w:t>
      </w:r>
      <w:proofErr w:type="spellEnd"/>
      <w:r w:rsidRPr="00C702E8">
        <w:rPr>
          <w:b/>
        </w:rPr>
        <w:t>. § 6, § 37 a hlavy X zákona č. 134/2016 Sb., o zadávání veřejných zakázkách</w:t>
      </w:r>
      <w:bookmarkEnd w:id="3"/>
    </w:p>
    <w:p w:rsidR="008175DF" w:rsidRPr="00C702E8" w:rsidRDefault="008175DF" w:rsidP="008175DF">
      <w:pPr>
        <w:jc w:val="center"/>
        <w:outlineLvl w:val="0"/>
        <w:rPr>
          <w:b/>
        </w:rPr>
      </w:pPr>
    </w:p>
    <w:p w:rsidR="008175DF" w:rsidRPr="00C702E8" w:rsidRDefault="008175DF" w:rsidP="008175DF">
      <w:pPr>
        <w:snapToGrid w:val="0"/>
        <w:outlineLvl w:val="0"/>
      </w:pPr>
      <w:bookmarkStart w:id="4" w:name="_Toc71027997"/>
      <w:r w:rsidRPr="00C702E8">
        <w:t>Uchazeč čestně prohlašuje, že bude-li s ním uzavřena smlouva na veřejnou zakázku, zajistí, po celou dobu plnění veřejné zakázky:</w:t>
      </w:r>
      <w:bookmarkEnd w:id="4"/>
    </w:p>
    <w:tbl>
      <w:tblPr>
        <w:tblStyle w:val="Mkatabulky"/>
        <w:tblpPr w:leftFromText="141" w:rightFromText="141" w:vertAnchor="page" w:horzAnchor="margin" w:tblpX="108" w:tblpY="4620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701"/>
      </w:tblGrid>
      <w:tr w:rsidR="008175DF" w:rsidRPr="00C702E8" w:rsidTr="00B964F9">
        <w:trPr>
          <w:trHeight w:val="549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175DF" w:rsidRPr="00C702E8" w:rsidRDefault="008175DF" w:rsidP="00B964F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8175DF" w:rsidRPr="00C702E8" w:rsidRDefault="008175DF" w:rsidP="00B964F9">
            <w:pPr>
              <w:ind w:left="-426"/>
              <w:jc w:val="center"/>
              <w:rPr>
                <w:rFonts w:ascii="Arial" w:hAnsi="Arial" w:cs="Arial"/>
                <w:b/>
                <w:sz w:val="20"/>
              </w:rPr>
            </w:pPr>
            <w:r w:rsidRPr="00C702E8">
              <w:rPr>
                <w:rFonts w:ascii="Arial" w:hAnsi="Arial" w:cs="Arial"/>
                <w:b/>
                <w:sz w:val="20"/>
              </w:rPr>
              <w:t>podmínky/předpoklady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175DF" w:rsidRPr="00C702E8" w:rsidRDefault="008175DF" w:rsidP="00B964F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702E8">
              <w:rPr>
                <w:rFonts w:ascii="Arial" w:hAnsi="Arial" w:cs="Arial"/>
                <w:b/>
                <w:sz w:val="20"/>
              </w:rPr>
              <w:t>způsob prokázání</w:t>
            </w:r>
          </w:p>
        </w:tc>
      </w:tr>
      <w:tr w:rsidR="008175DF" w:rsidRPr="00C702E8" w:rsidTr="00B964F9">
        <w:trPr>
          <w:trHeight w:val="1410"/>
        </w:trPr>
        <w:tc>
          <w:tcPr>
            <w:tcW w:w="675" w:type="dxa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7371" w:type="dxa"/>
            <w:vAlign w:val="center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Plnění veškerých povinností vyplývajících z českých i evropských právních předpisů, zejména pak z předpisů pracovně-právních, předpisů z oblasti zaměstnanosti a bezpečnosti ochrany zdraví při práci, a to vůči všem osobám, které se na plnění veřejné zakázky podílejí. Plnění těchto povinností dodavatel bude vyžadovat i u svých případných poddodavatelů.</w:t>
            </w:r>
          </w:p>
        </w:tc>
        <w:tc>
          <w:tcPr>
            <w:tcW w:w="1701" w:type="dxa"/>
            <w:vMerge w:val="restart"/>
            <w:vAlign w:val="center"/>
          </w:tcPr>
          <w:p w:rsidR="008175DF" w:rsidRPr="00C702E8" w:rsidRDefault="008175DF" w:rsidP="00B964F9">
            <w:pPr>
              <w:jc w:val="left"/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Postupem specifikovaným ve smlouvě uzavřené na základě veřejné zakázky</w:t>
            </w:r>
          </w:p>
        </w:tc>
      </w:tr>
      <w:tr w:rsidR="008175DF" w:rsidRPr="00C702E8" w:rsidTr="00B964F9">
        <w:trPr>
          <w:trHeight w:val="1274"/>
        </w:trPr>
        <w:tc>
          <w:tcPr>
            <w:tcW w:w="675" w:type="dxa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b)</w:t>
            </w:r>
          </w:p>
        </w:tc>
        <w:tc>
          <w:tcPr>
            <w:tcW w:w="7371" w:type="dxa"/>
            <w:vAlign w:val="center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Sjednání a dodržování smluvních podmínek se svými podavateli srovnatelných s podmínkami sjednanými ve smlouvě na plnění veřejné zakázky, a to v rozsahu výše případných smluvních pokut a délky záruční doby. Smluvní podmínky se považují za srovnatelné, bude-li výše pokut a délka záruční doby shodná se smlouvou na veřejnou zakázku.</w:t>
            </w:r>
          </w:p>
        </w:tc>
        <w:tc>
          <w:tcPr>
            <w:tcW w:w="1701" w:type="dxa"/>
            <w:vMerge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</w:p>
        </w:tc>
      </w:tr>
      <w:tr w:rsidR="008175DF" w:rsidRPr="00C702E8" w:rsidTr="00B964F9">
        <w:trPr>
          <w:trHeight w:val="1248"/>
        </w:trPr>
        <w:tc>
          <w:tcPr>
            <w:tcW w:w="675" w:type="dxa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7371" w:type="dxa"/>
            <w:vAlign w:val="center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Řádné a včasné plnění finančních závazků svým poddodavatelům, kdy za řádné a včasné plnění se považuje plné uhrazení poddodavatelem vystavených faktur za plnění poskytnutá k plnění veřejné zakázky, a to vždy po obdržení platby za strany zadavatele za konkrétní plnění v souladu se smlouvou uzavřenou mezi dodavatelem a poddodavatelem, nejpozději však do 30 dnů.</w:t>
            </w:r>
          </w:p>
        </w:tc>
        <w:tc>
          <w:tcPr>
            <w:tcW w:w="1701" w:type="dxa"/>
            <w:vMerge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</w:p>
        </w:tc>
      </w:tr>
    </w:tbl>
    <w:p w:rsidR="008175DF" w:rsidRPr="00C702E8" w:rsidRDefault="008175DF" w:rsidP="008175DF">
      <w:pPr>
        <w:snapToGrid w:val="0"/>
        <w:outlineLvl w:val="0"/>
      </w:pPr>
    </w:p>
    <w:p w:rsidR="008175DF" w:rsidRPr="00C702E8" w:rsidRDefault="004260A9" w:rsidP="004260A9">
      <w:pPr>
        <w:snapToGrid w:val="0"/>
        <w:jc w:val="center"/>
        <w:outlineLvl w:val="0"/>
      </w:pPr>
      <w:bookmarkStart w:id="5" w:name="_Toc71027998"/>
      <w:r>
        <w:rPr>
          <w:b/>
          <w:caps/>
          <w:sz w:val="20"/>
          <w:u w:val="single"/>
        </w:rPr>
        <w:t xml:space="preserve">„ </w:t>
      </w:r>
      <w:r w:rsidRPr="004260A9">
        <w:rPr>
          <w:b/>
          <w:caps/>
          <w:sz w:val="20"/>
          <w:u w:val="single"/>
        </w:rPr>
        <w:t>údržb</w:t>
      </w:r>
      <w:r>
        <w:rPr>
          <w:b/>
          <w:caps/>
          <w:sz w:val="20"/>
          <w:u w:val="single"/>
        </w:rPr>
        <w:t>A</w:t>
      </w:r>
      <w:r w:rsidRPr="004260A9">
        <w:rPr>
          <w:b/>
          <w:caps/>
          <w:sz w:val="20"/>
          <w:u w:val="single"/>
        </w:rPr>
        <w:t xml:space="preserve"> a servis VZT zařízení, MaR, chlazení a revize</w:t>
      </w:r>
      <w:r>
        <w:rPr>
          <w:b/>
          <w:caps/>
          <w:sz w:val="20"/>
          <w:u w:val="single"/>
        </w:rPr>
        <w:t xml:space="preserve"> “</w:t>
      </w:r>
    </w:p>
    <w:p w:rsidR="008175DF" w:rsidRPr="00C702E8" w:rsidRDefault="008175DF" w:rsidP="008175DF">
      <w:pPr>
        <w:snapToGrid w:val="0"/>
        <w:outlineLvl w:val="0"/>
      </w:pPr>
    </w:p>
    <w:p w:rsidR="004260A9" w:rsidRDefault="004260A9" w:rsidP="008175DF">
      <w:pPr>
        <w:snapToGrid w:val="0"/>
        <w:outlineLvl w:val="0"/>
      </w:pPr>
      <w:r>
        <w:t xml:space="preserve">  </w:t>
      </w:r>
    </w:p>
    <w:p w:rsidR="004260A9" w:rsidRDefault="004260A9" w:rsidP="008175DF">
      <w:pPr>
        <w:snapToGrid w:val="0"/>
        <w:outlineLvl w:val="0"/>
      </w:pPr>
    </w:p>
    <w:p w:rsidR="008175DF" w:rsidRPr="00C702E8" w:rsidRDefault="008175DF" w:rsidP="008175DF">
      <w:pPr>
        <w:snapToGrid w:val="0"/>
        <w:outlineLvl w:val="0"/>
      </w:pPr>
      <w:r w:rsidRPr="00C702E8">
        <w:t>V ………………………</w:t>
      </w:r>
      <w:proofErr w:type="gramStart"/>
      <w:r w:rsidRPr="00C702E8">
        <w:t>….... dne</w:t>
      </w:r>
      <w:proofErr w:type="gramEnd"/>
      <w:r w:rsidRPr="00C702E8">
        <w:t>…………..………. 202</w:t>
      </w:r>
      <w:bookmarkEnd w:id="5"/>
      <w:r w:rsidR="004260A9">
        <w:t>2</w:t>
      </w:r>
    </w:p>
    <w:p w:rsidR="008175DF" w:rsidRPr="00C702E8" w:rsidRDefault="008175DF" w:rsidP="008175DF">
      <w:pPr>
        <w:snapToGrid w:val="0"/>
        <w:jc w:val="center"/>
        <w:outlineLvl w:val="0"/>
        <w:rPr>
          <w:sz w:val="16"/>
          <w:szCs w:val="16"/>
        </w:rPr>
      </w:pPr>
    </w:p>
    <w:p w:rsidR="008175DF" w:rsidRPr="00C702E8" w:rsidRDefault="008175DF" w:rsidP="008175DF">
      <w:pPr>
        <w:snapToGrid w:val="0"/>
        <w:jc w:val="center"/>
        <w:outlineLvl w:val="0"/>
        <w:rPr>
          <w:sz w:val="16"/>
          <w:szCs w:val="16"/>
        </w:rPr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  <w:r w:rsidRPr="00C702E8">
        <w:t>…………………………………………………………………………………………………..……..</w:t>
      </w:r>
    </w:p>
    <w:p w:rsidR="008175DF" w:rsidRPr="00C702E8" w:rsidRDefault="008175DF" w:rsidP="008175DF">
      <w:pPr>
        <w:snapToGrid w:val="0"/>
        <w:jc w:val="center"/>
      </w:pPr>
      <w:r w:rsidRPr="00C702E8">
        <w:t xml:space="preserve"> Název dodavatele</w:t>
      </w:r>
    </w:p>
    <w:p w:rsidR="008175DF" w:rsidRPr="00C702E8" w:rsidRDefault="008175DF" w:rsidP="008175DF">
      <w:pPr>
        <w:snapToGrid w:val="0"/>
        <w:rPr>
          <w:sz w:val="12"/>
          <w:szCs w:val="12"/>
        </w:rPr>
      </w:pPr>
    </w:p>
    <w:p w:rsidR="008175DF" w:rsidRPr="00C702E8" w:rsidRDefault="008175DF" w:rsidP="008175DF">
      <w:pPr>
        <w:snapToGrid w:val="0"/>
        <w:jc w:val="center"/>
        <w:rPr>
          <w:sz w:val="12"/>
          <w:szCs w:val="12"/>
        </w:rPr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  <w:r w:rsidRPr="00C702E8">
        <w:t>…………………………………………………………………………………………………..……..</w:t>
      </w:r>
    </w:p>
    <w:p w:rsidR="008175DF" w:rsidRPr="00C702E8" w:rsidRDefault="008175DF" w:rsidP="008175DF">
      <w:pPr>
        <w:snapToGrid w:val="0"/>
        <w:jc w:val="center"/>
        <w:outlineLvl w:val="0"/>
      </w:pPr>
      <w:bookmarkStart w:id="6" w:name="_Toc71027999"/>
      <w:r w:rsidRPr="00C702E8">
        <w:t>Jméno, příjmení a funkce oprávněného zástupce dodavatele</w:t>
      </w:r>
      <w:bookmarkEnd w:id="6"/>
    </w:p>
    <w:p w:rsidR="008175DF" w:rsidRPr="00C702E8" w:rsidRDefault="008175DF" w:rsidP="008175DF">
      <w:pPr>
        <w:snapToGrid w:val="0"/>
        <w:outlineLvl w:val="0"/>
        <w:rPr>
          <w:sz w:val="8"/>
          <w:szCs w:val="8"/>
        </w:rPr>
      </w:pPr>
    </w:p>
    <w:p w:rsidR="008175DF" w:rsidRPr="00C702E8" w:rsidRDefault="008175DF" w:rsidP="008175DF">
      <w:pPr>
        <w:snapToGrid w:val="0"/>
        <w:outlineLvl w:val="0"/>
        <w:rPr>
          <w:sz w:val="8"/>
          <w:szCs w:val="8"/>
        </w:rPr>
      </w:pPr>
    </w:p>
    <w:p w:rsidR="008175DF" w:rsidRPr="00C702E8" w:rsidRDefault="008175DF" w:rsidP="008175DF">
      <w:pPr>
        <w:snapToGrid w:val="0"/>
        <w:jc w:val="center"/>
        <w:outlineLvl w:val="0"/>
        <w:rPr>
          <w:sz w:val="8"/>
          <w:szCs w:val="8"/>
        </w:rPr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  <w:r w:rsidRPr="00C702E8">
        <w:t>…………………………………………………………………………………………………..……..</w:t>
      </w:r>
    </w:p>
    <w:p w:rsidR="008175DF" w:rsidRPr="00C702E8" w:rsidRDefault="008175DF" w:rsidP="008175DF">
      <w:pPr>
        <w:snapToGrid w:val="0"/>
        <w:jc w:val="center"/>
      </w:pPr>
      <w:r w:rsidRPr="00C702E8">
        <w:t>Podpis zástupce dodavatele / Razítko dodavatele</w:t>
      </w:r>
    </w:p>
    <w:p w:rsidR="008175DF" w:rsidRPr="00C702E8" w:rsidRDefault="008175DF" w:rsidP="008175DF">
      <w:pPr>
        <w:pStyle w:val="Odstavecseseznamem"/>
        <w:tabs>
          <w:tab w:val="left" w:pos="0"/>
        </w:tabs>
        <w:ind w:left="426"/>
        <w:rPr>
          <w:b/>
        </w:rPr>
      </w:pPr>
    </w:p>
    <w:p w:rsidR="008175DF" w:rsidRPr="00C702E8" w:rsidRDefault="008175DF" w:rsidP="008175DF">
      <w:pPr>
        <w:pStyle w:val="Odstavecseseznamem"/>
        <w:tabs>
          <w:tab w:val="left" w:pos="0"/>
        </w:tabs>
        <w:ind w:left="142"/>
        <w:rPr>
          <w:b/>
        </w:rPr>
      </w:pPr>
    </w:p>
    <w:p w:rsidR="004E6CF9" w:rsidRPr="00C702E8" w:rsidRDefault="004E6CF9"/>
    <w:sectPr w:rsidR="004E6CF9" w:rsidRPr="00C702E8" w:rsidSect="00726C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B2D"/>
    <w:multiLevelType w:val="hybridMultilevel"/>
    <w:tmpl w:val="F05C795A"/>
    <w:lvl w:ilvl="0" w:tplc="152488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DF"/>
    <w:rsid w:val="00102C51"/>
    <w:rsid w:val="001E678A"/>
    <w:rsid w:val="004260A9"/>
    <w:rsid w:val="004B56B5"/>
    <w:rsid w:val="004E6CF9"/>
    <w:rsid w:val="00726C3A"/>
    <w:rsid w:val="00770C8E"/>
    <w:rsid w:val="007A1F67"/>
    <w:rsid w:val="008175DF"/>
    <w:rsid w:val="008A24A2"/>
    <w:rsid w:val="00A5234B"/>
    <w:rsid w:val="00C702E8"/>
    <w:rsid w:val="00E37C61"/>
    <w:rsid w:val="00E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E75BB"/>
  <w15:chartTrackingRefBased/>
  <w15:docId w15:val="{C46B22DF-C6FA-4B33-BDF2-A700E00F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5DF"/>
    <w:pPr>
      <w:suppressAutoHyphens/>
      <w:jc w:val="both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5DF"/>
    <w:pPr>
      <w:ind w:left="708"/>
    </w:pPr>
  </w:style>
  <w:style w:type="table" w:styleId="Mkatabulky">
    <w:name w:val="Table Grid"/>
    <w:basedOn w:val="Normlntabulka"/>
    <w:uiPriority w:val="59"/>
    <w:rsid w:val="008175DF"/>
    <w:pPr>
      <w:suppressAutoHyphens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</dc:creator>
  <cp:keywords/>
  <dc:description/>
  <cp:lastModifiedBy>lsadsky</cp:lastModifiedBy>
  <cp:revision>3</cp:revision>
  <dcterms:created xsi:type="dcterms:W3CDTF">2022-04-13T12:47:00Z</dcterms:created>
  <dcterms:modified xsi:type="dcterms:W3CDTF">2022-04-13T12:49:00Z</dcterms:modified>
</cp:coreProperties>
</file>