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37F" w:rsidRDefault="00F0637F" w:rsidP="00816F3E">
      <w:pPr>
        <w:tabs>
          <w:tab w:val="right" w:pos="9638"/>
        </w:tabs>
        <w:spacing w:after="0" w:line="276" w:lineRule="auto"/>
        <w:jc w:val="right"/>
        <w:rPr>
          <w:rFonts w:ascii="Arial" w:eastAsia="Calibri" w:hAnsi="Arial" w:cs="Arial"/>
          <w:spacing w:val="1"/>
        </w:rPr>
      </w:pPr>
      <w:bookmarkStart w:id="0" w:name="_GoBack"/>
      <w:bookmarkEnd w:id="0"/>
      <w:r w:rsidRPr="00F0637F">
        <w:rPr>
          <w:rFonts w:ascii="Arial" w:eastAsia="Calibri" w:hAnsi="Arial" w:cs="Arial"/>
          <w:spacing w:val="1"/>
        </w:rPr>
        <w:t>Čj. 14901/2022-UVCR-</w:t>
      </w:r>
      <w:r w:rsidR="00816F3E" w:rsidRPr="00816F3E">
        <w:rPr>
          <w:rFonts w:ascii="Arial" w:eastAsia="Calibri" w:hAnsi="Arial" w:cs="Arial"/>
          <w:spacing w:val="1"/>
        </w:rPr>
        <w:t>19</w:t>
      </w:r>
    </w:p>
    <w:p w:rsidR="00F0637F" w:rsidRPr="00816F3E" w:rsidRDefault="00816F3E" w:rsidP="00816F3E">
      <w:pPr>
        <w:tabs>
          <w:tab w:val="right" w:pos="9638"/>
        </w:tabs>
        <w:spacing w:after="0" w:line="276" w:lineRule="auto"/>
        <w:jc w:val="right"/>
        <w:rPr>
          <w:rFonts w:ascii="Arial" w:eastAsia="Calibri" w:hAnsi="Arial" w:cs="Arial"/>
        </w:rPr>
      </w:pPr>
      <w:r>
        <w:rPr>
          <w:rFonts w:ascii="Arial" w:eastAsia="Calibri" w:hAnsi="Arial" w:cs="Arial"/>
          <w:spacing w:val="1"/>
        </w:rPr>
        <w:t xml:space="preserve">Ev. </w:t>
      </w:r>
      <w:r w:rsidR="009979F2">
        <w:rPr>
          <w:rFonts w:ascii="Arial" w:eastAsia="Calibri" w:hAnsi="Arial" w:cs="Arial"/>
          <w:spacing w:val="1"/>
        </w:rPr>
        <w:t>Č</w:t>
      </w:r>
      <w:r>
        <w:rPr>
          <w:rFonts w:ascii="Arial" w:eastAsia="Calibri" w:hAnsi="Arial" w:cs="Arial"/>
          <w:spacing w:val="1"/>
        </w:rPr>
        <w:t>íslo</w:t>
      </w:r>
      <w:r w:rsidR="009979F2">
        <w:rPr>
          <w:rFonts w:ascii="Arial" w:eastAsia="Calibri" w:hAnsi="Arial" w:cs="Arial"/>
          <w:spacing w:val="1"/>
        </w:rPr>
        <w:t xml:space="preserve"> 22/176-0</w:t>
      </w:r>
      <w:r w:rsidR="00F0637F" w:rsidRPr="00F0637F">
        <w:rPr>
          <w:rFonts w:ascii="Arial" w:eastAsia="Times New Roman" w:hAnsi="Arial" w:cs="Arial"/>
          <w:i/>
        </w:rPr>
        <w:br/>
      </w:r>
    </w:p>
    <w:p w:rsidR="00F0637F" w:rsidRPr="00F0637F" w:rsidRDefault="00CE5BEC" w:rsidP="00405D7A">
      <w:pPr>
        <w:keepNext/>
        <w:spacing w:before="240" w:after="0" w:line="276" w:lineRule="auto"/>
        <w:jc w:val="center"/>
        <w:outlineLvl w:val="0"/>
        <w:rPr>
          <w:rFonts w:ascii="Arial" w:eastAsia="Times New Roman" w:hAnsi="Arial" w:cs="Arial"/>
          <w:b/>
          <w:bCs/>
          <w:caps/>
          <w:kern w:val="32"/>
          <w:sz w:val="28"/>
          <w:szCs w:val="28"/>
          <w:lang w:eastAsia="x-none"/>
        </w:rPr>
      </w:pPr>
      <w:r>
        <w:rPr>
          <w:rFonts w:ascii="Arial" w:eastAsia="Times New Roman" w:hAnsi="Arial" w:cs="Arial"/>
          <w:b/>
          <w:bCs/>
          <w:caps/>
          <w:kern w:val="32"/>
          <w:sz w:val="28"/>
          <w:szCs w:val="28"/>
          <w:lang w:eastAsia="x-none"/>
        </w:rPr>
        <w:t>KupnÍ</w:t>
      </w:r>
      <w:r w:rsidR="00F0637F" w:rsidRPr="00F0637F">
        <w:rPr>
          <w:rFonts w:ascii="Arial" w:eastAsia="Times New Roman" w:hAnsi="Arial" w:cs="Arial"/>
          <w:b/>
          <w:bCs/>
          <w:caps/>
          <w:kern w:val="32"/>
          <w:sz w:val="28"/>
          <w:szCs w:val="28"/>
          <w:lang w:eastAsia="x-none"/>
        </w:rPr>
        <w:t xml:space="preserve"> s</w:t>
      </w:r>
      <w:r w:rsidR="00F0637F" w:rsidRPr="00F0637F">
        <w:rPr>
          <w:rFonts w:ascii="Arial" w:eastAsia="Times New Roman" w:hAnsi="Arial" w:cs="Arial"/>
          <w:b/>
          <w:bCs/>
          <w:caps/>
          <w:kern w:val="32"/>
          <w:sz w:val="28"/>
          <w:szCs w:val="28"/>
          <w:lang w:val="x-none" w:eastAsia="x-none"/>
        </w:rPr>
        <w:t>mlouva</w:t>
      </w:r>
      <w:r w:rsidR="00F0637F" w:rsidRPr="00F0637F">
        <w:rPr>
          <w:rFonts w:ascii="Arial" w:eastAsia="Times New Roman" w:hAnsi="Arial" w:cs="Arial"/>
          <w:b/>
          <w:bCs/>
          <w:caps/>
          <w:kern w:val="32"/>
          <w:sz w:val="28"/>
          <w:szCs w:val="28"/>
          <w:lang w:eastAsia="x-none"/>
        </w:rPr>
        <w:t xml:space="preserve"> </w:t>
      </w:r>
    </w:p>
    <w:p w:rsidR="00F0637F" w:rsidRPr="00F0637F" w:rsidRDefault="009E405E" w:rsidP="00405D7A">
      <w:pPr>
        <w:keepNext/>
        <w:tabs>
          <w:tab w:val="left" w:pos="1260"/>
          <w:tab w:val="center" w:pos="4536"/>
        </w:tabs>
        <w:spacing w:before="120" w:after="240" w:line="276" w:lineRule="auto"/>
        <w:outlineLvl w:val="0"/>
        <w:rPr>
          <w:rFonts w:ascii="Arial" w:eastAsia="Times New Roman" w:hAnsi="Arial" w:cs="Arial"/>
          <w:bCs/>
          <w:kern w:val="32"/>
          <w:sz w:val="28"/>
          <w:szCs w:val="28"/>
          <w:lang w:val="x-none" w:eastAsia="x-none"/>
        </w:rPr>
      </w:pPr>
      <w:r>
        <w:rPr>
          <w:rFonts w:ascii="Arial" w:eastAsia="Times New Roman" w:hAnsi="Arial" w:cs="Arial"/>
          <w:b/>
          <w:bCs/>
          <w:kern w:val="32"/>
          <w:sz w:val="28"/>
          <w:szCs w:val="28"/>
          <w:lang w:val="x-none" w:eastAsia="x-none"/>
        </w:rPr>
        <w:tab/>
      </w:r>
      <w:r>
        <w:rPr>
          <w:rFonts w:ascii="Arial" w:eastAsia="Times New Roman" w:hAnsi="Arial" w:cs="Arial"/>
          <w:b/>
          <w:bCs/>
          <w:kern w:val="32"/>
          <w:sz w:val="28"/>
          <w:szCs w:val="28"/>
          <w:lang w:val="x-none" w:eastAsia="x-none"/>
        </w:rPr>
        <w:tab/>
      </w:r>
      <w:r w:rsidR="00F0637F" w:rsidRPr="00F0637F">
        <w:rPr>
          <w:rFonts w:ascii="Arial" w:eastAsia="Times New Roman" w:hAnsi="Arial" w:cs="Arial"/>
          <w:b/>
          <w:bCs/>
          <w:kern w:val="32"/>
          <w:sz w:val="28"/>
          <w:szCs w:val="28"/>
          <w:lang w:val="x-none" w:eastAsia="x-none"/>
        </w:rPr>
        <w:t>„</w:t>
      </w:r>
      <w:r w:rsidR="00F0637F" w:rsidRPr="00F0637F">
        <w:rPr>
          <w:rFonts w:ascii="Arial" w:eastAsia="Times New Roman" w:hAnsi="Arial" w:cs="Arial"/>
          <w:b/>
          <w:bCs/>
          <w:kern w:val="32"/>
          <w:sz w:val="28"/>
          <w:szCs w:val="28"/>
          <w:lang w:eastAsia="x-none"/>
        </w:rPr>
        <w:t>Nákup hydraulické řezačky</w:t>
      </w:r>
      <w:r w:rsidR="00F0637F" w:rsidRPr="00F0637F">
        <w:rPr>
          <w:rFonts w:ascii="Arial" w:eastAsia="Times New Roman" w:hAnsi="Arial" w:cs="Arial"/>
          <w:b/>
          <w:bCs/>
          <w:kern w:val="32"/>
          <w:sz w:val="28"/>
          <w:szCs w:val="28"/>
          <w:lang w:val="x-none" w:eastAsia="x-none"/>
        </w:rPr>
        <w:t>“</w:t>
      </w:r>
    </w:p>
    <w:p w:rsidR="00F0637F" w:rsidRPr="00F0637F" w:rsidRDefault="00F0637F" w:rsidP="009E0B80">
      <w:pPr>
        <w:spacing w:after="120" w:line="260" w:lineRule="atLeast"/>
        <w:jc w:val="center"/>
        <w:rPr>
          <w:rFonts w:ascii="Arial" w:eastAsia="Calibri" w:hAnsi="Arial" w:cs="Arial"/>
        </w:rPr>
      </w:pPr>
      <w:r w:rsidRPr="00F0637F">
        <w:rPr>
          <w:rFonts w:ascii="Arial" w:eastAsia="Calibri" w:hAnsi="Arial" w:cs="Arial"/>
        </w:rPr>
        <w:t>uzavřená podle § 2079 a násl. zákona č. 89/2012 Sb., občanský zákoník, ve znění pozdějších předpisů (dále jen „občanský zákoník“)</w:t>
      </w:r>
    </w:p>
    <w:p w:rsidR="00F0637F" w:rsidRPr="00F0637F" w:rsidRDefault="00F0637F" w:rsidP="00F0637F">
      <w:pPr>
        <w:spacing w:before="240" w:after="240" w:line="260" w:lineRule="atLeast"/>
        <w:jc w:val="center"/>
        <w:rPr>
          <w:rFonts w:ascii="Arial" w:eastAsia="Calibri" w:hAnsi="Arial" w:cs="Arial"/>
          <w:b/>
        </w:rPr>
      </w:pPr>
      <w:r w:rsidRPr="00F0637F">
        <w:rPr>
          <w:rFonts w:ascii="Arial" w:eastAsia="Calibri" w:hAnsi="Arial" w:cs="Arial"/>
          <w:b/>
        </w:rPr>
        <w:t>Smluvní strany</w:t>
      </w:r>
    </w:p>
    <w:p w:rsidR="00F0637F" w:rsidRPr="00F0637F" w:rsidRDefault="00F0637F" w:rsidP="00F0637F">
      <w:pPr>
        <w:spacing w:before="240" w:after="240" w:line="260" w:lineRule="atLeast"/>
        <w:rPr>
          <w:rFonts w:ascii="Arial" w:eastAsia="Calibri" w:hAnsi="Arial" w:cs="Arial"/>
          <w:b/>
        </w:rPr>
      </w:pPr>
      <w:r w:rsidRPr="00F0637F">
        <w:rPr>
          <w:rFonts w:ascii="Arial" w:eastAsia="Calibri" w:hAnsi="Arial" w:cs="Arial"/>
          <w:b/>
        </w:rPr>
        <w:t>Česká republika – Úřad vlády České republiky</w:t>
      </w:r>
    </w:p>
    <w:p w:rsidR="00F0637F" w:rsidRPr="00F0637F" w:rsidRDefault="00F0637F" w:rsidP="009E0B80">
      <w:pPr>
        <w:spacing w:after="240" w:line="276" w:lineRule="auto"/>
        <w:ind w:left="2124" w:hanging="2124"/>
        <w:contextualSpacing/>
        <w:jc w:val="both"/>
        <w:rPr>
          <w:rFonts w:ascii="Arial" w:eastAsia="Calibri" w:hAnsi="Arial" w:cs="Arial"/>
        </w:rPr>
      </w:pPr>
      <w:r w:rsidRPr="00F0637F">
        <w:rPr>
          <w:rFonts w:ascii="Arial" w:eastAsia="Calibri" w:hAnsi="Arial" w:cs="Arial"/>
        </w:rPr>
        <w:t>kterou zastupuje:</w:t>
      </w:r>
      <w:r w:rsidRPr="00F0637F">
        <w:rPr>
          <w:rFonts w:ascii="Arial" w:eastAsia="Calibri" w:hAnsi="Arial" w:cs="Arial"/>
        </w:rPr>
        <w:tab/>
        <w:t>Ing. Ivanou Hošťálkovou, ředitelkou Odboru technického a provozního, na základě vnitřního předpisu</w:t>
      </w:r>
    </w:p>
    <w:p w:rsidR="00EF68BB" w:rsidRDefault="00F0637F" w:rsidP="00EF68BB">
      <w:pPr>
        <w:spacing w:after="240" w:line="276" w:lineRule="auto"/>
        <w:ind w:left="2124" w:hanging="2124"/>
        <w:contextualSpacing/>
        <w:jc w:val="both"/>
        <w:rPr>
          <w:rFonts w:ascii="Arial" w:eastAsia="Calibri" w:hAnsi="Arial" w:cs="Arial"/>
        </w:rPr>
      </w:pPr>
      <w:r w:rsidRPr="00F0637F">
        <w:rPr>
          <w:rFonts w:ascii="Arial" w:eastAsia="Calibri" w:hAnsi="Arial" w:cs="Arial"/>
        </w:rPr>
        <w:t>kontaktní osoba:</w:t>
      </w:r>
      <w:r w:rsidRPr="00F0637F">
        <w:rPr>
          <w:rFonts w:ascii="Arial" w:eastAsia="Calibri" w:hAnsi="Arial" w:cs="Arial"/>
        </w:rPr>
        <w:tab/>
      </w:r>
      <w:r w:rsidR="00102EA9" w:rsidRPr="009E405E">
        <w:rPr>
          <w:rFonts w:ascii="Arial" w:eastAsia="Calibri" w:hAnsi="Arial" w:cs="Arial"/>
        </w:rPr>
        <w:t>Helena Drunecká</w:t>
      </w:r>
      <w:r w:rsidRPr="009E405E">
        <w:rPr>
          <w:rFonts w:ascii="Arial" w:eastAsia="Calibri" w:hAnsi="Arial" w:cs="Arial"/>
        </w:rPr>
        <w:t xml:space="preserve"> e-mail: </w:t>
      </w:r>
      <w:r w:rsidR="00EF68BB">
        <w:rPr>
          <w:rFonts w:ascii="Arial" w:eastAsia="Calibri" w:hAnsi="Arial" w:cs="Arial"/>
        </w:rPr>
        <w:t>XXXXXX</w:t>
      </w:r>
      <w:r w:rsidRPr="00F0637F">
        <w:rPr>
          <w:rFonts w:ascii="Arial" w:eastAsia="Calibri" w:hAnsi="Arial" w:cs="Arial"/>
        </w:rPr>
        <w:t xml:space="preserve">, tel.: </w:t>
      </w:r>
      <w:r w:rsidR="00EF68BB">
        <w:rPr>
          <w:rFonts w:ascii="Arial" w:eastAsia="Calibri" w:hAnsi="Arial" w:cs="Arial"/>
        </w:rPr>
        <w:t>XXXXXX</w:t>
      </w:r>
      <w:r w:rsidR="00EF68BB" w:rsidRPr="00F0637F">
        <w:rPr>
          <w:rFonts w:ascii="Arial" w:eastAsia="Calibri" w:hAnsi="Arial" w:cs="Arial"/>
        </w:rPr>
        <w:t xml:space="preserve"> </w:t>
      </w:r>
    </w:p>
    <w:p w:rsidR="00F0637F" w:rsidRPr="00F0637F" w:rsidRDefault="00EF68BB" w:rsidP="00EF68BB">
      <w:pPr>
        <w:spacing w:after="240" w:line="276" w:lineRule="auto"/>
        <w:ind w:left="2124" w:hanging="2124"/>
        <w:contextualSpacing/>
        <w:jc w:val="both"/>
        <w:rPr>
          <w:rFonts w:ascii="Arial" w:eastAsia="Calibri" w:hAnsi="Arial" w:cs="Arial"/>
        </w:rPr>
      </w:pPr>
      <w:r>
        <w:rPr>
          <w:rFonts w:ascii="Arial" w:eastAsia="Calibri" w:hAnsi="Arial" w:cs="Arial"/>
        </w:rPr>
        <w:t>se sídlem:</w:t>
      </w:r>
      <w:r>
        <w:rPr>
          <w:rFonts w:ascii="Arial" w:eastAsia="Calibri" w:hAnsi="Arial" w:cs="Arial"/>
        </w:rPr>
        <w:tab/>
      </w:r>
      <w:r w:rsidR="00F0637F" w:rsidRPr="00F0637F">
        <w:rPr>
          <w:rFonts w:ascii="Arial" w:eastAsia="Calibri" w:hAnsi="Arial" w:cs="Arial"/>
        </w:rPr>
        <w:t>nábřeží Edvarda Beneše 128/4, 118 01 Praha 1 - Malá Strana</w:t>
      </w:r>
    </w:p>
    <w:p w:rsidR="00F0637F" w:rsidRPr="00F0637F" w:rsidRDefault="00F0637F" w:rsidP="009E0B80">
      <w:pPr>
        <w:spacing w:after="240" w:line="276" w:lineRule="auto"/>
        <w:contextualSpacing/>
        <w:jc w:val="both"/>
        <w:rPr>
          <w:rFonts w:ascii="Arial" w:eastAsia="Calibri" w:hAnsi="Arial" w:cs="Arial"/>
          <w:snapToGrid w:val="0"/>
        </w:rPr>
      </w:pPr>
      <w:r w:rsidRPr="00F0637F">
        <w:rPr>
          <w:rFonts w:ascii="Arial" w:eastAsia="Calibri" w:hAnsi="Arial" w:cs="Arial"/>
        </w:rPr>
        <w:t>IČO:</w:t>
      </w:r>
      <w:r w:rsidRPr="00F0637F">
        <w:rPr>
          <w:rFonts w:ascii="Arial" w:eastAsia="Calibri" w:hAnsi="Arial" w:cs="Arial"/>
        </w:rPr>
        <w:tab/>
      </w:r>
      <w:r w:rsidRPr="00F0637F">
        <w:rPr>
          <w:rFonts w:ascii="Arial" w:eastAsia="Calibri" w:hAnsi="Arial" w:cs="Arial"/>
        </w:rPr>
        <w:tab/>
      </w:r>
      <w:r w:rsidRPr="00F0637F">
        <w:rPr>
          <w:rFonts w:ascii="Arial" w:eastAsia="Calibri" w:hAnsi="Arial" w:cs="Arial"/>
        </w:rPr>
        <w:tab/>
        <w:t>00006599</w:t>
      </w:r>
    </w:p>
    <w:p w:rsidR="00F0637F" w:rsidRPr="00F0637F" w:rsidRDefault="00F0637F" w:rsidP="009E0B80">
      <w:pPr>
        <w:spacing w:after="240" w:line="276" w:lineRule="auto"/>
        <w:contextualSpacing/>
        <w:jc w:val="both"/>
        <w:rPr>
          <w:rFonts w:ascii="Arial" w:eastAsia="Calibri" w:hAnsi="Arial" w:cs="Arial"/>
        </w:rPr>
      </w:pPr>
      <w:r w:rsidRPr="00F0637F">
        <w:rPr>
          <w:rFonts w:ascii="Arial" w:eastAsia="Calibri" w:hAnsi="Arial" w:cs="Arial"/>
          <w:snapToGrid w:val="0"/>
        </w:rPr>
        <w:t xml:space="preserve">DIČ: </w:t>
      </w:r>
      <w:r w:rsidRPr="00F0637F">
        <w:rPr>
          <w:rFonts w:ascii="Arial" w:eastAsia="Calibri" w:hAnsi="Arial" w:cs="Arial"/>
          <w:snapToGrid w:val="0"/>
        </w:rPr>
        <w:tab/>
      </w:r>
      <w:r w:rsidRPr="00F0637F">
        <w:rPr>
          <w:rFonts w:ascii="Arial" w:eastAsia="Calibri" w:hAnsi="Arial" w:cs="Arial"/>
          <w:snapToGrid w:val="0"/>
        </w:rPr>
        <w:tab/>
      </w:r>
      <w:r w:rsidRPr="00F0637F">
        <w:rPr>
          <w:rFonts w:ascii="Arial" w:eastAsia="Calibri" w:hAnsi="Arial" w:cs="Arial"/>
          <w:snapToGrid w:val="0"/>
        </w:rPr>
        <w:tab/>
        <w:t>CZ00006599</w:t>
      </w:r>
    </w:p>
    <w:p w:rsidR="00F0637F" w:rsidRPr="00F0637F" w:rsidRDefault="00F0637F" w:rsidP="009E0B80">
      <w:pPr>
        <w:spacing w:after="240" w:line="276" w:lineRule="auto"/>
        <w:jc w:val="both"/>
        <w:rPr>
          <w:rFonts w:ascii="Arial" w:eastAsia="Calibri" w:hAnsi="Arial" w:cs="Arial"/>
        </w:rPr>
      </w:pPr>
      <w:r w:rsidRPr="00F0637F">
        <w:rPr>
          <w:rFonts w:ascii="Arial" w:eastAsia="Calibri" w:hAnsi="Arial" w:cs="Arial"/>
        </w:rPr>
        <w:t xml:space="preserve">bankovní spojení: </w:t>
      </w:r>
      <w:r w:rsidRPr="00F0637F">
        <w:rPr>
          <w:rFonts w:ascii="Arial" w:eastAsia="Calibri" w:hAnsi="Arial" w:cs="Arial"/>
        </w:rPr>
        <w:tab/>
        <w:t xml:space="preserve">ČNB Praha, účet č.: </w:t>
      </w:r>
      <w:r w:rsidR="00565185">
        <w:rPr>
          <w:rFonts w:ascii="Arial" w:eastAsia="Calibri" w:hAnsi="Arial" w:cs="Arial"/>
        </w:rPr>
        <w:t>4320001/0710</w:t>
      </w:r>
    </w:p>
    <w:p w:rsidR="00F0637F" w:rsidRPr="00F0637F" w:rsidRDefault="00F0637F" w:rsidP="00F0637F">
      <w:pPr>
        <w:spacing w:after="240" w:line="260" w:lineRule="atLeast"/>
        <w:rPr>
          <w:rFonts w:ascii="Arial" w:eastAsia="Calibri" w:hAnsi="Arial" w:cs="Arial"/>
        </w:rPr>
      </w:pPr>
      <w:r w:rsidRPr="00F0637F">
        <w:rPr>
          <w:rFonts w:ascii="Arial" w:eastAsia="Calibri" w:hAnsi="Arial" w:cs="Arial"/>
        </w:rPr>
        <w:t>(dále jen „</w:t>
      </w:r>
      <w:r w:rsidRPr="00F0637F">
        <w:rPr>
          <w:rFonts w:ascii="Arial" w:eastAsia="Calibri" w:hAnsi="Arial" w:cs="Arial"/>
          <w:b/>
        </w:rPr>
        <w:t>kupující</w:t>
      </w:r>
      <w:r w:rsidRPr="00F0637F">
        <w:rPr>
          <w:rFonts w:ascii="Arial" w:eastAsia="Calibri" w:hAnsi="Arial" w:cs="Arial"/>
        </w:rPr>
        <w:t>“)</w:t>
      </w:r>
    </w:p>
    <w:p w:rsidR="00F0637F" w:rsidRPr="00F0637F" w:rsidRDefault="00F0637F" w:rsidP="00F0637F">
      <w:pPr>
        <w:spacing w:after="240" w:line="240" w:lineRule="auto"/>
        <w:rPr>
          <w:rFonts w:ascii="Arial" w:eastAsia="Calibri" w:hAnsi="Arial" w:cs="Arial"/>
        </w:rPr>
      </w:pPr>
      <w:r w:rsidRPr="00F0637F">
        <w:rPr>
          <w:rFonts w:ascii="Arial" w:eastAsia="Calibri" w:hAnsi="Arial" w:cs="Arial"/>
        </w:rPr>
        <w:t>a</w:t>
      </w:r>
    </w:p>
    <w:p w:rsidR="00F0637F" w:rsidRPr="00F0637F" w:rsidRDefault="000C4954" w:rsidP="00F0637F">
      <w:pPr>
        <w:spacing w:after="240" w:line="240" w:lineRule="auto"/>
        <w:rPr>
          <w:rFonts w:ascii="Arial" w:eastAsia="Calibri" w:hAnsi="Arial" w:cs="Arial"/>
          <w:b/>
        </w:rPr>
      </w:pPr>
      <w:r>
        <w:rPr>
          <w:rFonts w:ascii="Arial" w:eastAsia="Calibri" w:hAnsi="Arial" w:cs="Arial"/>
          <w:b/>
        </w:rPr>
        <w:t>PALA, s.r.o.</w:t>
      </w:r>
    </w:p>
    <w:p w:rsidR="00F0637F" w:rsidRPr="009E405E" w:rsidRDefault="00F0637F" w:rsidP="009E0B80">
      <w:pPr>
        <w:spacing w:after="240" w:line="276" w:lineRule="auto"/>
        <w:ind w:left="2127" w:hanging="2127"/>
        <w:contextualSpacing/>
        <w:rPr>
          <w:rFonts w:ascii="Arial" w:eastAsia="Calibri" w:hAnsi="Arial" w:cs="Arial"/>
        </w:rPr>
      </w:pPr>
      <w:r w:rsidRPr="00F0637F">
        <w:rPr>
          <w:rFonts w:ascii="Arial" w:eastAsia="Calibri" w:hAnsi="Arial" w:cs="Arial"/>
        </w:rPr>
        <w:t>kterou zastupuje:</w:t>
      </w:r>
      <w:r w:rsidRPr="00F0637F">
        <w:rPr>
          <w:rFonts w:ascii="Arial" w:eastAsia="Calibri" w:hAnsi="Arial" w:cs="Arial"/>
        </w:rPr>
        <w:tab/>
      </w:r>
      <w:r w:rsidR="000C4954" w:rsidRPr="009E405E">
        <w:rPr>
          <w:rFonts w:ascii="Arial" w:eastAsia="Calibri" w:hAnsi="Arial" w:cs="Arial"/>
        </w:rPr>
        <w:t>MUDr Pavel Matýšek</w:t>
      </w:r>
      <w:r w:rsidRPr="009E405E">
        <w:rPr>
          <w:rFonts w:ascii="Arial" w:eastAsia="Calibri" w:hAnsi="Arial" w:cs="Arial"/>
        </w:rPr>
        <w:t xml:space="preserve">, </w:t>
      </w:r>
      <w:r w:rsidR="000C4954" w:rsidRPr="009E405E">
        <w:rPr>
          <w:rFonts w:ascii="Arial" w:eastAsia="Calibri" w:hAnsi="Arial" w:cs="Arial"/>
        </w:rPr>
        <w:t>jednatel společnosti</w:t>
      </w:r>
    </w:p>
    <w:p w:rsidR="00EF68BB" w:rsidRDefault="00F0637F" w:rsidP="00EF68BB">
      <w:pPr>
        <w:spacing w:after="240" w:line="276" w:lineRule="auto"/>
        <w:ind w:left="2127" w:hanging="2127"/>
        <w:contextualSpacing/>
        <w:rPr>
          <w:rFonts w:ascii="Arial" w:eastAsia="Calibri" w:hAnsi="Arial" w:cs="Arial"/>
        </w:rPr>
      </w:pPr>
      <w:r w:rsidRPr="009E405E">
        <w:rPr>
          <w:rFonts w:ascii="Arial" w:eastAsia="Calibri" w:hAnsi="Arial" w:cs="Arial"/>
        </w:rPr>
        <w:t>kontaktní osoba:</w:t>
      </w:r>
      <w:r w:rsidRPr="009E405E">
        <w:rPr>
          <w:rFonts w:ascii="Arial" w:eastAsia="Calibri" w:hAnsi="Arial" w:cs="Arial"/>
        </w:rPr>
        <w:tab/>
      </w:r>
      <w:r w:rsidR="000C4954" w:rsidRPr="009E405E">
        <w:rPr>
          <w:rFonts w:ascii="Arial" w:eastAsia="Calibri" w:hAnsi="Arial" w:cs="Arial"/>
        </w:rPr>
        <w:t xml:space="preserve">David Vaněk </w:t>
      </w:r>
      <w:r w:rsidRPr="009E405E">
        <w:rPr>
          <w:rFonts w:ascii="Arial" w:eastAsia="Calibri" w:hAnsi="Arial" w:cs="Arial"/>
        </w:rPr>
        <w:t>e-mail</w:t>
      </w:r>
      <w:r w:rsidR="000C4954" w:rsidRPr="009E405E">
        <w:rPr>
          <w:rFonts w:ascii="Arial" w:eastAsia="Calibri" w:hAnsi="Arial" w:cs="Arial"/>
        </w:rPr>
        <w:t xml:space="preserve">: </w:t>
      </w:r>
      <w:r w:rsidR="00EF68BB">
        <w:rPr>
          <w:rFonts w:ascii="Arial" w:eastAsia="Calibri" w:hAnsi="Arial" w:cs="Arial"/>
        </w:rPr>
        <w:t>XXXXXX</w:t>
      </w:r>
      <w:r w:rsidRPr="009E405E">
        <w:rPr>
          <w:rFonts w:ascii="Arial" w:eastAsia="Calibri" w:hAnsi="Arial" w:cs="Arial"/>
        </w:rPr>
        <w:t xml:space="preserve">, tel.: </w:t>
      </w:r>
      <w:r w:rsidR="00EF68BB">
        <w:rPr>
          <w:rFonts w:ascii="Arial" w:eastAsia="Calibri" w:hAnsi="Arial" w:cs="Arial"/>
        </w:rPr>
        <w:t>XXXXXX</w:t>
      </w:r>
      <w:r w:rsidR="00EF68BB" w:rsidRPr="009E405E">
        <w:rPr>
          <w:rFonts w:ascii="Arial" w:eastAsia="Calibri" w:hAnsi="Arial" w:cs="Arial"/>
        </w:rPr>
        <w:t xml:space="preserve"> </w:t>
      </w:r>
    </w:p>
    <w:p w:rsidR="00F0637F" w:rsidRPr="009E405E" w:rsidRDefault="00EF68BB" w:rsidP="00EF68BB">
      <w:pPr>
        <w:spacing w:after="240" w:line="276" w:lineRule="auto"/>
        <w:ind w:left="2127" w:hanging="2127"/>
        <w:contextualSpacing/>
        <w:rPr>
          <w:rFonts w:ascii="Arial" w:eastAsia="Calibri" w:hAnsi="Arial" w:cs="Arial"/>
        </w:rPr>
      </w:pPr>
      <w:r>
        <w:rPr>
          <w:rFonts w:ascii="Arial" w:eastAsia="Calibri" w:hAnsi="Arial" w:cs="Arial"/>
        </w:rPr>
        <w:t>se sídlem:</w:t>
      </w:r>
      <w:r>
        <w:rPr>
          <w:rFonts w:ascii="Arial" w:eastAsia="Calibri" w:hAnsi="Arial" w:cs="Arial"/>
        </w:rPr>
        <w:tab/>
      </w:r>
      <w:r w:rsidR="000C4954" w:rsidRPr="009E405E">
        <w:rPr>
          <w:rFonts w:ascii="Arial" w:eastAsia="Calibri" w:hAnsi="Arial" w:cs="Arial"/>
        </w:rPr>
        <w:t>Vintrovna 199/9, 664 41 Popůvky</w:t>
      </w:r>
    </w:p>
    <w:p w:rsidR="00F0637F" w:rsidRPr="009E405E" w:rsidRDefault="00F0637F" w:rsidP="009E0B80">
      <w:pPr>
        <w:spacing w:after="240" w:line="276" w:lineRule="auto"/>
        <w:contextualSpacing/>
        <w:rPr>
          <w:rFonts w:ascii="Arial" w:eastAsia="Calibri" w:hAnsi="Arial" w:cs="Arial"/>
        </w:rPr>
      </w:pPr>
      <w:r w:rsidRPr="009E405E">
        <w:rPr>
          <w:rFonts w:ascii="Arial" w:eastAsia="Calibri" w:hAnsi="Arial" w:cs="Arial"/>
        </w:rPr>
        <w:t>IČO:</w:t>
      </w:r>
      <w:r w:rsidRPr="009E405E">
        <w:rPr>
          <w:rFonts w:ascii="Arial" w:eastAsia="Calibri" w:hAnsi="Arial" w:cs="Arial"/>
        </w:rPr>
        <w:tab/>
      </w:r>
      <w:r w:rsidRPr="009E405E">
        <w:rPr>
          <w:rFonts w:ascii="Arial" w:eastAsia="Calibri" w:hAnsi="Arial" w:cs="Arial"/>
        </w:rPr>
        <w:tab/>
      </w:r>
      <w:r w:rsidRPr="009E405E">
        <w:rPr>
          <w:rFonts w:ascii="Arial" w:eastAsia="Calibri" w:hAnsi="Arial" w:cs="Arial"/>
        </w:rPr>
        <w:tab/>
      </w:r>
      <w:r w:rsidR="000C4954" w:rsidRPr="009E405E">
        <w:rPr>
          <w:rFonts w:ascii="Arial" w:eastAsia="Calibri" w:hAnsi="Arial" w:cs="Arial"/>
        </w:rPr>
        <w:t>44041683</w:t>
      </w:r>
    </w:p>
    <w:p w:rsidR="00F0637F" w:rsidRPr="009E405E" w:rsidRDefault="00F0637F" w:rsidP="009E0B80">
      <w:pPr>
        <w:spacing w:after="240" w:line="276" w:lineRule="auto"/>
        <w:contextualSpacing/>
        <w:rPr>
          <w:rFonts w:ascii="Arial" w:eastAsia="Calibri" w:hAnsi="Arial" w:cs="Arial"/>
        </w:rPr>
      </w:pPr>
      <w:r w:rsidRPr="009E405E">
        <w:rPr>
          <w:rFonts w:ascii="Arial" w:eastAsia="Calibri" w:hAnsi="Arial" w:cs="Arial"/>
        </w:rPr>
        <w:t>DIČ:</w:t>
      </w:r>
      <w:r w:rsidRPr="009E405E">
        <w:rPr>
          <w:rFonts w:ascii="Arial" w:eastAsia="Calibri" w:hAnsi="Arial" w:cs="Arial"/>
        </w:rPr>
        <w:tab/>
      </w:r>
      <w:r w:rsidRPr="009E405E">
        <w:rPr>
          <w:rFonts w:ascii="Arial" w:eastAsia="Calibri" w:hAnsi="Arial" w:cs="Arial"/>
        </w:rPr>
        <w:tab/>
      </w:r>
      <w:r w:rsidRPr="009E405E">
        <w:rPr>
          <w:rFonts w:ascii="Arial" w:eastAsia="Calibri" w:hAnsi="Arial" w:cs="Arial"/>
        </w:rPr>
        <w:tab/>
      </w:r>
      <w:r w:rsidR="000C4954" w:rsidRPr="009E405E">
        <w:rPr>
          <w:rFonts w:ascii="Arial" w:eastAsia="Calibri" w:hAnsi="Arial" w:cs="Arial"/>
        </w:rPr>
        <w:t>CZ 44041683</w:t>
      </w:r>
      <w:r w:rsidRPr="009E405E">
        <w:rPr>
          <w:rFonts w:ascii="Arial" w:eastAsia="Calibri" w:hAnsi="Arial" w:cs="Arial"/>
        </w:rPr>
        <w:t xml:space="preserve"> </w:t>
      </w:r>
    </w:p>
    <w:p w:rsidR="00F0637F" w:rsidRPr="009E405E" w:rsidRDefault="00F0637F" w:rsidP="009E0B80">
      <w:pPr>
        <w:spacing w:after="240" w:line="276" w:lineRule="auto"/>
        <w:contextualSpacing/>
        <w:rPr>
          <w:rFonts w:ascii="Arial" w:eastAsia="Calibri" w:hAnsi="Arial" w:cs="Arial"/>
        </w:rPr>
      </w:pPr>
      <w:r w:rsidRPr="009E405E">
        <w:rPr>
          <w:rFonts w:ascii="Arial" w:eastAsia="Calibri" w:hAnsi="Arial" w:cs="Arial"/>
        </w:rPr>
        <w:t>bankovní spojení:</w:t>
      </w:r>
      <w:r w:rsidRPr="009E405E">
        <w:rPr>
          <w:rFonts w:ascii="Arial" w:eastAsia="Calibri" w:hAnsi="Arial" w:cs="Arial"/>
        </w:rPr>
        <w:tab/>
      </w:r>
      <w:r w:rsidR="000C4954" w:rsidRPr="009E405E">
        <w:rPr>
          <w:rFonts w:ascii="Arial" w:eastAsia="Calibri" w:hAnsi="Arial" w:cs="Arial"/>
        </w:rPr>
        <w:t>ČSOB, a.s.</w:t>
      </w:r>
      <w:r w:rsidRPr="009E405E">
        <w:rPr>
          <w:rFonts w:ascii="Arial" w:eastAsia="Calibri" w:hAnsi="Arial" w:cs="Arial"/>
        </w:rPr>
        <w:t xml:space="preserve"> účet č.: </w:t>
      </w:r>
      <w:r w:rsidR="000C4954" w:rsidRPr="009E405E">
        <w:rPr>
          <w:rFonts w:ascii="Arial" w:eastAsia="Calibri" w:hAnsi="Arial" w:cs="Arial"/>
        </w:rPr>
        <w:t xml:space="preserve">377345703/0300 </w:t>
      </w:r>
      <w:r w:rsidRPr="009E405E">
        <w:rPr>
          <w:rFonts w:ascii="Arial" w:eastAsia="Calibri" w:hAnsi="Arial" w:cs="Arial"/>
        </w:rPr>
        <w:t xml:space="preserve">společnost je zapsaná v Obchodním rejstříku vedeném </w:t>
      </w:r>
      <w:r w:rsidR="000C4954" w:rsidRPr="009E405E">
        <w:rPr>
          <w:rFonts w:ascii="Arial" w:eastAsia="Calibri" w:hAnsi="Arial" w:cs="Arial"/>
        </w:rPr>
        <w:t>KS Brno</w:t>
      </w:r>
      <w:r w:rsidRPr="009E405E">
        <w:rPr>
          <w:rFonts w:ascii="Arial" w:eastAsia="Calibri" w:hAnsi="Arial" w:cs="Arial"/>
        </w:rPr>
        <w:t xml:space="preserve"> oddíl </w:t>
      </w:r>
      <w:r w:rsidR="000C4954" w:rsidRPr="009E405E">
        <w:rPr>
          <w:rFonts w:ascii="Arial" w:eastAsia="Calibri" w:hAnsi="Arial" w:cs="Arial"/>
        </w:rPr>
        <w:t>C</w:t>
      </w:r>
      <w:r w:rsidRPr="009E405E">
        <w:rPr>
          <w:rFonts w:ascii="Arial" w:eastAsia="Calibri" w:hAnsi="Arial" w:cs="Arial"/>
        </w:rPr>
        <w:t>, vložka č. </w:t>
      </w:r>
      <w:r w:rsidR="000C4954" w:rsidRPr="009E405E">
        <w:rPr>
          <w:rFonts w:ascii="Arial" w:eastAsia="Calibri" w:hAnsi="Arial" w:cs="Arial"/>
        </w:rPr>
        <w:t>3922</w:t>
      </w:r>
    </w:p>
    <w:p w:rsidR="00F0637F" w:rsidRPr="00F0637F" w:rsidRDefault="00F0637F" w:rsidP="009E0B80">
      <w:pPr>
        <w:spacing w:after="240" w:line="276" w:lineRule="auto"/>
        <w:rPr>
          <w:rFonts w:ascii="Arial" w:eastAsia="Calibri" w:hAnsi="Arial" w:cs="Arial"/>
        </w:rPr>
      </w:pPr>
      <w:r w:rsidRPr="00F0637F">
        <w:rPr>
          <w:rFonts w:ascii="Arial" w:eastAsia="Calibri" w:hAnsi="Arial" w:cs="Arial"/>
        </w:rPr>
        <w:t>(dále jen „</w:t>
      </w:r>
      <w:r w:rsidRPr="00F0637F">
        <w:rPr>
          <w:rFonts w:ascii="Arial" w:eastAsia="Calibri" w:hAnsi="Arial" w:cs="Arial"/>
          <w:b/>
        </w:rPr>
        <w:t>prodávající</w:t>
      </w:r>
      <w:r w:rsidRPr="00F0637F">
        <w:rPr>
          <w:rFonts w:ascii="Arial" w:eastAsia="Calibri" w:hAnsi="Arial" w:cs="Arial"/>
        </w:rPr>
        <w:t>“)</w:t>
      </w:r>
    </w:p>
    <w:p w:rsidR="00F0637F" w:rsidRPr="00F0637F" w:rsidRDefault="00F0637F" w:rsidP="00F0637F">
      <w:pPr>
        <w:spacing w:after="240" w:line="260" w:lineRule="atLeast"/>
        <w:jc w:val="both"/>
        <w:rPr>
          <w:rFonts w:ascii="Arial" w:eastAsia="Calibri" w:hAnsi="Arial" w:cs="Arial"/>
        </w:rPr>
      </w:pPr>
      <w:r w:rsidRPr="00F0637F">
        <w:rPr>
          <w:rFonts w:ascii="Arial" w:eastAsia="Calibri" w:hAnsi="Arial" w:cs="Arial"/>
        </w:rPr>
        <w:t>uzavřely níže uvedeného dne, měsíce a roku v souladu s nabídkou prodávajícího (dále jen „nabídka“) a rozhodnutím kupujícího jako zadavatele o výběru nejvýhodnější nabídky ve výběrovém řízení veřejné zakázky sp. zn. 14901/2022-UVCR s názvem „Nákup hydraulické řezačky” tuto kupní smlouvu (dále jen „smlouva“).</w:t>
      </w:r>
    </w:p>
    <w:p w:rsidR="009E405E" w:rsidRDefault="00F0637F" w:rsidP="00F0637F">
      <w:pPr>
        <w:spacing w:after="240" w:line="260" w:lineRule="atLeast"/>
        <w:jc w:val="both"/>
        <w:rPr>
          <w:rFonts w:ascii="Arial" w:eastAsia="Calibri" w:hAnsi="Arial" w:cs="Arial"/>
        </w:rPr>
      </w:pPr>
      <w:r w:rsidRPr="00F0637F">
        <w:rPr>
          <w:rFonts w:ascii="Arial" w:eastAsia="Calibri" w:hAnsi="Arial" w:cs="Arial"/>
        </w:rPr>
        <w:t>Plnění této smlouvy je veřejnou zakázkou malého rozsahu dle § 27 zákona č. 134/2016 Sb., o zadávání veřejných zakázek, ve znění pozdějších předpisů (dále jen „ZZVZ“).</w:t>
      </w:r>
    </w:p>
    <w:p w:rsidR="009E405E" w:rsidRDefault="009E405E">
      <w:pPr>
        <w:rPr>
          <w:rFonts w:ascii="Arial" w:eastAsia="Calibri" w:hAnsi="Arial" w:cs="Arial"/>
        </w:rPr>
      </w:pPr>
      <w:r>
        <w:rPr>
          <w:rFonts w:ascii="Arial" w:eastAsia="Calibri" w:hAnsi="Arial" w:cs="Arial"/>
        </w:rPr>
        <w:br w:type="page"/>
      </w:r>
    </w:p>
    <w:p w:rsidR="00F0637F" w:rsidRPr="00F0637F" w:rsidRDefault="00F0637F" w:rsidP="009E0B80">
      <w:pPr>
        <w:numPr>
          <w:ilvl w:val="0"/>
          <w:numId w:val="11"/>
        </w:numPr>
        <w:spacing w:after="240" w:line="260" w:lineRule="atLeast"/>
        <w:ind w:left="142" w:hanging="142"/>
        <w:jc w:val="center"/>
        <w:outlineLvl w:val="3"/>
        <w:rPr>
          <w:rFonts w:ascii="Arial" w:eastAsia="Calibri" w:hAnsi="Arial" w:cs="Arial"/>
          <w:b/>
        </w:rPr>
      </w:pPr>
      <w:r w:rsidRPr="00F0637F">
        <w:rPr>
          <w:rFonts w:ascii="Arial" w:eastAsia="Calibri" w:hAnsi="Arial" w:cs="Arial"/>
          <w:b/>
        </w:rPr>
        <w:lastRenderedPageBreak/>
        <w:br/>
        <w:t>Předmět smlouvy</w:t>
      </w:r>
    </w:p>
    <w:p w:rsidR="00F0637F" w:rsidRPr="00F0637F" w:rsidRDefault="00F0637F" w:rsidP="00F0637F">
      <w:pPr>
        <w:numPr>
          <w:ilvl w:val="0"/>
          <w:numId w:val="1"/>
        </w:numPr>
        <w:spacing w:after="240" w:line="260" w:lineRule="atLeast"/>
        <w:ind w:left="425" w:hanging="425"/>
        <w:jc w:val="both"/>
        <w:rPr>
          <w:rFonts w:ascii="Arial" w:eastAsia="Calibri" w:hAnsi="Arial" w:cs="Arial"/>
          <w:bCs/>
        </w:rPr>
      </w:pPr>
      <w:r w:rsidRPr="00F0637F">
        <w:rPr>
          <w:rFonts w:ascii="Arial" w:eastAsia="Calibri" w:hAnsi="Arial" w:cs="Arial"/>
        </w:rPr>
        <w:t xml:space="preserve">Předmětem této smlouvy je závazek prodávajícího dodat kupujícímu 1 ks </w:t>
      </w:r>
      <w:r w:rsidRPr="00F0637F">
        <w:rPr>
          <w:rFonts w:ascii="Arial" w:eastAsia="Calibri" w:hAnsi="Arial" w:cs="Arial"/>
          <w:bCs/>
          <w:szCs w:val="24"/>
        </w:rPr>
        <w:t>hydraulické, velkoformátové, stohové řezačky</w:t>
      </w:r>
      <w:r w:rsidRPr="00F0637F">
        <w:rPr>
          <w:rFonts w:ascii="Arial" w:eastAsia="Calibri" w:hAnsi="Arial" w:cs="Arial"/>
        </w:rPr>
        <w:t xml:space="preserve"> </w:t>
      </w:r>
      <w:r w:rsidRPr="00F0637F">
        <w:rPr>
          <w:rFonts w:ascii="Arial" w:eastAsia="Calibri" w:hAnsi="Arial" w:cs="Arial"/>
          <w:bCs/>
          <w:szCs w:val="24"/>
        </w:rPr>
        <w:t>do pracoviště polygrafie kupujícího na Strakově akademii včetně poskytnutí záruky na dobu minimálně 12 měsíců.</w:t>
      </w:r>
      <w:r w:rsidRPr="00F0637F">
        <w:rPr>
          <w:rFonts w:ascii="Arial" w:eastAsia="Calibri" w:hAnsi="Arial" w:cs="Arial"/>
        </w:rPr>
        <w:t xml:space="preserve"> </w:t>
      </w:r>
      <w:r w:rsidRPr="00F0637F">
        <w:rPr>
          <w:rFonts w:ascii="Arial" w:eastAsia="Calibri" w:hAnsi="Arial" w:cs="Arial"/>
          <w:bCs/>
        </w:rPr>
        <w:t>Hydraulická řezačka musí být dodána s hydraulickým pohonem nože i lisu, s ovládáním prostřednictvím barevného dotykového panelu o velikosti minimálně 18“, přičemž ovládání musí být v českém jazyce. Dále hydraulická řezačka musí splňovat následující technické parametry:</w:t>
      </w:r>
    </w:p>
    <w:p w:rsidR="00F0637F" w:rsidRPr="00F0637F" w:rsidRDefault="00F0637F" w:rsidP="009E0B80">
      <w:pPr>
        <w:numPr>
          <w:ilvl w:val="0"/>
          <w:numId w:val="17"/>
        </w:numPr>
        <w:spacing w:after="120" w:line="240" w:lineRule="auto"/>
        <w:ind w:left="714" w:hanging="357"/>
        <w:jc w:val="both"/>
        <w:rPr>
          <w:rFonts w:ascii="Arial" w:eastAsia="Calibri" w:hAnsi="Arial" w:cs="Arial"/>
        </w:rPr>
      </w:pPr>
      <w:r w:rsidRPr="00F0637F">
        <w:rPr>
          <w:rFonts w:ascii="Arial" w:eastAsia="Calibri" w:hAnsi="Arial" w:cs="Arial"/>
          <w:bCs/>
        </w:rPr>
        <w:t xml:space="preserve">délka řezu maximálně 800 mm; </w:t>
      </w:r>
    </w:p>
    <w:p w:rsidR="00F0637F" w:rsidRPr="00F0637F" w:rsidRDefault="00F0637F" w:rsidP="009E0B80">
      <w:pPr>
        <w:numPr>
          <w:ilvl w:val="0"/>
          <w:numId w:val="17"/>
        </w:numPr>
        <w:spacing w:after="120" w:line="240" w:lineRule="auto"/>
        <w:ind w:left="714" w:hanging="357"/>
        <w:jc w:val="both"/>
        <w:rPr>
          <w:rFonts w:ascii="Arial" w:eastAsia="Calibri" w:hAnsi="Arial" w:cs="Arial"/>
        </w:rPr>
      </w:pPr>
      <w:r w:rsidRPr="00F0637F">
        <w:rPr>
          <w:rFonts w:ascii="Arial" w:eastAsia="Calibri" w:hAnsi="Arial" w:cs="Arial"/>
          <w:bCs/>
        </w:rPr>
        <w:t xml:space="preserve">hloubka vloženého materiálu maximálně 800 mm; </w:t>
      </w:r>
    </w:p>
    <w:p w:rsidR="00F0637F" w:rsidRPr="00F0637F" w:rsidRDefault="00F0637F" w:rsidP="009E0B80">
      <w:pPr>
        <w:numPr>
          <w:ilvl w:val="0"/>
          <w:numId w:val="17"/>
        </w:numPr>
        <w:spacing w:after="120" w:line="240" w:lineRule="auto"/>
        <w:ind w:left="714" w:hanging="357"/>
        <w:jc w:val="both"/>
        <w:rPr>
          <w:rFonts w:ascii="Arial" w:eastAsia="Calibri" w:hAnsi="Arial" w:cs="Arial"/>
        </w:rPr>
      </w:pPr>
      <w:r w:rsidRPr="00F0637F">
        <w:rPr>
          <w:rFonts w:ascii="Arial" w:eastAsia="Calibri" w:hAnsi="Arial" w:cs="Arial"/>
          <w:bCs/>
        </w:rPr>
        <w:t>výška stohu maximálně 100 mm;</w:t>
      </w:r>
    </w:p>
    <w:p w:rsidR="00F0637F" w:rsidRPr="00F0637F" w:rsidRDefault="00F0637F" w:rsidP="009E0B80">
      <w:pPr>
        <w:numPr>
          <w:ilvl w:val="0"/>
          <w:numId w:val="17"/>
        </w:numPr>
        <w:spacing w:after="120" w:line="240" w:lineRule="auto"/>
        <w:ind w:left="709" w:hanging="352"/>
        <w:jc w:val="both"/>
        <w:rPr>
          <w:rFonts w:ascii="Arial" w:eastAsia="Calibri" w:hAnsi="Arial" w:cs="Arial"/>
        </w:rPr>
      </w:pPr>
      <w:r w:rsidRPr="00F0637F">
        <w:rPr>
          <w:rFonts w:ascii="Arial" w:eastAsia="Calibri" w:hAnsi="Arial" w:cs="Arial"/>
          <w:bCs/>
        </w:rPr>
        <w:t xml:space="preserve"> minimální zbytkový střih 15 mm;</w:t>
      </w:r>
    </w:p>
    <w:p w:rsidR="00F0637F" w:rsidRPr="00F0637F" w:rsidRDefault="00F0637F" w:rsidP="009E0B80">
      <w:pPr>
        <w:numPr>
          <w:ilvl w:val="0"/>
          <w:numId w:val="17"/>
        </w:numPr>
        <w:spacing w:after="120" w:line="240" w:lineRule="auto"/>
        <w:ind w:left="714" w:hanging="357"/>
        <w:jc w:val="both"/>
        <w:rPr>
          <w:rFonts w:ascii="Arial" w:eastAsia="Calibri" w:hAnsi="Arial" w:cs="Arial"/>
        </w:rPr>
      </w:pPr>
      <w:r w:rsidRPr="00F0637F">
        <w:rPr>
          <w:rFonts w:ascii="Arial" w:eastAsia="Calibri" w:hAnsi="Arial" w:cs="Arial"/>
        </w:rPr>
        <w:t>grafický průvodce pro správné vložení zakázky;</w:t>
      </w:r>
    </w:p>
    <w:p w:rsidR="00F0637F" w:rsidRPr="00F0637F" w:rsidRDefault="00F0637F" w:rsidP="009E0B80">
      <w:pPr>
        <w:numPr>
          <w:ilvl w:val="0"/>
          <w:numId w:val="17"/>
        </w:numPr>
        <w:spacing w:after="120" w:line="240" w:lineRule="auto"/>
        <w:ind w:left="714" w:hanging="357"/>
        <w:jc w:val="both"/>
        <w:rPr>
          <w:rFonts w:ascii="Arial" w:eastAsia="Calibri" w:hAnsi="Arial" w:cs="Arial"/>
        </w:rPr>
      </w:pPr>
      <w:r w:rsidRPr="00F0637F">
        <w:rPr>
          <w:rFonts w:ascii="Arial" w:eastAsia="Calibri" w:hAnsi="Arial" w:cs="Arial"/>
        </w:rPr>
        <w:t>přední a zadní vzduchový stůl;</w:t>
      </w:r>
    </w:p>
    <w:p w:rsidR="00F0637F" w:rsidRPr="00F0637F" w:rsidRDefault="00F0637F" w:rsidP="009E0B80">
      <w:pPr>
        <w:numPr>
          <w:ilvl w:val="0"/>
          <w:numId w:val="17"/>
        </w:numPr>
        <w:spacing w:after="120" w:line="240" w:lineRule="auto"/>
        <w:ind w:left="714" w:hanging="357"/>
        <w:jc w:val="both"/>
        <w:rPr>
          <w:rFonts w:ascii="Arial" w:eastAsia="Calibri" w:hAnsi="Arial" w:cs="Arial"/>
        </w:rPr>
      </w:pPr>
      <w:r w:rsidRPr="00F0637F">
        <w:rPr>
          <w:rFonts w:ascii="Arial" w:eastAsia="Calibri" w:hAnsi="Arial" w:cs="Arial"/>
        </w:rPr>
        <w:t>plynulé nastavení síly přítlaku lisu;</w:t>
      </w:r>
    </w:p>
    <w:p w:rsidR="00F0637F" w:rsidRPr="00F0637F" w:rsidRDefault="00F0637F" w:rsidP="009E0B80">
      <w:pPr>
        <w:numPr>
          <w:ilvl w:val="0"/>
          <w:numId w:val="17"/>
        </w:numPr>
        <w:spacing w:after="120" w:line="240" w:lineRule="auto"/>
        <w:ind w:left="714" w:hanging="357"/>
        <w:jc w:val="both"/>
        <w:rPr>
          <w:rFonts w:ascii="Arial" w:eastAsia="Calibri" w:hAnsi="Arial" w:cs="Arial"/>
        </w:rPr>
      </w:pPr>
      <w:r w:rsidRPr="00F0637F">
        <w:rPr>
          <w:rFonts w:ascii="Arial" w:eastAsia="Calibri" w:hAnsi="Arial" w:cs="Arial"/>
        </w:rPr>
        <w:t>maximální síla přítlaku lisu 27 kN;</w:t>
      </w:r>
    </w:p>
    <w:p w:rsidR="00F0637F" w:rsidRPr="00F0637F" w:rsidRDefault="00F0637F" w:rsidP="009E0B80">
      <w:pPr>
        <w:numPr>
          <w:ilvl w:val="0"/>
          <w:numId w:val="17"/>
        </w:numPr>
        <w:spacing w:after="120" w:line="240" w:lineRule="auto"/>
        <w:ind w:left="714" w:hanging="357"/>
        <w:jc w:val="both"/>
        <w:rPr>
          <w:rFonts w:ascii="Arial" w:eastAsia="Calibri" w:hAnsi="Arial" w:cs="Arial"/>
        </w:rPr>
      </w:pPr>
      <w:r w:rsidRPr="00F0637F">
        <w:rPr>
          <w:rFonts w:ascii="Arial" w:eastAsia="Calibri" w:hAnsi="Arial" w:cs="Arial"/>
        </w:rPr>
        <w:t>bezpečnostní optická závora;</w:t>
      </w:r>
    </w:p>
    <w:p w:rsidR="00F0637F" w:rsidRPr="00F0637F" w:rsidRDefault="00F0637F" w:rsidP="009E0B80">
      <w:pPr>
        <w:numPr>
          <w:ilvl w:val="0"/>
          <w:numId w:val="17"/>
        </w:numPr>
        <w:spacing w:after="120" w:line="240" w:lineRule="auto"/>
        <w:ind w:left="714" w:hanging="357"/>
        <w:jc w:val="both"/>
        <w:rPr>
          <w:rFonts w:ascii="Arial" w:eastAsia="Calibri" w:hAnsi="Arial" w:cs="Arial"/>
        </w:rPr>
      </w:pPr>
      <w:r w:rsidRPr="00F0637F">
        <w:rPr>
          <w:rFonts w:ascii="Arial" w:eastAsia="Calibri" w:hAnsi="Arial" w:cs="Arial"/>
        </w:rPr>
        <w:t>rychlost pojezdu zadního dorazu 130 mm/s;</w:t>
      </w:r>
    </w:p>
    <w:p w:rsidR="00F0637F" w:rsidRPr="00F0637F" w:rsidRDefault="00F0637F" w:rsidP="009E0B80">
      <w:pPr>
        <w:numPr>
          <w:ilvl w:val="0"/>
          <w:numId w:val="17"/>
        </w:numPr>
        <w:spacing w:after="120" w:line="240" w:lineRule="auto"/>
        <w:ind w:left="714" w:hanging="357"/>
        <w:jc w:val="both"/>
        <w:rPr>
          <w:rFonts w:ascii="Arial" w:eastAsia="Calibri" w:hAnsi="Arial" w:cs="Arial"/>
        </w:rPr>
      </w:pPr>
      <w:r w:rsidRPr="00F0637F">
        <w:rPr>
          <w:rFonts w:ascii="Arial" w:eastAsia="Calibri" w:hAnsi="Arial" w:cs="Arial"/>
        </w:rPr>
        <w:t>rychlost řezu 20 řezů/min;</w:t>
      </w:r>
    </w:p>
    <w:p w:rsidR="00F0637F" w:rsidRPr="00F0637F" w:rsidRDefault="00F0637F" w:rsidP="009E0B80">
      <w:pPr>
        <w:numPr>
          <w:ilvl w:val="0"/>
          <w:numId w:val="17"/>
        </w:numPr>
        <w:spacing w:after="120" w:line="240" w:lineRule="auto"/>
        <w:ind w:left="714" w:hanging="357"/>
        <w:jc w:val="both"/>
        <w:rPr>
          <w:rFonts w:ascii="Arial" w:eastAsia="Calibri" w:hAnsi="Arial" w:cs="Arial"/>
        </w:rPr>
      </w:pPr>
      <w:r w:rsidRPr="00F0637F">
        <w:rPr>
          <w:rFonts w:ascii="Arial" w:eastAsia="Calibri" w:hAnsi="Arial" w:cs="Arial"/>
        </w:rPr>
        <w:t>2 ks HSS nožů součástí dodávky stroje;</w:t>
      </w:r>
    </w:p>
    <w:p w:rsidR="00F0637F" w:rsidRPr="00F0637F" w:rsidRDefault="00F0637F" w:rsidP="009E0B80">
      <w:pPr>
        <w:numPr>
          <w:ilvl w:val="0"/>
          <w:numId w:val="17"/>
        </w:numPr>
        <w:spacing w:after="120" w:line="240" w:lineRule="auto"/>
        <w:ind w:left="714" w:hanging="357"/>
        <w:jc w:val="both"/>
        <w:rPr>
          <w:rFonts w:ascii="Arial" w:eastAsia="Calibri" w:hAnsi="Arial" w:cs="Arial"/>
        </w:rPr>
      </w:pPr>
      <w:r w:rsidRPr="00F0637F">
        <w:rPr>
          <w:rFonts w:ascii="Arial" w:eastAsia="Calibri" w:hAnsi="Arial" w:cs="Arial"/>
        </w:rPr>
        <w:t>10 ks dořezových lišt;</w:t>
      </w:r>
    </w:p>
    <w:p w:rsidR="00F0637F" w:rsidRPr="00F0637F" w:rsidRDefault="00F0637F" w:rsidP="009E0B80">
      <w:pPr>
        <w:numPr>
          <w:ilvl w:val="0"/>
          <w:numId w:val="17"/>
        </w:numPr>
        <w:spacing w:after="120" w:line="240" w:lineRule="auto"/>
        <w:ind w:left="714" w:hanging="357"/>
        <w:jc w:val="both"/>
        <w:rPr>
          <w:rFonts w:ascii="Arial" w:eastAsia="Calibri" w:hAnsi="Arial" w:cs="Arial"/>
        </w:rPr>
      </w:pPr>
      <w:r w:rsidRPr="00F0637F">
        <w:rPr>
          <w:rFonts w:ascii="Arial" w:eastAsia="Calibri" w:hAnsi="Arial" w:cs="Arial"/>
        </w:rPr>
        <w:t>el. připojení  3fáze  400V 50Hz;</w:t>
      </w:r>
    </w:p>
    <w:p w:rsidR="00F0637F" w:rsidRPr="00F0637F" w:rsidRDefault="00F0637F" w:rsidP="009E0B80">
      <w:pPr>
        <w:numPr>
          <w:ilvl w:val="0"/>
          <w:numId w:val="17"/>
        </w:numPr>
        <w:spacing w:after="120" w:line="240" w:lineRule="auto"/>
        <w:ind w:left="714" w:hanging="357"/>
        <w:jc w:val="both"/>
        <w:rPr>
          <w:rFonts w:ascii="Arial" w:eastAsia="Calibri" w:hAnsi="Arial" w:cs="Arial"/>
        </w:rPr>
      </w:pPr>
      <w:r w:rsidRPr="00F0637F">
        <w:rPr>
          <w:rFonts w:ascii="Arial" w:eastAsia="Calibri" w:hAnsi="Arial" w:cs="Arial"/>
        </w:rPr>
        <w:t>příkon max 3x 25A</w:t>
      </w:r>
    </w:p>
    <w:p w:rsidR="00F0637F" w:rsidRPr="00F0637F" w:rsidRDefault="00F0637F" w:rsidP="009E0B80">
      <w:pPr>
        <w:numPr>
          <w:ilvl w:val="0"/>
          <w:numId w:val="17"/>
        </w:numPr>
        <w:spacing w:after="120" w:line="240" w:lineRule="auto"/>
        <w:ind w:left="714" w:hanging="357"/>
        <w:jc w:val="both"/>
        <w:rPr>
          <w:rFonts w:ascii="Arial" w:eastAsia="Calibri" w:hAnsi="Arial" w:cs="Arial"/>
        </w:rPr>
      </w:pPr>
      <w:r w:rsidRPr="00F0637F">
        <w:rPr>
          <w:rFonts w:ascii="Arial" w:eastAsia="Calibri" w:hAnsi="Arial" w:cs="Arial"/>
        </w:rPr>
        <w:t>hmotnost max do 1000 Kg;</w:t>
      </w:r>
    </w:p>
    <w:p w:rsidR="00F0637F" w:rsidRPr="00F0637F" w:rsidRDefault="00F0637F" w:rsidP="009E0B80">
      <w:pPr>
        <w:numPr>
          <w:ilvl w:val="0"/>
          <w:numId w:val="17"/>
        </w:numPr>
        <w:spacing w:after="120" w:line="240" w:lineRule="auto"/>
        <w:ind w:left="714" w:hanging="357"/>
        <w:jc w:val="both"/>
        <w:rPr>
          <w:rFonts w:ascii="Arial" w:eastAsia="Calibri" w:hAnsi="Arial" w:cs="Arial"/>
        </w:rPr>
      </w:pPr>
      <w:r w:rsidRPr="00F0637F">
        <w:rPr>
          <w:rFonts w:ascii="Arial" w:eastAsia="Calibri" w:hAnsi="Arial" w:cs="Arial"/>
        </w:rPr>
        <w:t>rozměry max. šířka 1 500 mm, max. výška 2 000 mm, max. hloubka 1 600 mm.</w:t>
      </w:r>
    </w:p>
    <w:p w:rsidR="00F0637F" w:rsidRPr="00F0637F" w:rsidRDefault="00F0637F" w:rsidP="00F0637F">
      <w:pPr>
        <w:tabs>
          <w:tab w:val="left" w:pos="2410"/>
        </w:tabs>
        <w:spacing w:before="240" w:after="240" w:line="276" w:lineRule="auto"/>
        <w:jc w:val="both"/>
        <w:rPr>
          <w:rFonts w:ascii="Arial" w:eastAsia="Calibri" w:hAnsi="Arial" w:cs="Arial"/>
        </w:rPr>
      </w:pPr>
      <w:r w:rsidRPr="00F0637F">
        <w:rPr>
          <w:rFonts w:ascii="Arial" w:eastAsia="Calibri" w:hAnsi="Arial" w:cs="Arial"/>
        </w:rPr>
        <w:t>Hydraulická řezačka musí být prodávajícím dodána do místa plnění. Předmětem plnění je rovněž instalace hydraulické řezačky, zaškolení obsluhy prodávajícím a veškeré recyklační, autorské či jiné poplatky.</w:t>
      </w:r>
    </w:p>
    <w:p w:rsidR="00F0637F" w:rsidRPr="00F0637F" w:rsidRDefault="00F0637F" w:rsidP="00F0637F">
      <w:pPr>
        <w:tabs>
          <w:tab w:val="left" w:pos="2410"/>
        </w:tabs>
        <w:spacing w:before="240" w:after="240" w:line="276" w:lineRule="auto"/>
        <w:jc w:val="both"/>
        <w:rPr>
          <w:rFonts w:ascii="Arial" w:eastAsia="Calibri" w:hAnsi="Arial" w:cs="Arial"/>
        </w:rPr>
      </w:pPr>
      <w:r w:rsidRPr="00F0637F">
        <w:rPr>
          <w:rFonts w:ascii="Arial" w:eastAsia="Calibri" w:hAnsi="Arial" w:cs="Arial"/>
        </w:rPr>
        <w:t>(vše dále také jen „zboží“).</w:t>
      </w:r>
    </w:p>
    <w:p w:rsidR="00F0637F" w:rsidRPr="00F0637F" w:rsidRDefault="00F0637F" w:rsidP="00F0637F">
      <w:pPr>
        <w:numPr>
          <w:ilvl w:val="0"/>
          <w:numId w:val="1"/>
        </w:numPr>
        <w:spacing w:after="240" w:line="260" w:lineRule="atLeast"/>
        <w:ind w:left="425" w:hanging="425"/>
        <w:jc w:val="both"/>
        <w:rPr>
          <w:rFonts w:ascii="Arial" w:eastAsia="Calibri" w:hAnsi="Arial" w:cs="Arial"/>
        </w:rPr>
      </w:pPr>
      <w:r w:rsidRPr="00F0637F">
        <w:rPr>
          <w:rFonts w:ascii="Arial" w:eastAsia="Calibri" w:hAnsi="Arial" w:cs="Arial"/>
        </w:rPr>
        <w:t>Předmětem této smlouvy je dále závazek kupujícího převzít řádně a včas poskytnuté plnění a zaplatit za něj sjednanou cenu podle podmínek v této smlouvě.</w:t>
      </w:r>
    </w:p>
    <w:p w:rsidR="00F0637F" w:rsidRPr="00F0637F" w:rsidRDefault="00F0637F" w:rsidP="00F0637F">
      <w:pPr>
        <w:numPr>
          <w:ilvl w:val="0"/>
          <w:numId w:val="1"/>
        </w:numPr>
        <w:spacing w:after="240" w:line="260" w:lineRule="atLeast"/>
        <w:ind w:left="425" w:hanging="425"/>
        <w:jc w:val="both"/>
        <w:rPr>
          <w:rFonts w:ascii="Arial" w:eastAsia="Calibri" w:hAnsi="Arial" w:cs="Arial"/>
        </w:rPr>
      </w:pPr>
      <w:r w:rsidRPr="00F0637F">
        <w:rPr>
          <w:rFonts w:ascii="Arial" w:eastAsia="Calibri" w:hAnsi="Arial" w:cs="Arial"/>
        </w:rPr>
        <w:t>Prodávající odpovídá za to, že veškeré zboží dle této smlouvy:</w:t>
      </w:r>
    </w:p>
    <w:p w:rsidR="00F0637F" w:rsidRPr="00F0637F" w:rsidRDefault="00F0637F" w:rsidP="00405D7A">
      <w:pPr>
        <w:numPr>
          <w:ilvl w:val="0"/>
          <w:numId w:val="18"/>
        </w:numPr>
        <w:spacing w:after="240" w:line="260" w:lineRule="atLeast"/>
        <w:ind w:left="782" w:hanging="357"/>
        <w:jc w:val="both"/>
        <w:rPr>
          <w:rFonts w:ascii="Arial" w:eastAsia="Calibri" w:hAnsi="Arial" w:cs="Arial"/>
        </w:rPr>
      </w:pPr>
      <w:r w:rsidRPr="00F0637F">
        <w:rPr>
          <w:rFonts w:ascii="Arial" w:eastAsia="Calibri" w:hAnsi="Arial" w:cs="Arial"/>
        </w:rPr>
        <w:t>pochází z autorizovaného obchodního kanálu výrobce,</w:t>
      </w:r>
    </w:p>
    <w:p w:rsidR="00F0637F" w:rsidRPr="00F0637F" w:rsidRDefault="00F0637F" w:rsidP="00F0637F">
      <w:pPr>
        <w:numPr>
          <w:ilvl w:val="0"/>
          <w:numId w:val="18"/>
        </w:numPr>
        <w:spacing w:after="240" w:line="260" w:lineRule="atLeast"/>
        <w:contextualSpacing/>
        <w:jc w:val="both"/>
        <w:rPr>
          <w:rFonts w:ascii="Arial" w:eastAsia="Calibri" w:hAnsi="Arial" w:cs="Arial"/>
        </w:rPr>
      </w:pPr>
      <w:r w:rsidRPr="00F0637F">
        <w:rPr>
          <w:rFonts w:ascii="Arial" w:eastAsia="Calibri" w:hAnsi="Arial" w:cs="Arial"/>
        </w:rPr>
        <w:t>je uvedeno na společný trh v souladu s rozhodnutím Evropského parlamentu a Rady</w:t>
      </w:r>
      <w:r w:rsidRPr="00F0637F">
        <w:rPr>
          <w:rFonts w:ascii="Arial" w:eastAsia="Calibri" w:hAnsi="Arial" w:cs="Arial"/>
        </w:rPr>
        <w:br/>
        <w:t>č. 768/2008/ES ze dne 9. července 2008 o společném rámci pro uvádění výrobků na trh</w:t>
      </w:r>
      <w:r w:rsidRPr="00F0637F">
        <w:rPr>
          <w:rFonts w:ascii="Arial" w:eastAsia="Calibri" w:hAnsi="Arial" w:cs="Arial"/>
        </w:rPr>
        <w:br/>
        <w:t>a o zrušení rozhodnutí Rady 93/465/EHS.</w:t>
      </w:r>
    </w:p>
    <w:p w:rsidR="009E405E" w:rsidRDefault="009E405E">
      <w:pPr>
        <w:rPr>
          <w:rFonts w:ascii="Arial" w:eastAsia="Calibri" w:hAnsi="Arial" w:cs="Arial"/>
          <w:b/>
        </w:rPr>
      </w:pPr>
      <w:r>
        <w:rPr>
          <w:rFonts w:ascii="Arial" w:eastAsia="Calibri" w:hAnsi="Arial" w:cs="Arial"/>
          <w:b/>
        </w:rPr>
        <w:br w:type="page"/>
      </w:r>
    </w:p>
    <w:p w:rsidR="00F0637F" w:rsidRPr="00F0637F" w:rsidRDefault="00F0637F" w:rsidP="009E405E">
      <w:pPr>
        <w:numPr>
          <w:ilvl w:val="0"/>
          <w:numId w:val="11"/>
        </w:numPr>
        <w:spacing w:after="240" w:line="260" w:lineRule="atLeast"/>
        <w:ind w:left="1434" w:hanging="357"/>
        <w:jc w:val="center"/>
        <w:outlineLvl w:val="3"/>
        <w:rPr>
          <w:rFonts w:ascii="Arial" w:eastAsia="Calibri" w:hAnsi="Arial" w:cs="Arial"/>
          <w:b/>
        </w:rPr>
      </w:pPr>
      <w:r w:rsidRPr="00F0637F">
        <w:rPr>
          <w:rFonts w:ascii="Arial" w:eastAsia="Calibri" w:hAnsi="Arial" w:cs="Arial"/>
          <w:b/>
        </w:rPr>
        <w:lastRenderedPageBreak/>
        <w:br/>
        <w:t>Doba a místo plnění</w:t>
      </w:r>
    </w:p>
    <w:p w:rsidR="00F0637F" w:rsidRPr="00F0637F" w:rsidRDefault="00F0637F" w:rsidP="00F0637F">
      <w:pPr>
        <w:numPr>
          <w:ilvl w:val="0"/>
          <w:numId w:val="2"/>
        </w:numPr>
        <w:spacing w:after="240" w:line="260" w:lineRule="atLeast"/>
        <w:ind w:left="425" w:hanging="425"/>
        <w:jc w:val="both"/>
        <w:rPr>
          <w:rFonts w:ascii="Arial" w:eastAsia="Calibri" w:hAnsi="Arial" w:cs="Arial"/>
        </w:rPr>
      </w:pPr>
      <w:r w:rsidRPr="00F0637F">
        <w:rPr>
          <w:rFonts w:ascii="Arial" w:eastAsia="Calibri" w:hAnsi="Arial" w:cs="Arial"/>
        </w:rPr>
        <w:t xml:space="preserve">Prodávající se zavazuje dodat kupujícímu 1 ks </w:t>
      </w:r>
      <w:r w:rsidRPr="00F0637F">
        <w:rPr>
          <w:rFonts w:ascii="Arial" w:eastAsia="Calibri" w:hAnsi="Arial" w:cs="Arial"/>
          <w:bCs/>
          <w:szCs w:val="24"/>
        </w:rPr>
        <w:t>hydraulické, velkoformátové, stohové řezačky ve stanovené kvalitě včetně instalace, zaškolení obsluhy a veškeré dokumentace ke zboží dle v čl. I odst. 1 tét</w:t>
      </w:r>
      <w:r w:rsidR="0018577E">
        <w:rPr>
          <w:rFonts w:ascii="Arial" w:eastAsia="Calibri" w:hAnsi="Arial" w:cs="Arial"/>
          <w:bCs/>
          <w:szCs w:val="24"/>
        </w:rPr>
        <w:t>o smlouvy, a to nejpozději do 120</w:t>
      </w:r>
      <w:r w:rsidRPr="00F0637F">
        <w:rPr>
          <w:rFonts w:ascii="Arial" w:eastAsia="Calibri" w:hAnsi="Arial" w:cs="Arial"/>
          <w:bCs/>
          <w:szCs w:val="24"/>
        </w:rPr>
        <w:t xml:space="preserve"> dnů od nabytí účinnosti této smlouvy</w:t>
      </w:r>
      <w:r w:rsidRPr="00F0637F">
        <w:rPr>
          <w:rFonts w:ascii="Arial" w:eastAsia="Calibri" w:hAnsi="Arial" w:cs="Arial"/>
        </w:rPr>
        <w:t>.</w:t>
      </w:r>
    </w:p>
    <w:p w:rsidR="00F0637F" w:rsidRPr="00F0637F" w:rsidRDefault="00F0637F" w:rsidP="00F0637F">
      <w:pPr>
        <w:numPr>
          <w:ilvl w:val="0"/>
          <w:numId w:val="2"/>
        </w:numPr>
        <w:spacing w:after="240" w:line="260" w:lineRule="atLeast"/>
        <w:ind w:left="425" w:hanging="425"/>
        <w:jc w:val="both"/>
        <w:rPr>
          <w:rFonts w:ascii="Arial" w:eastAsia="Calibri" w:hAnsi="Arial" w:cs="Arial"/>
        </w:rPr>
      </w:pPr>
      <w:r w:rsidRPr="00F0637F">
        <w:rPr>
          <w:rFonts w:ascii="Arial" w:eastAsia="Calibri" w:hAnsi="Arial" w:cs="Arial"/>
        </w:rPr>
        <w:t xml:space="preserve">Místem plnění této smlouvy je sídlo kupujícího na adrese nábř. E. Beneše 128/4, 118 01 Praha 1 - Malá Strana. </w:t>
      </w:r>
    </w:p>
    <w:p w:rsidR="00F0637F" w:rsidRPr="00F0637F" w:rsidRDefault="00F0637F" w:rsidP="00F0637F">
      <w:pPr>
        <w:numPr>
          <w:ilvl w:val="0"/>
          <w:numId w:val="2"/>
        </w:numPr>
        <w:spacing w:after="240" w:line="260" w:lineRule="atLeast"/>
        <w:ind w:left="425" w:hanging="425"/>
        <w:jc w:val="both"/>
        <w:rPr>
          <w:rFonts w:ascii="Arial" w:eastAsia="Calibri" w:hAnsi="Arial" w:cs="Arial"/>
        </w:rPr>
      </w:pPr>
      <w:r w:rsidRPr="00F0637F">
        <w:rPr>
          <w:rFonts w:ascii="Arial" w:eastAsia="Calibri" w:hAnsi="Arial" w:cs="Arial"/>
        </w:rPr>
        <w:t>O předání zboží bude sepsán předávací protokol ve 2 vyhotoveních, který bude podepsán oprávněnými zástupci prodávajícího a kupujícího, a každá ze smluvních stran obdrží po 1 vyhotovení předávacího protokolu. Návrh předávacího protokolu připraví prodávající.</w:t>
      </w:r>
    </w:p>
    <w:p w:rsidR="00F0637F" w:rsidRPr="00F0637F" w:rsidRDefault="00F0637F" w:rsidP="00F0637F">
      <w:pPr>
        <w:numPr>
          <w:ilvl w:val="0"/>
          <w:numId w:val="2"/>
        </w:numPr>
        <w:spacing w:after="240" w:line="260" w:lineRule="atLeast"/>
        <w:ind w:left="425" w:hanging="425"/>
        <w:jc w:val="both"/>
        <w:rPr>
          <w:rFonts w:ascii="Arial" w:eastAsia="Calibri" w:hAnsi="Arial" w:cs="Arial"/>
        </w:rPr>
      </w:pPr>
      <w:r w:rsidRPr="00F0637F">
        <w:rPr>
          <w:rFonts w:ascii="Arial" w:eastAsia="Calibri" w:hAnsi="Arial" w:cs="Arial"/>
        </w:rPr>
        <w:t>Nebezpečí škody na zboží přechází na kupujícího podpisem předávacího protokolu oběma smluvními stranami. Vlastnické a všechna další práva ke zboží, případně jeho části, nabývá kupující dnem podpisu předávacího protokolu oběma smluvními stranami.</w:t>
      </w:r>
    </w:p>
    <w:p w:rsidR="00F0637F" w:rsidRPr="00F0637F" w:rsidRDefault="00F0637F" w:rsidP="00F0637F">
      <w:pPr>
        <w:numPr>
          <w:ilvl w:val="0"/>
          <w:numId w:val="2"/>
        </w:numPr>
        <w:spacing w:after="240" w:line="260" w:lineRule="atLeast"/>
        <w:ind w:left="425" w:hanging="425"/>
        <w:jc w:val="both"/>
        <w:rPr>
          <w:rFonts w:ascii="Arial" w:eastAsia="Calibri" w:hAnsi="Arial" w:cs="Arial"/>
        </w:rPr>
      </w:pPr>
      <w:r w:rsidRPr="00F0637F">
        <w:rPr>
          <w:rFonts w:ascii="Arial" w:eastAsia="Calibri" w:hAnsi="Arial" w:cs="Arial"/>
        </w:rPr>
        <w:t>Kupující není povinen převzít zboží, které vykazuje zjevné vady či odchylky od popisu dle této smlouvy, od dokumentace k němu nebo od nabídky prodávajícího podané ve výběrovém řízení, v němž byla jeho nabídka vybrána jako nejvýhodnější. V takovém případě je kupující povinen sepsat zápis o zjištěných vadách a předat jej prodávajícímu. Do odstranění vad není kupující povinen podepsat předávací protokol a zaplatit cenu. Vady zjištěné kupujícím při převzetí plnění je prodávající povinen odstranit nejpozději do 3 pracovních dnů ode dne doručení (předání) zápisu kupujícího o těchto vadách, nedohodnou-li se smluvní strany jinak.</w:t>
      </w:r>
    </w:p>
    <w:p w:rsidR="00F0637F" w:rsidRPr="00F0637F" w:rsidRDefault="00F0637F" w:rsidP="00405D7A">
      <w:pPr>
        <w:numPr>
          <w:ilvl w:val="0"/>
          <w:numId w:val="11"/>
        </w:numPr>
        <w:spacing w:after="240" w:line="260" w:lineRule="atLeast"/>
        <w:ind w:left="567" w:firstLine="1"/>
        <w:contextualSpacing/>
        <w:jc w:val="center"/>
        <w:outlineLvl w:val="3"/>
        <w:rPr>
          <w:rFonts w:ascii="Arial" w:eastAsia="Calibri" w:hAnsi="Arial" w:cs="Arial"/>
          <w:b/>
        </w:rPr>
      </w:pPr>
      <w:r w:rsidRPr="00F0637F">
        <w:rPr>
          <w:rFonts w:ascii="Arial" w:eastAsia="Calibri" w:hAnsi="Arial" w:cs="Arial"/>
          <w:b/>
        </w:rPr>
        <w:br/>
        <w:t>Záruka za jakost, odpovědnost za vady</w:t>
      </w:r>
    </w:p>
    <w:p w:rsidR="00F0637F" w:rsidRPr="00F0637F" w:rsidRDefault="00F0637F" w:rsidP="00F0637F">
      <w:pPr>
        <w:spacing w:after="240" w:line="260" w:lineRule="atLeast"/>
        <w:contextualSpacing/>
        <w:outlineLvl w:val="3"/>
        <w:rPr>
          <w:rFonts w:ascii="Arial" w:eastAsia="Calibri" w:hAnsi="Arial" w:cs="Arial"/>
          <w:b/>
        </w:rPr>
      </w:pPr>
    </w:p>
    <w:p w:rsidR="00F0637F" w:rsidRPr="00F0637F" w:rsidRDefault="00F0637F" w:rsidP="00F0637F">
      <w:pPr>
        <w:numPr>
          <w:ilvl w:val="0"/>
          <w:numId w:val="3"/>
        </w:numPr>
        <w:spacing w:after="240" w:line="260" w:lineRule="atLeast"/>
        <w:ind w:left="425" w:hanging="425"/>
        <w:jc w:val="both"/>
        <w:rPr>
          <w:rFonts w:ascii="Arial" w:eastAsia="Calibri" w:hAnsi="Arial" w:cs="Arial"/>
        </w:rPr>
      </w:pPr>
      <w:r w:rsidRPr="00F0637F">
        <w:rPr>
          <w:rFonts w:ascii="Arial" w:eastAsia="Calibri" w:hAnsi="Arial" w:cs="Arial"/>
        </w:rPr>
        <w:t>Prodávající odpovídá za to, že zboží má vlastnosti stanovené touto smlouvou, dokumentací k němu a nabídkou prodávajícího ve výběrovém řízení, v němž byla jeho nabídka vybrána jako nejvýhodnější.</w:t>
      </w:r>
    </w:p>
    <w:p w:rsidR="00F0637F" w:rsidRPr="00F0637F" w:rsidRDefault="00F0637F" w:rsidP="00F0637F">
      <w:pPr>
        <w:numPr>
          <w:ilvl w:val="0"/>
          <w:numId w:val="3"/>
        </w:numPr>
        <w:spacing w:after="240" w:line="260" w:lineRule="atLeast"/>
        <w:ind w:left="425" w:hanging="425"/>
        <w:jc w:val="both"/>
        <w:rPr>
          <w:rFonts w:ascii="Arial" w:eastAsia="Calibri" w:hAnsi="Arial" w:cs="Arial"/>
        </w:rPr>
      </w:pPr>
      <w:r w:rsidRPr="00F0637F">
        <w:rPr>
          <w:rFonts w:ascii="Arial" w:eastAsia="Calibri" w:hAnsi="Arial" w:cs="Arial"/>
        </w:rPr>
        <w:t xml:space="preserve">Prodávající odpovídá za vady zboží zjištěné při jeho předání nebo v průběhu záruční doby, a to za všechny vady zboží existující v době předání i za vady vzniklé později. Prodávající za tímto účelem poskytuje kupujícímu záruku za jakost po záruční dobu v délce </w:t>
      </w:r>
      <w:r w:rsidR="000C4954">
        <w:rPr>
          <w:rFonts w:ascii="Arial" w:eastAsia="Calibri" w:hAnsi="Arial" w:cs="Arial"/>
        </w:rPr>
        <w:t>12</w:t>
      </w:r>
      <w:r w:rsidRPr="00F0637F">
        <w:rPr>
          <w:rFonts w:ascii="Arial" w:eastAsia="Calibri" w:hAnsi="Arial" w:cs="Arial"/>
        </w:rPr>
        <w:t xml:space="preserve"> měsíců.</w:t>
      </w:r>
    </w:p>
    <w:p w:rsidR="00F0637F" w:rsidRPr="00F0637F" w:rsidRDefault="00F0637F" w:rsidP="009E0B80">
      <w:pPr>
        <w:numPr>
          <w:ilvl w:val="0"/>
          <w:numId w:val="3"/>
        </w:numPr>
        <w:spacing w:after="240" w:line="260" w:lineRule="atLeast"/>
        <w:ind w:left="425" w:hanging="425"/>
        <w:jc w:val="both"/>
        <w:rPr>
          <w:rFonts w:ascii="Arial" w:eastAsia="Calibri" w:hAnsi="Arial" w:cs="Arial"/>
        </w:rPr>
      </w:pPr>
      <w:r w:rsidRPr="00F0637F">
        <w:rPr>
          <w:rFonts w:ascii="Arial" w:eastAsia="Calibri" w:hAnsi="Arial" w:cs="Arial"/>
        </w:rPr>
        <w:t>Vadou zboží se rozumí zejména odchylka od množství, druhu či kvalitativních náležitostí zboží stanovených touto smlouvou, technickými normami či obecně závaznými právními předpisy, dále dodání jiného zboží a vady v dokladech nutných k řádnému užívání zboží a k nakládání se zbožím.</w:t>
      </w:r>
    </w:p>
    <w:p w:rsidR="00F0637F" w:rsidRPr="00F0637F" w:rsidRDefault="00F0637F" w:rsidP="009E0B80">
      <w:pPr>
        <w:numPr>
          <w:ilvl w:val="0"/>
          <w:numId w:val="3"/>
        </w:numPr>
        <w:tabs>
          <w:tab w:val="left" w:pos="4323"/>
        </w:tabs>
        <w:suppressAutoHyphens/>
        <w:spacing w:before="240" w:after="240" w:line="240" w:lineRule="auto"/>
        <w:ind w:left="425" w:hanging="357"/>
        <w:jc w:val="both"/>
        <w:rPr>
          <w:rFonts w:ascii="Arial" w:eastAsia="Calibri" w:hAnsi="Arial" w:cs="Arial"/>
        </w:rPr>
      </w:pPr>
      <w:r w:rsidRPr="00F0637F">
        <w:rPr>
          <w:rFonts w:ascii="Arial" w:eastAsia="Calibri" w:hAnsi="Arial" w:cs="Arial"/>
        </w:rPr>
        <w:t>Záruční doba začíná běžet dnem podpisu předávacího protokolu dle čl. II odst. 3 této smlouvy.</w:t>
      </w:r>
    </w:p>
    <w:p w:rsidR="00F0637F" w:rsidRPr="00F0637F" w:rsidRDefault="00F0637F" w:rsidP="00F0637F">
      <w:pPr>
        <w:numPr>
          <w:ilvl w:val="0"/>
          <w:numId w:val="3"/>
        </w:numPr>
        <w:tabs>
          <w:tab w:val="left" w:pos="4323"/>
        </w:tabs>
        <w:suppressAutoHyphens/>
        <w:spacing w:before="120" w:after="0" w:line="240" w:lineRule="auto"/>
        <w:ind w:left="426"/>
        <w:jc w:val="both"/>
        <w:rPr>
          <w:rFonts w:ascii="Arial" w:eastAsia="Calibri" w:hAnsi="Arial" w:cs="Arial"/>
        </w:rPr>
      </w:pPr>
      <w:r w:rsidRPr="00F0637F">
        <w:rPr>
          <w:rFonts w:ascii="Arial" w:eastAsia="Calibri" w:hAnsi="Arial" w:cs="Arial"/>
        </w:rPr>
        <w:t>Vady zboží se kupující zavazuje v průběhu záruční doby uplatňovat písemně na adrese prodávajícího nebo na jiné adrese (i e-mailové) písemně sdělené prodávajícím kupujícímu po uzavření smlouvy (dále jen „kontaktní místo“). Kontaktní místo může prodávající určit pouze 1, nikoliv více. V případě, že na takovém kontaktním místě nebude možné vady reklamovat (např. odmítnutí poskytnutí součinnosti), je kupující vždy oprávněn uplatňovat vady přímo v sídle prodávajícího.</w:t>
      </w:r>
    </w:p>
    <w:p w:rsidR="00F0637F" w:rsidRPr="00F0637F" w:rsidRDefault="00F0637F" w:rsidP="00F0637F">
      <w:pPr>
        <w:numPr>
          <w:ilvl w:val="0"/>
          <w:numId w:val="3"/>
        </w:numPr>
        <w:tabs>
          <w:tab w:val="num" w:pos="426"/>
          <w:tab w:val="left" w:pos="4323"/>
        </w:tabs>
        <w:suppressAutoHyphens/>
        <w:spacing w:before="120" w:after="0" w:line="240" w:lineRule="auto"/>
        <w:ind w:left="426"/>
        <w:jc w:val="both"/>
        <w:rPr>
          <w:rFonts w:ascii="Arial" w:eastAsia="Calibri" w:hAnsi="Arial" w:cs="Arial"/>
        </w:rPr>
      </w:pPr>
      <w:r w:rsidRPr="00F0637F">
        <w:rPr>
          <w:rFonts w:ascii="Arial" w:eastAsia="Calibri" w:hAnsi="Arial" w:cs="Arial"/>
        </w:rPr>
        <w:t>Prodávající bezplatně odstraní reklamovanou vadu zboží nejpozději do 14 pracovních dnů</w:t>
      </w:r>
      <w:r w:rsidRPr="00F0637F">
        <w:rPr>
          <w:rFonts w:ascii="Arial" w:eastAsia="Calibri" w:hAnsi="Arial" w:cs="Arial"/>
        </w:rPr>
        <w:br/>
        <w:t>ode dne doručení oznámení kupujícího o vadách, pokud kupující vzhledem k povaze vady nestanoví jinak. O dobu odstraňování vady se prodlužuje záruční doba. Případné platby</w:t>
      </w:r>
      <w:r w:rsidRPr="00F0637F">
        <w:rPr>
          <w:rFonts w:ascii="Arial" w:eastAsia="Calibri" w:hAnsi="Arial" w:cs="Arial"/>
        </w:rPr>
        <w:br/>
      </w:r>
      <w:r w:rsidRPr="00F0637F">
        <w:rPr>
          <w:rFonts w:ascii="Arial" w:eastAsia="Calibri" w:hAnsi="Arial" w:cs="Arial"/>
        </w:rPr>
        <w:lastRenderedPageBreak/>
        <w:t>za odstraňování vad zboží jsou zahrnuty v celkové ceně dle čl. IV odst. 1 této smlouvy</w:t>
      </w:r>
      <w:r w:rsidRPr="00F0637F">
        <w:rPr>
          <w:rFonts w:ascii="Arial" w:eastAsia="Calibri" w:hAnsi="Arial" w:cs="Arial"/>
        </w:rPr>
        <w:br/>
        <w:t>(tj. v kupní ceně jsou zahrnuty i veškeré servisní služby po dobu záruční doby, vč. dopravy, práce, náhradních dílů a podobně).</w:t>
      </w:r>
    </w:p>
    <w:p w:rsidR="00F0637F" w:rsidRPr="00F0637F" w:rsidRDefault="00F0637F" w:rsidP="00F0637F">
      <w:pPr>
        <w:numPr>
          <w:ilvl w:val="0"/>
          <w:numId w:val="3"/>
        </w:numPr>
        <w:tabs>
          <w:tab w:val="left" w:pos="4323"/>
        </w:tabs>
        <w:suppressAutoHyphens/>
        <w:spacing w:before="120" w:after="0" w:line="240" w:lineRule="auto"/>
        <w:ind w:left="426"/>
        <w:jc w:val="both"/>
        <w:rPr>
          <w:rFonts w:ascii="Arial" w:eastAsia="Calibri" w:hAnsi="Arial" w:cs="Arial"/>
        </w:rPr>
      </w:pPr>
      <w:r w:rsidRPr="00F0637F">
        <w:rPr>
          <w:rFonts w:ascii="Arial" w:eastAsia="Calibri" w:hAnsi="Arial" w:cs="Arial"/>
        </w:rPr>
        <w:t>Písemnou reklamaci lze uplatnit nejpozději do posledního dne záruční lhůty, přičemž reklamace odeslaná kupujícím v poslední den záruční lhůty se považuje za včas uplatněnou.</w:t>
      </w:r>
    </w:p>
    <w:p w:rsidR="00F0637F" w:rsidRPr="00F0637F" w:rsidRDefault="00F0637F" w:rsidP="00F0637F">
      <w:pPr>
        <w:numPr>
          <w:ilvl w:val="0"/>
          <w:numId w:val="3"/>
        </w:numPr>
        <w:tabs>
          <w:tab w:val="left" w:pos="4323"/>
        </w:tabs>
        <w:suppressAutoHyphens/>
        <w:spacing w:before="120" w:after="0" w:line="240" w:lineRule="auto"/>
        <w:ind w:left="426"/>
        <w:jc w:val="both"/>
        <w:rPr>
          <w:rFonts w:ascii="Arial" w:eastAsia="Calibri" w:hAnsi="Arial" w:cs="Arial"/>
        </w:rPr>
      </w:pPr>
      <w:r w:rsidRPr="00F0637F">
        <w:rPr>
          <w:rFonts w:ascii="Arial" w:eastAsia="Calibri" w:hAnsi="Arial" w:cs="Arial"/>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rsidR="00F0637F" w:rsidRPr="00F0637F" w:rsidRDefault="00F0637F" w:rsidP="00F0637F">
      <w:pPr>
        <w:numPr>
          <w:ilvl w:val="0"/>
          <w:numId w:val="3"/>
        </w:numPr>
        <w:tabs>
          <w:tab w:val="left" w:pos="4323"/>
        </w:tabs>
        <w:suppressAutoHyphens/>
        <w:spacing w:before="120" w:after="0" w:line="240" w:lineRule="auto"/>
        <w:ind w:left="426"/>
        <w:jc w:val="both"/>
        <w:rPr>
          <w:rFonts w:ascii="Arial" w:eastAsia="Calibri" w:hAnsi="Arial" w:cs="Arial"/>
        </w:rPr>
      </w:pPr>
      <w:r w:rsidRPr="00F0637F">
        <w:rPr>
          <w:rFonts w:ascii="Arial" w:eastAsia="Calibri" w:hAnsi="Arial" w:cs="Arial"/>
        </w:rPr>
        <w:t>Prodávající odstraní v záruční době reklamované vady na svůj náklad. Odmítne-li prodávající odstranit reklamované vady, případně neodstraní-li je do 15 dnů od stanoveného termínu, je kupující oprávněn odstranit vady sám nebo prostřednictvím třetího subjektu a náklady s tím spojené vyúčtovat prodávajícímu.</w:t>
      </w:r>
    </w:p>
    <w:p w:rsidR="00F0637F" w:rsidRPr="00F0637F" w:rsidRDefault="00F0637F" w:rsidP="009E405E">
      <w:pPr>
        <w:numPr>
          <w:ilvl w:val="0"/>
          <w:numId w:val="3"/>
        </w:numPr>
        <w:tabs>
          <w:tab w:val="left" w:pos="4323"/>
        </w:tabs>
        <w:suppressAutoHyphens/>
        <w:spacing w:before="240" w:after="0" w:line="240" w:lineRule="auto"/>
        <w:ind w:left="425" w:hanging="357"/>
        <w:jc w:val="both"/>
        <w:rPr>
          <w:rFonts w:ascii="Arial" w:eastAsia="Calibri" w:hAnsi="Arial" w:cs="Arial"/>
        </w:rPr>
      </w:pPr>
      <w:r w:rsidRPr="00F0637F">
        <w:rPr>
          <w:rFonts w:ascii="Arial" w:eastAsia="Calibri" w:hAnsi="Arial" w:cs="Arial"/>
        </w:rPr>
        <w:t>Uplatněním odpovědnosti za vady nejsou dotčeny nároky na náhradu škody nebo na uplatnění smluvní pokuty.</w:t>
      </w:r>
    </w:p>
    <w:p w:rsidR="00F0637F" w:rsidRPr="00F0637F" w:rsidRDefault="00F0637F" w:rsidP="00405D7A">
      <w:pPr>
        <w:numPr>
          <w:ilvl w:val="0"/>
          <w:numId w:val="11"/>
        </w:numPr>
        <w:spacing w:before="240" w:after="240" w:line="260" w:lineRule="atLeast"/>
        <w:ind w:left="567" w:firstLine="0"/>
        <w:jc w:val="center"/>
        <w:outlineLvl w:val="3"/>
        <w:rPr>
          <w:rFonts w:ascii="Arial" w:eastAsia="Calibri" w:hAnsi="Arial" w:cs="Arial"/>
          <w:b/>
        </w:rPr>
      </w:pPr>
      <w:r w:rsidRPr="00F0637F">
        <w:rPr>
          <w:rFonts w:ascii="Arial" w:eastAsia="Calibri" w:hAnsi="Arial" w:cs="Arial"/>
          <w:b/>
        </w:rPr>
        <w:br/>
        <w:t>Cena a platební podmínky</w:t>
      </w:r>
    </w:p>
    <w:p w:rsidR="00F0637F" w:rsidRPr="00F0637F" w:rsidRDefault="00F0637F" w:rsidP="00F0637F">
      <w:pPr>
        <w:numPr>
          <w:ilvl w:val="0"/>
          <w:numId w:val="4"/>
        </w:numPr>
        <w:spacing w:after="240" w:line="260" w:lineRule="atLeast"/>
        <w:ind w:left="426" w:hanging="426"/>
        <w:contextualSpacing/>
        <w:jc w:val="both"/>
        <w:rPr>
          <w:rFonts w:ascii="Arial" w:eastAsia="Calibri" w:hAnsi="Arial" w:cs="Arial"/>
        </w:rPr>
      </w:pPr>
      <w:r w:rsidRPr="00F0637F">
        <w:rPr>
          <w:rFonts w:ascii="Arial" w:eastAsia="Calibri" w:hAnsi="Arial" w:cs="Arial"/>
        </w:rPr>
        <w:t xml:space="preserve">Ceny za poskytování servisní podpory dle této smlouvy jsou následující: </w:t>
      </w:r>
    </w:p>
    <w:p w:rsidR="00F0637F" w:rsidRPr="00F0637F" w:rsidRDefault="00F0637F" w:rsidP="00F0637F">
      <w:pPr>
        <w:spacing w:after="240" w:line="260" w:lineRule="atLeast"/>
        <w:ind w:left="426"/>
        <w:contextualSpacing/>
        <w:jc w:val="both"/>
        <w:rPr>
          <w:rFonts w:ascii="Arial" w:eastAsia="Calibri" w:hAnsi="Arial" w:cs="Arial"/>
        </w:rPr>
      </w:pPr>
    </w:p>
    <w:tbl>
      <w:tblPr>
        <w:tblStyle w:val="Mkatabulky"/>
        <w:tblW w:w="4778" w:type="pct"/>
        <w:tblInd w:w="421" w:type="dxa"/>
        <w:tblLook w:val="04A0" w:firstRow="1" w:lastRow="0" w:firstColumn="1" w:lastColumn="0" w:noHBand="0" w:noVBand="1"/>
      </w:tblPr>
      <w:tblGrid>
        <w:gridCol w:w="3266"/>
        <w:gridCol w:w="1427"/>
        <w:gridCol w:w="2067"/>
        <w:gridCol w:w="2170"/>
      </w:tblGrid>
      <w:tr w:rsidR="00F0637F" w:rsidRPr="00F0637F" w:rsidTr="00F0637F">
        <w:trPr>
          <w:trHeight w:val="552"/>
        </w:trPr>
        <w:tc>
          <w:tcPr>
            <w:tcW w:w="1837" w:type="pct"/>
            <w:shd w:val="clear" w:color="auto" w:fill="BFBFBF"/>
            <w:vAlign w:val="center"/>
          </w:tcPr>
          <w:p w:rsidR="00F0637F" w:rsidRPr="00F0637F" w:rsidRDefault="00F0637F" w:rsidP="00F0637F">
            <w:pPr>
              <w:rPr>
                <w:rFonts w:ascii="Arial" w:eastAsia="Calibri" w:hAnsi="Arial" w:cs="Arial"/>
                <w:color w:val="000000"/>
              </w:rPr>
            </w:pPr>
            <w:r w:rsidRPr="00F0637F">
              <w:rPr>
                <w:rFonts w:ascii="Arial" w:eastAsia="Calibri" w:hAnsi="Arial" w:cs="Arial"/>
                <w:color w:val="000000"/>
              </w:rPr>
              <w:t>Název položky</w:t>
            </w:r>
          </w:p>
        </w:tc>
        <w:tc>
          <w:tcPr>
            <w:tcW w:w="774" w:type="pct"/>
            <w:shd w:val="clear" w:color="auto" w:fill="BFBFBF"/>
            <w:vAlign w:val="center"/>
          </w:tcPr>
          <w:p w:rsidR="00F0637F" w:rsidRPr="00F0637F" w:rsidRDefault="00F0637F" w:rsidP="00F0637F">
            <w:pPr>
              <w:jc w:val="center"/>
              <w:rPr>
                <w:rFonts w:ascii="Arial" w:eastAsia="Calibri" w:hAnsi="Arial" w:cs="Arial"/>
                <w:color w:val="000000"/>
              </w:rPr>
            </w:pPr>
            <w:r w:rsidRPr="00F0637F">
              <w:rPr>
                <w:rFonts w:ascii="Arial" w:eastAsia="Calibri" w:hAnsi="Arial" w:cs="Arial"/>
                <w:color w:val="000000"/>
              </w:rPr>
              <w:t>Požadovaný počet</w:t>
            </w:r>
          </w:p>
        </w:tc>
        <w:tc>
          <w:tcPr>
            <w:tcW w:w="1165" w:type="pct"/>
            <w:shd w:val="clear" w:color="auto" w:fill="BFBFBF"/>
            <w:vAlign w:val="center"/>
          </w:tcPr>
          <w:p w:rsidR="00F0637F" w:rsidRPr="00F0637F" w:rsidRDefault="00F0637F" w:rsidP="00F0637F">
            <w:pPr>
              <w:jc w:val="center"/>
              <w:rPr>
                <w:rFonts w:ascii="Arial" w:eastAsia="Calibri" w:hAnsi="Arial" w:cs="Arial"/>
                <w:color w:val="000000"/>
              </w:rPr>
            </w:pPr>
            <w:r w:rsidRPr="00F0637F">
              <w:rPr>
                <w:rFonts w:ascii="Arial" w:eastAsia="Calibri" w:hAnsi="Arial" w:cs="Arial"/>
                <w:color w:val="000000"/>
              </w:rPr>
              <w:t>Cena celkem</w:t>
            </w:r>
            <w:r w:rsidRPr="00F0637F">
              <w:rPr>
                <w:rFonts w:ascii="Arial" w:eastAsia="Calibri" w:hAnsi="Arial" w:cs="Arial"/>
                <w:color w:val="000000"/>
              </w:rPr>
              <w:br/>
              <w:t>v Kč bez DPH</w:t>
            </w:r>
          </w:p>
        </w:tc>
        <w:tc>
          <w:tcPr>
            <w:tcW w:w="1223" w:type="pct"/>
            <w:shd w:val="clear" w:color="auto" w:fill="BFBFBF"/>
            <w:vAlign w:val="center"/>
          </w:tcPr>
          <w:p w:rsidR="00F0637F" w:rsidRPr="00F0637F" w:rsidRDefault="00F0637F" w:rsidP="00F0637F">
            <w:pPr>
              <w:jc w:val="center"/>
              <w:rPr>
                <w:rFonts w:ascii="Arial" w:eastAsia="Calibri" w:hAnsi="Arial" w:cs="Arial"/>
                <w:color w:val="000000"/>
              </w:rPr>
            </w:pPr>
            <w:r w:rsidRPr="00F0637F">
              <w:rPr>
                <w:rFonts w:ascii="Arial" w:eastAsia="Calibri" w:hAnsi="Arial" w:cs="Arial"/>
                <w:color w:val="000000"/>
              </w:rPr>
              <w:t>Cena celkem</w:t>
            </w:r>
            <w:r w:rsidRPr="00F0637F">
              <w:rPr>
                <w:rFonts w:ascii="Arial" w:eastAsia="Calibri" w:hAnsi="Arial" w:cs="Arial"/>
                <w:color w:val="000000"/>
              </w:rPr>
              <w:br/>
              <w:t>v Kč vč. DPH</w:t>
            </w:r>
          </w:p>
        </w:tc>
      </w:tr>
      <w:tr w:rsidR="00F0637F" w:rsidRPr="00F0637F" w:rsidTr="00EF34A6">
        <w:trPr>
          <w:trHeight w:val="553"/>
        </w:trPr>
        <w:tc>
          <w:tcPr>
            <w:tcW w:w="1837" w:type="pct"/>
            <w:vAlign w:val="center"/>
          </w:tcPr>
          <w:p w:rsidR="00F0637F" w:rsidRPr="00F0637F" w:rsidRDefault="00F0637F" w:rsidP="00F0637F">
            <w:pPr>
              <w:rPr>
                <w:rFonts w:ascii="Arial" w:eastAsia="Calibri" w:hAnsi="Arial" w:cs="Arial"/>
                <w:sz w:val="20"/>
                <w:szCs w:val="20"/>
              </w:rPr>
            </w:pPr>
            <w:r w:rsidRPr="00F0637F">
              <w:rPr>
                <w:rFonts w:ascii="Arial" w:eastAsia="Times New Roman" w:hAnsi="Arial" w:cs="Arial"/>
                <w:sz w:val="20"/>
                <w:szCs w:val="20"/>
              </w:rPr>
              <w:t>Hydraulická řezačka</w:t>
            </w:r>
          </w:p>
        </w:tc>
        <w:tc>
          <w:tcPr>
            <w:tcW w:w="774" w:type="pct"/>
            <w:vAlign w:val="center"/>
          </w:tcPr>
          <w:p w:rsidR="00F0637F" w:rsidRPr="00F0637F" w:rsidRDefault="00F0637F" w:rsidP="00F0637F">
            <w:pPr>
              <w:jc w:val="center"/>
              <w:rPr>
                <w:rFonts w:ascii="Arial" w:eastAsia="Calibri" w:hAnsi="Arial" w:cs="Arial"/>
                <w:sz w:val="20"/>
                <w:szCs w:val="20"/>
              </w:rPr>
            </w:pPr>
            <w:r w:rsidRPr="00F0637F">
              <w:rPr>
                <w:rFonts w:ascii="Arial" w:eastAsia="Calibri" w:hAnsi="Arial" w:cs="Arial"/>
                <w:sz w:val="20"/>
                <w:szCs w:val="20"/>
              </w:rPr>
              <w:t>1 ks</w:t>
            </w:r>
          </w:p>
        </w:tc>
        <w:tc>
          <w:tcPr>
            <w:tcW w:w="1165" w:type="pct"/>
            <w:vAlign w:val="center"/>
          </w:tcPr>
          <w:p w:rsidR="00F0637F" w:rsidRPr="00F0637F" w:rsidRDefault="000355CD" w:rsidP="000355CD">
            <w:pPr>
              <w:jc w:val="center"/>
              <w:rPr>
                <w:rFonts w:ascii="Arial" w:eastAsia="Calibri" w:hAnsi="Arial" w:cs="Arial"/>
                <w:sz w:val="20"/>
                <w:szCs w:val="20"/>
              </w:rPr>
            </w:pPr>
            <w:r>
              <w:rPr>
                <w:rFonts w:ascii="Arial" w:eastAsia="Calibri" w:hAnsi="Arial" w:cs="Arial"/>
                <w:i/>
                <w:sz w:val="20"/>
                <w:szCs w:val="20"/>
              </w:rPr>
              <w:t>676 630,00 Kč</w:t>
            </w:r>
          </w:p>
        </w:tc>
        <w:tc>
          <w:tcPr>
            <w:tcW w:w="1223" w:type="pct"/>
            <w:vAlign w:val="center"/>
          </w:tcPr>
          <w:p w:rsidR="00F0637F" w:rsidRPr="00F0637F" w:rsidRDefault="000355CD" w:rsidP="000355CD">
            <w:pPr>
              <w:jc w:val="center"/>
              <w:rPr>
                <w:rFonts w:ascii="Arial" w:eastAsia="Calibri" w:hAnsi="Arial" w:cs="Arial"/>
                <w:sz w:val="20"/>
                <w:szCs w:val="20"/>
              </w:rPr>
            </w:pPr>
            <w:r>
              <w:rPr>
                <w:rFonts w:ascii="Arial" w:eastAsia="Calibri" w:hAnsi="Arial" w:cs="Arial"/>
                <w:i/>
                <w:sz w:val="20"/>
                <w:szCs w:val="20"/>
              </w:rPr>
              <w:t>818 722,30 Kč</w:t>
            </w:r>
          </w:p>
        </w:tc>
      </w:tr>
    </w:tbl>
    <w:p w:rsidR="00F0637F" w:rsidRPr="00F0637F" w:rsidRDefault="00F0637F" w:rsidP="00F0637F">
      <w:pPr>
        <w:spacing w:after="240" w:line="260" w:lineRule="atLeast"/>
        <w:jc w:val="both"/>
        <w:rPr>
          <w:rFonts w:ascii="Arial" w:eastAsia="Calibri" w:hAnsi="Arial" w:cs="Arial"/>
        </w:rPr>
      </w:pPr>
    </w:p>
    <w:p w:rsidR="00F0637F" w:rsidRPr="00F0637F" w:rsidRDefault="00F0637F" w:rsidP="00F0637F">
      <w:pPr>
        <w:numPr>
          <w:ilvl w:val="0"/>
          <w:numId w:val="4"/>
        </w:numPr>
        <w:spacing w:after="240" w:line="260" w:lineRule="atLeast"/>
        <w:ind w:left="425" w:hanging="425"/>
        <w:jc w:val="both"/>
        <w:rPr>
          <w:rFonts w:ascii="Arial" w:eastAsia="Calibri" w:hAnsi="Arial" w:cs="Arial"/>
        </w:rPr>
      </w:pPr>
      <w:r w:rsidRPr="00F0637F">
        <w:rPr>
          <w:rFonts w:ascii="Arial" w:eastAsia="Calibri" w:hAnsi="Arial" w:cs="Arial"/>
        </w:rPr>
        <w:t>Celková cena dle čl. IV odst. 1 této smlouvy je stanovena jako cena nejvýše přípustná</w:t>
      </w:r>
      <w:r w:rsidRPr="00F0637F">
        <w:rPr>
          <w:rFonts w:ascii="Arial" w:eastAsia="Calibri" w:hAnsi="Arial" w:cs="Arial"/>
        </w:rPr>
        <w:br/>
        <w:t>a nepřekročitelná a zahrnuje zejména veškeré náklady prodávajícího spojené s plněním předmětu smlouvy, včetně dopravy do místa plnění, instalace a zaškolení obsluhy. Kupní cena taktéž musí obsahovat veškeré recyklační, autorské i jiné poplatky. Cenu je možné měnit pouze v případě změny sazby DPH; v takovém případě není třeba uzavírat dodatek k této smlouvě, ale bude aplikována sazba DPH vždy v aktuální výši dle platných právních předpisů.</w:t>
      </w:r>
    </w:p>
    <w:p w:rsidR="00F0637F" w:rsidRPr="00F0637F" w:rsidRDefault="00F0637F" w:rsidP="00F0637F">
      <w:pPr>
        <w:numPr>
          <w:ilvl w:val="0"/>
          <w:numId w:val="4"/>
        </w:numPr>
        <w:spacing w:after="240" w:line="260" w:lineRule="atLeast"/>
        <w:ind w:left="425" w:hanging="425"/>
        <w:jc w:val="both"/>
        <w:rPr>
          <w:rFonts w:ascii="Arial" w:eastAsia="Calibri" w:hAnsi="Arial" w:cs="Arial"/>
        </w:rPr>
      </w:pPr>
      <w:r w:rsidRPr="00F0637F">
        <w:rPr>
          <w:rFonts w:ascii="Arial" w:eastAsia="Calibri" w:hAnsi="Arial" w:cs="Arial"/>
        </w:rPr>
        <w:t>Prodávající je oprávněn vystavit fakturu po převzetí plnění kupujícím a po podpisu předávacího protokolu dle čl. II odst. 3 této smlouvy oběma smluvními stranami. Celkovou kupní cenu uhradí kupující na základě faktury prodávajícího bezhotovostním převodem, přičemž splatnost faktury je 21 dnů ode dne jejího doručení kupujícímu.</w:t>
      </w:r>
    </w:p>
    <w:p w:rsidR="009E0B80" w:rsidRDefault="00F0637F" w:rsidP="00F0637F">
      <w:pPr>
        <w:numPr>
          <w:ilvl w:val="0"/>
          <w:numId w:val="4"/>
        </w:numPr>
        <w:spacing w:after="240" w:line="260" w:lineRule="atLeast"/>
        <w:ind w:left="425" w:hanging="425"/>
        <w:jc w:val="both"/>
        <w:rPr>
          <w:rFonts w:ascii="Arial" w:eastAsia="Calibri" w:hAnsi="Arial" w:cs="Arial"/>
        </w:rPr>
      </w:pPr>
      <w:r w:rsidRPr="00F0637F">
        <w:rPr>
          <w:rFonts w:ascii="Arial" w:eastAsia="Calibri" w:hAnsi="Arial" w:cs="Arial"/>
        </w:rPr>
        <w:t>Faktura prodávajícího musí vždy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Na faktuře musí být uvedeno evidenční číslo této smlouvy uvedené kupujícím v záhlaví této smlouvy a přílohou faktury musí být kopie předávacího protokolu dle čl. II odst. 3 této smlouvy.</w:t>
      </w:r>
    </w:p>
    <w:p w:rsidR="009E0B80" w:rsidRDefault="009E0B80">
      <w:pPr>
        <w:rPr>
          <w:rFonts w:ascii="Arial" w:eastAsia="Calibri" w:hAnsi="Arial" w:cs="Arial"/>
        </w:rPr>
      </w:pPr>
      <w:r>
        <w:rPr>
          <w:rFonts w:ascii="Arial" w:eastAsia="Calibri" w:hAnsi="Arial" w:cs="Arial"/>
        </w:rPr>
        <w:br w:type="page"/>
      </w:r>
    </w:p>
    <w:p w:rsidR="00F0637F" w:rsidRPr="00F0637F" w:rsidRDefault="00F0637F" w:rsidP="00F0637F">
      <w:pPr>
        <w:numPr>
          <w:ilvl w:val="0"/>
          <w:numId w:val="4"/>
        </w:numPr>
        <w:spacing w:after="240" w:line="260" w:lineRule="atLeast"/>
        <w:ind w:left="425" w:hanging="425"/>
        <w:jc w:val="both"/>
        <w:rPr>
          <w:rFonts w:ascii="Arial" w:eastAsia="Calibri" w:hAnsi="Arial" w:cs="Arial"/>
        </w:rPr>
      </w:pPr>
      <w:r w:rsidRPr="00F0637F">
        <w:rPr>
          <w:rFonts w:ascii="Arial" w:eastAsia="Calibri" w:hAnsi="Arial" w:cs="Arial"/>
        </w:rPr>
        <w:lastRenderedPageBreak/>
        <w:t>V případě, že faktura nebude mít stanovené náležitosti nebo bude obsahovat chybné údaje, je kupující oprávněn tuto fakturu ve lhůtě její splatnosti vrátit prodávajícímu, aniž by se tím kupující dostal do prodlení s úhradou faktury. Nová lhůta splatnosti počíná běžet dnem obdržení opravené nebo nově vystavené faktury. Důvod případného vrácení faktury musí být kupujícím jednoznačně vymezen.</w:t>
      </w:r>
    </w:p>
    <w:p w:rsidR="00F0637F" w:rsidRPr="00F0637F" w:rsidRDefault="00F0637F" w:rsidP="00F0637F">
      <w:pPr>
        <w:numPr>
          <w:ilvl w:val="0"/>
          <w:numId w:val="4"/>
        </w:numPr>
        <w:spacing w:after="240" w:line="260" w:lineRule="atLeast"/>
        <w:ind w:left="425" w:hanging="425"/>
        <w:jc w:val="both"/>
        <w:rPr>
          <w:rFonts w:ascii="Arial" w:eastAsia="Calibri" w:hAnsi="Arial" w:cs="Arial"/>
        </w:rPr>
      </w:pPr>
      <w:r w:rsidRPr="00F0637F">
        <w:rPr>
          <w:rFonts w:ascii="Arial" w:eastAsia="Calibri" w:hAnsi="Arial" w:cs="Arial"/>
        </w:rPr>
        <w:t>Prodávající je oprávněn fakturu včetně všech jejích příloh vystavit v elektronické formě dle § 26 ZDPH, a to ve formátu ISDOC nebo ISDOCX verze 5.2 nebo vyšší. Prodávající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rsidR="00F0637F" w:rsidRPr="00F0637F" w:rsidRDefault="00F0637F" w:rsidP="00F0637F">
      <w:pPr>
        <w:numPr>
          <w:ilvl w:val="0"/>
          <w:numId w:val="4"/>
        </w:numPr>
        <w:spacing w:after="240" w:line="260" w:lineRule="atLeast"/>
        <w:ind w:left="425" w:hanging="425"/>
        <w:jc w:val="both"/>
        <w:rPr>
          <w:rFonts w:ascii="Arial" w:eastAsia="Calibri" w:hAnsi="Arial" w:cs="Arial"/>
        </w:rPr>
      </w:pPr>
      <w:r w:rsidRPr="00F0637F">
        <w:rPr>
          <w:rFonts w:ascii="Arial" w:eastAsia="Calibri" w:hAnsi="Arial" w:cs="Arial"/>
        </w:rPr>
        <w:t xml:space="preserve">V případě, že úhrada má být provedena zcela nebo zčásti bezhotovostním převodem na účet vedený prodávajícím platebních služeb mimo tuzemsko ve smyslu § 109 odst. 2 písm. b) ZDPH, nebo číslo bankovního účtu prodávajícího uvedené v této smlouvě nebo na daňovém dokladu vystaveném prodávajícím nebude uveřejněno způsobem umožňujícím dálkový přístup ve smyslu § 109 odst. 2 písm. c) ZDPH a nebo stane-li se prodávající nespolehlivým plátcem ve smyslu § 106a ZDPH, je kupující oprávněn uhradit prodávajícímu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 </w:t>
      </w:r>
    </w:p>
    <w:p w:rsidR="00F0637F" w:rsidRPr="00F0637F" w:rsidRDefault="00F0637F" w:rsidP="00F0637F">
      <w:pPr>
        <w:numPr>
          <w:ilvl w:val="0"/>
          <w:numId w:val="4"/>
        </w:numPr>
        <w:spacing w:after="240" w:line="260" w:lineRule="atLeast"/>
        <w:ind w:left="425" w:hanging="425"/>
        <w:jc w:val="both"/>
        <w:rPr>
          <w:rFonts w:ascii="Arial" w:eastAsia="Calibri" w:hAnsi="Arial" w:cs="Arial"/>
        </w:rPr>
      </w:pPr>
      <w:r w:rsidRPr="00F0637F">
        <w:rPr>
          <w:rFonts w:ascii="Arial" w:eastAsia="Calibri" w:hAnsi="Arial" w:cs="Arial"/>
        </w:rPr>
        <w:t>Povinnost kupujícího zaplatit fakturovanou částku dle této smlouvy je splněna odepsáním příslušné částky z účtu kupujícího ve prospěch účtu prodávajícího.</w:t>
      </w:r>
    </w:p>
    <w:p w:rsidR="00F0637F" w:rsidRPr="00F0637F" w:rsidRDefault="00F0637F" w:rsidP="00405D7A">
      <w:pPr>
        <w:keepNext/>
        <w:keepLines/>
        <w:numPr>
          <w:ilvl w:val="0"/>
          <w:numId w:val="11"/>
        </w:numPr>
        <w:spacing w:after="240" w:line="260" w:lineRule="atLeast"/>
        <w:ind w:left="567" w:firstLine="0"/>
        <w:jc w:val="center"/>
        <w:outlineLvl w:val="3"/>
        <w:rPr>
          <w:rFonts w:ascii="Arial" w:eastAsia="Calibri" w:hAnsi="Arial" w:cs="Arial"/>
          <w:b/>
        </w:rPr>
      </w:pPr>
      <w:r w:rsidRPr="00F0637F">
        <w:rPr>
          <w:rFonts w:ascii="Arial" w:eastAsia="Calibri" w:hAnsi="Arial" w:cs="Arial"/>
          <w:b/>
        </w:rPr>
        <w:br/>
        <w:t>Ochrana informací</w:t>
      </w:r>
    </w:p>
    <w:p w:rsidR="00F0637F" w:rsidRPr="00F0637F" w:rsidRDefault="00F0637F" w:rsidP="00F0637F">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6" w:hanging="425"/>
        <w:jc w:val="both"/>
        <w:rPr>
          <w:rFonts w:ascii="Arial" w:eastAsia="@Arial Unicode MS" w:hAnsi="Arial" w:cs="Arial"/>
          <w:color w:val="000000"/>
          <w:lang w:eastAsia="cs-CZ"/>
        </w:rPr>
      </w:pPr>
      <w:r w:rsidRPr="00F0637F">
        <w:rPr>
          <w:rFonts w:ascii="Arial" w:eastAsia="@Arial Unicode MS" w:hAnsi="Arial" w:cs="Arial"/>
          <w:color w:val="000000"/>
          <w:lang w:eastAsia="cs-CZ"/>
        </w:rPr>
        <w:t>Smluvní strany jsou si vědomy toho, že v rámci plnění závazků z této smlouvy</w:t>
      </w:r>
    </w:p>
    <w:p w:rsidR="00F0637F" w:rsidRPr="00F0637F" w:rsidRDefault="00F0637F" w:rsidP="00405D7A">
      <w:pPr>
        <w:numPr>
          <w:ilvl w:val="0"/>
          <w:numId w:val="13"/>
        </w:numPr>
        <w:tabs>
          <w:tab w:val="left" w:pos="-720"/>
          <w:tab w:val="left" w:pos="0"/>
          <w:tab w:val="left" w:pos="1440"/>
          <w:tab w:val="left" w:pos="2160"/>
          <w:tab w:val="left" w:pos="2880"/>
          <w:tab w:val="left" w:pos="3600"/>
          <w:tab w:val="left" w:pos="4320"/>
        </w:tabs>
        <w:autoSpaceDE w:val="0"/>
        <w:autoSpaceDN w:val="0"/>
        <w:adjustRightInd w:val="0"/>
        <w:spacing w:after="240" w:line="276" w:lineRule="auto"/>
        <w:ind w:left="782" w:hanging="357"/>
        <w:jc w:val="both"/>
        <w:rPr>
          <w:rFonts w:ascii="Arial" w:eastAsia="@Arial Unicode MS" w:hAnsi="Arial" w:cs="Arial"/>
          <w:color w:val="000000"/>
          <w:lang w:eastAsia="cs-CZ"/>
        </w:rPr>
      </w:pPr>
      <w:r w:rsidRPr="00F0637F">
        <w:rPr>
          <w:rFonts w:ascii="Arial" w:eastAsia="@Arial Unicode MS" w:hAnsi="Arial" w:cs="Arial"/>
          <w:color w:val="000000"/>
          <w:lang w:eastAsia="cs-CZ"/>
        </w:rPr>
        <w:t>si mohou vzájemně vědomě nebo opomenutím poskytnout informace, které budou považovány za důvěrné (dále jen „důvěrné informace“),</w:t>
      </w:r>
    </w:p>
    <w:p w:rsidR="00F0637F" w:rsidRPr="00F0637F" w:rsidRDefault="00F0637F" w:rsidP="00405D7A">
      <w:pPr>
        <w:numPr>
          <w:ilvl w:val="0"/>
          <w:numId w:val="13"/>
        </w:numPr>
        <w:tabs>
          <w:tab w:val="left" w:pos="-720"/>
          <w:tab w:val="left" w:pos="0"/>
          <w:tab w:val="left" w:pos="1440"/>
          <w:tab w:val="left" w:pos="2160"/>
          <w:tab w:val="left" w:pos="2880"/>
          <w:tab w:val="left" w:pos="3600"/>
          <w:tab w:val="left" w:pos="4320"/>
        </w:tabs>
        <w:autoSpaceDE w:val="0"/>
        <w:autoSpaceDN w:val="0"/>
        <w:adjustRightInd w:val="0"/>
        <w:spacing w:after="240" w:line="276" w:lineRule="auto"/>
        <w:ind w:left="782" w:hanging="357"/>
        <w:jc w:val="both"/>
        <w:rPr>
          <w:rFonts w:ascii="Arial" w:eastAsia="@Arial Unicode MS" w:hAnsi="Arial" w:cs="Arial"/>
          <w:color w:val="000000"/>
          <w:lang w:eastAsia="cs-CZ"/>
        </w:rPr>
      </w:pPr>
      <w:r w:rsidRPr="00F0637F">
        <w:rPr>
          <w:rFonts w:ascii="Arial" w:eastAsia="@Arial Unicode MS" w:hAnsi="Arial" w:cs="Arial"/>
          <w:color w:val="000000"/>
          <w:lang w:eastAsia="cs-CZ"/>
        </w:rPr>
        <w:t>mohou jejich zaměstnanci či osoby v obdobném postavení získat vědomou činností druhé smluvní strany nebo i jejím opomenutím přístup k důvěrným informacím druhé smluvní strany.</w:t>
      </w:r>
    </w:p>
    <w:p w:rsidR="00F0637F" w:rsidRPr="00F0637F" w:rsidRDefault="00F0637F" w:rsidP="00F0637F">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F0637F">
        <w:rPr>
          <w:rFonts w:ascii="Arial" w:eastAsia="@Arial Unicode MS" w:hAnsi="Arial" w:cs="Arial"/>
          <w:color w:val="000000"/>
          <w:lang w:eastAsia="cs-CZ"/>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F0637F" w:rsidRPr="00F0637F" w:rsidRDefault="00F0637F" w:rsidP="00F0637F">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F0637F">
        <w:rPr>
          <w:rFonts w:ascii="Arial" w:eastAsia="@Arial Unicode MS" w:hAnsi="Arial" w:cs="Arial"/>
          <w:color w:val="000000"/>
          <w:lang w:eastAsia="cs-CZ"/>
        </w:rPr>
        <w:t>Za třetí osoby dle odst. 2 tohoto článku se nepovažují:</w:t>
      </w:r>
    </w:p>
    <w:p w:rsidR="00F0637F" w:rsidRPr="00F0637F" w:rsidRDefault="00F0637F" w:rsidP="00405D7A">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76" w:lineRule="auto"/>
        <w:ind w:left="782" w:hanging="357"/>
        <w:jc w:val="both"/>
        <w:rPr>
          <w:rFonts w:ascii="Arial" w:eastAsia="@Arial Unicode MS" w:hAnsi="Arial" w:cs="Arial"/>
          <w:color w:val="000000"/>
          <w:lang w:eastAsia="cs-CZ"/>
        </w:rPr>
      </w:pPr>
      <w:r w:rsidRPr="00F0637F">
        <w:rPr>
          <w:rFonts w:ascii="Arial" w:eastAsia="@Arial Unicode MS" w:hAnsi="Arial" w:cs="Arial"/>
          <w:color w:val="000000"/>
          <w:lang w:eastAsia="cs-CZ"/>
        </w:rPr>
        <w:t>zaměstnanci smluvních stran a osoby v obdobném postavení,</w:t>
      </w:r>
    </w:p>
    <w:p w:rsidR="00F0637F" w:rsidRPr="00F0637F" w:rsidRDefault="00F0637F" w:rsidP="00405D7A">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76" w:lineRule="auto"/>
        <w:ind w:left="782" w:hanging="357"/>
        <w:jc w:val="both"/>
        <w:rPr>
          <w:rFonts w:ascii="Arial" w:eastAsia="@Arial Unicode MS" w:hAnsi="Arial" w:cs="Arial"/>
          <w:color w:val="000000"/>
          <w:lang w:eastAsia="cs-CZ"/>
        </w:rPr>
      </w:pPr>
      <w:r w:rsidRPr="00F0637F">
        <w:rPr>
          <w:rFonts w:ascii="Arial" w:eastAsia="@Arial Unicode MS" w:hAnsi="Arial" w:cs="Arial"/>
          <w:color w:val="000000"/>
          <w:lang w:eastAsia="cs-CZ"/>
        </w:rPr>
        <w:t>orgány smluvních stran a jejich členové,</w:t>
      </w:r>
    </w:p>
    <w:p w:rsidR="00F0637F" w:rsidRPr="00F0637F" w:rsidRDefault="00F0637F" w:rsidP="00405D7A">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76" w:lineRule="auto"/>
        <w:ind w:left="782" w:hanging="357"/>
        <w:jc w:val="both"/>
        <w:rPr>
          <w:rFonts w:ascii="Arial" w:eastAsia="@Arial Unicode MS" w:hAnsi="Arial" w:cs="Arial"/>
          <w:color w:val="000000"/>
          <w:lang w:eastAsia="cs-CZ"/>
        </w:rPr>
      </w:pPr>
      <w:r w:rsidRPr="00F0637F">
        <w:rPr>
          <w:rFonts w:ascii="Arial" w:eastAsia="@Arial Unicode MS" w:hAnsi="Arial" w:cs="Arial"/>
          <w:color w:val="000000"/>
          <w:lang w:eastAsia="cs-CZ"/>
        </w:rPr>
        <w:t>ve vztahu k důvěrným informacím kupujícího subdodavatelé prodávajícího,</w:t>
      </w:r>
    </w:p>
    <w:p w:rsidR="00F0637F" w:rsidRPr="00405D7A" w:rsidRDefault="00F0637F" w:rsidP="00405D7A">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60" w:lineRule="atLeast"/>
        <w:ind w:left="851" w:hanging="567"/>
        <w:jc w:val="both"/>
        <w:rPr>
          <w:rFonts w:ascii="Arial" w:eastAsia="@Arial Unicode MS" w:hAnsi="Arial" w:cs="Arial"/>
          <w:color w:val="000000"/>
          <w:lang w:eastAsia="cs-CZ"/>
        </w:rPr>
      </w:pPr>
      <w:r w:rsidRPr="00405D7A">
        <w:rPr>
          <w:rFonts w:ascii="Arial" w:eastAsia="@Arial Unicode MS" w:hAnsi="Arial" w:cs="Arial"/>
          <w:color w:val="000000"/>
          <w:lang w:eastAsia="cs-CZ"/>
        </w:rPr>
        <w:lastRenderedPageBreak/>
        <w:t>ve vztahu k důvěrným informacím prodávajícího, externí dodavatelé prodávajícího, a to i potenciální,</w:t>
      </w:r>
      <w:r w:rsidR="00405D7A">
        <w:rPr>
          <w:rFonts w:ascii="Arial" w:eastAsia="@Arial Unicode MS" w:hAnsi="Arial" w:cs="Arial"/>
          <w:color w:val="000000"/>
          <w:lang w:eastAsia="cs-CZ"/>
        </w:rPr>
        <w:t xml:space="preserve"> </w:t>
      </w:r>
      <w:r w:rsidRPr="00405D7A">
        <w:rPr>
          <w:rFonts w:ascii="Arial" w:eastAsia="@Arial Unicode MS" w:hAnsi="Arial" w:cs="Arial"/>
          <w:color w:val="000000"/>
          <w:lang w:eastAsia="cs-CZ"/>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F0637F" w:rsidRPr="00F0637F" w:rsidRDefault="00F0637F" w:rsidP="00F0637F">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F0637F">
        <w:rPr>
          <w:rFonts w:ascii="Arial" w:eastAsia="@Arial Unicode MS" w:hAnsi="Arial" w:cs="Arial"/>
          <w:color w:val="000000"/>
          <w:lang w:eastAsia="cs-CZ"/>
        </w:rPr>
        <w:t xml:space="preserve">Smluvní strany se zavazují v plném rozsahu zachovávat povinnost mlčenlivosti a povinnost chránit důvěrné informace vyplývající z této smlouvy a z příslušných právních předpisů, zejména povinnosti vyplývající z </w:t>
      </w:r>
      <w:r w:rsidRPr="00F0637F">
        <w:rPr>
          <w:rFonts w:ascii="Arial" w:eastAsia="Calibri" w:hAnsi="Arial" w:cs="Arial"/>
          <w:lang w:eastAsia="cs-CZ"/>
        </w:rPr>
        <w:t>Nařízení Evropského parlamentu a Rady (EU) 2016/679 ze dne 27. dubna 2016 o ochraně fyzických osob v souvislosti se zpracováním osobních údajů a o volném pohybu těchto údajů a o zrušení směrnice 95/46/ES (dále jen „obecné nařízení“).</w:t>
      </w:r>
    </w:p>
    <w:p w:rsidR="00F0637F" w:rsidRPr="00F0637F" w:rsidRDefault="00F0637F" w:rsidP="00F0637F">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F0637F">
        <w:rPr>
          <w:rFonts w:ascii="Arial" w:eastAsia="@Arial Unicode MS" w:hAnsi="Arial" w:cs="Arial"/>
          <w:color w:val="000000"/>
          <w:lang w:eastAsia="cs-CZ"/>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F0637F" w:rsidRPr="00F0637F" w:rsidRDefault="00F0637F" w:rsidP="00F0637F">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F0637F">
        <w:rPr>
          <w:rFonts w:ascii="Arial" w:eastAsia="@Arial Unicode MS" w:hAnsi="Arial" w:cs="Arial"/>
          <w:color w:val="000000"/>
          <w:lang w:eastAsia="cs-CZ"/>
        </w:rPr>
        <w:t>Budou-li informace poskytnuté kupujícím, prodávajícím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F0637F" w:rsidRPr="00F0637F" w:rsidRDefault="00F0637F" w:rsidP="00F0637F">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F0637F">
        <w:rPr>
          <w:rFonts w:ascii="Arial" w:eastAsia="@Arial Unicode MS" w:hAnsi="Arial" w:cs="Arial"/>
          <w:color w:val="000000"/>
          <w:lang w:eastAsia="cs-CZ"/>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F0637F" w:rsidRPr="00F0637F" w:rsidRDefault="00F0637F" w:rsidP="00F0637F">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F0637F">
        <w:rPr>
          <w:rFonts w:ascii="Arial" w:eastAsia="@Arial Unicode MS" w:hAnsi="Arial" w:cs="Arial"/>
          <w:color w:val="000000"/>
          <w:lang w:eastAsia="cs-CZ"/>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rsidR="00F0637F" w:rsidRPr="00F0637F" w:rsidRDefault="00F0637F" w:rsidP="00F0637F">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F0637F">
        <w:rPr>
          <w:rFonts w:ascii="Arial" w:eastAsia="@Arial Unicode MS" w:hAnsi="Arial" w:cs="Arial"/>
          <w:color w:val="000000"/>
          <w:lang w:eastAsia="cs-CZ"/>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F0637F" w:rsidRPr="00F0637F" w:rsidRDefault="00F0637F" w:rsidP="00F0637F">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F0637F">
        <w:rPr>
          <w:rFonts w:ascii="Arial" w:eastAsia="@Arial Unicode MS" w:hAnsi="Arial" w:cs="Arial"/>
          <w:color w:val="000000"/>
          <w:lang w:eastAsia="cs-CZ"/>
        </w:rPr>
        <w:t>Bez ohledu na výše uvedená ustanovení se za důvěrné nepovažují informace, které:</w:t>
      </w:r>
    </w:p>
    <w:p w:rsidR="00F0637F" w:rsidRPr="00F0637F" w:rsidRDefault="00F0637F" w:rsidP="00F0637F">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76" w:lineRule="auto"/>
        <w:ind w:left="782" w:hanging="357"/>
        <w:jc w:val="both"/>
        <w:rPr>
          <w:rFonts w:ascii="Arial" w:eastAsia="@Arial Unicode MS" w:hAnsi="Arial" w:cs="Arial"/>
          <w:color w:val="000000"/>
          <w:lang w:eastAsia="cs-CZ"/>
        </w:rPr>
      </w:pPr>
      <w:r w:rsidRPr="00F0637F">
        <w:rPr>
          <w:rFonts w:ascii="Arial" w:eastAsia="@Arial Unicode MS" w:hAnsi="Arial" w:cs="Arial"/>
          <w:color w:val="000000"/>
          <w:lang w:eastAsia="cs-CZ"/>
        </w:rPr>
        <w:t>se staly veřejně známými, aniž by jejich zveřejněním došlo k porušení závazků přijímající smluvní strany či právních předpisů,</w:t>
      </w:r>
    </w:p>
    <w:p w:rsidR="00F0637F" w:rsidRPr="00F0637F" w:rsidRDefault="00F0637F" w:rsidP="00405D7A">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76" w:lineRule="auto"/>
        <w:ind w:left="782" w:hanging="357"/>
        <w:jc w:val="both"/>
        <w:rPr>
          <w:rFonts w:ascii="Arial" w:eastAsia="@Arial Unicode MS" w:hAnsi="Arial" w:cs="Arial"/>
          <w:color w:val="000000"/>
          <w:lang w:eastAsia="cs-CZ"/>
        </w:rPr>
      </w:pPr>
      <w:r w:rsidRPr="00F0637F">
        <w:rPr>
          <w:rFonts w:ascii="Arial" w:eastAsia="@Arial Unicode MS" w:hAnsi="Arial" w:cs="Arial"/>
          <w:color w:val="000000"/>
          <w:lang w:eastAsia="cs-CZ"/>
        </w:rPr>
        <w:lastRenderedPageBreak/>
        <w:t>měla přijímající strana prokazatelně legálně k dispozici před uzavřením této smlouvy, pokud takové informace nebyly předmětem jiné, dříve mezi smluvními stranami uzavřené smlouvy o ochraně informací,</w:t>
      </w:r>
    </w:p>
    <w:p w:rsidR="00F0637F" w:rsidRPr="00F0637F" w:rsidRDefault="00F0637F" w:rsidP="00405D7A">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76" w:lineRule="auto"/>
        <w:ind w:left="782" w:hanging="357"/>
        <w:jc w:val="both"/>
        <w:rPr>
          <w:rFonts w:ascii="Arial" w:eastAsia="@Arial Unicode MS" w:hAnsi="Arial" w:cs="Arial"/>
          <w:color w:val="000000"/>
          <w:lang w:eastAsia="cs-CZ"/>
        </w:rPr>
      </w:pPr>
      <w:r w:rsidRPr="00F0637F">
        <w:rPr>
          <w:rFonts w:ascii="Arial" w:eastAsia="@Arial Unicode MS" w:hAnsi="Arial" w:cs="Arial"/>
          <w:color w:val="000000"/>
          <w:lang w:eastAsia="cs-CZ"/>
        </w:rPr>
        <w:t>jsou výsledkem postupu, při kterém k nim přijímající strana dospěje nezávisle a to je schopna doložit svými záznamy nebo informacemi, včetně důvěrných, třetí strany,</w:t>
      </w:r>
    </w:p>
    <w:p w:rsidR="00F0637F" w:rsidRPr="00F0637F" w:rsidRDefault="00F0637F" w:rsidP="00405D7A">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76" w:lineRule="auto"/>
        <w:ind w:left="782" w:hanging="357"/>
        <w:jc w:val="both"/>
        <w:rPr>
          <w:rFonts w:ascii="Arial" w:eastAsia="@Arial Unicode MS" w:hAnsi="Arial" w:cs="Arial"/>
          <w:color w:val="000000"/>
          <w:lang w:eastAsia="cs-CZ"/>
        </w:rPr>
      </w:pPr>
      <w:r w:rsidRPr="00F0637F">
        <w:rPr>
          <w:rFonts w:ascii="Arial" w:eastAsia="@Arial Unicode MS" w:hAnsi="Arial" w:cs="Arial"/>
          <w:color w:val="000000"/>
          <w:lang w:eastAsia="cs-CZ"/>
        </w:rPr>
        <w:t>po podpisu této smlouvy poskytne přijímající straně třetí osoba, jež není omezena v takovém nakládání s informacemi,</w:t>
      </w:r>
    </w:p>
    <w:p w:rsidR="00F0637F" w:rsidRPr="00F0637F" w:rsidRDefault="00F0637F" w:rsidP="00405D7A">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76" w:lineRule="auto"/>
        <w:ind w:left="782" w:hanging="357"/>
        <w:jc w:val="both"/>
        <w:rPr>
          <w:rFonts w:ascii="Arial" w:eastAsia="@Arial Unicode MS" w:hAnsi="Arial" w:cs="Arial"/>
          <w:color w:val="000000"/>
          <w:lang w:eastAsia="cs-CZ"/>
        </w:rPr>
      </w:pPr>
      <w:r w:rsidRPr="00F0637F">
        <w:rPr>
          <w:rFonts w:ascii="Arial" w:eastAsia="@Arial Unicode MS" w:hAnsi="Arial" w:cs="Arial"/>
          <w:color w:val="000000"/>
          <w:lang w:eastAsia="cs-CZ"/>
        </w:rPr>
        <w:t>mají být zpřístupněny na základě zákona či jiného právního předpisu včetně práva EU nebo závazného rozhodnutí oprávněného orgánu veřejné moci,</w:t>
      </w:r>
    </w:p>
    <w:p w:rsidR="00F0637F" w:rsidRPr="00F0637F" w:rsidRDefault="00F0637F" w:rsidP="00405D7A">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76" w:lineRule="auto"/>
        <w:ind w:left="782" w:hanging="357"/>
        <w:jc w:val="both"/>
        <w:rPr>
          <w:rFonts w:ascii="Arial" w:eastAsia="@Arial Unicode MS" w:hAnsi="Arial" w:cs="Arial"/>
          <w:color w:val="000000"/>
          <w:lang w:eastAsia="cs-CZ"/>
        </w:rPr>
      </w:pPr>
      <w:r w:rsidRPr="00F0637F">
        <w:rPr>
          <w:rFonts w:ascii="Arial" w:eastAsia="@Arial Unicode MS" w:hAnsi="Arial" w:cs="Arial"/>
          <w:color w:val="000000"/>
          <w:lang w:eastAsia="cs-CZ"/>
        </w:rPr>
        <w:t>jsou obsažené v této smlouvě a jsou zveřejněné dle § 219 ZZVZ nebo dle zákona č. 340/2015 Sb., o zvláštních podmínkách účinnosti některých smluv, uveřejňování těchto smluv a o registru smluv, ve znění pozdějších předpisů (dále jen „zákon o registru smluv“).</w:t>
      </w:r>
    </w:p>
    <w:p w:rsidR="00F0637F" w:rsidRPr="00F0637F" w:rsidRDefault="00F0637F" w:rsidP="00F0637F">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F0637F">
        <w:rPr>
          <w:rFonts w:ascii="Arial" w:eastAsia="@Arial Unicode MS" w:hAnsi="Arial" w:cs="Arial"/>
          <w:color w:val="000000"/>
          <w:lang w:eastAsia="cs-CZ"/>
        </w:rPr>
        <w:t>Každá smluvní strana se zavazuje přijmout technická a organizační vnitřní opatření nezbytná k ochraně důvěrných informací. Prodávající je povinen poučit své zaměstnance a členy svých orgánů o povinnosti zachovávat mlčenlivost podle této smlouvy a je povinen zachování mlčenlivosti z jejich strany řádně kontrolovat. Zaměstnanci prodávajícího nesmí důvěrné skutečnosti, které se dozvěděli v souvislosti s touto smlouvou, sdělovat ani jiným zaměstnancům prodávajícího nebo členům orgánů prodávajícího, není-li to nezbytné k plnění jejich pracovních úkolů nebo z hlediska funkčního zařazení.</w:t>
      </w:r>
    </w:p>
    <w:p w:rsidR="00F0637F" w:rsidRPr="00F0637F" w:rsidRDefault="00F0637F" w:rsidP="00F0637F">
      <w:pPr>
        <w:numPr>
          <w:ilvl w:val="0"/>
          <w:numId w:val="12"/>
        </w:numPr>
        <w:spacing w:after="240" w:line="260" w:lineRule="atLeast"/>
        <w:ind w:left="425" w:hanging="425"/>
        <w:jc w:val="both"/>
        <w:rPr>
          <w:rFonts w:ascii="Arial" w:eastAsia="Calibri" w:hAnsi="Arial" w:cs="Arial"/>
          <w:lang w:eastAsia="cs-CZ"/>
        </w:rPr>
      </w:pPr>
      <w:r w:rsidRPr="00F0637F">
        <w:rPr>
          <w:rFonts w:ascii="Arial" w:eastAsia="Calibri" w:hAnsi="Arial" w:cs="Arial"/>
          <w:lang w:eastAsia="cs-CZ"/>
        </w:rPr>
        <w:t xml:space="preserve">Prodávající je povinen zavázat povinností mlčenlivosti a ochrany důvěrných informací dle tohoto článku rovněž všechny poddodavatele, kteří se budou podílet na plnění předmětu veřejné zakázky dle této smlouvy. </w:t>
      </w:r>
    </w:p>
    <w:p w:rsidR="00F0637F" w:rsidRPr="00F0637F" w:rsidRDefault="00F0637F" w:rsidP="00F0637F">
      <w:pPr>
        <w:numPr>
          <w:ilvl w:val="0"/>
          <w:numId w:val="12"/>
        </w:numPr>
        <w:spacing w:after="240" w:line="260" w:lineRule="atLeast"/>
        <w:ind w:left="425" w:hanging="425"/>
        <w:jc w:val="both"/>
        <w:rPr>
          <w:rFonts w:ascii="Arial" w:eastAsia="Calibri" w:hAnsi="Arial" w:cs="Arial"/>
          <w:lang w:eastAsia="cs-CZ"/>
        </w:rPr>
      </w:pPr>
      <w:r w:rsidRPr="00F0637F">
        <w:rPr>
          <w:rFonts w:ascii="Arial" w:eastAsia="Calibri" w:hAnsi="Arial" w:cs="Arial"/>
          <w:lang w:eastAsia="cs-CZ"/>
        </w:rPr>
        <w:t>Za porušení povinnosti mlčenlivosti osobami, které se budou podílet na plnění předmětu smlouvy, odpovídá prodávající, jako by povinnost porušil sám.</w:t>
      </w:r>
    </w:p>
    <w:p w:rsidR="00F0637F" w:rsidRPr="00F0637F" w:rsidRDefault="00F0637F" w:rsidP="00F0637F">
      <w:pPr>
        <w:numPr>
          <w:ilvl w:val="0"/>
          <w:numId w:val="12"/>
        </w:numPr>
        <w:spacing w:after="240" w:line="260" w:lineRule="atLeast"/>
        <w:ind w:left="425" w:hanging="425"/>
        <w:jc w:val="both"/>
        <w:rPr>
          <w:rFonts w:ascii="Arial" w:eastAsia="Calibri" w:hAnsi="Arial" w:cs="Arial"/>
          <w:lang w:eastAsia="cs-CZ"/>
        </w:rPr>
      </w:pPr>
      <w:r w:rsidRPr="00F0637F">
        <w:rPr>
          <w:rFonts w:ascii="Arial" w:eastAsia="Calibri" w:hAnsi="Arial" w:cs="Arial"/>
          <w:lang w:eastAsia="cs-CZ"/>
        </w:rPr>
        <w:t>Ukončení účinnosti této smlouvy z jakéhokoliv důvodu se nedotkne ustanovení tohoto článku a jeho účinnost přetrvá i po ukončení účinnosti této smlouvy.</w:t>
      </w:r>
    </w:p>
    <w:p w:rsidR="00F0637F" w:rsidRPr="00F0637F" w:rsidRDefault="00F0637F" w:rsidP="00405D7A">
      <w:pPr>
        <w:keepNext/>
        <w:numPr>
          <w:ilvl w:val="0"/>
          <w:numId w:val="11"/>
        </w:numPr>
        <w:spacing w:after="240" w:line="260" w:lineRule="atLeast"/>
        <w:ind w:left="567" w:firstLine="0"/>
        <w:contextualSpacing/>
        <w:jc w:val="center"/>
        <w:outlineLvl w:val="3"/>
        <w:rPr>
          <w:rFonts w:ascii="Arial" w:eastAsia="Calibri" w:hAnsi="Arial" w:cs="Arial"/>
          <w:b/>
        </w:rPr>
      </w:pPr>
      <w:r w:rsidRPr="00F0637F">
        <w:rPr>
          <w:rFonts w:ascii="Arial" w:eastAsia="Calibri" w:hAnsi="Arial" w:cs="Arial"/>
          <w:b/>
        </w:rPr>
        <w:br/>
        <w:t>Sleva z plnění, smluvní pokuta, úrok z prodlení</w:t>
      </w:r>
    </w:p>
    <w:p w:rsidR="00F0637F" w:rsidRPr="00F0637F" w:rsidRDefault="00F0637F" w:rsidP="00F0637F">
      <w:pPr>
        <w:keepNext/>
        <w:spacing w:after="240" w:line="260" w:lineRule="atLeast"/>
        <w:contextualSpacing/>
        <w:outlineLvl w:val="3"/>
        <w:rPr>
          <w:rFonts w:ascii="Arial" w:eastAsia="Calibri" w:hAnsi="Arial" w:cs="Arial"/>
          <w:b/>
        </w:rPr>
      </w:pPr>
    </w:p>
    <w:p w:rsidR="00F0637F" w:rsidRPr="00F0637F" w:rsidRDefault="00F0637F" w:rsidP="00F0637F">
      <w:pPr>
        <w:numPr>
          <w:ilvl w:val="0"/>
          <w:numId w:val="5"/>
        </w:numPr>
        <w:spacing w:after="240" w:line="260" w:lineRule="atLeast"/>
        <w:ind w:left="425" w:hanging="425"/>
        <w:jc w:val="both"/>
        <w:rPr>
          <w:rFonts w:ascii="Arial" w:eastAsia="Calibri" w:hAnsi="Arial" w:cs="Arial"/>
        </w:rPr>
      </w:pPr>
      <w:r w:rsidRPr="00F0637F">
        <w:rPr>
          <w:rFonts w:ascii="Arial" w:eastAsia="Calibri" w:hAnsi="Arial" w:cs="Arial"/>
        </w:rPr>
        <w:t>V případě prodlení prodávajícího s předáním zboží, a to i v případě jeho nepřevzetí kupujícím</w:t>
      </w:r>
      <w:r w:rsidRPr="00F0637F">
        <w:rPr>
          <w:rFonts w:ascii="Arial" w:eastAsia="Calibri" w:hAnsi="Arial" w:cs="Arial"/>
        </w:rPr>
        <w:br/>
        <w:t>z titulu jeho vad je prodávající povinen poskytnout kupujícímu slevu ve výši 0,5 % z celkové kupní ceny vč. DPH dle čl. IV odst. 1 této smlouvy za každý započatý den prodlení.</w:t>
      </w:r>
    </w:p>
    <w:p w:rsidR="00F0637F" w:rsidRPr="00F0637F" w:rsidRDefault="00F0637F" w:rsidP="00F0637F">
      <w:pPr>
        <w:numPr>
          <w:ilvl w:val="0"/>
          <w:numId w:val="5"/>
        </w:numPr>
        <w:spacing w:after="240" w:line="260" w:lineRule="atLeast"/>
        <w:ind w:left="425" w:hanging="425"/>
        <w:jc w:val="both"/>
        <w:rPr>
          <w:rFonts w:ascii="Arial" w:eastAsia="Calibri" w:hAnsi="Arial" w:cs="Arial"/>
        </w:rPr>
      </w:pPr>
      <w:r w:rsidRPr="00F0637F">
        <w:rPr>
          <w:rFonts w:ascii="Arial" w:eastAsia="Calibri" w:hAnsi="Arial" w:cs="Arial"/>
        </w:rPr>
        <w:t>V případě, že prodávající nedodrží lhůtu pro odstranění vad zboží dle čl. II odst. 5 nebo</w:t>
      </w:r>
      <w:r w:rsidRPr="00F0637F">
        <w:rPr>
          <w:rFonts w:ascii="Arial" w:eastAsia="Calibri" w:hAnsi="Arial" w:cs="Arial"/>
        </w:rPr>
        <w:br/>
        <w:t>dle čl. III odst. 6 této smlouvy je povinen zaplatit kupujícímu smluvní pokutu ve výši 0,05 % z celkové kupní ceny vč. DPH dle čl. IV odst. 1 této smlouvy za každý započatý den prodlení.</w:t>
      </w:r>
    </w:p>
    <w:p w:rsidR="00F0637F" w:rsidRPr="00F0637F" w:rsidRDefault="00F0637F" w:rsidP="00F0637F">
      <w:pPr>
        <w:numPr>
          <w:ilvl w:val="0"/>
          <w:numId w:val="5"/>
        </w:numPr>
        <w:spacing w:after="240" w:line="260" w:lineRule="atLeast"/>
        <w:ind w:left="425" w:hanging="425"/>
        <w:jc w:val="both"/>
        <w:rPr>
          <w:rFonts w:ascii="Arial" w:eastAsia="Calibri" w:hAnsi="Arial" w:cs="Arial"/>
        </w:rPr>
      </w:pPr>
      <w:r w:rsidRPr="00F0637F">
        <w:rPr>
          <w:rFonts w:ascii="Arial" w:eastAsia="Calibri" w:hAnsi="Arial" w:cs="Arial"/>
        </w:rPr>
        <w:t>V případě, že prodávající poruší jakoukoliv povinnost uvedenou v čl. V nebo v čl. I odst. 3 této smlouvy, je povinen zaplatit kupujícímu smluvní pokutu ve výši 5.000 Kč za každý jednotlivý případ.</w:t>
      </w:r>
    </w:p>
    <w:p w:rsidR="00F0637F" w:rsidRPr="00F0637F" w:rsidRDefault="00F0637F" w:rsidP="00F0637F">
      <w:pPr>
        <w:numPr>
          <w:ilvl w:val="0"/>
          <w:numId w:val="5"/>
        </w:numPr>
        <w:spacing w:after="240" w:line="260" w:lineRule="atLeast"/>
        <w:ind w:left="425" w:hanging="425"/>
        <w:jc w:val="both"/>
        <w:rPr>
          <w:rFonts w:ascii="Arial" w:eastAsia="Calibri" w:hAnsi="Arial" w:cs="Arial"/>
        </w:rPr>
      </w:pPr>
      <w:r w:rsidRPr="00F0637F">
        <w:rPr>
          <w:rFonts w:ascii="Arial" w:eastAsia="Calibri" w:hAnsi="Arial" w:cs="Arial"/>
        </w:rPr>
        <w:t>V případě prodlení kupujícího se zaplacením faktury prodávajícího je prodávající oprávněn účtovat mu úroky z prodlení v zákonné výši z dlužné částky za každý započatý den prodlení.</w:t>
      </w:r>
    </w:p>
    <w:p w:rsidR="00F0637F" w:rsidRPr="00F0637F" w:rsidRDefault="00F0637F" w:rsidP="00F0637F">
      <w:pPr>
        <w:numPr>
          <w:ilvl w:val="0"/>
          <w:numId w:val="5"/>
        </w:numPr>
        <w:spacing w:after="240" w:line="260" w:lineRule="atLeast"/>
        <w:ind w:left="425" w:hanging="425"/>
        <w:jc w:val="both"/>
        <w:rPr>
          <w:rFonts w:ascii="Arial" w:eastAsia="Calibri" w:hAnsi="Arial" w:cs="Arial"/>
        </w:rPr>
      </w:pPr>
      <w:r w:rsidRPr="00F0637F">
        <w:rPr>
          <w:rFonts w:ascii="Arial" w:eastAsia="Calibri" w:hAnsi="Arial" w:cs="Arial"/>
        </w:rPr>
        <w:lastRenderedPageBreak/>
        <w:t>V případě prodlení kupujícího se zaplacením faktury prodávajícího je prodávající oprávněn účtovat mu úroky z prodlení v zákonné výši z dlužné částky za každý den prodlení.</w:t>
      </w:r>
    </w:p>
    <w:p w:rsidR="00F0637F" w:rsidRPr="00F0637F" w:rsidRDefault="00F0637F" w:rsidP="00F0637F">
      <w:pPr>
        <w:numPr>
          <w:ilvl w:val="0"/>
          <w:numId w:val="5"/>
        </w:numPr>
        <w:spacing w:after="240" w:line="260" w:lineRule="atLeast"/>
        <w:ind w:left="425" w:hanging="425"/>
        <w:jc w:val="both"/>
        <w:rPr>
          <w:rFonts w:ascii="Arial" w:eastAsia="Calibri" w:hAnsi="Arial" w:cs="Arial"/>
        </w:rPr>
      </w:pPr>
      <w:r w:rsidRPr="00F0637F">
        <w:rPr>
          <w:rFonts w:ascii="Arial" w:eastAsia="Calibri" w:hAnsi="Arial" w:cs="Arial"/>
          <w:iCs/>
        </w:rPr>
        <w:t xml:space="preserve">Prodávající se zavazuje řádně a včas plnit své povinnosti vztahující se ke správě </w:t>
      </w:r>
      <w:r w:rsidRPr="00F0637F">
        <w:rPr>
          <w:rFonts w:ascii="Arial" w:eastAsia="Calibri" w:hAnsi="Arial" w:cs="Arial"/>
        </w:rPr>
        <w:t>DPH po dobu trvání této smlouvy, zejména tuto daň řádně a včas zaplatit. Pokud v</w:t>
      </w:r>
      <w:r w:rsidRPr="00F0637F">
        <w:rPr>
          <w:rFonts w:ascii="Arial" w:eastAsia="Calibri" w:hAnsi="Arial" w:cs="Arial"/>
          <w:iCs/>
        </w:rPr>
        <w:t xml:space="preserve"> důsledku porušení tohoto závazku příslušný finanční úřad vyzve kupujícího k zaplacení DPH z důvodu jeho ručení, zavazuje se prodávající zaplatit kupujícímu jednorázovou smluvní pokutu ve výši DPH</w:t>
      </w:r>
      <w:r w:rsidRPr="00F0637F">
        <w:rPr>
          <w:rFonts w:ascii="Arial" w:eastAsia="Calibri" w:hAnsi="Arial" w:cs="Arial"/>
        </w:rPr>
        <w:t xml:space="preserve"> </w:t>
      </w:r>
      <w:r w:rsidRPr="00F0637F">
        <w:rPr>
          <w:rFonts w:ascii="Arial" w:eastAsia="Calibri" w:hAnsi="Arial" w:cs="Arial"/>
          <w:iCs/>
        </w:rPr>
        <w:t>vztahující se k porušení závazku prodávajícího řádně a včas zaplatit DPH (včetně příslušenství), s níž je spojeno ručení prodávajícího</w:t>
      </w:r>
      <w:r w:rsidRPr="00F0637F">
        <w:rPr>
          <w:rFonts w:ascii="Arial" w:eastAsia="Calibri" w:hAnsi="Arial" w:cs="Arial"/>
        </w:rPr>
        <w:t>.</w:t>
      </w:r>
    </w:p>
    <w:p w:rsidR="00F0637F" w:rsidRPr="00F0637F" w:rsidRDefault="00F0637F" w:rsidP="00F0637F">
      <w:pPr>
        <w:numPr>
          <w:ilvl w:val="0"/>
          <w:numId w:val="5"/>
        </w:numPr>
        <w:spacing w:after="240" w:line="260" w:lineRule="atLeast"/>
        <w:ind w:left="425" w:hanging="425"/>
        <w:jc w:val="both"/>
        <w:rPr>
          <w:rFonts w:ascii="Arial" w:eastAsia="Calibri" w:hAnsi="Arial" w:cs="Arial"/>
        </w:rPr>
      </w:pPr>
      <w:r w:rsidRPr="00F0637F">
        <w:rPr>
          <w:rFonts w:ascii="Arial" w:eastAsia="Calibri" w:hAnsi="Arial" w:cs="Arial"/>
        </w:rPr>
        <w:t>Smluvní pokuta nebo úroky z prodlení jsou splatné do 21 dnů ode dne doručení oznámení o uložení smluvní pokuty kupujícím prodávajícímu nebo oznámení o započetí s účtováním úroků z prodlení prodávajícího kupujícímu. Pro případ pochybností o doručení oznámení o uložení smluvní pokuty nebo oznámení o započetí s účtováním úroků z prodlení se sjednává, že se oznámení považuje za doručené druhé straně třetím dnem od podání zásilky k poštovní přepravě.</w:t>
      </w:r>
    </w:p>
    <w:p w:rsidR="00F0637F" w:rsidRPr="00F0637F" w:rsidRDefault="00F0637F" w:rsidP="00F0637F">
      <w:pPr>
        <w:numPr>
          <w:ilvl w:val="0"/>
          <w:numId w:val="5"/>
        </w:numPr>
        <w:spacing w:after="240" w:line="260" w:lineRule="atLeast"/>
        <w:ind w:left="425" w:hanging="425"/>
        <w:jc w:val="both"/>
        <w:rPr>
          <w:rFonts w:ascii="Arial" w:eastAsia="Calibri" w:hAnsi="Arial" w:cs="Arial"/>
        </w:rPr>
      </w:pPr>
      <w:r w:rsidRPr="00F0637F">
        <w:rPr>
          <w:rFonts w:ascii="Arial" w:eastAsia="Calibri" w:hAnsi="Arial" w:cs="Arial"/>
        </w:rPr>
        <w:t>Celková výše smluvních pokut není omezena jakýmkoliv limitem a smluvní pokuty mohou být kombinovány (tzn., že uplatnění jedné smluvní pokuty nevylučuje souběžné uplatnění jakékoliv jiné smluvní pokuty).</w:t>
      </w:r>
    </w:p>
    <w:p w:rsidR="00F0637F" w:rsidRPr="00F0637F" w:rsidRDefault="00F0637F" w:rsidP="00F0637F">
      <w:pPr>
        <w:numPr>
          <w:ilvl w:val="0"/>
          <w:numId w:val="5"/>
        </w:numPr>
        <w:spacing w:after="240" w:line="260" w:lineRule="atLeast"/>
        <w:ind w:left="425" w:hanging="425"/>
        <w:jc w:val="both"/>
        <w:rPr>
          <w:rFonts w:ascii="Arial" w:eastAsia="Calibri" w:hAnsi="Arial" w:cs="Arial"/>
        </w:rPr>
      </w:pPr>
      <w:r w:rsidRPr="00F0637F">
        <w:rPr>
          <w:rFonts w:ascii="Arial" w:eastAsia="Calibri" w:hAnsi="Arial" w:cs="Arial"/>
        </w:rPr>
        <w:t>Zaplacením smluvní pokuty není dotčen nárok kupujícího na náhradu škody a na řádné dokončení plnění předmětu smlouvy.</w:t>
      </w:r>
    </w:p>
    <w:p w:rsidR="00F0637F" w:rsidRPr="00F0637F" w:rsidRDefault="00F0637F" w:rsidP="00405D7A">
      <w:pPr>
        <w:keepNext/>
        <w:keepLines/>
        <w:numPr>
          <w:ilvl w:val="0"/>
          <w:numId w:val="11"/>
        </w:numPr>
        <w:spacing w:after="240" w:line="260" w:lineRule="atLeast"/>
        <w:ind w:left="567" w:firstLine="0"/>
        <w:jc w:val="center"/>
        <w:outlineLvl w:val="3"/>
        <w:rPr>
          <w:rFonts w:ascii="Arial" w:eastAsia="Calibri" w:hAnsi="Arial" w:cs="Arial"/>
          <w:b/>
        </w:rPr>
      </w:pPr>
      <w:r w:rsidRPr="00F0637F">
        <w:rPr>
          <w:rFonts w:ascii="Arial" w:eastAsia="Calibri" w:hAnsi="Arial" w:cs="Arial"/>
          <w:b/>
        </w:rPr>
        <w:br/>
        <w:t>Ukončení smluvního vztahu</w:t>
      </w:r>
    </w:p>
    <w:p w:rsidR="00F0637F" w:rsidRPr="00F0637F" w:rsidRDefault="00F0637F" w:rsidP="00F0637F">
      <w:pPr>
        <w:numPr>
          <w:ilvl w:val="0"/>
          <w:numId w:val="6"/>
        </w:numPr>
        <w:spacing w:after="240" w:line="260" w:lineRule="atLeast"/>
        <w:ind w:left="425" w:hanging="425"/>
        <w:jc w:val="both"/>
        <w:rPr>
          <w:rFonts w:ascii="Arial" w:eastAsia="Calibri" w:hAnsi="Arial" w:cs="Arial"/>
        </w:rPr>
      </w:pPr>
      <w:r w:rsidRPr="00F0637F">
        <w:rPr>
          <w:rFonts w:ascii="Arial" w:eastAsia="Calibri" w:hAnsi="Arial" w:cs="Arial"/>
        </w:rPr>
        <w:t>Smluvní vztah vzniklý na základě této smlouvy lze ukončit těmito způsoby:</w:t>
      </w:r>
    </w:p>
    <w:p w:rsidR="00F0637F" w:rsidRPr="00F0637F" w:rsidRDefault="00F0637F" w:rsidP="00F0637F">
      <w:pPr>
        <w:numPr>
          <w:ilvl w:val="0"/>
          <w:numId w:val="7"/>
        </w:numPr>
        <w:spacing w:after="240" w:line="260" w:lineRule="atLeast"/>
        <w:ind w:left="850" w:hanging="425"/>
        <w:jc w:val="both"/>
        <w:rPr>
          <w:rFonts w:ascii="Arial" w:eastAsia="Calibri" w:hAnsi="Arial" w:cs="Arial"/>
        </w:rPr>
      </w:pPr>
      <w:r w:rsidRPr="00F0637F">
        <w:rPr>
          <w:rFonts w:ascii="Arial" w:eastAsia="Calibri" w:hAnsi="Arial" w:cs="Arial"/>
        </w:rPr>
        <w:t>odstoupením od smlouvy:</w:t>
      </w:r>
    </w:p>
    <w:p w:rsidR="00F0637F" w:rsidRPr="00F0637F" w:rsidRDefault="00F0637F" w:rsidP="00F0637F">
      <w:pPr>
        <w:numPr>
          <w:ilvl w:val="0"/>
          <w:numId w:val="8"/>
        </w:numPr>
        <w:spacing w:after="240" w:line="260" w:lineRule="atLeast"/>
        <w:ind w:left="1134" w:hanging="141"/>
        <w:contextualSpacing/>
        <w:jc w:val="both"/>
        <w:rPr>
          <w:rFonts w:ascii="Arial" w:eastAsia="Calibri" w:hAnsi="Arial" w:cs="Arial"/>
        </w:rPr>
      </w:pPr>
      <w:r w:rsidRPr="00F0637F">
        <w:rPr>
          <w:rFonts w:ascii="Arial" w:eastAsia="Calibri" w:hAnsi="Arial" w:cs="Arial"/>
        </w:rPr>
        <w:t>za podmínek uvedených v § 2002 a násl. občanského zákoníku v případě porušení smlouvy druhou smluvní stranou podstatným způsobem,</w:t>
      </w:r>
    </w:p>
    <w:p w:rsidR="00F0637F" w:rsidRPr="00F0637F" w:rsidRDefault="00F0637F" w:rsidP="00F0637F">
      <w:pPr>
        <w:numPr>
          <w:ilvl w:val="0"/>
          <w:numId w:val="8"/>
        </w:numPr>
        <w:spacing w:after="240" w:line="260" w:lineRule="atLeast"/>
        <w:ind w:left="1135" w:hanging="141"/>
        <w:jc w:val="both"/>
        <w:rPr>
          <w:rFonts w:ascii="Arial" w:eastAsia="Calibri" w:hAnsi="Arial" w:cs="Arial"/>
        </w:rPr>
      </w:pPr>
      <w:r w:rsidRPr="00F0637F">
        <w:rPr>
          <w:rFonts w:ascii="Arial" w:eastAsia="Calibri" w:hAnsi="Arial" w:cs="Arial"/>
        </w:rPr>
        <w:t xml:space="preserve">v případech, které si smluvní strany ujednaly dále v tomto článku smlouvy, </w:t>
      </w:r>
    </w:p>
    <w:p w:rsidR="00F0637F" w:rsidRPr="00406411" w:rsidRDefault="00F0637F" w:rsidP="00F0637F">
      <w:pPr>
        <w:numPr>
          <w:ilvl w:val="0"/>
          <w:numId w:val="7"/>
        </w:numPr>
        <w:spacing w:after="240" w:line="260" w:lineRule="atLeast"/>
        <w:ind w:left="850" w:hanging="425"/>
        <w:jc w:val="both"/>
        <w:rPr>
          <w:rFonts w:ascii="Arial" w:eastAsia="Calibri" w:hAnsi="Arial" w:cs="Arial"/>
        </w:rPr>
      </w:pPr>
      <w:r w:rsidRPr="00F0637F">
        <w:rPr>
          <w:rFonts w:ascii="Arial" w:eastAsia="Calibri" w:hAnsi="Arial" w:cs="Arial"/>
        </w:rPr>
        <w:t>dohodou smluvních stran.</w:t>
      </w:r>
    </w:p>
    <w:p w:rsidR="00F0637F" w:rsidRPr="00F0637F" w:rsidRDefault="00F0637F" w:rsidP="00F0637F">
      <w:pPr>
        <w:numPr>
          <w:ilvl w:val="0"/>
          <w:numId w:val="6"/>
        </w:numPr>
        <w:spacing w:after="240" w:line="260" w:lineRule="atLeast"/>
        <w:ind w:left="425" w:hanging="425"/>
        <w:jc w:val="both"/>
        <w:rPr>
          <w:rFonts w:ascii="Arial" w:eastAsia="Calibri" w:hAnsi="Arial" w:cs="Arial"/>
        </w:rPr>
      </w:pPr>
      <w:r w:rsidRPr="00F0637F">
        <w:rPr>
          <w:rFonts w:ascii="Arial" w:eastAsia="Calibri" w:hAnsi="Arial" w:cs="Arial"/>
        </w:rPr>
        <w:t>Kupující je oprávněn odstoupit od smlouvy v případě:</w:t>
      </w:r>
    </w:p>
    <w:p w:rsidR="00F0637F" w:rsidRPr="00F0637F" w:rsidRDefault="00F0637F" w:rsidP="00F0637F">
      <w:pPr>
        <w:numPr>
          <w:ilvl w:val="0"/>
          <w:numId w:val="9"/>
        </w:numPr>
        <w:spacing w:after="240" w:line="260" w:lineRule="atLeast"/>
        <w:ind w:left="850" w:hanging="425"/>
        <w:jc w:val="both"/>
        <w:rPr>
          <w:rFonts w:ascii="Arial" w:eastAsia="Calibri" w:hAnsi="Arial" w:cs="Arial"/>
        </w:rPr>
      </w:pPr>
      <w:r w:rsidRPr="00F0637F">
        <w:rPr>
          <w:rFonts w:ascii="Arial" w:eastAsia="Calibri" w:hAnsi="Arial" w:cs="Arial"/>
        </w:rPr>
        <w:t>prodlení prodávajícího s předáním zboží delšího než 15 dnů, a to i v případě nepřevzetí zboží kupujícím z titulu jeho vad,</w:t>
      </w:r>
    </w:p>
    <w:p w:rsidR="00F0637F" w:rsidRPr="00F0637F" w:rsidRDefault="00F0637F" w:rsidP="00F0637F">
      <w:pPr>
        <w:numPr>
          <w:ilvl w:val="0"/>
          <w:numId w:val="9"/>
        </w:numPr>
        <w:spacing w:after="240" w:line="260" w:lineRule="atLeast"/>
        <w:ind w:left="850" w:hanging="425"/>
        <w:jc w:val="both"/>
        <w:rPr>
          <w:rFonts w:ascii="Arial" w:eastAsia="Calibri" w:hAnsi="Arial" w:cs="Arial"/>
        </w:rPr>
      </w:pPr>
      <w:r w:rsidRPr="00F0637F">
        <w:rPr>
          <w:rFonts w:ascii="Arial" w:eastAsia="Calibri" w:hAnsi="Arial" w:cs="Arial"/>
        </w:rPr>
        <w:t>prodlení prodávajícího s odstraněním vad zboží dle čl. II odst. 5 nebo dle čl. III odst. 6 této smlouvy, delšího než 15 dnů,</w:t>
      </w:r>
    </w:p>
    <w:p w:rsidR="00F0637F" w:rsidRPr="00F0637F" w:rsidRDefault="00F0637F" w:rsidP="00F0637F">
      <w:pPr>
        <w:numPr>
          <w:ilvl w:val="0"/>
          <w:numId w:val="9"/>
        </w:numPr>
        <w:spacing w:after="240" w:line="260" w:lineRule="atLeast"/>
        <w:ind w:left="850" w:hanging="425"/>
        <w:jc w:val="both"/>
        <w:rPr>
          <w:rFonts w:ascii="Arial" w:eastAsia="Calibri" w:hAnsi="Arial" w:cs="Arial"/>
        </w:rPr>
      </w:pPr>
      <w:r w:rsidRPr="00F0637F">
        <w:rPr>
          <w:rFonts w:ascii="Arial" w:eastAsia="Calibri" w:hAnsi="Arial" w:cs="Arial"/>
        </w:rPr>
        <w:t>uplatní-li řádně a včas u prodávajícího své požadavky nebo připomínky související s plněním předmětu smlouvy a prodávající je bez vážného důvodu neakceptuje nebo podle nich nepostupuje,</w:t>
      </w:r>
    </w:p>
    <w:p w:rsidR="00F0637F" w:rsidRPr="00F0637F" w:rsidRDefault="00F0637F" w:rsidP="00F0637F">
      <w:pPr>
        <w:numPr>
          <w:ilvl w:val="0"/>
          <w:numId w:val="9"/>
        </w:numPr>
        <w:spacing w:after="240" w:line="260" w:lineRule="atLeast"/>
        <w:ind w:left="850" w:hanging="425"/>
        <w:jc w:val="both"/>
        <w:rPr>
          <w:rFonts w:ascii="Arial" w:eastAsia="Calibri" w:hAnsi="Arial" w:cs="Arial"/>
        </w:rPr>
      </w:pPr>
      <w:r w:rsidRPr="00F0637F">
        <w:rPr>
          <w:rFonts w:ascii="Arial" w:eastAsia="Calibri" w:hAnsi="Arial" w:cs="Arial"/>
        </w:rPr>
        <w:t>zjistí-li po předání zboží, že nemá vlastnosti uvedené v nabídce prodávajícího podané ve výběrovém řízení, v němž byla jeho nabídka vybrána jako nejvýhodnější, nebo že nemá vlastnosti požadované dle této smlouvy.</w:t>
      </w:r>
    </w:p>
    <w:p w:rsidR="00F0637F" w:rsidRPr="00F0637F" w:rsidRDefault="00F0637F" w:rsidP="00F0637F">
      <w:pPr>
        <w:numPr>
          <w:ilvl w:val="0"/>
          <w:numId w:val="6"/>
        </w:numPr>
        <w:spacing w:after="240" w:line="260" w:lineRule="atLeast"/>
        <w:ind w:left="425" w:hanging="425"/>
        <w:jc w:val="both"/>
        <w:rPr>
          <w:rFonts w:ascii="Arial" w:eastAsia="Calibri" w:hAnsi="Arial" w:cs="Arial"/>
        </w:rPr>
      </w:pPr>
      <w:r w:rsidRPr="00F0637F">
        <w:rPr>
          <w:rFonts w:ascii="Arial" w:eastAsia="Calibri" w:hAnsi="Arial" w:cs="Arial"/>
        </w:rPr>
        <w:t>Prodávající je oprávněn od smlouvy odstoupit v případě prodlení kupujícího se zaplacením kupní ceny delšího 15 dnů po splatnosti.</w:t>
      </w:r>
    </w:p>
    <w:p w:rsidR="00F0637F" w:rsidRPr="00F0637F" w:rsidRDefault="00F0637F" w:rsidP="00F0637F">
      <w:pPr>
        <w:numPr>
          <w:ilvl w:val="0"/>
          <w:numId w:val="6"/>
        </w:numPr>
        <w:spacing w:after="240" w:line="260" w:lineRule="atLeast"/>
        <w:ind w:left="425" w:hanging="425"/>
        <w:jc w:val="both"/>
        <w:rPr>
          <w:rFonts w:ascii="Arial" w:eastAsia="Calibri" w:hAnsi="Arial" w:cs="Arial"/>
        </w:rPr>
      </w:pPr>
      <w:r w:rsidRPr="00F0637F">
        <w:rPr>
          <w:rFonts w:ascii="Arial" w:eastAsia="Calibri" w:hAnsi="Arial" w:cs="Arial"/>
        </w:rPr>
        <w:lastRenderedPageBreak/>
        <w:t>Účinky odstoupení od smlouvy nastávají okamžikem doručení písemného projevu vůle odstoupit od této smlouvy druhé smluvní straně.</w:t>
      </w:r>
    </w:p>
    <w:p w:rsidR="00F0637F" w:rsidRPr="00F0637F" w:rsidRDefault="00F0637F" w:rsidP="00F0637F">
      <w:pPr>
        <w:numPr>
          <w:ilvl w:val="0"/>
          <w:numId w:val="6"/>
        </w:numPr>
        <w:spacing w:after="240" w:line="260" w:lineRule="atLeast"/>
        <w:ind w:left="425" w:hanging="425"/>
        <w:jc w:val="both"/>
        <w:rPr>
          <w:rFonts w:ascii="Arial" w:eastAsia="Calibri" w:hAnsi="Arial" w:cs="Arial"/>
        </w:rPr>
      </w:pPr>
      <w:r w:rsidRPr="00F0637F">
        <w:rPr>
          <w:rFonts w:ascii="Arial" w:eastAsia="Calibri" w:hAnsi="Arial" w:cs="Arial"/>
        </w:rPr>
        <w:t>Odstoupením od smlouvy není dotčen případný nárok na zaplacení sjednaných smluvních pokut nebo úroků z prodlení ani případný nárok na náhradu škody.</w:t>
      </w:r>
    </w:p>
    <w:p w:rsidR="00F0637F" w:rsidRDefault="00F0637F" w:rsidP="00405D7A">
      <w:pPr>
        <w:numPr>
          <w:ilvl w:val="0"/>
          <w:numId w:val="6"/>
        </w:numPr>
        <w:spacing w:after="240" w:line="260" w:lineRule="atLeast"/>
        <w:ind w:left="425" w:hanging="425"/>
        <w:jc w:val="both"/>
        <w:rPr>
          <w:rFonts w:ascii="Arial" w:eastAsia="Calibri" w:hAnsi="Arial" w:cs="Arial"/>
        </w:rPr>
      </w:pPr>
      <w:r w:rsidRPr="00F0637F">
        <w:rPr>
          <w:rFonts w:ascii="Arial" w:eastAsia="Calibri" w:hAnsi="Arial" w:cs="Arial"/>
        </w:rPr>
        <w:t>Práva a povinnosti smluvních stran, z jejichž povahy je zřejmé, že mají být zachována i po splnění závazků z této smlouvy vyplývajících, zůstávají zachována i po zániku těchto závazků.</w:t>
      </w:r>
    </w:p>
    <w:p w:rsidR="00F0637F" w:rsidRPr="00F0637F" w:rsidRDefault="00F0637F" w:rsidP="00405D7A">
      <w:pPr>
        <w:numPr>
          <w:ilvl w:val="0"/>
          <w:numId w:val="11"/>
        </w:numPr>
        <w:spacing w:after="240" w:line="260" w:lineRule="atLeast"/>
        <w:ind w:left="567" w:firstLine="0"/>
        <w:jc w:val="center"/>
        <w:outlineLvl w:val="3"/>
        <w:rPr>
          <w:rFonts w:ascii="Arial" w:eastAsia="Calibri" w:hAnsi="Arial" w:cs="Arial"/>
          <w:b/>
        </w:rPr>
      </w:pPr>
      <w:r w:rsidRPr="00F0637F">
        <w:rPr>
          <w:rFonts w:ascii="Arial" w:eastAsia="Calibri" w:hAnsi="Arial" w:cs="Arial"/>
          <w:b/>
        </w:rPr>
        <w:br/>
        <w:t>Vyšší moc</w:t>
      </w:r>
    </w:p>
    <w:p w:rsidR="00F0637F" w:rsidRPr="00F0637F" w:rsidRDefault="00F0637F" w:rsidP="00F0637F">
      <w:pPr>
        <w:numPr>
          <w:ilvl w:val="0"/>
          <w:numId w:val="16"/>
        </w:numPr>
        <w:spacing w:after="240" w:line="260" w:lineRule="atLeast"/>
        <w:ind w:left="425" w:hanging="425"/>
        <w:jc w:val="both"/>
        <w:rPr>
          <w:rFonts w:ascii="Arial" w:eastAsia="Calibri" w:hAnsi="Arial" w:cs="Arial"/>
        </w:rPr>
      </w:pPr>
      <w:r w:rsidRPr="00F0637F">
        <w:rPr>
          <w:rFonts w:ascii="Arial" w:eastAsia="Calibri" w:hAnsi="Arial" w:cs="Arial"/>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F0637F" w:rsidRPr="00F0637F" w:rsidRDefault="00F0637F" w:rsidP="00F0637F">
      <w:pPr>
        <w:numPr>
          <w:ilvl w:val="0"/>
          <w:numId w:val="16"/>
        </w:numPr>
        <w:spacing w:after="240" w:line="260" w:lineRule="atLeast"/>
        <w:ind w:left="425" w:hanging="425"/>
        <w:jc w:val="both"/>
        <w:rPr>
          <w:rFonts w:ascii="Arial" w:eastAsia="Calibri" w:hAnsi="Arial" w:cs="Arial"/>
        </w:rPr>
      </w:pPr>
      <w:r w:rsidRPr="00F0637F">
        <w:rPr>
          <w:rFonts w:ascii="Arial" w:eastAsia="Calibri" w:hAnsi="Arial" w:cs="Arial"/>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rsidR="00F0637F" w:rsidRPr="00F0637F" w:rsidRDefault="00F0637F" w:rsidP="00F0637F">
      <w:pPr>
        <w:numPr>
          <w:ilvl w:val="0"/>
          <w:numId w:val="16"/>
        </w:numPr>
        <w:spacing w:after="240" w:line="260" w:lineRule="atLeast"/>
        <w:ind w:left="425" w:hanging="425"/>
        <w:jc w:val="both"/>
        <w:rPr>
          <w:rFonts w:ascii="Arial" w:eastAsia="Calibri" w:hAnsi="Arial" w:cs="Arial"/>
        </w:rPr>
      </w:pPr>
      <w:r w:rsidRPr="00F0637F">
        <w:rPr>
          <w:rFonts w:ascii="Arial" w:eastAsia="Calibri" w:hAnsi="Arial" w:cs="Arial"/>
        </w:rPr>
        <w:t xml:space="preserve">Pro účely této smlouvy se za vyšší moc dále považují i situace, které na základě rozhodnutí kupujícího znemožní prodávajícímu přístup do prostor kupujícího.   </w:t>
      </w:r>
    </w:p>
    <w:p w:rsidR="00F0637F" w:rsidRPr="00F0637F" w:rsidRDefault="00F0637F" w:rsidP="00F0637F">
      <w:pPr>
        <w:numPr>
          <w:ilvl w:val="0"/>
          <w:numId w:val="16"/>
        </w:numPr>
        <w:spacing w:after="240" w:line="260" w:lineRule="atLeast"/>
        <w:ind w:left="425" w:hanging="425"/>
        <w:jc w:val="both"/>
        <w:rPr>
          <w:rFonts w:ascii="Arial" w:eastAsia="Calibri" w:hAnsi="Arial" w:cs="Arial"/>
        </w:rPr>
      </w:pPr>
      <w:r w:rsidRPr="00F0637F">
        <w:rPr>
          <w:rFonts w:ascii="Arial" w:eastAsia="Calibri" w:hAnsi="Arial" w:cs="Arial"/>
        </w:rPr>
        <w:t xml:space="preserve">Výslovně se stanovuje, že vyšší mocí není stávka zaměstnanců prodávajícího nebo jeho poddodavatelů, ani hospodářské poměry smluvních stran. </w:t>
      </w:r>
    </w:p>
    <w:p w:rsidR="00F0637F" w:rsidRPr="00F0637F" w:rsidRDefault="00F0637F" w:rsidP="00F0637F">
      <w:pPr>
        <w:numPr>
          <w:ilvl w:val="0"/>
          <w:numId w:val="16"/>
        </w:numPr>
        <w:spacing w:after="240" w:line="260" w:lineRule="atLeast"/>
        <w:ind w:left="425" w:hanging="425"/>
        <w:jc w:val="both"/>
        <w:rPr>
          <w:rFonts w:ascii="Arial" w:eastAsia="Calibri" w:hAnsi="Arial" w:cs="Arial"/>
        </w:rPr>
      </w:pPr>
      <w:r w:rsidRPr="00F0637F">
        <w:rPr>
          <w:rFonts w:ascii="Arial" w:eastAsia="Calibri" w:hAnsi="Arial" w:cs="Arial"/>
        </w:rPr>
        <w:t>V případě, že nastane vyšší moc, prodlužuje se lhůta ke splnění smluvních povinností o dobu, během níž vyšší moc trvá a neuplatní se sankce dle čl. VI odst. 1 a 2 této smlouvy.</w:t>
      </w:r>
    </w:p>
    <w:p w:rsidR="00F0637F" w:rsidRPr="00F0637F" w:rsidRDefault="00F0637F" w:rsidP="00F0637F">
      <w:pPr>
        <w:numPr>
          <w:ilvl w:val="0"/>
          <w:numId w:val="16"/>
        </w:numPr>
        <w:spacing w:after="240" w:line="260" w:lineRule="atLeast"/>
        <w:ind w:left="425" w:hanging="425"/>
        <w:jc w:val="both"/>
        <w:rPr>
          <w:rFonts w:ascii="Arial" w:eastAsia="Calibri" w:hAnsi="Arial" w:cs="Arial"/>
        </w:rPr>
      </w:pPr>
      <w:r w:rsidRPr="00F0637F">
        <w:rPr>
          <w:rFonts w:ascii="Arial" w:eastAsia="Calibri" w:hAnsi="Arial"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F0637F" w:rsidRPr="00F0637F" w:rsidRDefault="00F0637F" w:rsidP="00405D7A">
      <w:pPr>
        <w:keepNext/>
        <w:numPr>
          <w:ilvl w:val="0"/>
          <w:numId w:val="11"/>
        </w:numPr>
        <w:spacing w:after="240" w:line="260" w:lineRule="atLeast"/>
        <w:ind w:left="567" w:firstLine="0"/>
        <w:jc w:val="center"/>
        <w:outlineLvl w:val="3"/>
        <w:rPr>
          <w:rFonts w:ascii="Arial" w:eastAsia="Calibri" w:hAnsi="Arial" w:cs="Arial"/>
          <w:b/>
        </w:rPr>
      </w:pPr>
      <w:r w:rsidRPr="00F0637F">
        <w:rPr>
          <w:rFonts w:ascii="Arial" w:eastAsia="Calibri" w:hAnsi="Arial" w:cs="Arial"/>
          <w:b/>
        </w:rPr>
        <w:br/>
        <w:t>Závěrečná ustanovení</w:t>
      </w:r>
    </w:p>
    <w:p w:rsidR="00F0637F" w:rsidRPr="00F0637F" w:rsidRDefault="00F0637F" w:rsidP="00F0637F">
      <w:pPr>
        <w:numPr>
          <w:ilvl w:val="0"/>
          <w:numId w:val="10"/>
        </w:numPr>
        <w:spacing w:after="240" w:line="260" w:lineRule="atLeast"/>
        <w:ind w:left="425" w:hanging="425"/>
        <w:jc w:val="both"/>
        <w:rPr>
          <w:rFonts w:ascii="Arial" w:eastAsia="Calibri" w:hAnsi="Arial" w:cs="Arial"/>
          <w:color w:val="000000"/>
        </w:rPr>
      </w:pPr>
      <w:r w:rsidRPr="00F0637F">
        <w:rPr>
          <w:rFonts w:ascii="Arial" w:eastAsia="Calibri" w:hAnsi="Arial" w:cs="Arial"/>
          <w:color w:val="000000"/>
        </w:rPr>
        <w:t>Vztahy mezi smluvními stranami se řídí českým právním řádem. Práva a povinnosti smluvních stran vyplývající z této smlouvy a jí výslovně neupravené se řídí obecně závaznými právními předpisy, zejména občanským zákoníkem.</w:t>
      </w:r>
    </w:p>
    <w:p w:rsidR="009E0B80" w:rsidRDefault="00F0637F" w:rsidP="00405D7A">
      <w:pPr>
        <w:numPr>
          <w:ilvl w:val="0"/>
          <w:numId w:val="10"/>
        </w:numPr>
        <w:spacing w:after="240" w:line="260" w:lineRule="atLeast"/>
        <w:ind w:left="425" w:hanging="425"/>
        <w:jc w:val="both"/>
        <w:rPr>
          <w:rFonts w:ascii="Arial" w:eastAsia="Calibri" w:hAnsi="Arial" w:cs="Arial"/>
          <w:color w:val="000000"/>
        </w:rPr>
      </w:pPr>
      <w:r w:rsidRPr="009E0B80">
        <w:rPr>
          <w:rFonts w:ascii="Arial" w:eastAsia="Calibri" w:hAnsi="Arial" w:cs="Arial"/>
          <w:color w:val="000000"/>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F0637F" w:rsidRPr="009E0B80" w:rsidRDefault="00F0637F" w:rsidP="00405D7A">
      <w:pPr>
        <w:numPr>
          <w:ilvl w:val="0"/>
          <w:numId w:val="10"/>
        </w:numPr>
        <w:spacing w:after="240" w:line="260" w:lineRule="atLeast"/>
        <w:ind w:left="425" w:hanging="425"/>
        <w:jc w:val="both"/>
        <w:rPr>
          <w:rFonts w:ascii="Arial" w:eastAsia="Calibri" w:hAnsi="Arial" w:cs="Arial"/>
          <w:color w:val="000000"/>
        </w:rPr>
      </w:pPr>
      <w:r w:rsidRPr="009E0B80">
        <w:rPr>
          <w:rFonts w:ascii="Arial" w:eastAsia="Calibri" w:hAnsi="Arial" w:cs="Arial"/>
          <w:color w:val="000000"/>
        </w:rPr>
        <w:lastRenderedPageBreak/>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rsidR="00F0637F" w:rsidRPr="00F0637F" w:rsidRDefault="00F0637F" w:rsidP="00F0637F">
      <w:pPr>
        <w:numPr>
          <w:ilvl w:val="0"/>
          <w:numId w:val="10"/>
        </w:numPr>
        <w:spacing w:after="240" w:line="260" w:lineRule="atLeast"/>
        <w:ind w:left="425" w:hanging="425"/>
        <w:jc w:val="both"/>
        <w:rPr>
          <w:rFonts w:ascii="Arial" w:eastAsia="Calibri" w:hAnsi="Arial" w:cs="Arial"/>
          <w:color w:val="000000"/>
        </w:rPr>
      </w:pPr>
      <w:r w:rsidRPr="00F0637F">
        <w:rPr>
          <w:rFonts w:ascii="Arial" w:eastAsia="Calibri" w:hAnsi="Arial" w:cs="Arial"/>
          <w:color w:val="000000"/>
        </w:rPr>
        <w:t>Prodávající tímto dává kupujícímu výslovný souhlas se zpracováním a uchováváním, popř. uveřejněním (pokud takové uveřejní zvláštní právní předpisy vyžadují) osobních údajů dle obecného nařízení, a to v rozsahu, v jakém prodávající poskytl tyto údaje kupujícímu v rámci výběrového řízení (zejména jména a kontaktní údaje pověřených a kontaktních osob zastupujících prodávajícího, jména skutečných vlastníků právnických osob, údajů, jejichž předložení si kupující vyhradil jako podmínku uzavření smlouvy atd.) a v rozsahu, v jakém jsou nezbytně nutné pro plnění zákonných povinností ze strany kupujícího vztahujících se k výběrovému řízení, užívání licencí a plnění smluvních povinností ze strany prodávajícího.</w:t>
      </w:r>
    </w:p>
    <w:p w:rsidR="00F0637F" w:rsidRPr="00F0637F" w:rsidRDefault="00F0637F" w:rsidP="00F0637F">
      <w:pPr>
        <w:numPr>
          <w:ilvl w:val="0"/>
          <w:numId w:val="10"/>
        </w:numPr>
        <w:spacing w:after="240" w:line="260" w:lineRule="atLeast"/>
        <w:ind w:left="425" w:hanging="425"/>
        <w:jc w:val="both"/>
        <w:rPr>
          <w:rFonts w:ascii="Arial" w:eastAsia="Calibri" w:hAnsi="Arial" w:cs="Arial"/>
          <w:color w:val="000000"/>
        </w:rPr>
      </w:pPr>
      <w:r w:rsidRPr="00F0637F">
        <w:rPr>
          <w:rFonts w:ascii="Arial" w:eastAsia="Calibri" w:hAnsi="Arial" w:cs="Arial"/>
          <w:color w:val="000000"/>
        </w:rPr>
        <w:t>Tato smlouva v případě jejího listinného sepsání je vyhotovena ve 4 vyhotoveních s platností originálu, z nichž 3 vyhotovení obdrží kupující a 1 vyhotovení obdrží prodávající.</w:t>
      </w:r>
    </w:p>
    <w:p w:rsidR="00F0637F" w:rsidRPr="00F0637F" w:rsidRDefault="00F0637F" w:rsidP="00F0637F">
      <w:pPr>
        <w:numPr>
          <w:ilvl w:val="0"/>
          <w:numId w:val="10"/>
        </w:numPr>
        <w:spacing w:after="240" w:line="260" w:lineRule="atLeast"/>
        <w:ind w:left="425" w:hanging="425"/>
        <w:jc w:val="both"/>
        <w:rPr>
          <w:rFonts w:ascii="Arial" w:eastAsia="Calibri" w:hAnsi="Arial" w:cs="Arial"/>
          <w:color w:val="000000"/>
        </w:rPr>
      </w:pPr>
      <w:r w:rsidRPr="00F0637F">
        <w:rPr>
          <w:rFonts w:ascii="Arial" w:eastAsia="Calibri" w:hAnsi="Arial" w:cs="Arial"/>
          <w:color w:val="000000"/>
        </w:rPr>
        <w:t>Uzavřenou smlouvu lze měnit nebo zrušit pouze po dohodě smluvních stran, která musí mít formu písemných, číslovaných a datovaných dodatků, které musí být podepsány oběma smluvními stranami.</w:t>
      </w:r>
    </w:p>
    <w:p w:rsidR="00F0637F" w:rsidRPr="00F0637F" w:rsidRDefault="00F0637F" w:rsidP="00F0637F">
      <w:pPr>
        <w:numPr>
          <w:ilvl w:val="0"/>
          <w:numId w:val="10"/>
        </w:numPr>
        <w:spacing w:after="240" w:line="260" w:lineRule="atLeast"/>
        <w:ind w:left="425" w:hanging="425"/>
        <w:jc w:val="both"/>
        <w:rPr>
          <w:rFonts w:ascii="Arial" w:eastAsia="Calibri" w:hAnsi="Arial" w:cs="Arial"/>
          <w:color w:val="000000"/>
        </w:rPr>
      </w:pPr>
      <w:r w:rsidRPr="00F0637F">
        <w:rPr>
          <w:rFonts w:ascii="Arial" w:eastAsia="Calibri" w:hAnsi="Arial" w:cs="Arial"/>
          <w:color w:val="000000"/>
        </w:rPr>
        <w:t>Obě smluvní strany podpisem této smlouvy vylučují, aby nad rámec jejích výslovných ustanovení a ustanovení jejích příloh byla jakákoliv jejich práva či povinnosti dovozovány z dosavadní či budoucí praxe zavedené mezi smluvními stranami, resp. ze zvyklostí zachovávaných obecně či v odvětví týkajícím se předmětu této smlouvy.</w:t>
      </w:r>
    </w:p>
    <w:p w:rsidR="00F0637F" w:rsidRPr="00F0637F" w:rsidRDefault="00F0637F" w:rsidP="00F0637F">
      <w:pPr>
        <w:numPr>
          <w:ilvl w:val="0"/>
          <w:numId w:val="10"/>
        </w:numPr>
        <w:spacing w:after="240" w:line="260" w:lineRule="atLeast"/>
        <w:ind w:left="425" w:hanging="425"/>
        <w:jc w:val="both"/>
        <w:rPr>
          <w:rFonts w:ascii="Arial" w:eastAsia="Calibri" w:hAnsi="Arial" w:cs="Arial"/>
          <w:color w:val="000000"/>
        </w:rPr>
      </w:pPr>
      <w:r w:rsidRPr="00F0637F">
        <w:rPr>
          <w:rFonts w:ascii="Arial" w:eastAsia="Calibri" w:hAnsi="Arial" w:cs="Arial"/>
          <w:color w:val="000000"/>
        </w:rPr>
        <w:t>Prodávající převzal na sebe nebezpečí změny okolností po uzavření této smlouvy, a proto mu nepřísluší domáhat se práv uvedených v § 1765 odst. 1 občanského zákoníku.</w:t>
      </w:r>
    </w:p>
    <w:p w:rsidR="00F0637F" w:rsidRPr="00F0637F" w:rsidRDefault="00F0637F" w:rsidP="00F0637F">
      <w:pPr>
        <w:numPr>
          <w:ilvl w:val="0"/>
          <w:numId w:val="10"/>
        </w:numPr>
        <w:spacing w:after="240" w:line="260" w:lineRule="atLeast"/>
        <w:ind w:left="425" w:hanging="425"/>
        <w:jc w:val="both"/>
        <w:rPr>
          <w:rFonts w:ascii="Arial" w:eastAsia="Calibri" w:hAnsi="Arial" w:cs="Arial"/>
          <w:color w:val="000000"/>
        </w:rPr>
      </w:pPr>
      <w:r w:rsidRPr="00F0637F">
        <w:rPr>
          <w:rFonts w:ascii="Arial" w:eastAsia="Calibri" w:hAnsi="Arial" w:cs="Arial"/>
          <w:color w:val="000000"/>
        </w:rPr>
        <w:t>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rsidR="009E0B80" w:rsidRDefault="00F0637F" w:rsidP="00405D7A">
      <w:pPr>
        <w:numPr>
          <w:ilvl w:val="0"/>
          <w:numId w:val="10"/>
        </w:numPr>
        <w:spacing w:after="240" w:line="260" w:lineRule="atLeast"/>
        <w:ind w:left="425" w:hanging="425"/>
        <w:jc w:val="both"/>
        <w:rPr>
          <w:rFonts w:ascii="Arial" w:eastAsia="Calibri" w:hAnsi="Arial" w:cs="Arial"/>
          <w:color w:val="000000"/>
        </w:rPr>
      </w:pPr>
      <w:r w:rsidRPr="009E0B80">
        <w:rPr>
          <w:rFonts w:ascii="Arial" w:eastAsia="Calibri" w:hAnsi="Arial" w:cs="Arial"/>
          <w:color w:val="000000"/>
        </w:rPr>
        <w:t>Kupující je povinným subjektem ve smyslu zákona o registru smluv. Prodávající souhlasí se zveřejněním této smlouvy, včetně všech jejích případných dodatků, především na profilu zadavatele a v Registru smluv. Splnění této zákonné povinnosti není porušením důvěrnosti informací. Prodávající výslovně souhlasí s tím, že uveřejněno bude úplné znění této smlouvy, včetně všech identifikačních a kontaktních údajů osob, které prodávající uvedl v textu této smlouvy. Je-li podle obecného nařízení k uveřejnění těchto údajů potřebný souhlas dotčených osob, prodávající výslovně prohlašuje, že takový souhlas všech dotčených osob zajistil. Smluvní strany se dohodly, že smlouvu zašle správci Registru smluv k uveřejnění kupující a bude prodávajícího písemně informovat o uveřejnění smlouvy v Registru smluv. Prodávající je povinen zkontrolovat, že smlouva byla v Registru smluv řádně uveřejněna. V případě, že prodávající zjistí jakékoliv nepřesnosti či nedostatky, je povinen bez zbytečného odkladu o nich kupujícího informovat. Kupující je dále v souladu se ZZVZ povinen na profilu zadavatele uveřejnit skutečně uhrazenou cenu.</w:t>
      </w:r>
    </w:p>
    <w:p w:rsidR="00405D7A" w:rsidRPr="009E0B80" w:rsidRDefault="00405D7A" w:rsidP="00405D7A">
      <w:pPr>
        <w:numPr>
          <w:ilvl w:val="0"/>
          <w:numId w:val="10"/>
        </w:numPr>
        <w:spacing w:after="240" w:line="260" w:lineRule="atLeast"/>
        <w:ind w:left="425" w:hanging="425"/>
        <w:jc w:val="both"/>
        <w:rPr>
          <w:rFonts w:ascii="Arial" w:eastAsia="Calibri" w:hAnsi="Arial" w:cs="Arial"/>
          <w:color w:val="000000"/>
        </w:rPr>
      </w:pPr>
      <w:r w:rsidRPr="009E0B80">
        <w:rPr>
          <w:rFonts w:ascii="Arial" w:eastAsia="Calibri" w:hAnsi="Arial" w:cs="Arial"/>
          <w:color w:val="000000"/>
        </w:rPr>
        <w:t>T</w:t>
      </w:r>
      <w:r w:rsidR="00F0637F" w:rsidRPr="009E0B80">
        <w:rPr>
          <w:rFonts w:ascii="Arial" w:eastAsia="Calibri" w:hAnsi="Arial" w:cs="Arial"/>
          <w:color w:val="000000"/>
        </w:rPr>
        <w:t>ato smlouva nabývá platnosti dnem podpisu poslední ze smluvních stran a účinnosti dnem uveřejnění v Registru smluv.</w:t>
      </w:r>
    </w:p>
    <w:p w:rsidR="00F0637F" w:rsidRPr="00F0637F" w:rsidRDefault="00F0637F" w:rsidP="00F0637F">
      <w:pPr>
        <w:numPr>
          <w:ilvl w:val="0"/>
          <w:numId w:val="10"/>
        </w:numPr>
        <w:spacing w:after="240" w:line="260" w:lineRule="atLeast"/>
        <w:ind w:left="425" w:hanging="425"/>
        <w:jc w:val="both"/>
        <w:rPr>
          <w:rFonts w:ascii="Arial" w:eastAsia="Calibri" w:hAnsi="Arial" w:cs="Arial"/>
          <w:color w:val="000000"/>
        </w:rPr>
      </w:pPr>
      <w:r w:rsidRPr="00F0637F">
        <w:rPr>
          <w:rFonts w:ascii="Arial" w:eastAsia="Calibri" w:hAnsi="Arial" w:cs="Arial"/>
          <w:color w:val="000000"/>
        </w:rPr>
        <w:lastRenderedPageBreak/>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405D7A" w:rsidRDefault="00405D7A" w:rsidP="00F0637F">
      <w:pPr>
        <w:spacing w:before="360" w:after="120" w:line="260" w:lineRule="atLeast"/>
        <w:rPr>
          <w:rFonts w:ascii="Arial" w:eastAsia="Calibri" w:hAnsi="Arial" w:cs="Arial"/>
        </w:rPr>
      </w:pPr>
    </w:p>
    <w:p w:rsidR="00405D7A" w:rsidRDefault="00405D7A" w:rsidP="00F0637F">
      <w:pPr>
        <w:spacing w:before="360" w:after="120" w:line="260" w:lineRule="atLeast"/>
        <w:rPr>
          <w:rFonts w:ascii="Arial" w:eastAsia="Calibri" w:hAnsi="Arial" w:cs="Arial"/>
        </w:rPr>
      </w:pPr>
    </w:p>
    <w:p w:rsidR="00F0637F" w:rsidRPr="00F0637F" w:rsidRDefault="00F0637F" w:rsidP="00F0637F">
      <w:pPr>
        <w:spacing w:before="360" w:after="120" w:line="260" w:lineRule="atLeast"/>
        <w:rPr>
          <w:rFonts w:ascii="Arial" w:eastAsia="Calibri" w:hAnsi="Arial" w:cs="Arial"/>
        </w:rPr>
      </w:pPr>
      <w:r w:rsidRPr="00F0637F">
        <w:rPr>
          <w:rFonts w:ascii="Arial" w:eastAsia="Calibri" w:hAnsi="Arial" w:cs="Arial"/>
        </w:rPr>
        <w:t>V</w:t>
      </w:r>
      <w:r w:rsidR="000C4954">
        <w:rPr>
          <w:rFonts w:ascii="Arial" w:eastAsia="Calibri" w:hAnsi="Arial" w:cs="Arial"/>
        </w:rPr>
        <w:t xml:space="preserve"> Popůvkách </w:t>
      </w:r>
      <w:r w:rsidRPr="00F0637F">
        <w:rPr>
          <w:rFonts w:ascii="Arial" w:eastAsia="Calibri" w:hAnsi="Arial" w:cs="Arial"/>
        </w:rPr>
        <w:t>dne</w:t>
      </w:r>
      <w:r w:rsidR="008243E5">
        <w:rPr>
          <w:rFonts w:ascii="Arial" w:eastAsia="Calibri" w:hAnsi="Arial" w:cs="Arial"/>
        </w:rPr>
        <w:t xml:space="preserve"> 27.06.2022</w:t>
      </w:r>
      <w:r w:rsidRPr="00F0637F">
        <w:rPr>
          <w:rFonts w:ascii="Arial" w:eastAsia="Calibri" w:hAnsi="Arial" w:cs="Arial"/>
        </w:rPr>
        <w:tab/>
      </w:r>
      <w:r w:rsidRPr="00F0637F">
        <w:rPr>
          <w:rFonts w:ascii="Arial" w:eastAsia="Calibri" w:hAnsi="Arial" w:cs="Arial"/>
        </w:rPr>
        <w:tab/>
      </w:r>
      <w:r w:rsidRPr="00F0637F">
        <w:rPr>
          <w:rFonts w:ascii="Arial" w:eastAsia="Calibri" w:hAnsi="Arial" w:cs="Arial"/>
        </w:rPr>
        <w:tab/>
      </w:r>
      <w:r w:rsidRPr="00F0637F">
        <w:rPr>
          <w:rFonts w:ascii="Arial" w:eastAsia="Calibri" w:hAnsi="Arial" w:cs="Arial"/>
        </w:rPr>
        <w:tab/>
      </w:r>
      <w:r w:rsidRPr="00F0637F">
        <w:rPr>
          <w:rFonts w:ascii="Arial" w:eastAsia="Calibri" w:hAnsi="Arial" w:cs="Arial"/>
        </w:rPr>
        <w:tab/>
        <w:t>V Praze dne</w:t>
      </w:r>
      <w:r w:rsidR="008243E5">
        <w:rPr>
          <w:rFonts w:ascii="Arial" w:eastAsia="Calibri" w:hAnsi="Arial" w:cs="Arial"/>
        </w:rPr>
        <w:t xml:space="preserve"> 27.06.2022</w:t>
      </w:r>
    </w:p>
    <w:p w:rsidR="00F0637F" w:rsidRPr="00F0637F" w:rsidRDefault="00F0637F" w:rsidP="00F0637F">
      <w:pPr>
        <w:tabs>
          <w:tab w:val="left" w:pos="0"/>
          <w:tab w:val="left" w:leader="dot" w:pos="3544"/>
          <w:tab w:val="left" w:pos="4253"/>
          <w:tab w:val="left" w:leader="dot" w:pos="7938"/>
        </w:tabs>
        <w:spacing w:before="360" w:after="120" w:line="260" w:lineRule="atLeast"/>
        <w:rPr>
          <w:rFonts w:ascii="Arial" w:eastAsia="Calibri" w:hAnsi="Arial" w:cs="Arial"/>
        </w:rPr>
      </w:pPr>
      <w:r w:rsidRPr="00F0637F">
        <w:rPr>
          <w:rFonts w:ascii="Arial" w:eastAsia="Calibri" w:hAnsi="Arial" w:cs="Arial"/>
        </w:rPr>
        <w:tab/>
      </w:r>
      <w:r w:rsidRPr="00F0637F">
        <w:rPr>
          <w:rFonts w:ascii="Arial" w:eastAsia="Calibri" w:hAnsi="Arial" w:cs="Arial"/>
        </w:rPr>
        <w:tab/>
      </w:r>
      <w:r w:rsidRPr="00F0637F">
        <w:rPr>
          <w:rFonts w:ascii="Arial" w:eastAsia="Calibri" w:hAnsi="Arial" w:cs="Arial"/>
        </w:rPr>
        <w:tab/>
      </w:r>
    </w:p>
    <w:p w:rsidR="00F0637F" w:rsidRPr="00405D7A" w:rsidRDefault="00F0637F" w:rsidP="00F0637F">
      <w:pPr>
        <w:spacing w:before="120" w:after="120" w:line="260" w:lineRule="atLeast"/>
        <w:ind w:left="4245" w:hanging="4245"/>
        <w:rPr>
          <w:rFonts w:ascii="Arial" w:eastAsia="Calibri" w:hAnsi="Arial" w:cs="Arial"/>
        </w:rPr>
      </w:pPr>
      <w:r w:rsidRPr="00405D7A">
        <w:rPr>
          <w:rFonts w:ascii="Arial" w:eastAsia="Calibri" w:hAnsi="Arial" w:cs="Arial"/>
        </w:rPr>
        <w:t xml:space="preserve">za </w:t>
      </w:r>
      <w:r w:rsidR="000C4954" w:rsidRPr="00405D7A">
        <w:rPr>
          <w:rFonts w:ascii="Arial" w:eastAsia="Calibri" w:hAnsi="Arial" w:cs="Arial"/>
        </w:rPr>
        <w:t>PALA, s.r.o.</w:t>
      </w:r>
      <w:r w:rsidRPr="00405D7A">
        <w:rPr>
          <w:rFonts w:ascii="Arial" w:eastAsia="Calibri" w:hAnsi="Arial" w:cs="Arial"/>
        </w:rPr>
        <w:tab/>
        <w:t>za Českou republiku – Úřad vlády České republiky</w:t>
      </w:r>
    </w:p>
    <w:p w:rsidR="00F0637F" w:rsidRPr="00405D7A" w:rsidRDefault="000C4954" w:rsidP="00F0637F">
      <w:pPr>
        <w:spacing w:after="0" w:line="260" w:lineRule="atLeast"/>
        <w:rPr>
          <w:rFonts w:ascii="Arial" w:eastAsia="Calibri" w:hAnsi="Arial" w:cs="Arial"/>
        </w:rPr>
      </w:pPr>
      <w:r w:rsidRPr="00405D7A">
        <w:rPr>
          <w:rFonts w:ascii="Arial" w:eastAsia="Calibri" w:hAnsi="Arial" w:cs="Arial"/>
        </w:rPr>
        <w:t>MUDr. Pavel Matýšek</w:t>
      </w:r>
      <w:r w:rsidR="00EF68BB">
        <w:rPr>
          <w:rFonts w:ascii="Arial" w:eastAsia="Calibri" w:hAnsi="Arial" w:cs="Arial"/>
        </w:rPr>
        <w:t xml:space="preserve"> v. r. </w:t>
      </w:r>
      <w:r w:rsidR="00F0637F" w:rsidRPr="00405D7A">
        <w:rPr>
          <w:rFonts w:ascii="Arial" w:eastAsia="Calibri" w:hAnsi="Arial" w:cs="Arial"/>
        </w:rPr>
        <w:tab/>
      </w:r>
      <w:r w:rsidR="00F0637F" w:rsidRPr="00405D7A">
        <w:rPr>
          <w:rFonts w:ascii="Arial" w:eastAsia="Calibri" w:hAnsi="Arial" w:cs="Arial"/>
        </w:rPr>
        <w:tab/>
      </w:r>
      <w:r w:rsidR="00F0637F" w:rsidRPr="00405D7A">
        <w:rPr>
          <w:rFonts w:ascii="Arial" w:eastAsia="Calibri" w:hAnsi="Arial" w:cs="Arial"/>
          <w:sz w:val="20"/>
          <w:szCs w:val="20"/>
        </w:rPr>
        <w:tab/>
      </w:r>
      <w:r w:rsidR="00F0637F" w:rsidRPr="00405D7A">
        <w:rPr>
          <w:rFonts w:ascii="Arial" w:eastAsia="Calibri" w:hAnsi="Arial" w:cs="Arial"/>
        </w:rPr>
        <w:t>Ing. Ivana Hošťálková</w:t>
      </w:r>
      <w:r w:rsidR="00EF68BB">
        <w:rPr>
          <w:rFonts w:ascii="Arial" w:eastAsia="Calibri" w:hAnsi="Arial" w:cs="Arial"/>
        </w:rPr>
        <w:t xml:space="preserve"> v. r.</w:t>
      </w:r>
    </w:p>
    <w:p w:rsidR="000B32A7" w:rsidRPr="00405D7A" w:rsidRDefault="000C4954" w:rsidP="00F0637F">
      <w:r w:rsidRPr="00405D7A">
        <w:rPr>
          <w:rFonts w:ascii="Arial" w:eastAsia="Calibri" w:hAnsi="Arial" w:cs="Arial"/>
        </w:rPr>
        <w:t>jednatel společnosti</w:t>
      </w:r>
      <w:r w:rsidR="00F0637F" w:rsidRPr="00405D7A">
        <w:rPr>
          <w:rFonts w:ascii="Arial" w:eastAsia="Calibri" w:hAnsi="Arial" w:cs="Arial"/>
        </w:rPr>
        <w:tab/>
      </w:r>
      <w:r w:rsidR="00F0637F" w:rsidRPr="00405D7A">
        <w:rPr>
          <w:rFonts w:ascii="Arial" w:eastAsia="Calibri" w:hAnsi="Arial" w:cs="Arial"/>
        </w:rPr>
        <w:tab/>
      </w:r>
      <w:r w:rsidR="00F0637F" w:rsidRPr="00405D7A">
        <w:rPr>
          <w:rFonts w:ascii="Arial" w:eastAsia="Calibri" w:hAnsi="Arial" w:cs="Arial"/>
        </w:rPr>
        <w:tab/>
      </w:r>
      <w:r w:rsidR="00F0637F" w:rsidRPr="00405D7A">
        <w:rPr>
          <w:rFonts w:ascii="Arial" w:eastAsia="Calibri" w:hAnsi="Arial" w:cs="Arial"/>
        </w:rPr>
        <w:tab/>
        <w:t>ředitelka Odboru technického a provozního</w:t>
      </w:r>
    </w:p>
    <w:sectPr w:rsidR="000B32A7" w:rsidRPr="00405D7A" w:rsidSect="00CE7D9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BF4" w:rsidRDefault="00306BF4" w:rsidP="00F0637F">
      <w:pPr>
        <w:spacing w:after="0" w:line="240" w:lineRule="auto"/>
      </w:pPr>
      <w:r>
        <w:separator/>
      </w:r>
    </w:p>
  </w:endnote>
  <w:endnote w:type="continuationSeparator" w:id="0">
    <w:p w:rsidR="00306BF4" w:rsidRDefault="00306BF4" w:rsidP="00F0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Bold">
    <w:altName w:val="Times New Roman"/>
    <w:charset w:val="00"/>
    <w:family w:val="auto"/>
    <w:pitch w:val="variable"/>
    <w:sig w:usb0="8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D94" w:rsidRDefault="00CE7D9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724894"/>
      <w:docPartObj>
        <w:docPartGallery w:val="Page Numbers (Bottom of Page)"/>
        <w:docPartUnique/>
      </w:docPartObj>
    </w:sdtPr>
    <w:sdtEndPr/>
    <w:sdtContent>
      <w:sdt>
        <w:sdtPr>
          <w:id w:val="-2042126069"/>
          <w:docPartObj>
            <w:docPartGallery w:val="Page Numbers (Top of Page)"/>
            <w:docPartUnique/>
          </w:docPartObj>
        </w:sdtPr>
        <w:sdtEndPr/>
        <w:sdtContent>
          <w:p w:rsidR="00CE7D94" w:rsidRDefault="00CE7D94">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2D04DA">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D04DA">
              <w:rPr>
                <w:b/>
                <w:bCs/>
                <w:noProof/>
              </w:rPr>
              <w:t>11</w:t>
            </w:r>
            <w:r>
              <w:rPr>
                <w:b/>
                <w:bCs/>
                <w:sz w:val="24"/>
                <w:szCs w:val="24"/>
              </w:rPr>
              <w:fldChar w:fldCharType="end"/>
            </w:r>
          </w:p>
        </w:sdtContent>
      </w:sdt>
    </w:sdtContent>
  </w:sdt>
  <w:p w:rsidR="00F0637F" w:rsidRDefault="00F0637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991093"/>
      <w:docPartObj>
        <w:docPartGallery w:val="Page Numbers (Bottom of Page)"/>
        <w:docPartUnique/>
      </w:docPartObj>
    </w:sdtPr>
    <w:sdtEndPr/>
    <w:sdtContent>
      <w:sdt>
        <w:sdtPr>
          <w:id w:val="-1669238322"/>
          <w:docPartObj>
            <w:docPartGallery w:val="Page Numbers (Top of Page)"/>
            <w:docPartUnique/>
          </w:docPartObj>
        </w:sdtPr>
        <w:sdtEndPr/>
        <w:sdtContent>
          <w:p w:rsidR="00CE7D94" w:rsidRDefault="00CE7D94">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2D04D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D04DA">
              <w:rPr>
                <w:b/>
                <w:bCs/>
                <w:noProof/>
              </w:rPr>
              <w:t>11</w:t>
            </w:r>
            <w:r>
              <w:rPr>
                <w:b/>
                <w:bCs/>
                <w:sz w:val="24"/>
                <w:szCs w:val="24"/>
              </w:rPr>
              <w:fldChar w:fldCharType="end"/>
            </w:r>
          </w:p>
        </w:sdtContent>
      </w:sdt>
    </w:sdtContent>
  </w:sdt>
  <w:p w:rsidR="00CE7D94" w:rsidRDefault="00CE7D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BF4" w:rsidRDefault="00306BF4" w:rsidP="00F0637F">
      <w:pPr>
        <w:spacing w:after="0" w:line="240" w:lineRule="auto"/>
      </w:pPr>
      <w:r>
        <w:separator/>
      </w:r>
    </w:p>
  </w:footnote>
  <w:footnote w:type="continuationSeparator" w:id="0">
    <w:p w:rsidR="00306BF4" w:rsidRDefault="00306BF4" w:rsidP="00F06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D94" w:rsidRDefault="00CE7D9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D94" w:rsidRDefault="00CE7D9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5E" w:rsidRDefault="009E405E" w:rsidP="009E0B80">
    <w:pPr>
      <w:ind w:right="4433" w:hanging="426"/>
      <w:rPr>
        <w:rFonts w:ascii="Times New Roman" w:hAnsi="Times New Roman" w:cs="Times New Roman"/>
        <w:color w:val="010302"/>
      </w:rPr>
    </w:pPr>
    <w:r>
      <w:rPr>
        <w:noProof/>
        <w:lang w:eastAsia="cs-CZ"/>
      </w:rPr>
      <w:drawing>
        <wp:anchor distT="0" distB="0" distL="114300" distR="114300" simplePos="0" relativeHeight="251659264" behindDoc="0" locked="0" layoutInCell="1" allowOverlap="1" wp14:anchorId="07173E6D" wp14:editId="21C28256">
          <wp:simplePos x="0" y="0"/>
          <wp:positionH relativeFrom="page">
            <wp:posOffset>5140325</wp:posOffset>
          </wp:positionH>
          <wp:positionV relativeFrom="page">
            <wp:posOffset>456312</wp:posOffset>
          </wp:positionV>
          <wp:extent cx="1790700" cy="52387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90700" cy="523875"/>
                  </a:xfrm>
                  <a:prstGeom prst="rect">
                    <a:avLst/>
                  </a:prstGeom>
                  <a:noFill/>
                </pic:spPr>
              </pic:pic>
            </a:graphicData>
          </a:graphic>
        </wp:anchor>
      </w:drawing>
    </w:r>
    <w:r>
      <w:rPr>
        <w:rFonts w:ascii="Cambria-Bold" w:hAnsi="Cambria-Bold" w:cs="Cambria-Bold"/>
        <w:b/>
        <w:bCs/>
        <w:color w:val="1F497D"/>
        <w:sz w:val="44"/>
        <w:szCs w:val="44"/>
      </w:rPr>
      <w:t>Úřad vlády České republiky</w:t>
    </w:r>
    <w:r>
      <w:rPr>
        <w:rFonts w:ascii="Cambria" w:hAnsi="Cambria" w:cs="Cambria"/>
        <w:sz w:val="44"/>
        <w:szCs w:val="44"/>
      </w:rPr>
      <w:t xml:space="preserve">  </w:t>
    </w:r>
  </w:p>
  <w:p w:rsidR="009E405E" w:rsidRDefault="009E405E">
    <w:pPr>
      <w:pStyle w:val="Zhlav"/>
    </w:pPr>
  </w:p>
  <w:p w:rsidR="009E405E" w:rsidRDefault="009E405E">
    <w:pPr>
      <w:pStyle w:val="Zhlav"/>
    </w:pPr>
  </w:p>
  <w:p w:rsidR="009E405E" w:rsidRDefault="009E40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D565B0B"/>
    <w:multiLevelType w:val="hybridMultilevel"/>
    <w:tmpl w:val="3F22540E"/>
    <w:lvl w:ilvl="0" w:tplc="2AA67244">
      <w:start w:val="1"/>
      <w:numFmt w:val="upperRoman"/>
      <w:pStyle w:val="Nadpis4"/>
      <w:suff w:val="space"/>
      <w:lvlText w:val="Článek %1."/>
      <w:lvlJc w:val="left"/>
      <w:pPr>
        <w:ind w:left="4897" w:hanging="360"/>
      </w:pPr>
      <w:rPr>
        <w:rFonts w:hint="default"/>
      </w:rPr>
    </w:lvl>
    <w:lvl w:ilvl="1" w:tplc="04050019" w:tentative="1">
      <w:start w:val="1"/>
      <w:numFmt w:val="lowerLetter"/>
      <w:lvlText w:val="%2."/>
      <w:lvlJc w:val="left"/>
      <w:pPr>
        <w:ind w:left="4767" w:hanging="360"/>
      </w:pPr>
    </w:lvl>
    <w:lvl w:ilvl="2" w:tplc="0405001B" w:tentative="1">
      <w:start w:val="1"/>
      <w:numFmt w:val="lowerRoman"/>
      <w:lvlText w:val="%3."/>
      <w:lvlJc w:val="right"/>
      <w:pPr>
        <w:ind w:left="5487" w:hanging="180"/>
      </w:pPr>
    </w:lvl>
    <w:lvl w:ilvl="3" w:tplc="0405000F" w:tentative="1">
      <w:start w:val="1"/>
      <w:numFmt w:val="decimal"/>
      <w:lvlText w:val="%4."/>
      <w:lvlJc w:val="left"/>
      <w:pPr>
        <w:ind w:left="6207" w:hanging="360"/>
      </w:pPr>
    </w:lvl>
    <w:lvl w:ilvl="4" w:tplc="04050019" w:tentative="1">
      <w:start w:val="1"/>
      <w:numFmt w:val="lowerLetter"/>
      <w:lvlText w:val="%5."/>
      <w:lvlJc w:val="left"/>
      <w:pPr>
        <w:ind w:left="6927" w:hanging="360"/>
      </w:pPr>
    </w:lvl>
    <w:lvl w:ilvl="5" w:tplc="0405001B" w:tentative="1">
      <w:start w:val="1"/>
      <w:numFmt w:val="lowerRoman"/>
      <w:lvlText w:val="%6."/>
      <w:lvlJc w:val="right"/>
      <w:pPr>
        <w:ind w:left="7647" w:hanging="180"/>
      </w:pPr>
    </w:lvl>
    <w:lvl w:ilvl="6" w:tplc="0405000F" w:tentative="1">
      <w:start w:val="1"/>
      <w:numFmt w:val="decimal"/>
      <w:lvlText w:val="%7."/>
      <w:lvlJc w:val="left"/>
      <w:pPr>
        <w:ind w:left="8367" w:hanging="360"/>
      </w:pPr>
    </w:lvl>
    <w:lvl w:ilvl="7" w:tplc="04050019" w:tentative="1">
      <w:start w:val="1"/>
      <w:numFmt w:val="lowerLetter"/>
      <w:lvlText w:val="%8."/>
      <w:lvlJc w:val="left"/>
      <w:pPr>
        <w:ind w:left="9087" w:hanging="360"/>
      </w:pPr>
    </w:lvl>
    <w:lvl w:ilvl="8" w:tplc="0405001B" w:tentative="1">
      <w:start w:val="1"/>
      <w:numFmt w:val="lowerRoman"/>
      <w:lvlText w:val="%9."/>
      <w:lvlJc w:val="right"/>
      <w:pPr>
        <w:ind w:left="9807" w:hanging="180"/>
      </w:pPr>
    </w:lvl>
  </w:abstractNum>
  <w:abstractNum w:abstractNumId="2" w15:restartNumberingAfterBreak="0">
    <w:nsid w:val="0F513932"/>
    <w:multiLevelType w:val="hybridMultilevel"/>
    <w:tmpl w:val="DA0CB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A046D7"/>
    <w:multiLevelType w:val="hybridMultilevel"/>
    <w:tmpl w:val="E5102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384B0D"/>
    <w:multiLevelType w:val="hybridMultilevel"/>
    <w:tmpl w:val="C4663430"/>
    <w:lvl w:ilvl="0" w:tplc="FA369A86">
      <w:start w:val="1"/>
      <w:numFmt w:val="bullet"/>
      <w:lvlText w:val="-"/>
      <w:lvlJc w:val="left"/>
      <w:pPr>
        <w:ind w:left="720" w:hanging="360"/>
      </w:pPr>
      <w:rPr>
        <w:rFonts w:ascii="Calibri" w:eastAsiaTheme="minorHAnsi" w:hAnsi="Calibri"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F87A1B"/>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0B2A8E"/>
    <w:multiLevelType w:val="hybridMultilevel"/>
    <w:tmpl w:val="84E27A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95B1B1D"/>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15530"/>
    <w:multiLevelType w:val="hybridMultilevel"/>
    <w:tmpl w:val="A5F417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CC169C"/>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C7101D"/>
    <w:multiLevelType w:val="hybridMultilevel"/>
    <w:tmpl w:val="C3EA5A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EA6CA0"/>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791D4F"/>
    <w:multiLevelType w:val="hybridMultilevel"/>
    <w:tmpl w:val="8B781DB4"/>
    <w:lvl w:ilvl="0" w:tplc="0405000F">
      <w:start w:val="1"/>
      <w:numFmt w:val="decimal"/>
      <w:lvlText w:val="%1."/>
      <w:lvlJc w:val="left"/>
      <w:pPr>
        <w:ind w:left="720" w:hanging="360"/>
      </w:pPr>
    </w:lvl>
    <w:lvl w:ilvl="1" w:tplc="EBA480DE">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2359F3"/>
    <w:multiLevelType w:val="hybridMultilevel"/>
    <w:tmpl w:val="B694D5AA"/>
    <w:lvl w:ilvl="0" w:tplc="A7A04F62">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6" w15:restartNumberingAfterBreak="0">
    <w:nsid w:val="71744EC2"/>
    <w:multiLevelType w:val="hybridMultilevel"/>
    <w:tmpl w:val="65C8419A"/>
    <w:lvl w:ilvl="0" w:tplc="6812D3FE">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12"/>
  </w:num>
  <w:num w:numId="2">
    <w:abstractNumId w:val="14"/>
  </w:num>
  <w:num w:numId="3">
    <w:abstractNumId w:val="7"/>
  </w:num>
  <w:num w:numId="4">
    <w:abstractNumId w:val="2"/>
  </w:num>
  <w:num w:numId="5">
    <w:abstractNumId w:val="3"/>
  </w:num>
  <w:num w:numId="6">
    <w:abstractNumId w:val="13"/>
  </w:num>
  <w:num w:numId="7">
    <w:abstractNumId w:val="6"/>
  </w:num>
  <w:num w:numId="8">
    <w:abstractNumId w:val="16"/>
  </w:num>
  <w:num w:numId="9">
    <w:abstractNumId w:val="9"/>
  </w:num>
  <w:num w:numId="10">
    <w:abstractNumId w:val="10"/>
  </w:num>
  <w:num w:numId="11">
    <w:abstractNumId w:val="1"/>
  </w:num>
  <w:num w:numId="12">
    <w:abstractNumId w:val="8"/>
  </w:num>
  <w:num w:numId="13">
    <w:abstractNumId w:val="0"/>
  </w:num>
  <w:num w:numId="14">
    <w:abstractNumId w:val="17"/>
  </w:num>
  <w:num w:numId="15">
    <w:abstractNumId w:val="4"/>
  </w:num>
  <w:num w:numId="16">
    <w:abstractNumId w:val="11"/>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7F"/>
    <w:rsid w:val="000355CD"/>
    <w:rsid w:val="00047989"/>
    <w:rsid w:val="000C4954"/>
    <w:rsid w:val="00102EA9"/>
    <w:rsid w:val="0018577E"/>
    <w:rsid w:val="002D04DA"/>
    <w:rsid w:val="00306BF4"/>
    <w:rsid w:val="003B3413"/>
    <w:rsid w:val="00405D7A"/>
    <w:rsid w:val="00406411"/>
    <w:rsid w:val="004C74EE"/>
    <w:rsid w:val="00565185"/>
    <w:rsid w:val="00594C4A"/>
    <w:rsid w:val="00816F3E"/>
    <w:rsid w:val="008243E5"/>
    <w:rsid w:val="009979F2"/>
    <w:rsid w:val="009E0B80"/>
    <w:rsid w:val="009E405E"/>
    <w:rsid w:val="00A47C65"/>
    <w:rsid w:val="00A60BA5"/>
    <w:rsid w:val="00BB0F03"/>
    <w:rsid w:val="00C1631D"/>
    <w:rsid w:val="00CB741A"/>
    <w:rsid w:val="00CE5BEC"/>
    <w:rsid w:val="00CE7D94"/>
    <w:rsid w:val="00CF27B0"/>
    <w:rsid w:val="00EF68BB"/>
    <w:rsid w:val="00F0637F"/>
    <w:rsid w:val="00F41254"/>
    <w:rsid w:val="00F44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3B2331-C077-4358-AD62-C01AB6F0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Odstavecseseznamem"/>
    <w:next w:val="Normln"/>
    <w:link w:val="Nadpis4Char"/>
    <w:uiPriority w:val="9"/>
    <w:unhideWhenUsed/>
    <w:qFormat/>
    <w:rsid w:val="00F0637F"/>
    <w:pPr>
      <w:numPr>
        <w:numId w:val="11"/>
      </w:numPr>
      <w:spacing w:after="240" w:line="240" w:lineRule="auto"/>
      <w:ind w:left="0" w:firstLine="0"/>
      <w:jc w:val="center"/>
      <w:outlineLvl w:val="3"/>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0637F"/>
    <w:rPr>
      <w:rFonts w:ascii="Arial" w:hAnsi="Arial" w:cs="Arial"/>
      <w:b/>
    </w:rPr>
  </w:style>
  <w:style w:type="table" w:styleId="Mkatabulky">
    <w:name w:val="Table Grid"/>
    <w:basedOn w:val="Normlntabulka"/>
    <w:uiPriority w:val="99"/>
    <w:rsid w:val="00F06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0637F"/>
    <w:pPr>
      <w:ind w:left="720"/>
      <w:contextualSpacing/>
    </w:pPr>
  </w:style>
  <w:style w:type="paragraph" w:styleId="Zhlav">
    <w:name w:val="header"/>
    <w:basedOn w:val="Normln"/>
    <w:link w:val="ZhlavChar"/>
    <w:uiPriority w:val="99"/>
    <w:unhideWhenUsed/>
    <w:rsid w:val="00F063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0637F"/>
  </w:style>
  <w:style w:type="paragraph" w:styleId="Zpat">
    <w:name w:val="footer"/>
    <w:basedOn w:val="Normln"/>
    <w:link w:val="ZpatChar"/>
    <w:uiPriority w:val="99"/>
    <w:unhideWhenUsed/>
    <w:rsid w:val="00F0637F"/>
    <w:pPr>
      <w:tabs>
        <w:tab w:val="center" w:pos="4536"/>
        <w:tab w:val="right" w:pos="9072"/>
      </w:tabs>
      <w:spacing w:after="0" w:line="240" w:lineRule="auto"/>
    </w:pPr>
  </w:style>
  <w:style w:type="character" w:customStyle="1" w:styleId="ZpatChar">
    <w:name w:val="Zápatí Char"/>
    <w:basedOn w:val="Standardnpsmoodstavce"/>
    <w:link w:val="Zpat"/>
    <w:uiPriority w:val="99"/>
    <w:rsid w:val="00F0637F"/>
  </w:style>
  <w:style w:type="paragraph" w:styleId="Textbubliny">
    <w:name w:val="Balloon Text"/>
    <w:basedOn w:val="Normln"/>
    <w:link w:val="TextbublinyChar"/>
    <w:uiPriority w:val="99"/>
    <w:semiHidden/>
    <w:unhideWhenUsed/>
    <w:rsid w:val="000C49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4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A34DF-2ACB-4E88-AE64-AEAA29A6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4093</Words>
  <Characters>24154</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Múdra Barbora</dc:creator>
  <cp:lastModifiedBy>Langmajerová Ivana</cp:lastModifiedBy>
  <cp:revision>2</cp:revision>
  <cp:lastPrinted>2022-06-24T13:43:00Z</cp:lastPrinted>
  <dcterms:created xsi:type="dcterms:W3CDTF">2022-07-04T14:14:00Z</dcterms:created>
  <dcterms:modified xsi:type="dcterms:W3CDTF">2022-07-04T14:14:00Z</dcterms:modified>
</cp:coreProperties>
</file>