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C761" w14:textId="451D2DD8" w:rsidR="00640B3F" w:rsidRPr="008E1A72" w:rsidRDefault="00640B3F" w:rsidP="001A4F7A">
      <w:pPr>
        <w:pStyle w:val="Nadpis1"/>
      </w:pPr>
      <w:r w:rsidRPr="008E1A72">
        <w:t xml:space="preserve">Dodatek č. </w:t>
      </w:r>
      <w:r w:rsidR="00952DF9">
        <w:t>6</w:t>
      </w:r>
    </w:p>
    <w:p w14:paraId="3CEDE0F6" w14:textId="77777777" w:rsidR="00202C6F" w:rsidRPr="007E2B7E" w:rsidRDefault="00202C6F" w:rsidP="00CD04DD">
      <w:pPr>
        <w:spacing w:line="254" w:lineRule="auto"/>
        <w:rPr>
          <w:rFonts w:ascii="Tahoma" w:hAnsi="Tahoma" w:cs="Tahoma"/>
          <w:b/>
          <w:sz w:val="16"/>
          <w:szCs w:val="16"/>
        </w:rPr>
      </w:pPr>
      <w:r w:rsidRPr="007E2B7E">
        <w:rPr>
          <w:rFonts w:ascii="Tahoma" w:hAnsi="Tahoma" w:cs="Tahoma"/>
          <w:b/>
          <w:sz w:val="16"/>
          <w:szCs w:val="16"/>
        </w:rPr>
        <w:t>NEOMED s.r.o.</w:t>
      </w:r>
    </w:p>
    <w:p w14:paraId="0CDC02AE" w14:textId="77777777" w:rsidR="00202C6F" w:rsidRPr="007E2B7E" w:rsidRDefault="00202C6F" w:rsidP="00CD04DD">
      <w:pPr>
        <w:rPr>
          <w:rFonts w:ascii="Tahoma" w:hAnsi="Tahoma" w:cs="Tahoma"/>
          <w:sz w:val="16"/>
          <w:szCs w:val="16"/>
        </w:rPr>
      </w:pPr>
      <w:r w:rsidRPr="007E2B7E">
        <w:rPr>
          <w:rFonts w:ascii="Tahoma" w:hAnsi="Tahoma" w:cs="Tahoma"/>
          <w:sz w:val="16"/>
          <w:szCs w:val="16"/>
        </w:rPr>
        <w:t>zapsaná v obchodním rejstříku vedeném u Městského soudu v Praze, oddíl C, vložka 56798</w:t>
      </w:r>
    </w:p>
    <w:tbl>
      <w:tblPr>
        <w:tblW w:w="4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2636"/>
      </w:tblGrid>
      <w:tr w:rsidR="00202C6F" w:rsidRPr="007E2B7E" w14:paraId="1D9C4028" w14:textId="77777777" w:rsidTr="00CD04DD">
        <w:trPr>
          <w:trHeight w:val="168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F815C" w14:textId="77777777" w:rsidR="00202C6F" w:rsidRPr="007E2B7E" w:rsidRDefault="00202C6F" w:rsidP="00686C6C">
            <w:pPr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7E2B7E">
              <w:rPr>
                <w:rFonts w:ascii="Tahoma" w:hAnsi="Tahoma" w:cs="Tahoma"/>
                <w:sz w:val="16"/>
                <w:szCs w:val="16"/>
              </w:rPr>
              <w:t>se sídlem:</w:t>
            </w:r>
          </w:p>
        </w:tc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29072" w14:textId="51FF7BC1" w:rsidR="00202C6F" w:rsidRPr="007E2B7E" w:rsidRDefault="00202C6F">
            <w:pPr>
              <w:spacing w:line="25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E2B7E">
              <w:rPr>
                <w:rFonts w:ascii="Tahoma" w:hAnsi="Tahoma" w:cs="Tahoma"/>
                <w:sz w:val="16"/>
                <w:szCs w:val="16"/>
              </w:rPr>
              <w:t xml:space="preserve">Sodomkova 1474/6, 102 </w:t>
            </w:r>
            <w:r w:rsidR="00E9186F">
              <w:rPr>
                <w:rFonts w:ascii="Tahoma" w:hAnsi="Tahoma" w:cs="Tahoma"/>
                <w:sz w:val="16"/>
                <w:szCs w:val="16"/>
              </w:rPr>
              <w:t>00</w:t>
            </w:r>
            <w:r w:rsidR="00E9186F" w:rsidRPr="007E2B7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2B7E">
              <w:rPr>
                <w:rFonts w:ascii="Tahoma" w:hAnsi="Tahoma" w:cs="Tahoma"/>
                <w:sz w:val="16"/>
                <w:szCs w:val="16"/>
              </w:rPr>
              <w:t>Praha 10</w:t>
            </w:r>
          </w:p>
        </w:tc>
      </w:tr>
      <w:tr w:rsidR="00202C6F" w:rsidRPr="007E2B7E" w14:paraId="51CC024D" w14:textId="77777777" w:rsidTr="00CD04DD">
        <w:trPr>
          <w:trHeight w:val="198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5F0BD" w14:textId="77777777" w:rsidR="00202C6F" w:rsidRPr="007E2B7E" w:rsidRDefault="00202C6F" w:rsidP="00686C6C">
            <w:pPr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7E2B7E">
              <w:rPr>
                <w:rFonts w:ascii="Tahoma" w:hAnsi="Tahoma" w:cs="Tahoma"/>
                <w:sz w:val="16"/>
                <w:szCs w:val="16"/>
              </w:rPr>
              <w:t>lČ: 25635964</w:t>
            </w:r>
          </w:p>
        </w:tc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12A9A" w14:textId="77777777" w:rsidR="00202C6F" w:rsidRPr="007E2B7E" w:rsidRDefault="00202C6F" w:rsidP="00CD04DD">
            <w:pPr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7E2B7E">
              <w:rPr>
                <w:rFonts w:ascii="Tahoma" w:hAnsi="Tahoma" w:cs="Tahoma"/>
                <w:sz w:val="16"/>
                <w:szCs w:val="16"/>
              </w:rPr>
              <w:t>DIČ: CZ25635964</w:t>
            </w:r>
          </w:p>
        </w:tc>
      </w:tr>
      <w:tr w:rsidR="00202C6F" w:rsidRPr="007E2B7E" w14:paraId="71380772" w14:textId="77777777" w:rsidTr="00CD04DD">
        <w:trPr>
          <w:trHeight w:val="19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13232" w14:textId="77777777" w:rsidR="00202C6F" w:rsidRPr="007E2B7E" w:rsidRDefault="00202C6F" w:rsidP="00686C6C">
            <w:pPr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7E2B7E">
              <w:rPr>
                <w:rFonts w:ascii="Tahoma" w:hAnsi="Tahoma" w:cs="Tahoma"/>
                <w:sz w:val="16"/>
                <w:szCs w:val="16"/>
              </w:rPr>
              <w:t>zastoupený:</w:t>
            </w:r>
          </w:p>
        </w:tc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F630E" w14:textId="6FC28C4B" w:rsidR="00202C6F" w:rsidRPr="007E2B7E" w:rsidRDefault="00EE770C">
            <w:pPr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XXXXXX</w:t>
            </w:r>
          </w:p>
        </w:tc>
      </w:tr>
    </w:tbl>
    <w:p w14:paraId="07AD1DF5" w14:textId="4BE66694" w:rsidR="009F695E" w:rsidRDefault="00202C6F" w:rsidP="00CD04DD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7E2B7E">
        <w:rPr>
          <w:rFonts w:ascii="Calibri" w:eastAsia="Calibri" w:hAnsi="Calibri" w:cs="Calibri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272446F" wp14:editId="7BBD5D09">
            <wp:simplePos x="0" y="0"/>
            <wp:positionH relativeFrom="column">
              <wp:posOffset>2136775</wp:posOffset>
            </wp:positionH>
            <wp:positionV relativeFrom="paragraph">
              <wp:posOffset>1222375</wp:posOffset>
            </wp:positionV>
            <wp:extent cx="3175" cy="31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B7E">
        <w:rPr>
          <w:rFonts w:ascii="Tahoma" w:hAnsi="Tahoma" w:cs="Tahoma"/>
          <w:sz w:val="16"/>
          <w:szCs w:val="16"/>
        </w:rPr>
        <w:t>bankovní spojení:</w:t>
      </w:r>
      <w:r w:rsidRPr="007E2B7E">
        <w:rPr>
          <w:rFonts w:ascii="Tahoma" w:hAnsi="Tahoma" w:cs="Tahoma"/>
          <w:sz w:val="16"/>
          <w:szCs w:val="16"/>
        </w:rPr>
        <w:tab/>
      </w:r>
      <w:r w:rsidR="00EE770C">
        <w:rPr>
          <w:rFonts w:ascii="Tahoma" w:hAnsi="Tahoma" w:cs="Tahoma"/>
          <w:sz w:val="16"/>
          <w:szCs w:val="16"/>
        </w:rPr>
        <w:t>XXXXXX</w:t>
      </w:r>
    </w:p>
    <w:p w14:paraId="0D8287D2" w14:textId="48917F27" w:rsidR="00202C6F" w:rsidRPr="007E2B7E" w:rsidRDefault="00202C6F" w:rsidP="00CD04DD">
      <w:pPr>
        <w:tabs>
          <w:tab w:val="left" w:pos="1701"/>
        </w:tabs>
        <w:rPr>
          <w:rFonts w:ascii="Calibri" w:eastAsia="Calibri" w:hAnsi="Calibri" w:cs="Calibri"/>
          <w:color w:val="000000"/>
          <w:sz w:val="16"/>
          <w:szCs w:val="16"/>
        </w:rPr>
      </w:pPr>
      <w:r w:rsidRPr="007E2B7E">
        <w:rPr>
          <w:rFonts w:ascii="Tahoma" w:hAnsi="Tahoma" w:cs="Tahoma"/>
          <w:sz w:val="16"/>
          <w:szCs w:val="16"/>
        </w:rPr>
        <w:t>číslo účtu:</w:t>
      </w:r>
      <w:r w:rsidR="00AE12F0">
        <w:rPr>
          <w:rFonts w:ascii="Tahoma" w:hAnsi="Tahoma" w:cs="Tahoma"/>
          <w:sz w:val="16"/>
          <w:szCs w:val="16"/>
        </w:rPr>
        <w:tab/>
      </w:r>
      <w:r w:rsidR="00EE770C">
        <w:rPr>
          <w:rFonts w:ascii="Tahoma" w:hAnsi="Tahoma" w:cs="Tahoma"/>
          <w:sz w:val="16"/>
          <w:szCs w:val="16"/>
        </w:rPr>
        <w:t>XXXXXX</w:t>
      </w:r>
    </w:p>
    <w:p w14:paraId="77C48C12" w14:textId="70B5C95B" w:rsidR="009F695E" w:rsidRPr="007E2B7E" w:rsidRDefault="00202C6F" w:rsidP="00CD04DD">
      <w:pPr>
        <w:rPr>
          <w:rFonts w:ascii="Tahoma" w:hAnsi="Tahoma" w:cs="Tahoma"/>
          <w:sz w:val="16"/>
          <w:szCs w:val="16"/>
        </w:rPr>
      </w:pPr>
      <w:r w:rsidRPr="007E2B7E">
        <w:rPr>
          <w:rFonts w:ascii="Tahoma" w:hAnsi="Tahoma" w:cs="Tahoma"/>
          <w:sz w:val="16"/>
          <w:szCs w:val="16"/>
        </w:rPr>
        <w:t>dále jen „konsignant"</w:t>
      </w:r>
    </w:p>
    <w:p w14:paraId="2DC41B92" w14:textId="2E429E9A" w:rsidR="00202C6F" w:rsidRPr="007E2B7E" w:rsidRDefault="00202C6F" w:rsidP="00CD04DD">
      <w:pPr>
        <w:spacing w:before="240" w:after="240"/>
        <w:rPr>
          <w:rFonts w:ascii="Tahoma" w:hAnsi="Tahoma" w:cs="Tahoma"/>
          <w:sz w:val="16"/>
          <w:szCs w:val="16"/>
        </w:rPr>
      </w:pPr>
      <w:r w:rsidRPr="007E2B7E">
        <w:rPr>
          <w:rFonts w:ascii="Tahoma" w:hAnsi="Tahoma" w:cs="Tahoma"/>
          <w:sz w:val="16"/>
          <w:szCs w:val="16"/>
        </w:rPr>
        <w:t>a</w:t>
      </w:r>
    </w:p>
    <w:p w14:paraId="57628A8D" w14:textId="07B91A9D" w:rsidR="00202C6F" w:rsidRPr="007E2B7E" w:rsidRDefault="00202C6F" w:rsidP="00CD04DD">
      <w:pPr>
        <w:spacing w:line="254" w:lineRule="auto"/>
        <w:jc w:val="both"/>
        <w:rPr>
          <w:rFonts w:ascii="Tahoma" w:hAnsi="Tahoma" w:cs="Tahoma"/>
          <w:b/>
          <w:sz w:val="16"/>
          <w:szCs w:val="16"/>
        </w:rPr>
      </w:pPr>
      <w:r w:rsidRPr="007E2B7E">
        <w:rPr>
          <w:rFonts w:ascii="Tahoma" w:hAnsi="Tahoma" w:cs="Tahoma"/>
          <w:b/>
          <w:sz w:val="16"/>
          <w:szCs w:val="16"/>
        </w:rPr>
        <w:t xml:space="preserve">Všeobecná fakultní </w:t>
      </w:r>
      <w:r w:rsidR="007E2B7E" w:rsidRPr="007E2B7E">
        <w:rPr>
          <w:rFonts w:ascii="Tahoma" w:hAnsi="Tahoma" w:cs="Tahoma"/>
          <w:b/>
          <w:sz w:val="16"/>
          <w:szCs w:val="16"/>
        </w:rPr>
        <w:t>nemocnice</w:t>
      </w:r>
      <w:r w:rsidRPr="007E2B7E">
        <w:rPr>
          <w:rFonts w:ascii="Tahoma" w:hAnsi="Tahoma" w:cs="Tahoma"/>
          <w:b/>
          <w:sz w:val="16"/>
          <w:szCs w:val="16"/>
        </w:rPr>
        <w:t xml:space="preserve"> v</w:t>
      </w:r>
      <w:r w:rsidR="007E2B7E">
        <w:rPr>
          <w:rFonts w:ascii="Tahoma" w:hAnsi="Tahoma" w:cs="Tahoma"/>
          <w:b/>
          <w:sz w:val="16"/>
          <w:szCs w:val="16"/>
        </w:rPr>
        <w:t xml:space="preserve"> Praze</w:t>
      </w:r>
    </w:p>
    <w:p w14:paraId="7A6A2D3E" w14:textId="2DE46881" w:rsidR="00202C6F" w:rsidRPr="001A4F7A" w:rsidRDefault="00AE12F0" w:rsidP="00CD04DD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1A4F7A">
        <w:rPr>
          <w:rFonts w:ascii="Tahoma" w:hAnsi="Tahoma" w:cs="Tahoma"/>
          <w:sz w:val="16"/>
          <w:szCs w:val="16"/>
        </w:rPr>
        <w:t xml:space="preserve">se </w:t>
      </w:r>
      <w:r w:rsidR="00202C6F" w:rsidRPr="001A4F7A">
        <w:rPr>
          <w:rFonts w:ascii="Tahoma" w:hAnsi="Tahoma" w:cs="Tahoma"/>
          <w:sz w:val="16"/>
          <w:szCs w:val="16"/>
        </w:rPr>
        <w:t>sídlem:</w:t>
      </w:r>
      <w:r w:rsidR="00202C6F" w:rsidRPr="001A4F7A">
        <w:rPr>
          <w:rFonts w:ascii="Tahoma" w:hAnsi="Tahoma" w:cs="Tahoma"/>
          <w:sz w:val="16"/>
          <w:szCs w:val="16"/>
        </w:rPr>
        <w:tab/>
        <w:t>U Nemocnice 499/2, 128 08, Praha 2</w:t>
      </w:r>
    </w:p>
    <w:p w14:paraId="5656A48D" w14:textId="7D852C2A" w:rsidR="00202C6F" w:rsidRPr="001A4F7A" w:rsidRDefault="00AE12F0" w:rsidP="00CD04DD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1A4F7A">
        <w:rPr>
          <w:rFonts w:ascii="Tahoma" w:hAnsi="Tahoma" w:cs="Tahoma"/>
          <w:sz w:val="16"/>
          <w:szCs w:val="16"/>
        </w:rPr>
        <w:t>lČ</w:t>
      </w:r>
      <w:r w:rsidR="00202C6F" w:rsidRPr="001A4F7A">
        <w:rPr>
          <w:rFonts w:ascii="Tahoma" w:hAnsi="Tahoma" w:cs="Tahoma"/>
          <w:sz w:val="16"/>
          <w:szCs w:val="16"/>
        </w:rPr>
        <w:t>: 00064165</w:t>
      </w:r>
      <w:r w:rsidR="00202C6F" w:rsidRPr="001A4F7A">
        <w:rPr>
          <w:rFonts w:ascii="Tahoma" w:hAnsi="Tahoma" w:cs="Tahoma"/>
          <w:sz w:val="16"/>
          <w:szCs w:val="16"/>
        </w:rPr>
        <w:tab/>
        <w:t>DIČ: CZ00064165</w:t>
      </w:r>
    </w:p>
    <w:p w14:paraId="022CFF2E" w14:textId="4B4C8DBA" w:rsidR="008B60C7" w:rsidRPr="001A4F7A" w:rsidRDefault="00202C6F" w:rsidP="00CD04DD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159A6BE8">
        <w:rPr>
          <w:rFonts w:ascii="Tahoma" w:hAnsi="Tahoma" w:cs="Tahoma"/>
          <w:sz w:val="16"/>
          <w:szCs w:val="16"/>
        </w:rPr>
        <w:t>zastoupená:</w:t>
      </w:r>
      <w:r>
        <w:rPr>
          <w:noProof/>
        </w:rPr>
        <w:drawing>
          <wp:inline distT="0" distB="0" distL="0" distR="0" wp14:anchorId="54B849A3" wp14:editId="49F55093">
            <wp:extent cx="9525" cy="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E12F0" w:rsidRPr="159A6BE8">
        <w:rPr>
          <w:rFonts w:ascii="Tahoma" w:hAnsi="Tahoma" w:cs="Tahoma"/>
          <w:sz w:val="16"/>
          <w:szCs w:val="16"/>
        </w:rPr>
        <w:t>prof.</w:t>
      </w:r>
      <w:r w:rsidR="007E50DE" w:rsidRPr="159A6BE8">
        <w:rPr>
          <w:rFonts w:ascii="Tahoma" w:hAnsi="Tahoma" w:cs="Tahoma"/>
          <w:sz w:val="16"/>
          <w:szCs w:val="16"/>
        </w:rPr>
        <w:t xml:space="preserve"> </w:t>
      </w:r>
      <w:r w:rsidR="00AE12F0" w:rsidRPr="159A6BE8">
        <w:rPr>
          <w:rFonts w:ascii="Tahoma" w:hAnsi="Tahoma" w:cs="Tahoma"/>
          <w:sz w:val="16"/>
          <w:szCs w:val="16"/>
        </w:rPr>
        <w:t>MUDr.</w:t>
      </w:r>
      <w:r w:rsidR="007E50DE" w:rsidRPr="159A6BE8">
        <w:rPr>
          <w:rFonts w:ascii="Tahoma" w:hAnsi="Tahoma" w:cs="Tahoma"/>
          <w:sz w:val="16"/>
          <w:szCs w:val="16"/>
        </w:rPr>
        <w:t xml:space="preserve"> </w:t>
      </w:r>
      <w:r w:rsidR="008B60C7" w:rsidRPr="159A6BE8">
        <w:rPr>
          <w:rFonts w:ascii="Tahoma" w:hAnsi="Tahoma" w:cs="Tahoma"/>
          <w:sz w:val="16"/>
          <w:szCs w:val="16"/>
        </w:rPr>
        <w:t>Davidem Feltlem, Ph.D., MBA, ředitelem</w:t>
      </w:r>
    </w:p>
    <w:p w14:paraId="739AA0A4" w14:textId="3528AAF5" w:rsidR="00AE12F0" w:rsidRPr="001A4F7A" w:rsidRDefault="00202C6F" w:rsidP="00CD04DD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1A4F7A">
        <w:rPr>
          <w:rFonts w:ascii="Tahoma" w:hAnsi="Tahoma" w:cs="Tahoma"/>
          <w:sz w:val="16"/>
          <w:szCs w:val="16"/>
        </w:rPr>
        <w:t xml:space="preserve">bankovní spojení: </w:t>
      </w:r>
      <w:r w:rsidR="007E50DE" w:rsidRPr="001A4F7A">
        <w:rPr>
          <w:rFonts w:ascii="Tahoma" w:hAnsi="Tahoma" w:cs="Tahoma"/>
          <w:sz w:val="16"/>
          <w:szCs w:val="16"/>
        </w:rPr>
        <w:tab/>
        <w:t>Česká národní banka</w:t>
      </w:r>
    </w:p>
    <w:p w14:paraId="1D8DB874" w14:textId="74335995" w:rsidR="00202C6F" w:rsidRPr="001A4F7A" w:rsidRDefault="00202C6F" w:rsidP="00CD04DD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1A4F7A">
        <w:rPr>
          <w:rFonts w:ascii="Tahoma" w:hAnsi="Tahoma" w:cs="Tahoma"/>
          <w:sz w:val="16"/>
          <w:szCs w:val="16"/>
        </w:rPr>
        <w:t>číslo účtu:</w:t>
      </w:r>
      <w:r w:rsidRPr="001A4F7A">
        <w:rPr>
          <w:rFonts w:ascii="Tahoma" w:hAnsi="Tahoma" w:cs="Tahoma"/>
          <w:sz w:val="16"/>
          <w:szCs w:val="16"/>
        </w:rPr>
        <w:tab/>
        <w:t xml:space="preserve">24035021/0710 </w:t>
      </w:r>
    </w:p>
    <w:p w14:paraId="60EA043E" w14:textId="77777777" w:rsidR="00202C6F" w:rsidRPr="007E2B7E" w:rsidRDefault="00202C6F" w:rsidP="00CD04DD">
      <w:pPr>
        <w:spacing w:after="480" w:line="254" w:lineRule="auto"/>
        <w:rPr>
          <w:rFonts w:ascii="Tahoma" w:hAnsi="Tahoma" w:cs="Tahoma"/>
          <w:sz w:val="16"/>
          <w:szCs w:val="16"/>
        </w:rPr>
      </w:pPr>
      <w:r w:rsidRPr="007E2B7E">
        <w:rPr>
          <w:rFonts w:ascii="Tahoma" w:hAnsi="Tahoma" w:cs="Tahoma"/>
          <w:sz w:val="16"/>
          <w:szCs w:val="16"/>
        </w:rPr>
        <w:t>dále jen „konsignatář”</w:t>
      </w:r>
    </w:p>
    <w:p w14:paraId="4BD3E77D" w14:textId="26DA51F6" w:rsidR="00D16D82" w:rsidRPr="00CD04DD" w:rsidRDefault="00202C6F" w:rsidP="00CD04DD">
      <w:pPr>
        <w:spacing w:after="480"/>
        <w:ind w:right="23"/>
        <w:rPr>
          <w:rFonts w:ascii="Tahoma" w:hAnsi="Tahoma" w:cs="Tahoma"/>
          <w:sz w:val="16"/>
          <w:szCs w:val="16"/>
        </w:rPr>
      </w:pPr>
      <w:r w:rsidRPr="007E2B7E">
        <w:rPr>
          <w:rFonts w:ascii="Tahoma" w:hAnsi="Tahoma" w:cs="Tahoma"/>
          <w:sz w:val="16"/>
          <w:szCs w:val="16"/>
        </w:rPr>
        <w:t>uzavírají v souladu s ustanovením č. XII. odst. 3 Smlouvy o zřízení a provozu konsignačního skladu ze dne 10.</w:t>
      </w:r>
      <w:r w:rsidR="00D16D82">
        <w:rPr>
          <w:rFonts w:ascii="Tahoma" w:hAnsi="Tahoma" w:cs="Tahoma"/>
          <w:sz w:val="16"/>
          <w:szCs w:val="16"/>
        </w:rPr>
        <w:t xml:space="preserve"> </w:t>
      </w:r>
      <w:r w:rsidRPr="007E2B7E">
        <w:rPr>
          <w:rFonts w:ascii="Tahoma" w:hAnsi="Tahoma" w:cs="Tahoma"/>
          <w:sz w:val="16"/>
          <w:szCs w:val="16"/>
        </w:rPr>
        <w:t xml:space="preserve">8. 2016, která je u konsignatáře evidovaná pod </w:t>
      </w:r>
      <w:r w:rsidR="00D16D82">
        <w:rPr>
          <w:rFonts w:ascii="Tahoma" w:hAnsi="Tahoma" w:cs="Tahoma"/>
          <w:sz w:val="16"/>
          <w:szCs w:val="16"/>
        </w:rPr>
        <w:t>sp</w:t>
      </w:r>
      <w:r w:rsidRPr="007E2B7E">
        <w:rPr>
          <w:rFonts w:ascii="Tahoma" w:hAnsi="Tahoma" w:cs="Tahoma"/>
          <w:sz w:val="16"/>
          <w:szCs w:val="16"/>
        </w:rPr>
        <w:t xml:space="preserve">. zn. PO 1281/S/16 </w:t>
      </w:r>
      <w:r w:rsidR="00952DF9">
        <w:rPr>
          <w:rFonts w:ascii="Tahoma" w:hAnsi="Tahoma" w:cs="Tahoma"/>
          <w:sz w:val="16"/>
          <w:szCs w:val="16"/>
        </w:rPr>
        <w:t>(</w:t>
      </w:r>
      <w:r w:rsidR="00D16D82">
        <w:rPr>
          <w:rFonts w:ascii="Tahoma" w:hAnsi="Tahoma" w:cs="Tahoma"/>
          <w:sz w:val="16"/>
          <w:szCs w:val="16"/>
        </w:rPr>
        <w:t xml:space="preserve">dále </w:t>
      </w:r>
      <w:r w:rsidR="00952DF9">
        <w:rPr>
          <w:rFonts w:ascii="Tahoma" w:hAnsi="Tahoma" w:cs="Tahoma"/>
          <w:sz w:val="16"/>
          <w:szCs w:val="16"/>
        </w:rPr>
        <w:t xml:space="preserve">jen </w:t>
      </w:r>
      <w:r w:rsidR="0007386B">
        <w:rPr>
          <w:rFonts w:ascii="Tahoma" w:hAnsi="Tahoma" w:cs="Tahoma"/>
          <w:sz w:val="16"/>
          <w:szCs w:val="16"/>
        </w:rPr>
        <w:t>„</w:t>
      </w:r>
      <w:r w:rsidR="00952DF9">
        <w:rPr>
          <w:rFonts w:ascii="Tahoma" w:hAnsi="Tahoma" w:cs="Tahoma"/>
          <w:sz w:val="16"/>
          <w:szCs w:val="16"/>
        </w:rPr>
        <w:t>smlouva</w:t>
      </w:r>
      <w:r w:rsidR="0007386B">
        <w:rPr>
          <w:rFonts w:ascii="Tahoma" w:hAnsi="Tahoma" w:cs="Tahoma"/>
          <w:sz w:val="16"/>
          <w:szCs w:val="16"/>
        </w:rPr>
        <w:t>“</w:t>
      </w:r>
      <w:r w:rsidR="00952DF9">
        <w:rPr>
          <w:rFonts w:ascii="Tahoma" w:hAnsi="Tahoma" w:cs="Tahoma"/>
          <w:sz w:val="16"/>
          <w:szCs w:val="16"/>
        </w:rPr>
        <w:t>)</w:t>
      </w:r>
      <w:r w:rsidR="00394790">
        <w:rPr>
          <w:rFonts w:ascii="Tahoma" w:hAnsi="Tahoma" w:cs="Tahoma"/>
          <w:sz w:val="16"/>
          <w:szCs w:val="16"/>
        </w:rPr>
        <w:t>,</w:t>
      </w:r>
      <w:r w:rsidR="00952DF9">
        <w:rPr>
          <w:rFonts w:ascii="Tahoma" w:hAnsi="Tahoma" w:cs="Tahoma"/>
          <w:sz w:val="16"/>
          <w:szCs w:val="16"/>
        </w:rPr>
        <w:t xml:space="preserve"> tento dodatek č. 6</w:t>
      </w:r>
      <w:r w:rsidR="00D16D82">
        <w:rPr>
          <w:rFonts w:ascii="Tahoma" w:hAnsi="Tahoma" w:cs="Tahoma"/>
          <w:sz w:val="16"/>
          <w:szCs w:val="16"/>
        </w:rPr>
        <w:t>:</w:t>
      </w:r>
    </w:p>
    <w:p w14:paraId="7EE2A8C4" w14:textId="77777777" w:rsidR="00640B3F" w:rsidRPr="007E2B7E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7E2B7E">
        <w:rPr>
          <w:rFonts w:ascii="Tahoma" w:hAnsi="Tahoma" w:cs="Tahoma"/>
          <w:b/>
          <w:sz w:val="16"/>
          <w:szCs w:val="16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8E1A72">
        <w:rPr>
          <w:rFonts w:ascii="Tahoma" w:hAnsi="Tahoma" w:cs="Tahoma"/>
          <w:b/>
          <w:sz w:val="16"/>
          <w:szCs w:val="16"/>
        </w:rPr>
        <w:t>Předmět dodatku</w:t>
      </w:r>
    </w:p>
    <w:p w14:paraId="15ED6DB0" w14:textId="77777777" w:rsidR="00AF0067" w:rsidRPr="00595D16" w:rsidRDefault="00AF0067" w:rsidP="00CD04DD">
      <w:pPr>
        <w:pStyle w:val="Odstavecseseznamem"/>
        <w:numPr>
          <w:ilvl w:val="0"/>
          <w:numId w:val="3"/>
        </w:numPr>
        <w:ind w:left="357" w:right="23" w:hanging="357"/>
        <w:jc w:val="both"/>
        <w:rPr>
          <w:rFonts w:ascii="Tahoma" w:hAnsi="Tahoma" w:cs="Tahoma"/>
          <w:sz w:val="16"/>
          <w:szCs w:val="16"/>
        </w:rPr>
      </w:pPr>
      <w:r w:rsidRPr="00595D16">
        <w:rPr>
          <w:rFonts w:ascii="Tahoma" w:hAnsi="Tahoma" w:cs="Tahoma"/>
          <w:sz w:val="16"/>
          <w:szCs w:val="16"/>
        </w:rPr>
        <w:t>Smlouva se doplňuje následovně</w:t>
      </w:r>
      <w:r>
        <w:rPr>
          <w:rFonts w:ascii="Tahoma" w:hAnsi="Tahoma" w:cs="Tahoma"/>
          <w:sz w:val="16"/>
          <w:szCs w:val="16"/>
        </w:rPr>
        <w:t>: článek IV. Podmínky zřízení a vedení konsignačního skladu se rozšiřuje o nové odstavce 14-16</w:t>
      </w:r>
      <w:r w:rsidRPr="00595D16">
        <w:rPr>
          <w:rFonts w:ascii="Tahoma" w:hAnsi="Tahoma" w:cs="Tahoma"/>
          <w:sz w:val="16"/>
          <w:szCs w:val="16"/>
        </w:rPr>
        <w:t xml:space="preserve">: </w:t>
      </w:r>
    </w:p>
    <w:p w14:paraId="5095C777" w14:textId="77777777" w:rsidR="00AF0067" w:rsidRDefault="00AF0067" w:rsidP="00AF0067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1D11EFDD" w14:textId="77777777" w:rsidR="00AF0067" w:rsidRPr="00CD04DD" w:rsidRDefault="00AF0067" w:rsidP="00AF0067">
      <w:pPr>
        <w:pStyle w:val="Odstavecseseznamem"/>
        <w:numPr>
          <w:ilvl w:val="0"/>
          <w:numId w:val="4"/>
        </w:numPr>
        <w:autoSpaceDN w:val="0"/>
        <w:jc w:val="both"/>
        <w:rPr>
          <w:rFonts w:ascii="Tahoma" w:hAnsi="Tahoma" w:cs="Tahoma"/>
          <w:i/>
          <w:iCs/>
          <w:sz w:val="16"/>
          <w:szCs w:val="16"/>
        </w:rPr>
      </w:pPr>
      <w:bookmarkStart w:id="0" w:name="_Hlk71618543"/>
      <w:r w:rsidRPr="00CD04DD">
        <w:rPr>
          <w:rFonts w:ascii="Tahoma" w:hAnsi="Tahoma" w:cs="Tahoma"/>
          <w:i/>
          <w:iCs/>
          <w:sz w:val="16"/>
          <w:szCs w:val="16"/>
        </w:rPr>
        <w:t xml:space="preserve">Konsignant prohlašuje, že zboží splňuje veškeré podmínky pro prodej a použití zboží stanovené Nařízením Evropského parlamentu a Rady (EU) 2017/745 o zdravotnických prostředcích (MDR) a zákonem č. 89/2021 Sb., o zdravotnických prostředcích. </w:t>
      </w:r>
    </w:p>
    <w:bookmarkEnd w:id="0"/>
    <w:p w14:paraId="542BAFD9" w14:textId="77777777" w:rsidR="00AF0067" w:rsidRPr="00CD04DD" w:rsidRDefault="00AF0067" w:rsidP="00AF0067">
      <w:pPr>
        <w:ind w:right="23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B060B60" w14:textId="77777777" w:rsidR="00AF0067" w:rsidRPr="00CD04DD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i/>
          <w:iCs/>
          <w:sz w:val="16"/>
          <w:szCs w:val="16"/>
        </w:rPr>
      </w:pPr>
      <w:bookmarkStart w:id="1" w:name="_Hlk71619195"/>
      <w:r w:rsidRPr="00CD04DD">
        <w:rPr>
          <w:rFonts w:ascii="Tahoma" w:hAnsi="Tahoma" w:cs="Tahoma"/>
          <w:i/>
          <w:iCs/>
          <w:sz w:val="16"/>
          <w:szCs w:val="16"/>
        </w:rPr>
        <w:t>Konsignant se zavazuje opatřit zboží, které je zdravotnickým prostředkem třídy III nebo implantabilním zdravotnickým prostředkem jedinečným identifikátorem zdravotnického prostředku (UDI), pokud je identifikátor dle MDR požadován.</w:t>
      </w:r>
    </w:p>
    <w:p w14:paraId="21EF18CD" w14:textId="77777777" w:rsidR="00AF0067" w:rsidRPr="00CD04DD" w:rsidRDefault="00AF0067" w:rsidP="00AF0067">
      <w:pPr>
        <w:autoSpaceDN w:val="0"/>
        <w:ind w:right="23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C97296A" w14:textId="1C947F63" w:rsidR="00AF0067" w:rsidRPr="00CD04DD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i/>
          <w:iCs/>
          <w:sz w:val="16"/>
          <w:szCs w:val="16"/>
        </w:rPr>
      </w:pPr>
      <w:r w:rsidRPr="00CD04DD">
        <w:rPr>
          <w:rFonts w:ascii="Tahoma" w:hAnsi="Tahoma" w:cs="Tahoma"/>
          <w:i/>
          <w:iCs/>
          <w:sz w:val="16"/>
          <w:szCs w:val="16"/>
        </w:rPr>
        <w:t>Konsignant se zavazuje dodávat současně se zbožím také kartu s informacemi o implantátu, pokud se jedná o implantabilní zdravotnický prostředek (vyjma zdravotnických prostředků uvedených v čl. 18 odst. 3 MDR).</w:t>
      </w:r>
    </w:p>
    <w:p w14:paraId="07E7AD91" w14:textId="77777777" w:rsidR="00AF0067" w:rsidRPr="002D6C44" w:rsidRDefault="00AF0067" w:rsidP="00AF0067">
      <w:pPr>
        <w:pStyle w:val="Odstavecseseznamem"/>
        <w:autoSpaceDN w:val="0"/>
        <w:ind w:right="23"/>
        <w:jc w:val="both"/>
        <w:rPr>
          <w:rFonts w:ascii="Tahoma" w:hAnsi="Tahoma" w:cs="Tahoma"/>
          <w:sz w:val="16"/>
          <w:szCs w:val="16"/>
        </w:rPr>
      </w:pPr>
    </w:p>
    <w:bookmarkEnd w:id="1"/>
    <w:p w14:paraId="0F983CDC" w14:textId="372899F6" w:rsidR="003002FF" w:rsidRPr="002D6C44" w:rsidRDefault="003002FF" w:rsidP="00CD04DD">
      <w:pPr>
        <w:pStyle w:val="Odstavecseseznamem"/>
        <w:numPr>
          <w:ilvl w:val="0"/>
          <w:numId w:val="3"/>
        </w:numPr>
        <w:spacing w:after="240"/>
        <w:ind w:left="357" w:right="23" w:hanging="357"/>
        <w:jc w:val="both"/>
        <w:rPr>
          <w:rFonts w:ascii="Tahoma" w:hAnsi="Tahoma" w:cs="Tahoma"/>
          <w:sz w:val="16"/>
          <w:szCs w:val="16"/>
        </w:rPr>
      </w:pPr>
      <w:r w:rsidRPr="159A6BE8">
        <w:rPr>
          <w:rFonts w:ascii="Tahoma" w:hAnsi="Tahoma" w:cs="Tahoma"/>
          <w:sz w:val="16"/>
          <w:szCs w:val="16"/>
        </w:rPr>
        <w:t xml:space="preserve">Smluvní strany se dohodly na změně ve specifikaci dodávaných produktů: Příloha smlouvy č. 1 Seznam zboží uloženého v konsignačním skladu se nahrazuje novou Přílohou č. 1 Seznam zboží uloženého v konsignačním skladu z tohoto dodatku č. </w:t>
      </w:r>
      <w:r w:rsidR="0007794D">
        <w:rPr>
          <w:rFonts w:ascii="Tahoma" w:hAnsi="Tahoma" w:cs="Tahoma"/>
          <w:sz w:val="16"/>
          <w:szCs w:val="16"/>
        </w:rPr>
        <w:t>6</w:t>
      </w:r>
      <w:r w:rsidRPr="159A6BE8">
        <w:rPr>
          <w:rFonts w:ascii="Tahoma" w:hAnsi="Tahoma" w:cs="Tahoma"/>
          <w:sz w:val="16"/>
          <w:szCs w:val="16"/>
        </w:rPr>
        <w:t>.</w:t>
      </w: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8E1A72">
        <w:rPr>
          <w:rFonts w:ascii="Tahoma" w:hAnsi="Tahoma" w:cs="Tahoma"/>
          <w:b/>
          <w:sz w:val="16"/>
          <w:szCs w:val="16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8E1A72">
        <w:rPr>
          <w:rFonts w:ascii="Tahoma" w:hAnsi="Tahoma" w:cs="Tahoma"/>
          <w:b/>
          <w:sz w:val="16"/>
          <w:szCs w:val="16"/>
        </w:rPr>
        <w:t>Závěrečná ustanovení</w:t>
      </w:r>
    </w:p>
    <w:p w14:paraId="59ACC953" w14:textId="7C6BF1B4" w:rsidR="00640B3F" w:rsidRPr="008E1A72" w:rsidRDefault="00640B3F" w:rsidP="00CD04DD">
      <w:pPr>
        <w:numPr>
          <w:ilvl w:val="0"/>
          <w:numId w:val="1"/>
        </w:numPr>
        <w:tabs>
          <w:tab w:val="clear" w:pos="360"/>
        </w:tabs>
        <w:ind w:left="357" w:hanging="357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Ostatní ujednání smlouvy zůstávají beze změny. </w:t>
      </w:r>
    </w:p>
    <w:p w14:paraId="54B45F8D" w14:textId="54248D12" w:rsidR="00640B3F" w:rsidRPr="008E1A72" w:rsidRDefault="00640B3F" w:rsidP="00CD04DD">
      <w:pPr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Tento dodatek nabývá platnosti a účinnosti dnem jeho podpisu</w:t>
      </w:r>
      <w:r w:rsidR="00F406D5">
        <w:rPr>
          <w:rFonts w:ascii="Tahoma" w:hAnsi="Tahoma" w:cs="Tahoma"/>
          <w:sz w:val="16"/>
          <w:szCs w:val="16"/>
        </w:rPr>
        <w:t xml:space="preserve"> oběma</w:t>
      </w:r>
      <w:r w:rsidRPr="008E1A72">
        <w:rPr>
          <w:rFonts w:ascii="Tahoma" w:hAnsi="Tahoma" w:cs="Tahoma"/>
          <w:sz w:val="16"/>
          <w:szCs w:val="16"/>
        </w:rPr>
        <w:t xml:space="preserve"> smluvní</w:t>
      </w:r>
      <w:r w:rsidR="00F406D5">
        <w:rPr>
          <w:rFonts w:ascii="Tahoma" w:hAnsi="Tahoma" w:cs="Tahoma"/>
          <w:sz w:val="16"/>
          <w:szCs w:val="16"/>
        </w:rPr>
        <w:t>mi</w:t>
      </w:r>
      <w:r w:rsidRPr="008E1A72">
        <w:rPr>
          <w:rFonts w:ascii="Tahoma" w:hAnsi="Tahoma" w:cs="Tahoma"/>
          <w:sz w:val="16"/>
          <w:szCs w:val="16"/>
        </w:rPr>
        <w:t xml:space="preserve"> stran</w:t>
      </w:r>
      <w:r w:rsidR="00F406D5">
        <w:rPr>
          <w:rFonts w:ascii="Tahoma" w:hAnsi="Tahoma" w:cs="Tahoma"/>
          <w:sz w:val="16"/>
          <w:szCs w:val="16"/>
        </w:rPr>
        <w:t>ami</w:t>
      </w:r>
      <w:r w:rsidRPr="008E1A72">
        <w:rPr>
          <w:rFonts w:ascii="Tahoma" w:hAnsi="Tahoma" w:cs="Tahoma"/>
          <w:sz w:val="16"/>
          <w:szCs w:val="16"/>
        </w:rPr>
        <w:t>.</w:t>
      </w:r>
    </w:p>
    <w:p w14:paraId="26C27B5E" w14:textId="77777777" w:rsidR="00640B3F" w:rsidRPr="008E1A72" w:rsidRDefault="00640B3F" w:rsidP="00CD04DD">
      <w:pPr>
        <w:numPr>
          <w:ilvl w:val="0"/>
          <w:numId w:val="1"/>
        </w:numPr>
        <w:tabs>
          <w:tab w:val="clear" w:pos="360"/>
        </w:tabs>
        <w:ind w:left="357" w:hanging="357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Tento dodatek je vyhotoven ve dvou vyhotoveních, přičemž každá ze smluvních stran obdrží jedno.</w:t>
      </w:r>
    </w:p>
    <w:p w14:paraId="0E038225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7A47360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Příloha: </w:t>
      </w:r>
      <w:r w:rsidRPr="008E1A72">
        <w:rPr>
          <w:rFonts w:ascii="Tahoma" w:hAnsi="Tahoma" w:cs="Tahoma"/>
          <w:sz w:val="16"/>
          <w:szCs w:val="16"/>
        </w:rPr>
        <w:tab/>
        <w:t>Seznam zboží uloženého v konsignačním skladu</w:t>
      </w:r>
    </w:p>
    <w:p w14:paraId="247D0130" w14:textId="4FE98EE5" w:rsidR="00640B3F" w:rsidRPr="008E1A72" w:rsidRDefault="00640B3F" w:rsidP="00CD04DD">
      <w:pPr>
        <w:tabs>
          <w:tab w:val="left" w:pos="5103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V Praze dne </w:t>
      </w:r>
      <w:r w:rsidR="00E32A92">
        <w:rPr>
          <w:rFonts w:ascii="Tahoma" w:hAnsi="Tahoma" w:cs="Tahoma"/>
          <w:sz w:val="16"/>
          <w:szCs w:val="16"/>
        </w:rPr>
        <w:tab/>
      </w:r>
      <w:r w:rsidRPr="008E1A72">
        <w:rPr>
          <w:rFonts w:ascii="Tahoma" w:hAnsi="Tahoma" w:cs="Tahoma"/>
          <w:sz w:val="16"/>
          <w:szCs w:val="16"/>
        </w:rPr>
        <w:t>V Praze dne</w:t>
      </w:r>
    </w:p>
    <w:p w14:paraId="55050CD6" w14:textId="3821FCD5" w:rsidR="00640B3F" w:rsidRPr="008E1A72" w:rsidRDefault="00E32A92" w:rsidP="00CD04DD">
      <w:pPr>
        <w:tabs>
          <w:tab w:val="left" w:pos="5103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</w:t>
      </w:r>
      <w:r>
        <w:rPr>
          <w:rFonts w:ascii="Tahoma" w:hAnsi="Tahoma" w:cs="Tahoma"/>
          <w:sz w:val="16"/>
          <w:szCs w:val="16"/>
        </w:rPr>
        <w:tab/>
        <w:t>______________________________</w:t>
      </w:r>
    </w:p>
    <w:p w14:paraId="3DCA5884" w14:textId="2926E78B" w:rsidR="00640B3F" w:rsidRDefault="00EE770C" w:rsidP="000C4BB4">
      <w:pPr>
        <w:tabs>
          <w:tab w:val="left" w:pos="5103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  <w:r w:rsidR="000C4BB4">
        <w:rPr>
          <w:rFonts w:ascii="Tahoma" w:hAnsi="Tahoma" w:cs="Tahoma"/>
          <w:sz w:val="16"/>
          <w:szCs w:val="16"/>
        </w:rPr>
        <w:tab/>
      </w:r>
      <w:r w:rsidR="003B7BD7">
        <w:rPr>
          <w:rFonts w:ascii="Tahoma" w:hAnsi="Tahoma" w:cs="Tahoma"/>
          <w:sz w:val="16"/>
          <w:szCs w:val="16"/>
        </w:rPr>
        <w:t>p</w:t>
      </w:r>
      <w:r w:rsidR="000C4BB4" w:rsidRPr="008D7AA3">
        <w:rPr>
          <w:rFonts w:ascii="Tahoma" w:hAnsi="Tahoma" w:cs="Tahoma"/>
          <w:sz w:val="16"/>
          <w:szCs w:val="16"/>
        </w:rPr>
        <w:t xml:space="preserve">rof. </w:t>
      </w:r>
      <w:r w:rsidR="000C4BB4">
        <w:rPr>
          <w:rFonts w:ascii="Tahoma" w:hAnsi="Tahoma" w:cs="Tahoma"/>
          <w:sz w:val="16"/>
          <w:szCs w:val="16"/>
        </w:rPr>
        <w:t>MUD</w:t>
      </w:r>
      <w:r w:rsidR="000C4BB4" w:rsidRPr="008D7AA3">
        <w:rPr>
          <w:rFonts w:ascii="Tahoma" w:hAnsi="Tahoma" w:cs="Tahoma"/>
          <w:sz w:val="16"/>
          <w:szCs w:val="16"/>
        </w:rPr>
        <w:t>r. David Feltl, Ph.D., MBA</w:t>
      </w:r>
    </w:p>
    <w:p w14:paraId="41465708" w14:textId="0F5CB026" w:rsidR="000C4BB4" w:rsidRPr="002F5182" w:rsidRDefault="003B7BD7" w:rsidP="00CD04DD">
      <w:pPr>
        <w:tabs>
          <w:tab w:val="left" w:pos="5103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konsignant</w:t>
      </w:r>
      <w:r>
        <w:rPr>
          <w:rFonts w:ascii="Tahoma" w:hAnsi="Tahoma" w:cs="Tahoma"/>
          <w:sz w:val="16"/>
          <w:szCs w:val="16"/>
        </w:rPr>
        <w:tab/>
        <w:t>ředitel konsignatáře</w:t>
      </w:r>
    </w:p>
    <w:p w14:paraId="55CF191A" w14:textId="77777777" w:rsidR="000C4BB4" w:rsidRDefault="000C4BB4">
      <w:pPr>
        <w:spacing w:after="200" w:line="276" w:lineRule="auto"/>
        <w:rPr>
          <w:rFonts w:ascii="Tahoma" w:eastAsia="ヒラギノ角ゴ Pro W3" w:hAnsi="Tahoma" w:cs="Tahoma"/>
          <w:color w:val="000000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6EAE3F4D" w14:textId="2B434F9C" w:rsidR="00640B3F" w:rsidRPr="008E1A72" w:rsidRDefault="00640B3F" w:rsidP="00CD04DD">
      <w:pPr>
        <w:pStyle w:val="Normln1"/>
        <w:jc w:val="both"/>
        <w:rPr>
          <w:rFonts w:ascii="Tahoma" w:hAnsi="Tahoma" w:cs="Tahoma"/>
          <w:sz w:val="16"/>
          <w:szCs w:val="16"/>
        </w:rPr>
      </w:pPr>
    </w:p>
    <w:p w14:paraId="2DBF6E13" w14:textId="41401D6A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Příloha </w:t>
      </w:r>
      <w:r w:rsidR="00816651">
        <w:rPr>
          <w:rFonts w:ascii="Tahoma" w:hAnsi="Tahoma" w:cs="Tahoma"/>
          <w:sz w:val="16"/>
          <w:szCs w:val="16"/>
        </w:rPr>
        <w:t>č.1</w:t>
      </w:r>
      <w:r w:rsidRPr="008E1A72">
        <w:rPr>
          <w:rFonts w:ascii="Tahoma" w:hAnsi="Tahoma" w:cs="Tahoma"/>
          <w:sz w:val="16"/>
          <w:szCs w:val="16"/>
        </w:rPr>
        <w:t xml:space="preserve"> – Seznam zboží uloženého v konsignačním skladu</w:t>
      </w:r>
    </w:p>
    <w:p w14:paraId="23EEA78B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2704"/>
        <w:gridCol w:w="1700"/>
        <w:gridCol w:w="520"/>
        <w:gridCol w:w="1360"/>
        <w:gridCol w:w="1220"/>
        <w:gridCol w:w="960"/>
      </w:tblGrid>
      <w:tr w:rsidR="002273B7" w:rsidRPr="00202C6F" w14:paraId="3716DD8D" w14:textId="77777777" w:rsidTr="002273B7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F1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Konsignační sklad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8A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99C3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41E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A7C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436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2273B7" w:rsidRPr="00202C6F" w14:paraId="3EB0A02B" w14:textId="77777777" w:rsidTr="002273B7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D36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Tecnis Eyhance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32E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A4CA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90F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489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C92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2273B7" w:rsidRPr="00202C6F" w14:paraId="372CA2A4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7760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AFA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F24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524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7B4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786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F11" w14:textId="77777777" w:rsidR="002273B7" w:rsidRPr="00202C6F" w:rsidRDefault="002273B7" w:rsidP="002273B7">
            <w:pPr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2273B7" w:rsidRPr="00202C6F" w14:paraId="5F274ECC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3E5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Kód zboží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8B9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E06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EAN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F2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1FB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E7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A70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kod VZP</w:t>
            </w:r>
          </w:p>
        </w:tc>
      </w:tr>
      <w:tr w:rsidR="002273B7" w:rsidRPr="00202C6F" w14:paraId="283D99FB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63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ICB00I0170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19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F6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5050474610699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CFE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D76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91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02E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202DED95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00C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ICB00I0175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740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+ 17,50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FF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94E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840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4A9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92B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7D5D8B83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3CBE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ICB00I0180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B6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E78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AC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14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BF0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C8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06E7C5EE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D3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ICB00I0185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3B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+ 18,50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06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7B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B6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D0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B0D5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5E344325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A5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ICB00I0190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B3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6B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051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D0B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2F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54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02EB4EC8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E6A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ICB00I0195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88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+ 19,50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2F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A1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4C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30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0A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606085B4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8BA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ICB00I0205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98A6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+ 20,50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D0F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E06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F5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47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17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7B89C763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96E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ICB00I0210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88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9D55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20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1F2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1A5A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51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78A4DCC2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E7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ICB00I0215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C506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+ 21,50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28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BE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09D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CC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A2A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408FE787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4D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ICB00I0220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05A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465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5050474610798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3F85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93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9CB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16C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02F9905C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83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ICB00I0225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46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94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5050474610804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16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00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41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DB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67892D16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53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ICB00I0230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6D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C5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5050474610811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AE6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EDE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BEC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22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38FCACD1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3E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ICB00I0235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30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+ 23,50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22FD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5050474610828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22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D3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AE3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78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02A168CC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D4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ICB00I0240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24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95A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5050474610835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D16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30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C8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5D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51571B8E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3BC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ICB00I0245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BA90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7AD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5050474610842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C71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D7AA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BB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5D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4ED2953F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97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ICB00I0250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279F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D839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FE44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E6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1576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F7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  <w:tr w:rsidR="002273B7" w:rsidRPr="00202C6F" w14:paraId="70209951" w14:textId="77777777" w:rsidTr="002273B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6607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ICB00I0260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1A12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IOL Tecnis Eyhance + 26,00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460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5050474610873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690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B4A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3282,6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BB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068" w14:textId="77777777" w:rsidR="002273B7" w:rsidRPr="00202C6F" w:rsidRDefault="002273B7" w:rsidP="002273B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není</w:t>
            </w:r>
          </w:p>
        </w:tc>
      </w:tr>
    </w:tbl>
    <w:p w14:paraId="7626B1CD" w14:textId="77777777" w:rsidR="002F5182" w:rsidRPr="00202C6F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8"/>
          <w:szCs w:val="18"/>
        </w:rPr>
      </w:pPr>
    </w:p>
    <w:p w14:paraId="457FF411" w14:textId="77777777" w:rsidR="00640B3F" w:rsidRPr="008E1A72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p w14:paraId="58C30DE9" w14:textId="428EBE82" w:rsidR="00640B3F" w:rsidRPr="008E1A72" w:rsidRDefault="00640B3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8E1A72" w:rsidSect="007D1E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6599" w14:textId="77777777" w:rsidR="00F91942" w:rsidRDefault="00F91942" w:rsidP="00640B3F">
      <w:r>
        <w:separator/>
      </w:r>
    </w:p>
  </w:endnote>
  <w:endnote w:type="continuationSeparator" w:id="0">
    <w:p w14:paraId="001AD71A" w14:textId="77777777" w:rsidR="00F91942" w:rsidRDefault="00F91942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991E" w14:textId="77777777" w:rsidR="0074390A" w:rsidRDefault="007439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D8EF" w14:textId="77777777" w:rsidR="0074390A" w:rsidRDefault="007439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FDED" w14:textId="77777777" w:rsidR="0074390A" w:rsidRDefault="00743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D728" w14:textId="77777777" w:rsidR="00F91942" w:rsidRDefault="00F91942" w:rsidP="00640B3F">
      <w:r>
        <w:separator/>
      </w:r>
    </w:p>
  </w:footnote>
  <w:footnote w:type="continuationSeparator" w:id="0">
    <w:p w14:paraId="29B25E7F" w14:textId="77777777" w:rsidR="00F91942" w:rsidRDefault="00F91942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6C23" w14:textId="77777777" w:rsidR="0074390A" w:rsidRDefault="007439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7185" w14:textId="6D660ED4" w:rsid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9F695E">
      <w:rPr>
        <w:rFonts w:ascii="Arial" w:hAnsi="Arial" w:cs="Arial"/>
        <w:b/>
        <w:sz w:val="18"/>
        <w:szCs w:val="18"/>
      </w:rPr>
      <w:t xml:space="preserve">1281/S/16 </w:t>
    </w:r>
    <w:r w:rsidR="001A4F7A">
      <w:rPr>
        <w:rFonts w:ascii="Arial" w:hAnsi="Arial" w:cs="Arial"/>
        <w:b/>
        <w:sz w:val="18"/>
        <w:szCs w:val="18"/>
      </w:rPr>
      <w:t xml:space="preserve">– </w:t>
    </w:r>
    <w:r w:rsidR="009F695E">
      <w:rPr>
        <w:rFonts w:ascii="Arial" w:hAnsi="Arial" w:cs="Arial"/>
        <w:b/>
        <w:sz w:val="18"/>
        <w:szCs w:val="18"/>
      </w:rPr>
      <w:t>1</w:t>
    </w:r>
    <w:r w:rsidR="001A4F7A">
      <w:rPr>
        <w:rFonts w:ascii="Arial" w:hAnsi="Arial" w:cs="Arial"/>
        <w:b/>
        <w:sz w:val="18"/>
        <w:szCs w:val="18"/>
      </w:rPr>
      <w:t>1</w:t>
    </w:r>
    <w:r w:rsidR="009F695E">
      <w:rPr>
        <w:rFonts w:ascii="Arial" w:hAnsi="Arial" w:cs="Arial"/>
        <w:b/>
        <w:sz w:val="18"/>
        <w:szCs w:val="18"/>
      </w:rPr>
      <w:t>2/22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2B4F" w14:textId="77777777" w:rsidR="0074390A" w:rsidRDefault="00743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5307F"/>
    <w:rsid w:val="00053A19"/>
    <w:rsid w:val="0007386B"/>
    <w:rsid w:val="00075083"/>
    <w:rsid w:val="00077089"/>
    <w:rsid w:val="0007794D"/>
    <w:rsid w:val="00097352"/>
    <w:rsid w:val="00097C55"/>
    <w:rsid w:val="000A2FFF"/>
    <w:rsid w:val="000C4BB4"/>
    <w:rsid w:val="000F1773"/>
    <w:rsid w:val="000F3E37"/>
    <w:rsid w:val="00143C55"/>
    <w:rsid w:val="00187843"/>
    <w:rsid w:val="001A4F7A"/>
    <w:rsid w:val="001C78A0"/>
    <w:rsid w:val="001E0BBE"/>
    <w:rsid w:val="001E79AF"/>
    <w:rsid w:val="001F586D"/>
    <w:rsid w:val="00202C6F"/>
    <w:rsid w:val="00205E96"/>
    <w:rsid w:val="00207AE7"/>
    <w:rsid w:val="00226C7A"/>
    <w:rsid w:val="002273B7"/>
    <w:rsid w:val="002542EF"/>
    <w:rsid w:val="00273570"/>
    <w:rsid w:val="00283635"/>
    <w:rsid w:val="00296839"/>
    <w:rsid w:val="00296E08"/>
    <w:rsid w:val="002A1551"/>
    <w:rsid w:val="002A23D7"/>
    <w:rsid w:val="002C4AB9"/>
    <w:rsid w:val="002C53D9"/>
    <w:rsid w:val="002D0502"/>
    <w:rsid w:val="002D5D63"/>
    <w:rsid w:val="002F31BA"/>
    <w:rsid w:val="002F5182"/>
    <w:rsid w:val="003002FF"/>
    <w:rsid w:val="00310B55"/>
    <w:rsid w:val="0036515C"/>
    <w:rsid w:val="003869E1"/>
    <w:rsid w:val="00387B3C"/>
    <w:rsid w:val="00394790"/>
    <w:rsid w:val="003A1A46"/>
    <w:rsid w:val="003B15CF"/>
    <w:rsid w:val="003B7BD7"/>
    <w:rsid w:val="003F6983"/>
    <w:rsid w:val="004214C6"/>
    <w:rsid w:val="00456164"/>
    <w:rsid w:val="004741FA"/>
    <w:rsid w:val="0048528C"/>
    <w:rsid w:val="00491083"/>
    <w:rsid w:val="004B426A"/>
    <w:rsid w:val="004D337E"/>
    <w:rsid w:val="004E35D1"/>
    <w:rsid w:val="004F4756"/>
    <w:rsid w:val="00500600"/>
    <w:rsid w:val="00507A30"/>
    <w:rsid w:val="00511207"/>
    <w:rsid w:val="005150CF"/>
    <w:rsid w:val="00525E8B"/>
    <w:rsid w:val="0053146E"/>
    <w:rsid w:val="005423C3"/>
    <w:rsid w:val="0055094D"/>
    <w:rsid w:val="005846DB"/>
    <w:rsid w:val="0059092E"/>
    <w:rsid w:val="005A16F5"/>
    <w:rsid w:val="005C5BB8"/>
    <w:rsid w:val="005D4059"/>
    <w:rsid w:val="005D5BBF"/>
    <w:rsid w:val="00640B3F"/>
    <w:rsid w:val="00645371"/>
    <w:rsid w:val="00651110"/>
    <w:rsid w:val="00663504"/>
    <w:rsid w:val="00671B9C"/>
    <w:rsid w:val="00683897"/>
    <w:rsid w:val="0068622F"/>
    <w:rsid w:val="006865C4"/>
    <w:rsid w:val="00686C6C"/>
    <w:rsid w:val="006C0FCD"/>
    <w:rsid w:val="006C42C9"/>
    <w:rsid w:val="006D6CD0"/>
    <w:rsid w:val="006D73A8"/>
    <w:rsid w:val="006F6C62"/>
    <w:rsid w:val="00703002"/>
    <w:rsid w:val="007103D0"/>
    <w:rsid w:val="0074390A"/>
    <w:rsid w:val="00762D90"/>
    <w:rsid w:val="007908F1"/>
    <w:rsid w:val="00791AFC"/>
    <w:rsid w:val="007970EC"/>
    <w:rsid w:val="007B15F3"/>
    <w:rsid w:val="007C6B38"/>
    <w:rsid w:val="007D1EC9"/>
    <w:rsid w:val="007E2B7E"/>
    <w:rsid w:val="007E4196"/>
    <w:rsid w:val="007E50DE"/>
    <w:rsid w:val="008062E8"/>
    <w:rsid w:val="00816651"/>
    <w:rsid w:val="00822EC8"/>
    <w:rsid w:val="0083139D"/>
    <w:rsid w:val="00890406"/>
    <w:rsid w:val="00897F2E"/>
    <w:rsid w:val="008B60C7"/>
    <w:rsid w:val="0092749B"/>
    <w:rsid w:val="009320E8"/>
    <w:rsid w:val="00952DF9"/>
    <w:rsid w:val="0095474E"/>
    <w:rsid w:val="00956EB8"/>
    <w:rsid w:val="009704A2"/>
    <w:rsid w:val="00981E12"/>
    <w:rsid w:val="0098771C"/>
    <w:rsid w:val="009A1C91"/>
    <w:rsid w:val="009A5129"/>
    <w:rsid w:val="009B13EA"/>
    <w:rsid w:val="009C5BDF"/>
    <w:rsid w:val="009F695E"/>
    <w:rsid w:val="00A3228A"/>
    <w:rsid w:val="00A84A19"/>
    <w:rsid w:val="00A86E18"/>
    <w:rsid w:val="00AA6D38"/>
    <w:rsid w:val="00AD2C66"/>
    <w:rsid w:val="00AE12F0"/>
    <w:rsid w:val="00AE355D"/>
    <w:rsid w:val="00AF0067"/>
    <w:rsid w:val="00AF3F56"/>
    <w:rsid w:val="00AF50D4"/>
    <w:rsid w:val="00B01395"/>
    <w:rsid w:val="00B02F32"/>
    <w:rsid w:val="00B21779"/>
    <w:rsid w:val="00B22140"/>
    <w:rsid w:val="00B43933"/>
    <w:rsid w:val="00B50972"/>
    <w:rsid w:val="00B61E70"/>
    <w:rsid w:val="00B6474E"/>
    <w:rsid w:val="00B73B15"/>
    <w:rsid w:val="00B87DAA"/>
    <w:rsid w:val="00BA2F5C"/>
    <w:rsid w:val="00BE4C89"/>
    <w:rsid w:val="00BF2FE2"/>
    <w:rsid w:val="00C23304"/>
    <w:rsid w:val="00C32102"/>
    <w:rsid w:val="00C65722"/>
    <w:rsid w:val="00C75DED"/>
    <w:rsid w:val="00C823CF"/>
    <w:rsid w:val="00C90273"/>
    <w:rsid w:val="00CC1B18"/>
    <w:rsid w:val="00CD04DD"/>
    <w:rsid w:val="00CD1D70"/>
    <w:rsid w:val="00CD3DBC"/>
    <w:rsid w:val="00CD601F"/>
    <w:rsid w:val="00D07525"/>
    <w:rsid w:val="00D16D82"/>
    <w:rsid w:val="00D550C3"/>
    <w:rsid w:val="00D71CC7"/>
    <w:rsid w:val="00D84F62"/>
    <w:rsid w:val="00DA06E3"/>
    <w:rsid w:val="00DC54C1"/>
    <w:rsid w:val="00DE498A"/>
    <w:rsid w:val="00E03CB4"/>
    <w:rsid w:val="00E0694E"/>
    <w:rsid w:val="00E23D72"/>
    <w:rsid w:val="00E31A61"/>
    <w:rsid w:val="00E32A92"/>
    <w:rsid w:val="00E82954"/>
    <w:rsid w:val="00E9186F"/>
    <w:rsid w:val="00E95A3B"/>
    <w:rsid w:val="00E964AE"/>
    <w:rsid w:val="00EA0488"/>
    <w:rsid w:val="00EA55FA"/>
    <w:rsid w:val="00EC1FD4"/>
    <w:rsid w:val="00EC6266"/>
    <w:rsid w:val="00EE770C"/>
    <w:rsid w:val="00EF5F9B"/>
    <w:rsid w:val="00F24CA8"/>
    <w:rsid w:val="00F35E8D"/>
    <w:rsid w:val="00F36759"/>
    <w:rsid w:val="00F406D5"/>
    <w:rsid w:val="00F52EE6"/>
    <w:rsid w:val="00F55355"/>
    <w:rsid w:val="00F7128B"/>
    <w:rsid w:val="00F91942"/>
    <w:rsid w:val="00FA6AEB"/>
    <w:rsid w:val="00FB1182"/>
    <w:rsid w:val="00FC4CCB"/>
    <w:rsid w:val="00FE4742"/>
    <w:rsid w:val="00FF282C"/>
    <w:rsid w:val="00FF5C35"/>
    <w:rsid w:val="159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1A4F7A"/>
    <w:pPr>
      <w:keepNext/>
      <w:spacing w:after="480"/>
      <w:jc w:val="center"/>
      <w:outlineLvl w:val="0"/>
    </w:pPr>
    <w:rPr>
      <w:rFonts w:ascii="Tahoma" w:hAnsi="Tahoma"/>
      <w:b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4F7A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3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A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A1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A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3F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577-1281(2022-07-04_13-11-36_74474)/1281-2016%20D6%20RS.docx</ZkracenyRetezec>
    <Smazat xmlns="acca34e4-9ecd-41c8-99eb-d6aa654aaa55">&lt;a href="/sites/evidencesmluv/_layouts/15/IniWrkflIP.aspx?List=%7b77659FB5-C430-479E-BF06-0B5A5E07A4EB%7d&amp;amp;ID=1379&amp;amp;ItemGuid=%7b21DCD1EF-6574-49DD-A30D-6BF166CFF7F4%7d&amp;amp;TemplateID=%7bd3f8102e-f4a5-4901-b93c-fb146a9d820d%7d"&gt;&lt;img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2AE21-B466-4942-9934-2E0BD88CDF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AA3F53-DFB0-4F90-986E-B3776D4FCCCD}"/>
</file>

<file path=customXml/itemProps4.xml><?xml version="1.0" encoding="utf-8"?>
<ds:datastoreItem xmlns:ds="http://schemas.openxmlformats.org/officeDocument/2006/customXml" ds:itemID="{C47927FD-7CDE-41A9-B456-9317692A5DA5}">
  <ds:schemaRefs>
    <ds:schemaRef ds:uri="http://schemas.microsoft.com/office/2006/metadata/properties"/>
    <ds:schemaRef ds:uri="http://schemas.microsoft.com/office/infopath/2007/PartnerControls"/>
    <ds:schemaRef ds:uri="9e62e060-e4df-48a7-a9f4-f192c9c6f413"/>
  </ds:schemaRefs>
</ds:datastoreItem>
</file>

<file path=customXml/itemProps5.xml><?xml version="1.0" encoding="utf-8"?>
<ds:datastoreItem xmlns:ds="http://schemas.openxmlformats.org/officeDocument/2006/customXml" ds:itemID="{8A56EF6F-5083-481F-95C3-A55177AB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3153</Characters>
  <Application>Microsoft Office Word</Application>
  <DocSecurity>0</DocSecurity>
  <Lines>26</Lines>
  <Paragraphs>7</Paragraphs>
  <ScaleCrop>false</ScaleCrop>
  <Company>vfn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Kuffa Patrik, Mgr.</cp:lastModifiedBy>
  <cp:revision>3</cp:revision>
  <cp:lastPrinted>2022-06-20T08:13:00Z</cp:lastPrinted>
  <dcterms:created xsi:type="dcterms:W3CDTF">2022-06-20T08:13:00Z</dcterms:created>
  <dcterms:modified xsi:type="dcterms:W3CDTF">2022-06-20T08:14:00Z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0x010100EFF427952D4E634383E9B8E9D938055A002B963CBA657F214D89C4E9ABAE5FAC87</vt:lpwstr>
  </property>
  <property fmtid="{D5CDD505-2E9C-101B-9397-08002B2CF9AE}" pid="9" name="_dlc_DocIdItemGuid">
    <vt:lpwstr>787532fb-7b60-49d3-a954-5dbf67e74734</vt:lpwstr>
  </property>
  <property fmtid="{D5CDD505-2E9C-101B-9397-08002B2CF9AE}" pid="10" name="WorkflowChangePath">
    <vt:lpwstr>a95a2dc2-7576-4e02-851a-82c926069501,2;a95a2dc2-7576-4e02-851a-82c926069501,2;a95a2dc2-7576-4e02-851a-82c926069501,2;</vt:lpwstr>
  </property>
</Properties>
</file>