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5A" w:rsidRDefault="002B67B3">
      <w:pPr>
        <w:pStyle w:val="Zkladntext"/>
        <w:ind w:left="106"/>
        <w:rPr>
          <w:rFonts w:ascii="Times New Roman"/>
          <w:sz w:val="20"/>
        </w:rPr>
      </w:pPr>
      <w:bookmarkStart w:id="0" w:name="_GoBack"/>
      <w:bookmarkEnd w:id="0"/>
      <w:r>
        <w:pict>
          <v:group id="_x0000_s1029" style="position:absolute;left:0;text-align:left;margin-left:74.2pt;margin-top:650.3pt;width:521.05pt;height:188.25pt;z-index:251661312;mso-position-horizontal-relative:page;mso-position-vertical-relative:page" coordorigin="1484,13006" coordsize="10421,37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484;top:13006;width:10421;height:3765">
              <v:imagedata r:id="rId4" o:title=""/>
            </v:shape>
            <v:shape id="_x0000_s1032" style="position:absolute;left:8747;top:15147;width:1254;height:432" coordorigin="8747,15148" coordsize="1254,432" path="m10001,15349r-32,l9969,15148r-1222,l8747,15349r,231l10001,15580r,-231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767;top:13691;width:1441;height:1235" filled="f" stroked="f">
              <v:textbox inset="0,0,0,0">
                <w:txbxContent>
                  <w:p w:rsidR="009A015A" w:rsidRDefault="002B67B3">
                    <w:pPr>
                      <w:spacing w:line="261" w:lineRule="auto"/>
                      <w:ind w:right="-2"/>
                      <w:rPr>
                        <w:sz w:val="16"/>
                      </w:rPr>
                    </w:pPr>
                    <w:r>
                      <w:rPr>
                        <w:b/>
                        <w:i/>
                        <w:color w:val="EA8A2C"/>
                        <w:sz w:val="20"/>
                      </w:rPr>
                      <w:t>Tres</w:t>
                    </w:r>
                    <w:r>
                      <w:rPr>
                        <w:b/>
                        <w:i/>
                        <w:color w:val="575857"/>
                        <w:sz w:val="20"/>
                      </w:rPr>
                      <w:t xml:space="preserve">Tech s.r.o. </w:t>
                    </w:r>
                    <w:r>
                      <w:rPr>
                        <w:color w:val="3E3E3E"/>
                        <w:sz w:val="16"/>
                      </w:rPr>
                      <w:t>Hornokrčská 707/7 140 00 Praha 4</w:t>
                    </w:r>
                  </w:p>
                  <w:p w:rsidR="009A015A" w:rsidRDefault="009A015A">
                    <w:pPr>
                      <w:spacing w:before="1"/>
                      <w:rPr>
                        <w:sz w:val="17"/>
                      </w:rPr>
                    </w:pPr>
                  </w:p>
                  <w:p w:rsidR="009A015A" w:rsidRDefault="002B67B3">
                    <w:pPr>
                      <w:spacing w:line="264" w:lineRule="auto"/>
                      <w:ind w:right="203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3E3E3E"/>
                        <w:sz w:val="16"/>
                      </w:rPr>
                      <w:t>IČ  04262719</w:t>
                    </w:r>
                    <w:proofErr w:type="gramEnd"/>
                    <w:r>
                      <w:rPr>
                        <w:color w:val="3E3E3E"/>
                        <w:sz w:val="16"/>
                      </w:rPr>
                      <w:t xml:space="preserve"> DIČ</w:t>
                    </w:r>
                    <w:r>
                      <w:rPr>
                        <w:color w:val="3E3E3E"/>
                        <w:spacing w:val="-3"/>
                        <w:sz w:val="16"/>
                      </w:rPr>
                      <w:t xml:space="preserve"> CZ04262719</w:t>
                    </w:r>
                  </w:p>
                </w:txbxContent>
              </v:textbox>
            </v:shape>
            <v:shape id="_x0000_s1030" type="#_x0000_t202" style="position:absolute;left:8767;top:15759;width:2537;height:382" filled="f" stroked="f">
              <v:textbox inset="0,0,0,0">
                <w:txbxContent>
                  <w:p w:rsidR="009A015A" w:rsidRDefault="002B67B3">
                    <w:pPr>
                      <w:spacing w:line="264" w:lineRule="auto"/>
                      <w:rPr>
                        <w:sz w:val="16"/>
                      </w:rPr>
                    </w:pPr>
                    <w:r>
                      <w:rPr>
                        <w:color w:val="3E3E3E"/>
                        <w:sz w:val="16"/>
                      </w:rPr>
                      <w:t>Obchodní rejstřík Městského soudu v Praze oddíl C, vložka 244853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noProof/>
          <w:sz w:val="20"/>
          <w:lang w:val="cs-CZ" w:eastAsia="cs-CZ" w:bidi="ar-SA"/>
        </w:rPr>
        <w:drawing>
          <wp:inline distT="0" distB="0" distL="0" distR="0">
            <wp:extent cx="2277875" cy="81495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875" cy="81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5A" w:rsidRDefault="009A015A">
      <w:pPr>
        <w:pStyle w:val="Zkladntext"/>
        <w:rPr>
          <w:rFonts w:ascii="Times New Roman"/>
          <w:sz w:val="20"/>
        </w:rPr>
      </w:pPr>
    </w:p>
    <w:p w:rsidR="009A015A" w:rsidRDefault="009A015A">
      <w:pPr>
        <w:pStyle w:val="Zkladntext"/>
        <w:rPr>
          <w:rFonts w:ascii="Times New Roman"/>
          <w:sz w:val="20"/>
        </w:rPr>
      </w:pPr>
    </w:p>
    <w:p w:rsidR="009A015A" w:rsidRDefault="002B67B3">
      <w:pPr>
        <w:pStyle w:val="Zkladntext"/>
        <w:spacing w:before="1"/>
        <w:ind w:left="452" w:right="7203"/>
      </w:pPr>
      <w:r>
        <w:t>Krajský soud v Ústí nad Labem Národního odboje 1274/26</w:t>
      </w:r>
    </w:p>
    <w:p w:rsidR="009A015A" w:rsidRDefault="002B67B3">
      <w:pPr>
        <w:pStyle w:val="Zkladntext"/>
        <w:ind w:left="452"/>
      </w:pPr>
      <w:r>
        <w:t>400 92 Ústí nad Labem</w:t>
      </w:r>
    </w:p>
    <w:p w:rsidR="009A015A" w:rsidRDefault="009A015A">
      <w:pPr>
        <w:pStyle w:val="Zkladntext"/>
        <w:rPr>
          <w:sz w:val="20"/>
        </w:rPr>
      </w:pPr>
    </w:p>
    <w:p w:rsidR="009A015A" w:rsidRDefault="009A015A">
      <w:pPr>
        <w:pStyle w:val="Zkladntext"/>
        <w:spacing w:before="9"/>
        <w:rPr>
          <w:sz w:val="15"/>
        </w:rPr>
      </w:pPr>
    </w:p>
    <w:p w:rsidR="009A015A" w:rsidRDefault="002B67B3">
      <w:pPr>
        <w:pStyle w:val="Zkladntext"/>
        <w:spacing w:before="94"/>
        <w:ind w:right="609"/>
        <w:jc w:val="right"/>
      </w:pPr>
      <w:r>
        <w:t>V Praze dne 1.7.2022</w:t>
      </w:r>
    </w:p>
    <w:p w:rsidR="009A015A" w:rsidRDefault="009A015A">
      <w:pPr>
        <w:pStyle w:val="Zkladntext"/>
        <w:rPr>
          <w:sz w:val="20"/>
        </w:rPr>
      </w:pPr>
    </w:p>
    <w:p w:rsidR="009A015A" w:rsidRDefault="009A015A">
      <w:pPr>
        <w:pStyle w:val="Zkladntext"/>
        <w:spacing w:before="8"/>
        <w:rPr>
          <w:sz w:val="23"/>
        </w:rPr>
      </w:pPr>
    </w:p>
    <w:p w:rsidR="009A015A" w:rsidRDefault="002B67B3">
      <w:pPr>
        <w:spacing w:before="1"/>
        <w:ind w:left="452"/>
        <w:rPr>
          <w:b/>
        </w:rPr>
      </w:pPr>
      <w:r>
        <w:rPr>
          <w:b/>
        </w:rPr>
        <w:t>Potvrzení objednávky č. 2022/OB/132</w:t>
      </w:r>
    </w:p>
    <w:p w:rsidR="009A015A" w:rsidRDefault="009A015A">
      <w:pPr>
        <w:pStyle w:val="Zkladntext"/>
        <w:rPr>
          <w:b/>
        </w:rPr>
      </w:pPr>
    </w:p>
    <w:p w:rsidR="009A015A" w:rsidRDefault="002B67B3">
      <w:pPr>
        <w:pStyle w:val="Zkladntext"/>
        <w:ind w:left="452"/>
      </w:pPr>
      <w:r>
        <w:t>Vážení,</w:t>
      </w:r>
    </w:p>
    <w:p w:rsidR="009A015A" w:rsidRDefault="009A015A">
      <w:pPr>
        <w:pStyle w:val="Zkladntext"/>
        <w:spacing w:before="3"/>
      </w:pPr>
    </w:p>
    <w:p w:rsidR="009A015A" w:rsidRDefault="002B67B3">
      <w:pPr>
        <w:pStyle w:val="Zkladntext"/>
        <w:ind w:left="451"/>
      </w:pPr>
      <w:proofErr w:type="gramStart"/>
      <w:r>
        <w:t>tímto</w:t>
      </w:r>
      <w:proofErr w:type="gramEnd"/>
      <w:r>
        <w:t xml:space="preserve"> potvrzujeme Vaši objednávku č. 2022/OB/132 ze dne 28.6.2022 na následující zboží:</w:t>
      </w:r>
    </w:p>
    <w:p w:rsidR="009A015A" w:rsidRDefault="009A015A">
      <w:pPr>
        <w:pStyle w:val="Zkladntext"/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133"/>
        <w:gridCol w:w="2405"/>
        <w:gridCol w:w="2412"/>
      </w:tblGrid>
      <w:tr w:rsidR="009A015A">
        <w:trPr>
          <w:trHeight w:val="510"/>
        </w:trPr>
        <w:tc>
          <w:tcPr>
            <w:tcW w:w="3682" w:type="dxa"/>
          </w:tcPr>
          <w:p w:rsidR="009A015A" w:rsidRDefault="002B67B3">
            <w:pPr>
              <w:pStyle w:val="TableParagraph"/>
              <w:spacing w:before="122"/>
              <w:ind w:left="1515" w:right="1492"/>
              <w:jc w:val="center"/>
            </w:pPr>
            <w:r>
              <w:t>Název</w:t>
            </w:r>
          </w:p>
        </w:tc>
        <w:tc>
          <w:tcPr>
            <w:tcW w:w="1133" w:type="dxa"/>
          </w:tcPr>
          <w:p w:rsidR="009A015A" w:rsidRDefault="002B67B3">
            <w:pPr>
              <w:pStyle w:val="TableParagraph"/>
              <w:spacing w:before="3" w:line="254" w:lineRule="exact"/>
              <w:ind w:left="340" w:right="251" w:hanging="51"/>
            </w:pPr>
            <w:r>
              <w:t>Počet kusů</w:t>
            </w:r>
          </w:p>
        </w:tc>
        <w:tc>
          <w:tcPr>
            <w:tcW w:w="2405" w:type="dxa"/>
          </w:tcPr>
          <w:p w:rsidR="009A015A" w:rsidRDefault="002B67B3">
            <w:pPr>
              <w:pStyle w:val="TableParagraph"/>
              <w:ind w:left="284" w:right="260"/>
              <w:jc w:val="center"/>
            </w:pPr>
            <w:r>
              <w:t>Cena za ks včetně</w:t>
            </w:r>
          </w:p>
          <w:p w:rsidR="009A015A" w:rsidRDefault="002B67B3">
            <w:pPr>
              <w:pStyle w:val="TableParagraph"/>
              <w:spacing w:before="1" w:line="237" w:lineRule="exact"/>
              <w:ind w:left="281" w:right="260"/>
              <w:jc w:val="center"/>
            </w:pPr>
            <w:r>
              <w:t>DPH</w:t>
            </w:r>
          </w:p>
        </w:tc>
        <w:tc>
          <w:tcPr>
            <w:tcW w:w="2412" w:type="dxa"/>
          </w:tcPr>
          <w:p w:rsidR="009A015A" w:rsidRDefault="002B67B3">
            <w:pPr>
              <w:pStyle w:val="TableParagraph"/>
              <w:ind w:left="190" w:right="178"/>
              <w:jc w:val="center"/>
            </w:pPr>
            <w:r>
              <w:t>Cena celkem včetně</w:t>
            </w:r>
          </w:p>
          <w:p w:rsidR="009A015A" w:rsidRDefault="002B67B3">
            <w:pPr>
              <w:pStyle w:val="TableParagraph"/>
              <w:spacing w:before="1" w:line="237" w:lineRule="exact"/>
              <w:ind w:left="190" w:right="177"/>
              <w:jc w:val="center"/>
            </w:pPr>
            <w:r>
              <w:t>DPH</w:t>
            </w:r>
          </w:p>
        </w:tc>
      </w:tr>
      <w:tr w:rsidR="009A015A">
        <w:trPr>
          <w:trHeight w:val="503"/>
        </w:trPr>
        <w:tc>
          <w:tcPr>
            <w:tcW w:w="3682" w:type="dxa"/>
          </w:tcPr>
          <w:p w:rsidR="009A015A" w:rsidRDefault="002B67B3">
            <w:pPr>
              <w:pStyle w:val="TableParagraph"/>
              <w:spacing w:line="250" w:lineRule="exact"/>
            </w:pPr>
            <w:r>
              <w:t>Switch typ B - Aruba 6100 24G</w:t>
            </w:r>
          </w:p>
          <w:p w:rsidR="009A015A" w:rsidRDefault="002B67B3">
            <w:pPr>
              <w:pStyle w:val="TableParagraph"/>
              <w:spacing w:line="234" w:lineRule="exact"/>
            </w:pPr>
            <w:r>
              <w:t>Class4 PoE 4SFP+ 370W Switch</w:t>
            </w:r>
          </w:p>
        </w:tc>
        <w:tc>
          <w:tcPr>
            <w:tcW w:w="1133" w:type="dxa"/>
          </w:tcPr>
          <w:p w:rsidR="009A015A" w:rsidRDefault="002B67B3">
            <w:pPr>
              <w:pStyle w:val="TableParagraph"/>
              <w:spacing w:before="119"/>
              <w:ind w:left="20"/>
              <w:jc w:val="center"/>
            </w:pPr>
            <w:r>
              <w:t>8</w:t>
            </w:r>
          </w:p>
        </w:tc>
        <w:tc>
          <w:tcPr>
            <w:tcW w:w="2405" w:type="dxa"/>
          </w:tcPr>
          <w:p w:rsidR="009A015A" w:rsidRDefault="002B67B3">
            <w:pPr>
              <w:pStyle w:val="TableParagraph"/>
              <w:spacing w:before="119"/>
              <w:ind w:left="711"/>
            </w:pPr>
            <w:r>
              <w:t>28.435 Kč</w:t>
            </w:r>
          </w:p>
        </w:tc>
        <w:tc>
          <w:tcPr>
            <w:tcW w:w="2412" w:type="dxa"/>
          </w:tcPr>
          <w:p w:rsidR="009A015A" w:rsidRDefault="002B67B3">
            <w:pPr>
              <w:pStyle w:val="TableParagraph"/>
              <w:spacing w:before="119"/>
              <w:ind w:left="620"/>
            </w:pPr>
            <w:r>
              <w:t>227.480. Kč</w:t>
            </w:r>
          </w:p>
        </w:tc>
      </w:tr>
      <w:tr w:rsidR="009A015A">
        <w:trPr>
          <w:trHeight w:val="762"/>
        </w:trPr>
        <w:tc>
          <w:tcPr>
            <w:tcW w:w="3682" w:type="dxa"/>
          </w:tcPr>
          <w:p w:rsidR="009A015A" w:rsidRDefault="002B67B3">
            <w:pPr>
              <w:pStyle w:val="TableParagraph"/>
              <w:spacing w:line="254" w:lineRule="exact"/>
              <w:ind w:right="553" w:hanging="3"/>
              <w:jc w:val="both"/>
            </w:pPr>
            <w:r>
              <w:t>SFP+ transceiver typ F - SFP+ transceiver 10GBASE-SR/SW, multirate, MM, LC duplex</w:t>
            </w:r>
          </w:p>
        </w:tc>
        <w:tc>
          <w:tcPr>
            <w:tcW w:w="1133" w:type="dxa"/>
          </w:tcPr>
          <w:p w:rsidR="009A015A" w:rsidRDefault="009A015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9A015A" w:rsidRDefault="002B67B3">
            <w:pPr>
              <w:pStyle w:val="TableParagraph"/>
              <w:spacing w:before="1"/>
              <w:ind w:left="430" w:right="408"/>
              <w:jc w:val="center"/>
            </w:pPr>
            <w:r>
              <w:t>16</w:t>
            </w:r>
          </w:p>
        </w:tc>
        <w:tc>
          <w:tcPr>
            <w:tcW w:w="2405" w:type="dxa"/>
          </w:tcPr>
          <w:p w:rsidR="009A015A" w:rsidRDefault="009A015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9A015A" w:rsidRDefault="002B67B3">
            <w:pPr>
              <w:pStyle w:val="TableParagraph"/>
              <w:spacing w:before="1"/>
              <w:ind w:left="279" w:right="260"/>
              <w:jc w:val="center"/>
            </w:pPr>
            <w:r>
              <w:t>847</w:t>
            </w:r>
          </w:p>
        </w:tc>
        <w:tc>
          <w:tcPr>
            <w:tcW w:w="2412" w:type="dxa"/>
          </w:tcPr>
          <w:p w:rsidR="009A015A" w:rsidRDefault="009A015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9A015A" w:rsidRDefault="002B67B3">
            <w:pPr>
              <w:pStyle w:val="TableParagraph"/>
              <w:spacing w:before="1"/>
              <w:ind w:left="711"/>
            </w:pPr>
            <w:r>
              <w:t>13.552 Kč</w:t>
            </w:r>
          </w:p>
        </w:tc>
      </w:tr>
      <w:tr w:rsidR="009A015A">
        <w:trPr>
          <w:trHeight w:val="246"/>
        </w:trPr>
        <w:tc>
          <w:tcPr>
            <w:tcW w:w="7220" w:type="dxa"/>
            <w:gridSpan w:val="3"/>
          </w:tcPr>
          <w:p w:rsidR="009A015A" w:rsidRDefault="002B67B3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Cena celkem včetně DPH</w:t>
            </w:r>
          </w:p>
        </w:tc>
        <w:tc>
          <w:tcPr>
            <w:tcW w:w="2412" w:type="dxa"/>
          </w:tcPr>
          <w:p w:rsidR="009A015A" w:rsidRDefault="002B67B3">
            <w:pPr>
              <w:pStyle w:val="TableParagraph"/>
              <w:spacing w:line="227" w:lineRule="exact"/>
              <w:ind w:left="639"/>
              <w:rPr>
                <w:b/>
              </w:rPr>
            </w:pPr>
            <w:r>
              <w:rPr>
                <w:b/>
              </w:rPr>
              <w:t>241.032 Kč</w:t>
            </w:r>
          </w:p>
        </w:tc>
      </w:tr>
    </w:tbl>
    <w:p w:rsidR="009A015A" w:rsidRDefault="009A015A">
      <w:pPr>
        <w:pStyle w:val="Zkladntext"/>
        <w:spacing w:before="10"/>
        <w:rPr>
          <w:sz w:val="21"/>
        </w:rPr>
      </w:pPr>
    </w:p>
    <w:p w:rsidR="009A015A" w:rsidRDefault="002B67B3">
      <w:pPr>
        <w:pStyle w:val="Zkladntext"/>
        <w:ind w:left="451" w:right="609"/>
        <w:jc w:val="both"/>
      </w:pPr>
      <w:r>
        <w:t xml:space="preserve">Na základě bodu 4.6 Rámcové smlouvy o dodávkách zboží č. </w:t>
      </w:r>
      <w:proofErr w:type="gramStart"/>
      <w:r>
        <w:t>SPR 1554/2021</w:t>
      </w:r>
      <w:proofErr w:type="gramEnd"/>
      <w:r>
        <w:t xml:space="preserve"> uzavřené dne 15.9.2021 Vám oznamujeme prodloužení doby dodání Vámi objednaného zboží. K prodloužení termínu dodání zboží dochází z důvodů trvající globální pandemické situace Covid-19 a</w:t>
      </w:r>
      <w:r>
        <w:t xml:space="preserve"> válečného konfliktu </w:t>
      </w:r>
      <w:proofErr w:type="gramStart"/>
      <w:r>
        <w:t>na</w:t>
      </w:r>
      <w:proofErr w:type="gramEnd"/>
      <w:r>
        <w:t xml:space="preserve"> Ukrajině, které způsobují narušení dodavatelských řetězců výrobce zboží. Termín dodání zboží je v rozmezí 6 až 9 měsíců </w:t>
      </w:r>
      <w:proofErr w:type="gramStart"/>
      <w:r>
        <w:t>od</w:t>
      </w:r>
      <w:proofErr w:type="gramEnd"/>
      <w:r>
        <w:t xml:space="preserve"> objednání.</w:t>
      </w:r>
    </w:p>
    <w:p w:rsidR="009A015A" w:rsidRDefault="009A015A">
      <w:pPr>
        <w:pStyle w:val="Zkladntext"/>
        <w:spacing w:before="11"/>
        <w:rPr>
          <w:sz w:val="21"/>
        </w:rPr>
      </w:pPr>
    </w:p>
    <w:p w:rsidR="009A015A" w:rsidRDefault="002B67B3">
      <w:pPr>
        <w:pStyle w:val="Zkladntext"/>
        <w:ind w:left="452"/>
        <w:jc w:val="both"/>
      </w:pPr>
      <w:r>
        <w:t>Děkuji za spolupráci.</w:t>
      </w:r>
    </w:p>
    <w:p w:rsidR="009A015A" w:rsidRDefault="009A015A">
      <w:pPr>
        <w:pStyle w:val="Zkladntext"/>
        <w:spacing w:before="7"/>
        <w:rPr>
          <w:sz w:val="21"/>
        </w:rPr>
      </w:pPr>
    </w:p>
    <w:p w:rsidR="009A015A" w:rsidRDefault="002B67B3">
      <w:pPr>
        <w:pStyle w:val="Zkladntext"/>
        <w:ind w:left="452"/>
        <w:jc w:val="both"/>
      </w:pPr>
      <w:r>
        <w:t>S pozdravem</w:t>
      </w:r>
    </w:p>
    <w:p w:rsidR="009A015A" w:rsidRDefault="002B67B3">
      <w:pPr>
        <w:pStyle w:val="Zkladntext"/>
        <w:rPr>
          <w:sz w:val="14"/>
        </w:rPr>
      </w:pPr>
      <w:r>
        <w:pict>
          <v:group id="_x0000_s1026" style="position:absolute;margin-left:55.7pt;margin-top:10pt;width:144.95pt;height:79.65pt;z-index:-251658240;mso-wrap-distance-left:0;mso-wrap-distance-right:0;mso-position-horizontal-relative:page" coordorigin="1114,200" coordsize="2899,1593">
            <v:shape id="_x0000_s1028" type="#_x0000_t75" style="position:absolute;left:1269;top:200;width:890;height:55">
              <v:imagedata r:id="rId6" o:title=""/>
            </v:shape>
            <v:rect id="_x0000_s1027" style="position:absolute;left:1114;top:244;width:2899;height:1549" fillcolor="black" stroked="f"/>
            <w10:wrap type="topAndBottom" anchorx="page"/>
          </v:group>
        </w:pict>
      </w:r>
    </w:p>
    <w:sectPr w:rsidR="009A015A">
      <w:type w:val="continuous"/>
      <w:pgSz w:w="11920" w:h="16850"/>
      <w:pgMar w:top="520" w:right="50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cumentProtection w:edit="readOnly" w:enforcement="1" w:cryptProviderType="rsaAES" w:cryptAlgorithmClass="hash" w:cryptAlgorithmType="typeAny" w:cryptAlgorithmSid="14" w:cryptSpinCount="100000" w:hash="346B2BGwDM4BVZUP+j83tJnWRgQ1UqD4MVlSfxVUP3W6J3tktGNa73uz0v1hXDVNjxuscqZaL7DGuXyjBP42bw==" w:salt="4E7aK5DBZM0BmpiIWAMZb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A015A"/>
    <w:rsid w:val="002B67B3"/>
    <w:rsid w:val="009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FA5FF507-B1E8-475F-8D4C-C6C7F6DF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1HkHgKJ52KkORA5IhQkP+Fmbp7ch4faZzBhH3gVK6zY=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2Q96dw8Tan/qOWaREpVl+5rksVCOtL24kUlTBo5qzcQ=</DigestValue>
    </Reference>
  </SignedInfo>
  <SignatureValue>kBiIVF0C1Cu8BioLbP0J7qc2QvM+n8NTg2ashZufh1INEBWTkhuEKi4Qd+/m047Jgm+o024E4HDQ
1dkFANfix+zN226Afezfs5XsZILYlI1x16jBpqRPTJMtfVGBp6wTQ4aSrTEDJQ1FzTwGKAGZLo+c
45wnExD8HDIctSuQsIuh0I+hzKtj4Hb7BUtVSwTtPaaOk2qA6VxVzjM+C1oYCypdBMCNAp1yTKai
SdOIJaTRmGuxgse4ACY6uqbLcW/wypcTy4T5eaq0chKms23YfIAcKoG1YniyZ9a1aikCO7UXFGko
LSUsWSKyc1OQMGOjeg+pUOpiO6e6AL0nkgmDOg==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Gm6v8q0vi2myrrFtmnwwmQ7WRltX3hBrtoTq8SOK0pQ=</DigestValue>
      </Reference>
      <Reference URI="/word/document.xml?ContentType=application/vnd.openxmlformats-officedocument.wordprocessingml.document.main+xml">
        <DigestMethod Algorithm="http://www.w3.org/2001/04/xmlenc#sha256"/>
        <DigestValue>RE/6vPcGSqNBSrR4hw61WDvSiuxywW0j/0EeslIzduM=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media/image1.png?ContentType=image/png">
        <DigestMethod Algorithm="http://www.w3.org/2001/04/xmlenc#sha256"/>
        <DigestValue>xkgqT36mZZpQnWlolEyTF9hbS2Y7/Njh2up9Yxr5JBI=</DigestValue>
      </Reference>
      <Reference URI="/word/media/image2.png?ContentType=image/png">
        <DigestMethod Algorithm="http://www.w3.org/2001/04/xmlenc#sha256"/>
        <DigestValue>XEJZrCldeIEBPkCjnInKSzPUlrgKJql56IEsnPBLWws=</DigestValue>
      </Reference>
      <Reference URI="/word/media/image3.png?ContentType=image/png">
        <DigestMethod Algorithm="http://www.w3.org/2001/04/xmlenc#sha256"/>
        <DigestValue>TXkpMQfg4ALp16yDk155p59I8EbAnX56iuvtWkmLgEI=</DigestValue>
      </Reference>
      <Reference URI="/word/settings.xml?ContentType=application/vnd.openxmlformats-officedocument.wordprocessingml.settings+xml">
        <DigestMethod Algorithm="http://www.w3.org/2001/04/xmlenc#sha256"/>
        <DigestValue>EWILBEzOjLUFNRdCNQXjeMmcpZvV8727oMFTsqIWROs=</DigestValue>
      </Reference>
      <Reference URI="/word/styles.xml?ContentType=application/vnd.openxmlformats-officedocument.wordprocessingml.styles+xml">
        <DigestMethod Algorithm="http://www.w3.org/2001/04/xmlenc#sha256"/>
        <DigestValue>dwQWACV17dGbFDC05OIWYNAjpA557alEE82i+ZfnYZU=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2022-07-04T11:18:11Z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2022-07-04T11:18:11Z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Potvrzeni objednavky c. 2022:OB:132 (KS Usti nad Labem).docx</vt:lpstr>
    </vt:vector>
  </TitlesOfParts>
  <Company>Krajský soud v Ústí nad Labem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Potvrzeni objednavky c. 2022:OB:132 (KS Usti nad Labem).docx</dc:title>
  <cp:lastModifiedBy>Okrutová Jana</cp:lastModifiedBy>
  <cp:revision>2</cp:revision>
  <dcterms:created xsi:type="dcterms:W3CDTF">2022-07-04T11:17:00Z</dcterms:created>
  <dcterms:modified xsi:type="dcterms:W3CDTF">2022-07-04T11:18:00Z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2022-07-04T00:00:00Z</vt:filetime>
  </property>
</Properties>
</file>