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850BE0" w:rsidRPr="004A68E6" w14:paraId="5AAEFFC0" w14:textId="77777777" w:rsidTr="003C2AF8">
        <w:tc>
          <w:tcPr>
            <w:tcW w:w="4536" w:type="dxa"/>
          </w:tcPr>
          <w:p w14:paraId="62F66A0E" w14:textId="77777777" w:rsidR="00850BE0" w:rsidRPr="004A68E6" w:rsidRDefault="00572891" w:rsidP="00850BE0">
            <w:pPr>
              <w:contextualSpacing/>
              <w:jc w:val="center"/>
              <w:rPr>
                <w:b/>
                <w:color w:val="000000" w:themeColor="text1"/>
                <w:sz w:val="24"/>
                <w:szCs w:val="24"/>
              </w:rPr>
            </w:pPr>
            <w:r w:rsidRPr="004A68E6">
              <w:rPr>
                <w:b/>
                <w:color w:val="000000" w:themeColor="text1"/>
                <w:sz w:val="24"/>
                <w:szCs w:val="24"/>
              </w:rPr>
              <w:t>SMLOUVA O SPOLUPRÁCI</w:t>
            </w:r>
          </w:p>
          <w:p w14:paraId="224F8DE1" w14:textId="77777777" w:rsidR="00850BE0" w:rsidRPr="004A68E6" w:rsidRDefault="00572891" w:rsidP="00850BE0">
            <w:pPr>
              <w:contextualSpacing/>
              <w:jc w:val="center"/>
              <w:rPr>
                <w:b/>
                <w:color w:val="000000" w:themeColor="text1"/>
                <w:sz w:val="24"/>
                <w:szCs w:val="24"/>
              </w:rPr>
            </w:pPr>
            <w:r w:rsidRPr="004A68E6">
              <w:rPr>
                <w:b/>
                <w:color w:val="000000" w:themeColor="text1"/>
                <w:sz w:val="24"/>
                <w:szCs w:val="24"/>
              </w:rPr>
              <w:br/>
            </w:r>
          </w:p>
        </w:tc>
        <w:tc>
          <w:tcPr>
            <w:tcW w:w="4536" w:type="dxa"/>
          </w:tcPr>
          <w:p w14:paraId="6102AEB4" w14:textId="77777777" w:rsidR="00850BE0" w:rsidRPr="004A68E6" w:rsidRDefault="00572891" w:rsidP="00850BE0">
            <w:pPr>
              <w:contextualSpacing/>
              <w:jc w:val="center"/>
              <w:rPr>
                <w:b/>
                <w:color w:val="000000" w:themeColor="text1"/>
                <w:sz w:val="24"/>
                <w:szCs w:val="24"/>
              </w:rPr>
            </w:pPr>
            <w:r w:rsidRPr="004A68E6">
              <w:rPr>
                <w:b/>
                <w:color w:val="000000" w:themeColor="text1"/>
                <w:sz w:val="24"/>
                <w:szCs w:val="24"/>
                <w:lang w:bidi="en-GB"/>
              </w:rPr>
              <w:t>COOPERATION AGREEMENT</w:t>
            </w:r>
          </w:p>
          <w:p w14:paraId="3EF5118C" w14:textId="77777777" w:rsidR="00850BE0" w:rsidRPr="004A68E6" w:rsidRDefault="00850BE0" w:rsidP="00850BE0">
            <w:pPr>
              <w:contextualSpacing/>
              <w:jc w:val="center"/>
              <w:rPr>
                <w:b/>
                <w:color w:val="000000" w:themeColor="text1"/>
                <w:sz w:val="24"/>
                <w:szCs w:val="24"/>
                <w:lang w:bidi="en-GB"/>
              </w:rPr>
            </w:pPr>
          </w:p>
        </w:tc>
      </w:tr>
      <w:tr w:rsidR="00850BE0" w:rsidRPr="004A68E6" w14:paraId="1353900F" w14:textId="77777777" w:rsidTr="003C2AF8">
        <w:tc>
          <w:tcPr>
            <w:tcW w:w="4536" w:type="dxa"/>
          </w:tcPr>
          <w:p w14:paraId="06964511" w14:textId="77777777" w:rsidR="00850BE0" w:rsidRPr="004A68E6" w:rsidRDefault="00572891" w:rsidP="00D93CD8">
            <w:pPr>
              <w:keepNext/>
              <w:contextualSpacing/>
              <w:rPr>
                <w:b/>
                <w:color w:val="000000" w:themeColor="text1"/>
                <w:sz w:val="22"/>
                <w:szCs w:val="22"/>
              </w:rPr>
            </w:pPr>
            <w:proofErr w:type="spellStart"/>
            <w:r>
              <w:rPr>
                <w:b/>
                <w:color w:val="000000" w:themeColor="text1"/>
                <w:sz w:val="22"/>
                <w:szCs w:val="22"/>
              </w:rPr>
              <w:t>Viatris</w:t>
            </w:r>
            <w:proofErr w:type="spellEnd"/>
            <w:r>
              <w:rPr>
                <w:b/>
                <w:color w:val="000000" w:themeColor="text1"/>
                <w:sz w:val="22"/>
                <w:szCs w:val="22"/>
              </w:rPr>
              <w:t xml:space="preserve"> CZ s.r.o.</w:t>
            </w:r>
            <w:r w:rsidR="00355F4F">
              <w:rPr>
                <w:b/>
                <w:color w:val="000000" w:themeColor="text1"/>
                <w:sz w:val="22"/>
                <w:szCs w:val="22"/>
              </w:rPr>
              <w:t xml:space="preserve"> </w:t>
            </w:r>
            <w:r w:rsidR="00355F4F">
              <w:rPr>
                <w:b/>
                <w:color w:val="000000" w:themeColor="text1"/>
                <w:sz w:val="22"/>
                <w:szCs w:val="22"/>
              </w:rPr>
              <w:br/>
            </w:r>
            <w:r w:rsidR="00355F4F" w:rsidRPr="00D93CD8">
              <w:rPr>
                <w:b/>
                <w:i/>
                <w:color w:val="000000" w:themeColor="text1"/>
                <w:sz w:val="22"/>
                <w:szCs w:val="22"/>
              </w:rPr>
              <w:t>(dříve MYLAN HEALTHCARE CZ s.r.o.)</w:t>
            </w:r>
          </w:p>
          <w:p w14:paraId="4DE44842" w14:textId="071A5426" w:rsidR="00850BE0" w:rsidRPr="004A68E6" w:rsidRDefault="00572891" w:rsidP="00F02945">
            <w:pPr>
              <w:keepNext/>
              <w:contextualSpacing/>
              <w:rPr>
                <w:color w:val="000000" w:themeColor="text1"/>
                <w:sz w:val="22"/>
                <w:szCs w:val="22"/>
              </w:rPr>
            </w:pPr>
            <w:r w:rsidRPr="004A68E6">
              <w:rPr>
                <w:color w:val="000000" w:themeColor="text1"/>
                <w:sz w:val="22"/>
                <w:szCs w:val="22"/>
              </w:rPr>
              <w:t>se sídlem Evropská 2590/33c, Dejvice, 160 00 Praha 6</w:t>
            </w:r>
          </w:p>
          <w:p w14:paraId="49B4F6D3" w14:textId="77777777" w:rsidR="00850BE0" w:rsidRDefault="00572891" w:rsidP="00850BE0">
            <w:pPr>
              <w:keepNext/>
              <w:contextualSpacing/>
              <w:jc w:val="both"/>
              <w:rPr>
                <w:rStyle w:val="nowrap"/>
                <w:color w:val="000000" w:themeColor="text1"/>
                <w:sz w:val="22"/>
                <w:szCs w:val="22"/>
              </w:rPr>
            </w:pPr>
            <w:r w:rsidRPr="004A68E6">
              <w:rPr>
                <w:color w:val="000000" w:themeColor="text1"/>
                <w:sz w:val="22"/>
                <w:szCs w:val="22"/>
              </w:rPr>
              <w:t>IČ</w:t>
            </w:r>
            <w:r w:rsidR="00F02945">
              <w:rPr>
                <w:color w:val="000000" w:themeColor="text1"/>
                <w:sz w:val="22"/>
                <w:szCs w:val="22"/>
              </w:rPr>
              <w:t>O</w:t>
            </w:r>
            <w:r w:rsidRPr="004A68E6">
              <w:rPr>
                <w:color w:val="000000" w:themeColor="text1"/>
                <w:sz w:val="22"/>
                <w:szCs w:val="22"/>
              </w:rPr>
              <w:t xml:space="preserve">: </w:t>
            </w:r>
            <w:r w:rsidRPr="004A68E6">
              <w:rPr>
                <w:rStyle w:val="nowrap"/>
                <w:color w:val="000000" w:themeColor="text1"/>
                <w:sz w:val="22"/>
                <w:szCs w:val="22"/>
              </w:rPr>
              <w:t>03481778</w:t>
            </w:r>
          </w:p>
          <w:p w14:paraId="3E6DD73E" w14:textId="77777777" w:rsidR="00850BE0" w:rsidRPr="004A68E6" w:rsidRDefault="00572891" w:rsidP="00850BE0">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16E73028" w14:textId="77777777" w:rsidR="00850BE0" w:rsidRPr="004A68E6" w:rsidRDefault="00572891" w:rsidP="00850BE0">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3E2F1EB6" w14:textId="77777777" w:rsidR="00850BE0" w:rsidRDefault="00850BE0" w:rsidP="00850BE0">
            <w:pPr>
              <w:contextualSpacing/>
              <w:jc w:val="both"/>
              <w:rPr>
                <w:color w:val="000000" w:themeColor="text1"/>
                <w:sz w:val="22"/>
                <w:szCs w:val="22"/>
              </w:rPr>
            </w:pPr>
          </w:p>
          <w:p w14:paraId="30B9FE17" w14:textId="77777777" w:rsidR="00EE0C99" w:rsidRPr="004A68E6" w:rsidRDefault="00EE0C99" w:rsidP="00850BE0">
            <w:pPr>
              <w:contextualSpacing/>
              <w:jc w:val="both"/>
              <w:rPr>
                <w:color w:val="000000" w:themeColor="text1"/>
                <w:sz w:val="22"/>
                <w:szCs w:val="22"/>
              </w:rPr>
            </w:pPr>
          </w:p>
          <w:p w14:paraId="6A558741" w14:textId="77777777" w:rsidR="00850BE0" w:rsidRPr="004A68E6" w:rsidRDefault="00572891" w:rsidP="00850BE0">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6E32ACB7" w14:textId="77777777" w:rsidR="00850BE0" w:rsidRPr="004A68E6" w:rsidRDefault="00850BE0" w:rsidP="00850BE0">
            <w:pPr>
              <w:contextualSpacing/>
              <w:jc w:val="both"/>
              <w:rPr>
                <w:b/>
                <w:color w:val="000000" w:themeColor="text1"/>
                <w:sz w:val="22"/>
                <w:szCs w:val="22"/>
              </w:rPr>
            </w:pPr>
          </w:p>
        </w:tc>
        <w:tc>
          <w:tcPr>
            <w:tcW w:w="4536" w:type="dxa"/>
          </w:tcPr>
          <w:p w14:paraId="2918DC19" w14:textId="77777777" w:rsidR="00850BE0" w:rsidRDefault="00572891" w:rsidP="00850BE0">
            <w:pPr>
              <w:keepNext/>
              <w:contextualSpacing/>
              <w:jc w:val="both"/>
              <w:rPr>
                <w:b/>
                <w:color w:val="000000" w:themeColor="text1"/>
                <w:sz w:val="22"/>
                <w:szCs w:val="22"/>
              </w:rPr>
            </w:pPr>
            <w:proofErr w:type="spellStart"/>
            <w:r>
              <w:rPr>
                <w:b/>
                <w:color w:val="000000" w:themeColor="text1"/>
                <w:sz w:val="22"/>
                <w:szCs w:val="22"/>
              </w:rPr>
              <w:t>Viatris</w:t>
            </w:r>
            <w:proofErr w:type="spellEnd"/>
            <w:r>
              <w:rPr>
                <w:b/>
                <w:color w:val="000000" w:themeColor="text1"/>
                <w:sz w:val="22"/>
                <w:szCs w:val="22"/>
              </w:rPr>
              <w:t xml:space="preserve"> CZ s.r.o.</w:t>
            </w:r>
          </w:p>
          <w:p w14:paraId="39C0690C" w14:textId="77777777" w:rsidR="00355F4F" w:rsidRPr="00D93CD8" w:rsidRDefault="00355F4F" w:rsidP="00850BE0">
            <w:pPr>
              <w:keepNext/>
              <w:contextualSpacing/>
              <w:jc w:val="both"/>
              <w:rPr>
                <w:b/>
                <w:i/>
                <w:color w:val="000000" w:themeColor="text1"/>
                <w:sz w:val="22"/>
                <w:szCs w:val="22"/>
              </w:rPr>
            </w:pPr>
            <w:r>
              <w:rPr>
                <w:b/>
                <w:i/>
                <w:color w:val="000000" w:themeColor="text1"/>
                <w:sz w:val="22"/>
                <w:szCs w:val="22"/>
              </w:rPr>
              <w:t>(</w:t>
            </w:r>
            <w:proofErr w:type="spellStart"/>
            <w:r>
              <w:rPr>
                <w:b/>
                <w:i/>
                <w:color w:val="000000" w:themeColor="text1"/>
                <w:sz w:val="22"/>
                <w:szCs w:val="22"/>
              </w:rPr>
              <w:t>formerly</w:t>
            </w:r>
            <w:proofErr w:type="spellEnd"/>
            <w:r>
              <w:rPr>
                <w:b/>
                <w:i/>
                <w:color w:val="000000" w:themeColor="text1"/>
                <w:sz w:val="22"/>
                <w:szCs w:val="22"/>
              </w:rPr>
              <w:t xml:space="preserve"> as MYLAN HEALTHCARE CZ s.r.o.)</w:t>
            </w:r>
          </w:p>
          <w:p w14:paraId="258AD384" w14:textId="77777777" w:rsidR="00850BE0" w:rsidRPr="004A68E6" w:rsidRDefault="00572891" w:rsidP="00850BE0">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59E146D8" w14:textId="77777777" w:rsidR="00850BE0" w:rsidRPr="004A68E6" w:rsidRDefault="00572891" w:rsidP="00850BE0">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3267A8C8" w14:textId="77777777" w:rsidR="00850BE0" w:rsidRPr="004A68E6" w:rsidRDefault="00572891" w:rsidP="00850BE0">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4DC2D21A" w14:textId="77777777" w:rsidR="00850BE0" w:rsidRDefault="00572891" w:rsidP="00850BE0">
            <w:pPr>
              <w:contextualSpacing/>
              <w:jc w:val="both"/>
              <w:rPr>
                <w:color w:val="000000" w:themeColor="text1"/>
                <w:sz w:val="22"/>
                <w:szCs w:val="22"/>
                <w:lang w:bidi="en-GB"/>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46031A4B" w14:textId="77777777" w:rsidR="00EE0C99" w:rsidRPr="004A68E6" w:rsidRDefault="00EE0C99" w:rsidP="00850BE0">
            <w:pPr>
              <w:contextualSpacing/>
              <w:jc w:val="both"/>
              <w:rPr>
                <w:color w:val="000000" w:themeColor="text1"/>
                <w:sz w:val="22"/>
                <w:szCs w:val="22"/>
              </w:rPr>
            </w:pPr>
          </w:p>
          <w:p w14:paraId="001489D7" w14:textId="77777777" w:rsidR="00850BE0" w:rsidRPr="004A68E6" w:rsidRDefault="00572891" w:rsidP="00850BE0">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2EF8A15F" w14:textId="77777777" w:rsidR="00850BE0" w:rsidRPr="004A68E6" w:rsidRDefault="00850BE0" w:rsidP="00850BE0">
            <w:pPr>
              <w:contextualSpacing/>
              <w:jc w:val="both"/>
              <w:rPr>
                <w:b/>
                <w:color w:val="000000" w:themeColor="text1"/>
                <w:sz w:val="22"/>
                <w:szCs w:val="22"/>
                <w:lang w:bidi="en-GB"/>
              </w:rPr>
            </w:pPr>
          </w:p>
        </w:tc>
      </w:tr>
      <w:tr w:rsidR="00850BE0" w:rsidRPr="004A68E6" w14:paraId="67E8D457" w14:textId="77777777" w:rsidTr="003C2AF8">
        <w:tc>
          <w:tcPr>
            <w:tcW w:w="4536" w:type="dxa"/>
          </w:tcPr>
          <w:p w14:paraId="07CA48B3" w14:textId="77777777" w:rsidR="00850BE0" w:rsidRPr="004A68E6" w:rsidRDefault="00572891" w:rsidP="00850BE0">
            <w:pPr>
              <w:contextualSpacing/>
              <w:jc w:val="both"/>
              <w:rPr>
                <w:b/>
                <w:color w:val="000000" w:themeColor="text1"/>
                <w:sz w:val="22"/>
                <w:szCs w:val="22"/>
              </w:rPr>
            </w:pPr>
            <w:r w:rsidRPr="004A68E6">
              <w:rPr>
                <w:b/>
                <w:color w:val="000000" w:themeColor="text1"/>
                <w:sz w:val="22"/>
                <w:szCs w:val="22"/>
              </w:rPr>
              <w:t>a</w:t>
            </w:r>
          </w:p>
          <w:p w14:paraId="7653A5CF" w14:textId="77777777" w:rsidR="00850BE0" w:rsidRPr="004A68E6" w:rsidRDefault="00850BE0" w:rsidP="00850BE0">
            <w:pPr>
              <w:contextualSpacing/>
              <w:jc w:val="both"/>
              <w:rPr>
                <w:b/>
                <w:color w:val="000000" w:themeColor="text1"/>
                <w:sz w:val="22"/>
                <w:szCs w:val="22"/>
              </w:rPr>
            </w:pPr>
          </w:p>
        </w:tc>
        <w:tc>
          <w:tcPr>
            <w:tcW w:w="4536" w:type="dxa"/>
          </w:tcPr>
          <w:p w14:paraId="020CEB8B" w14:textId="77777777" w:rsidR="00850BE0" w:rsidRDefault="00572891" w:rsidP="00850BE0">
            <w:pPr>
              <w:keepNext/>
              <w:contextualSpacing/>
              <w:rPr>
                <w:b/>
                <w:color w:val="000000" w:themeColor="text1"/>
                <w:sz w:val="22"/>
                <w:szCs w:val="22"/>
                <w:lang w:bidi="en-GB"/>
              </w:rPr>
            </w:pPr>
            <w:r w:rsidRPr="004A68E6">
              <w:rPr>
                <w:b/>
                <w:color w:val="000000" w:themeColor="text1"/>
                <w:sz w:val="22"/>
                <w:szCs w:val="22"/>
                <w:lang w:bidi="en-GB"/>
              </w:rPr>
              <w:t>and</w:t>
            </w:r>
          </w:p>
          <w:p w14:paraId="44B4D1FE" w14:textId="77777777" w:rsidR="00850BE0" w:rsidRPr="004A68E6" w:rsidRDefault="00850BE0" w:rsidP="00850BE0">
            <w:pPr>
              <w:contextualSpacing/>
              <w:jc w:val="both"/>
              <w:rPr>
                <w:b/>
                <w:color w:val="000000" w:themeColor="text1"/>
                <w:sz w:val="22"/>
                <w:szCs w:val="22"/>
                <w:lang w:bidi="en-GB"/>
              </w:rPr>
            </w:pPr>
          </w:p>
        </w:tc>
      </w:tr>
      <w:tr w:rsidR="00850BE0" w:rsidRPr="004A68E6" w14:paraId="4A755A9F" w14:textId="77777777" w:rsidTr="003C2AF8">
        <w:tc>
          <w:tcPr>
            <w:tcW w:w="4536" w:type="dxa"/>
          </w:tcPr>
          <w:p w14:paraId="6A2700FE" w14:textId="77777777" w:rsidR="00003B70" w:rsidRPr="00F02945" w:rsidRDefault="00003B70" w:rsidP="00C96B61">
            <w:pPr>
              <w:contextualSpacing/>
              <w:jc w:val="both"/>
              <w:rPr>
                <w:b/>
                <w:color w:val="000000" w:themeColor="text1"/>
                <w:sz w:val="22"/>
                <w:szCs w:val="22"/>
              </w:rPr>
            </w:pPr>
            <w:r w:rsidRPr="00F02945">
              <w:rPr>
                <w:b/>
                <w:color w:val="000000" w:themeColor="text1"/>
                <w:sz w:val="22"/>
                <w:szCs w:val="22"/>
              </w:rPr>
              <w:t>Nemocnice Na Homolce</w:t>
            </w:r>
          </w:p>
          <w:p w14:paraId="755E05FC" w14:textId="7F91E783" w:rsidR="00850BE0" w:rsidRPr="00F02945" w:rsidRDefault="00572891" w:rsidP="00F02945">
            <w:pPr>
              <w:contextualSpacing/>
              <w:rPr>
                <w:bCs/>
                <w:color w:val="000000" w:themeColor="text1"/>
                <w:sz w:val="22"/>
                <w:szCs w:val="22"/>
              </w:rPr>
            </w:pPr>
            <w:r w:rsidRPr="00F02945">
              <w:rPr>
                <w:bCs/>
                <w:color w:val="000000" w:themeColor="text1"/>
                <w:sz w:val="22"/>
                <w:szCs w:val="22"/>
              </w:rPr>
              <w:t xml:space="preserve">se sídlem </w:t>
            </w:r>
            <w:r w:rsidRPr="00F02945">
              <w:rPr>
                <w:bCs/>
                <w:color w:val="000000" w:themeColor="text1"/>
                <w:sz w:val="22"/>
                <w:szCs w:val="22"/>
              </w:rPr>
              <w:fldChar w:fldCharType="begin"/>
            </w:r>
            <w:r w:rsidRPr="00F02945">
              <w:rPr>
                <w:bCs/>
                <w:color w:val="000000" w:themeColor="text1"/>
                <w:sz w:val="22"/>
                <w:szCs w:val="22"/>
              </w:rPr>
              <w:instrText xml:space="preserve"> MERGEFIELD sídlo_CZ </w:instrText>
            </w:r>
            <w:r w:rsidRPr="00F02945">
              <w:rPr>
                <w:bCs/>
                <w:color w:val="000000" w:themeColor="text1"/>
                <w:sz w:val="22"/>
                <w:szCs w:val="22"/>
              </w:rPr>
              <w:fldChar w:fldCharType="separate"/>
            </w:r>
            <w:r w:rsidR="005469E2" w:rsidRPr="00F02945">
              <w:rPr>
                <w:bCs/>
                <w:noProof/>
                <w:color w:val="000000" w:themeColor="text1"/>
                <w:sz w:val="22"/>
                <w:szCs w:val="22"/>
              </w:rPr>
              <w:t>Roentgenova 37/2, 150 30  Praha 5</w:t>
            </w:r>
            <w:r w:rsidRPr="00F02945">
              <w:rPr>
                <w:bCs/>
                <w:color w:val="000000" w:themeColor="text1"/>
                <w:sz w:val="22"/>
                <w:szCs w:val="22"/>
              </w:rPr>
              <w:fldChar w:fldCharType="end"/>
            </w:r>
          </w:p>
          <w:p w14:paraId="33187C19" w14:textId="77777777" w:rsidR="00E15641" w:rsidRPr="00F02945" w:rsidRDefault="00572891" w:rsidP="00C96B61">
            <w:pPr>
              <w:contextualSpacing/>
              <w:jc w:val="both"/>
              <w:rPr>
                <w:bCs/>
                <w:color w:val="000000" w:themeColor="text1"/>
                <w:sz w:val="22"/>
                <w:szCs w:val="22"/>
              </w:rPr>
            </w:pPr>
            <w:r w:rsidRPr="00F02945">
              <w:rPr>
                <w:bCs/>
                <w:color w:val="000000" w:themeColor="text1"/>
                <w:sz w:val="22"/>
                <w:szCs w:val="22"/>
              </w:rPr>
              <w:t>IČ</w:t>
            </w:r>
            <w:r w:rsidR="00F02945" w:rsidRPr="00F02945">
              <w:rPr>
                <w:bCs/>
                <w:color w:val="000000" w:themeColor="text1"/>
                <w:sz w:val="22"/>
                <w:szCs w:val="22"/>
              </w:rPr>
              <w:t>O</w:t>
            </w:r>
            <w:r w:rsidRPr="00F02945">
              <w:rPr>
                <w:bCs/>
                <w:color w:val="000000" w:themeColor="text1"/>
                <w:sz w:val="22"/>
                <w:szCs w:val="22"/>
              </w:rPr>
              <w:t xml:space="preserve">: </w:t>
            </w:r>
            <w:r w:rsidR="00003B70" w:rsidRPr="00F02945">
              <w:rPr>
                <w:bCs/>
                <w:color w:val="000000" w:themeColor="text1"/>
                <w:sz w:val="22"/>
                <w:szCs w:val="22"/>
              </w:rPr>
              <w:t>00023884</w:t>
            </w:r>
          </w:p>
          <w:p w14:paraId="4D5DA61F" w14:textId="77777777" w:rsidR="00850BE0" w:rsidRPr="00F02945" w:rsidRDefault="00572891" w:rsidP="00C96B61">
            <w:pPr>
              <w:keepNext/>
              <w:keepLines/>
              <w:contextualSpacing/>
              <w:jc w:val="both"/>
              <w:rPr>
                <w:bCs/>
                <w:color w:val="000000" w:themeColor="text1"/>
                <w:sz w:val="22"/>
                <w:szCs w:val="22"/>
              </w:rPr>
            </w:pPr>
            <w:r w:rsidRPr="00F02945">
              <w:rPr>
                <w:bCs/>
                <w:color w:val="000000" w:themeColor="text1"/>
                <w:sz w:val="22"/>
                <w:szCs w:val="22"/>
              </w:rPr>
              <w:t xml:space="preserve">DIČ: </w:t>
            </w:r>
            <w:r w:rsidRPr="00F02945">
              <w:rPr>
                <w:bCs/>
                <w:color w:val="000000" w:themeColor="text1"/>
                <w:sz w:val="22"/>
                <w:szCs w:val="22"/>
              </w:rPr>
              <w:fldChar w:fldCharType="begin"/>
            </w:r>
            <w:r w:rsidRPr="00F02945">
              <w:rPr>
                <w:bCs/>
                <w:color w:val="000000" w:themeColor="text1"/>
                <w:sz w:val="22"/>
                <w:szCs w:val="22"/>
              </w:rPr>
              <w:instrText xml:space="preserve"> MERGEFIELD DIČ </w:instrText>
            </w:r>
            <w:r w:rsidRPr="00F02945">
              <w:rPr>
                <w:bCs/>
                <w:color w:val="000000" w:themeColor="text1"/>
                <w:sz w:val="22"/>
                <w:szCs w:val="22"/>
              </w:rPr>
              <w:fldChar w:fldCharType="separate"/>
            </w:r>
            <w:r w:rsidR="005469E2" w:rsidRPr="00F02945">
              <w:rPr>
                <w:bCs/>
                <w:noProof/>
                <w:color w:val="000000" w:themeColor="text1"/>
                <w:sz w:val="22"/>
                <w:szCs w:val="22"/>
              </w:rPr>
              <w:t>CZ00023884</w:t>
            </w:r>
            <w:r w:rsidRPr="00F02945">
              <w:rPr>
                <w:bCs/>
                <w:color w:val="000000" w:themeColor="text1"/>
                <w:sz w:val="22"/>
                <w:szCs w:val="22"/>
              </w:rPr>
              <w:fldChar w:fldCharType="end"/>
            </w:r>
          </w:p>
          <w:p w14:paraId="1CBAC157" w14:textId="77777777" w:rsidR="00850BE0" w:rsidRPr="00F02945" w:rsidRDefault="00EE0C99" w:rsidP="00C96B61">
            <w:pPr>
              <w:contextualSpacing/>
              <w:jc w:val="both"/>
              <w:rPr>
                <w:bCs/>
                <w:color w:val="000000" w:themeColor="text1"/>
                <w:sz w:val="22"/>
                <w:szCs w:val="22"/>
              </w:rPr>
            </w:pPr>
            <w:r w:rsidRPr="00F02945">
              <w:rPr>
                <w:bCs/>
                <w:color w:val="000000" w:themeColor="text1"/>
                <w:sz w:val="22"/>
                <w:szCs w:val="22"/>
              </w:rPr>
              <w:t>b</w:t>
            </w:r>
            <w:r w:rsidR="00572891" w:rsidRPr="00F02945">
              <w:rPr>
                <w:bCs/>
                <w:color w:val="000000" w:themeColor="text1"/>
                <w:sz w:val="22"/>
                <w:szCs w:val="22"/>
              </w:rPr>
              <w:t xml:space="preserve">ank. spojení: </w:t>
            </w:r>
            <w:r w:rsidR="00F02945" w:rsidRPr="00F02945">
              <w:rPr>
                <w:bCs/>
                <w:color w:val="000000" w:themeColor="text1"/>
                <w:sz w:val="22"/>
                <w:szCs w:val="22"/>
              </w:rPr>
              <w:t>17734051/0710</w:t>
            </w:r>
          </w:p>
          <w:p w14:paraId="4397E46C" w14:textId="77777777" w:rsidR="00850BE0" w:rsidRPr="00F02945" w:rsidRDefault="00572891" w:rsidP="00C96B61">
            <w:pPr>
              <w:contextualSpacing/>
              <w:jc w:val="both"/>
              <w:rPr>
                <w:bCs/>
                <w:color w:val="000000" w:themeColor="text1"/>
                <w:sz w:val="22"/>
                <w:szCs w:val="22"/>
              </w:rPr>
            </w:pPr>
            <w:r w:rsidRPr="00F02945">
              <w:rPr>
                <w:bCs/>
                <w:color w:val="000000" w:themeColor="text1"/>
                <w:sz w:val="22"/>
                <w:szCs w:val="22"/>
              </w:rPr>
              <w:t xml:space="preserve">ID datové schránky: </w:t>
            </w:r>
            <w:r w:rsidRPr="00F02945">
              <w:rPr>
                <w:bCs/>
                <w:color w:val="000000" w:themeColor="text1"/>
                <w:sz w:val="22"/>
                <w:szCs w:val="22"/>
              </w:rPr>
              <w:fldChar w:fldCharType="begin"/>
            </w:r>
            <w:r w:rsidRPr="00F02945">
              <w:rPr>
                <w:bCs/>
                <w:color w:val="000000" w:themeColor="text1"/>
                <w:sz w:val="22"/>
                <w:szCs w:val="22"/>
              </w:rPr>
              <w:instrText xml:space="preserve"> MERGEFIELD datovka_CZ </w:instrText>
            </w:r>
            <w:r w:rsidRPr="00F02945">
              <w:rPr>
                <w:bCs/>
                <w:color w:val="000000" w:themeColor="text1"/>
                <w:sz w:val="22"/>
                <w:szCs w:val="22"/>
              </w:rPr>
              <w:fldChar w:fldCharType="separate"/>
            </w:r>
            <w:r w:rsidR="005469E2" w:rsidRPr="00F02945">
              <w:rPr>
                <w:bCs/>
                <w:noProof/>
                <w:color w:val="000000" w:themeColor="text1"/>
                <w:sz w:val="22"/>
                <w:szCs w:val="22"/>
              </w:rPr>
              <w:t>jb4gp8f</w:t>
            </w:r>
            <w:r w:rsidRPr="00F02945">
              <w:rPr>
                <w:bCs/>
                <w:color w:val="000000" w:themeColor="text1"/>
                <w:sz w:val="22"/>
                <w:szCs w:val="22"/>
              </w:rPr>
              <w:fldChar w:fldCharType="end"/>
            </w:r>
          </w:p>
          <w:p w14:paraId="3522D774" w14:textId="77777777" w:rsidR="00850BE0" w:rsidRPr="00F02945" w:rsidRDefault="00572891" w:rsidP="00C96B61">
            <w:pPr>
              <w:contextualSpacing/>
              <w:jc w:val="both"/>
              <w:rPr>
                <w:bCs/>
                <w:color w:val="000000" w:themeColor="text1"/>
                <w:sz w:val="22"/>
                <w:szCs w:val="22"/>
              </w:rPr>
            </w:pPr>
            <w:r w:rsidRPr="00F02945">
              <w:rPr>
                <w:bCs/>
                <w:color w:val="000000" w:themeColor="text1"/>
                <w:sz w:val="22"/>
                <w:szCs w:val="22"/>
              </w:rPr>
              <w:t xml:space="preserve">zastoupena </w:t>
            </w:r>
            <w:r w:rsidRPr="00F02945">
              <w:rPr>
                <w:bCs/>
                <w:color w:val="000000" w:themeColor="text1"/>
                <w:sz w:val="22"/>
                <w:szCs w:val="22"/>
              </w:rPr>
              <w:fldChar w:fldCharType="begin"/>
            </w:r>
            <w:r w:rsidRPr="00F02945">
              <w:rPr>
                <w:bCs/>
                <w:color w:val="000000" w:themeColor="text1"/>
                <w:sz w:val="22"/>
                <w:szCs w:val="22"/>
              </w:rPr>
              <w:instrText xml:space="preserve"> MERGEFIELD zástupce_CZ </w:instrText>
            </w:r>
            <w:r w:rsidRPr="00F02945">
              <w:rPr>
                <w:bCs/>
                <w:color w:val="000000" w:themeColor="text1"/>
                <w:sz w:val="22"/>
                <w:szCs w:val="22"/>
              </w:rPr>
              <w:fldChar w:fldCharType="separate"/>
            </w:r>
            <w:r w:rsidR="005469E2" w:rsidRPr="00F02945">
              <w:rPr>
                <w:bCs/>
                <w:noProof/>
                <w:color w:val="000000" w:themeColor="text1"/>
                <w:sz w:val="22"/>
                <w:szCs w:val="22"/>
              </w:rPr>
              <w:t>MUDr. Petr</w:t>
            </w:r>
            <w:r w:rsidR="00545D73" w:rsidRPr="00F02945">
              <w:rPr>
                <w:bCs/>
                <w:noProof/>
                <w:color w:val="000000" w:themeColor="text1"/>
                <w:sz w:val="22"/>
                <w:szCs w:val="22"/>
              </w:rPr>
              <w:t xml:space="preserve">em </w:t>
            </w:r>
            <w:r w:rsidR="005469E2" w:rsidRPr="00F02945">
              <w:rPr>
                <w:bCs/>
                <w:noProof/>
                <w:color w:val="000000" w:themeColor="text1"/>
                <w:sz w:val="22"/>
                <w:szCs w:val="22"/>
              </w:rPr>
              <w:t>Poloučk</w:t>
            </w:r>
            <w:r w:rsidR="00545D73" w:rsidRPr="00F02945">
              <w:rPr>
                <w:bCs/>
                <w:noProof/>
                <w:color w:val="000000" w:themeColor="text1"/>
                <w:sz w:val="22"/>
                <w:szCs w:val="22"/>
              </w:rPr>
              <w:t>em</w:t>
            </w:r>
            <w:r w:rsidR="005469E2" w:rsidRPr="00F02945">
              <w:rPr>
                <w:bCs/>
                <w:noProof/>
                <w:color w:val="000000" w:themeColor="text1"/>
                <w:sz w:val="22"/>
                <w:szCs w:val="22"/>
              </w:rPr>
              <w:t>, MBA, ředitel</w:t>
            </w:r>
            <w:r w:rsidRPr="00F02945">
              <w:rPr>
                <w:bCs/>
                <w:color w:val="000000" w:themeColor="text1"/>
                <w:sz w:val="22"/>
                <w:szCs w:val="22"/>
              </w:rPr>
              <w:fldChar w:fldCharType="end"/>
            </w:r>
            <w:proofErr w:type="spellStart"/>
            <w:r w:rsidR="00545D73" w:rsidRPr="00F02945">
              <w:rPr>
                <w:bCs/>
                <w:color w:val="000000" w:themeColor="text1"/>
                <w:sz w:val="22"/>
                <w:szCs w:val="22"/>
              </w:rPr>
              <w:t>em</w:t>
            </w:r>
            <w:proofErr w:type="spellEnd"/>
          </w:p>
          <w:p w14:paraId="14B05D47" w14:textId="77777777" w:rsidR="000814C2" w:rsidRDefault="000814C2" w:rsidP="00850BE0">
            <w:pPr>
              <w:contextualSpacing/>
              <w:jc w:val="both"/>
              <w:rPr>
                <w:color w:val="000000" w:themeColor="text1"/>
                <w:sz w:val="22"/>
                <w:szCs w:val="22"/>
              </w:rPr>
            </w:pPr>
          </w:p>
          <w:p w14:paraId="35BFA852" w14:textId="77777777" w:rsidR="00BF240F" w:rsidRPr="00F02945" w:rsidRDefault="00BF240F" w:rsidP="00850BE0">
            <w:pPr>
              <w:contextualSpacing/>
              <w:jc w:val="both"/>
              <w:rPr>
                <w:color w:val="000000" w:themeColor="text1"/>
                <w:sz w:val="22"/>
                <w:szCs w:val="22"/>
              </w:rPr>
            </w:pPr>
          </w:p>
          <w:p w14:paraId="4CF721FE" w14:textId="77777777" w:rsidR="00850BE0" w:rsidRPr="00800465" w:rsidRDefault="00572891" w:rsidP="00850BE0">
            <w:pPr>
              <w:contextualSpacing/>
              <w:jc w:val="both"/>
              <w:rPr>
                <w:color w:val="000000" w:themeColor="text1"/>
                <w:sz w:val="22"/>
                <w:szCs w:val="22"/>
              </w:rPr>
            </w:pPr>
            <w:r w:rsidRPr="009E0F85">
              <w:rPr>
                <w:color w:val="000000" w:themeColor="text1"/>
                <w:sz w:val="22"/>
                <w:szCs w:val="22"/>
              </w:rPr>
              <w:t>(dále jen jako „</w:t>
            </w:r>
            <w:r w:rsidRPr="00800465">
              <w:rPr>
                <w:b/>
                <w:color w:val="000000" w:themeColor="text1"/>
                <w:sz w:val="22"/>
                <w:szCs w:val="22"/>
              </w:rPr>
              <w:t>Odběratel</w:t>
            </w:r>
            <w:r w:rsidRPr="00800465">
              <w:rPr>
                <w:color w:val="000000" w:themeColor="text1"/>
                <w:sz w:val="22"/>
                <w:szCs w:val="22"/>
              </w:rPr>
              <w:t>“ na straně druhé)</w:t>
            </w:r>
          </w:p>
          <w:p w14:paraId="3FDFE5C4" w14:textId="77777777" w:rsidR="00850BE0" w:rsidRPr="00344E6C" w:rsidRDefault="00850BE0" w:rsidP="00850BE0">
            <w:pPr>
              <w:contextualSpacing/>
              <w:jc w:val="both"/>
              <w:rPr>
                <w:bCs/>
                <w:color w:val="000000" w:themeColor="text1"/>
                <w:sz w:val="22"/>
                <w:szCs w:val="22"/>
              </w:rPr>
            </w:pPr>
          </w:p>
        </w:tc>
        <w:tc>
          <w:tcPr>
            <w:tcW w:w="4536" w:type="dxa"/>
          </w:tcPr>
          <w:p w14:paraId="0B7E578A" w14:textId="77777777" w:rsidR="00850BE0" w:rsidRPr="00F02945" w:rsidRDefault="00572891" w:rsidP="00850BE0">
            <w:pPr>
              <w:contextualSpacing/>
              <w:jc w:val="both"/>
              <w:rPr>
                <w:b/>
                <w:color w:val="000000" w:themeColor="text1"/>
                <w:sz w:val="22"/>
                <w:szCs w:val="22"/>
              </w:rPr>
            </w:pPr>
            <w:r w:rsidRPr="00F02945">
              <w:rPr>
                <w:b/>
                <w:color w:val="000000" w:themeColor="text1"/>
                <w:sz w:val="22"/>
                <w:szCs w:val="22"/>
              </w:rPr>
              <w:fldChar w:fldCharType="begin"/>
            </w:r>
            <w:r w:rsidRPr="00F02945">
              <w:rPr>
                <w:b/>
                <w:color w:val="000000" w:themeColor="text1"/>
                <w:sz w:val="22"/>
                <w:szCs w:val="22"/>
              </w:rPr>
              <w:instrText xml:space="preserve"> MERGEFIELD název_EN </w:instrText>
            </w:r>
            <w:r w:rsidRPr="00F02945">
              <w:rPr>
                <w:b/>
                <w:color w:val="000000" w:themeColor="text1"/>
                <w:sz w:val="22"/>
                <w:szCs w:val="22"/>
              </w:rPr>
              <w:fldChar w:fldCharType="separate"/>
            </w:r>
            <w:r w:rsidR="005469E2" w:rsidRPr="00F02945">
              <w:rPr>
                <w:b/>
                <w:noProof/>
                <w:color w:val="000000" w:themeColor="text1"/>
                <w:sz w:val="22"/>
                <w:szCs w:val="22"/>
              </w:rPr>
              <w:t>Nemocnice Na Homolce</w:t>
            </w:r>
            <w:r w:rsidRPr="00F02945">
              <w:rPr>
                <w:b/>
                <w:color w:val="000000" w:themeColor="text1"/>
                <w:sz w:val="22"/>
                <w:szCs w:val="22"/>
              </w:rPr>
              <w:fldChar w:fldCharType="end"/>
            </w:r>
          </w:p>
          <w:p w14:paraId="08F0F99D" w14:textId="77777777" w:rsidR="00850BE0" w:rsidRPr="00F02945" w:rsidRDefault="00572891" w:rsidP="00850BE0">
            <w:pPr>
              <w:contextualSpacing/>
              <w:jc w:val="both"/>
              <w:rPr>
                <w:bCs/>
                <w:color w:val="000000" w:themeColor="text1"/>
                <w:sz w:val="22"/>
                <w:szCs w:val="22"/>
                <w:lang w:bidi="en-GB"/>
              </w:rPr>
            </w:pPr>
            <w:proofErr w:type="spellStart"/>
            <w:r w:rsidRPr="00F02945">
              <w:rPr>
                <w:bCs/>
                <w:color w:val="000000" w:themeColor="text1"/>
                <w:sz w:val="22"/>
                <w:szCs w:val="22"/>
                <w:lang w:bidi="en-GB"/>
              </w:rPr>
              <w:t>with</w:t>
            </w:r>
            <w:proofErr w:type="spellEnd"/>
            <w:r w:rsidRPr="00F02945">
              <w:rPr>
                <w:bCs/>
                <w:color w:val="000000" w:themeColor="text1"/>
                <w:sz w:val="22"/>
                <w:szCs w:val="22"/>
                <w:lang w:bidi="en-GB"/>
              </w:rPr>
              <w:t xml:space="preserve"> </w:t>
            </w:r>
            <w:proofErr w:type="spellStart"/>
            <w:r w:rsidRPr="00F02945">
              <w:rPr>
                <w:bCs/>
                <w:color w:val="000000" w:themeColor="text1"/>
                <w:sz w:val="22"/>
                <w:szCs w:val="22"/>
                <w:lang w:bidi="en-GB"/>
              </w:rPr>
              <w:t>its</w:t>
            </w:r>
            <w:proofErr w:type="spellEnd"/>
            <w:r w:rsidRPr="00F02945">
              <w:rPr>
                <w:bCs/>
                <w:color w:val="000000" w:themeColor="text1"/>
                <w:sz w:val="22"/>
                <w:szCs w:val="22"/>
                <w:lang w:bidi="en-GB"/>
              </w:rPr>
              <w:t xml:space="preserve"> </w:t>
            </w:r>
            <w:proofErr w:type="spellStart"/>
            <w:r w:rsidRPr="00F02945">
              <w:rPr>
                <w:bCs/>
                <w:color w:val="000000" w:themeColor="text1"/>
                <w:sz w:val="22"/>
                <w:szCs w:val="22"/>
                <w:lang w:bidi="en-GB"/>
              </w:rPr>
              <w:t>registered</w:t>
            </w:r>
            <w:proofErr w:type="spellEnd"/>
            <w:r w:rsidRPr="00F02945">
              <w:rPr>
                <w:bCs/>
                <w:color w:val="000000" w:themeColor="text1"/>
                <w:sz w:val="22"/>
                <w:szCs w:val="22"/>
                <w:lang w:bidi="en-GB"/>
              </w:rPr>
              <w:t xml:space="preserve"> office </w:t>
            </w:r>
            <w:proofErr w:type="spellStart"/>
            <w:r w:rsidRPr="00F02945">
              <w:rPr>
                <w:bCs/>
                <w:color w:val="000000" w:themeColor="text1"/>
                <w:sz w:val="22"/>
                <w:szCs w:val="22"/>
                <w:lang w:bidi="en-GB"/>
              </w:rPr>
              <w:t>at</w:t>
            </w:r>
            <w:proofErr w:type="spellEnd"/>
            <w:r w:rsidRPr="00F02945">
              <w:rPr>
                <w:bCs/>
                <w:color w:val="000000" w:themeColor="text1"/>
                <w:sz w:val="22"/>
                <w:szCs w:val="22"/>
                <w:lang w:bidi="en-GB"/>
              </w:rPr>
              <w:t xml:space="preserve"> </w:t>
            </w:r>
            <w:r w:rsidRPr="00F02945">
              <w:rPr>
                <w:bCs/>
                <w:color w:val="000000" w:themeColor="text1"/>
                <w:sz w:val="22"/>
                <w:szCs w:val="22"/>
              </w:rPr>
              <w:fldChar w:fldCharType="begin"/>
            </w:r>
            <w:r w:rsidRPr="00F02945">
              <w:rPr>
                <w:bCs/>
                <w:color w:val="000000" w:themeColor="text1"/>
                <w:sz w:val="22"/>
                <w:szCs w:val="22"/>
              </w:rPr>
              <w:instrText xml:space="preserve"> MERGEFIELD sídlo_EN </w:instrText>
            </w:r>
            <w:r w:rsidRPr="00F02945">
              <w:rPr>
                <w:bCs/>
                <w:color w:val="000000" w:themeColor="text1"/>
                <w:sz w:val="22"/>
                <w:szCs w:val="22"/>
              </w:rPr>
              <w:fldChar w:fldCharType="separate"/>
            </w:r>
            <w:r w:rsidR="005469E2" w:rsidRPr="00F02945">
              <w:rPr>
                <w:bCs/>
                <w:noProof/>
                <w:color w:val="000000" w:themeColor="text1"/>
                <w:sz w:val="22"/>
                <w:szCs w:val="22"/>
              </w:rPr>
              <w:t>Roentgenova 37/2, 150 30  Prague 5</w:t>
            </w:r>
            <w:r w:rsidRPr="00F02945">
              <w:rPr>
                <w:bCs/>
                <w:color w:val="000000" w:themeColor="text1"/>
                <w:sz w:val="22"/>
                <w:szCs w:val="22"/>
              </w:rPr>
              <w:fldChar w:fldCharType="end"/>
            </w:r>
          </w:p>
          <w:p w14:paraId="1FA4C385" w14:textId="77777777" w:rsidR="00E15641" w:rsidRPr="00F02945" w:rsidRDefault="00572891" w:rsidP="00E15641">
            <w:pPr>
              <w:contextualSpacing/>
              <w:jc w:val="both"/>
              <w:rPr>
                <w:bCs/>
                <w:color w:val="000000" w:themeColor="text1"/>
                <w:sz w:val="22"/>
                <w:szCs w:val="22"/>
              </w:rPr>
            </w:pPr>
            <w:r w:rsidRPr="00F02945">
              <w:rPr>
                <w:bCs/>
                <w:color w:val="000000" w:themeColor="text1"/>
                <w:sz w:val="22"/>
                <w:szCs w:val="22"/>
                <w:lang w:bidi="en-GB"/>
              </w:rPr>
              <w:t xml:space="preserve">ID No.: </w:t>
            </w:r>
            <w:r w:rsidR="00003B70" w:rsidRPr="00F02945">
              <w:rPr>
                <w:bCs/>
                <w:color w:val="000000" w:themeColor="text1"/>
                <w:sz w:val="22"/>
                <w:szCs w:val="22"/>
                <w:lang w:bidi="en-GB"/>
              </w:rPr>
              <w:t>00023884</w:t>
            </w:r>
          </w:p>
          <w:p w14:paraId="0EED83BC" w14:textId="77777777" w:rsidR="00850BE0" w:rsidRPr="00F02945" w:rsidRDefault="00572891" w:rsidP="00850BE0">
            <w:pPr>
              <w:contextualSpacing/>
              <w:jc w:val="both"/>
              <w:rPr>
                <w:bCs/>
                <w:color w:val="000000" w:themeColor="text1"/>
                <w:sz w:val="22"/>
                <w:szCs w:val="22"/>
              </w:rPr>
            </w:pPr>
            <w:r w:rsidRPr="00F02945">
              <w:rPr>
                <w:bCs/>
                <w:color w:val="000000" w:themeColor="text1"/>
                <w:sz w:val="22"/>
                <w:szCs w:val="22"/>
              </w:rPr>
              <w:t xml:space="preserve">VAT No.: </w:t>
            </w:r>
            <w:r w:rsidRPr="00F02945">
              <w:rPr>
                <w:bCs/>
                <w:color w:val="000000" w:themeColor="text1"/>
                <w:sz w:val="22"/>
                <w:szCs w:val="22"/>
              </w:rPr>
              <w:fldChar w:fldCharType="begin"/>
            </w:r>
            <w:r w:rsidRPr="00F02945">
              <w:rPr>
                <w:bCs/>
                <w:color w:val="000000" w:themeColor="text1"/>
                <w:sz w:val="22"/>
                <w:szCs w:val="22"/>
              </w:rPr>
              <w:instrText xml:space="preserve"> MERGEFIELD DIČ_EN </w:instrText>
            </w:r>
            <w:r w:rsidRPr="00F02945">
              <w:rPr>
                <w:bCs/>
                <w:color w:val="000000" w:themeColor="text1"/>
                <w:sz w:val="22"/>
                <w:szCs w:val="22"/>
              </w:rPr>
              <w:fldChar w:fldCharType="separate"/>
            </w:r>
            <w:r w:rsidR="005469E2" w:rsidRPr="00F02945">
              <w:rPr>
                <w:bCs/>
                <w:noProof/>
                <w:color w:val="000000" w:themeColor="text1"/>
                <w:sz w:val="22"/>
                <w:szCs w:val="22"/>
              </w:rPr>
              <w:t>CZ00023884</w:t>
            </w:r>
            <w:r w:rsidRPr="00F02945">
              <w:rPr>
                <w:bCs/>
                <w:color w:val="000000" w:themeColor="text1"/>
                <w:sz w:val="22"/>
                <w:szCs w:val="22"/>
              </w:rPr>
              <w:fldChar w:fldCharType="end"/>
            </w:r>
          </w:p>
          <w:p w14:paraId="48E38289" w14:textId="77777777" w:rsidR="00850BE0" w:rsidRPr="00F02945" w:rsidRDefault="00572891" w:rsidP="00850BE0">
            <w:pPr>
              <w:contextualSpacing/>
              <w:jc w:val="both"/>
              <w:rPr>
                <w:bCs/>
                <w:color w:val="000000" w:themeColor="text1"/>
                <w:sz w:val="22"/>
                <w:szCs w:val="22"/>
              </w:rPr>
            </w:pPr>
            <w:r w:rsidRPr="00F02945">
              <w:rPr>
                <w:bCs/>
                <w:color w:val="000000" w:themeColor="text1"/>
                <w:sz w:val="22"/>
                <w:szCs w:val="22"/>
              </w:rPr>
              <w:t xml:space="preserve">bank </w:t>
            </w:r>
            <w:proofErr w:type="spellStart"/>
            <w:r w:rsidRPr="00F02945">
              <w:rPr>
                <w:bCs/>
                <w:color w:val="000000" w:themeColor="text1"/>
                <w:sz w:val="22"/>
                <w:szCs w:val="22"/>
              </w:rPr>
              <w:t>details</w:t>
            </w:r>
            <w:proofErr w:type="spellEnd"/>
            <w:r w:rsidRPr="00F02945">
              <w:rPr>
                <w:bCs/>
                <w:color w:val="000000" w:themeColor="text1"/>
                <w:sz w:val="22"/>
                <w:szCs w:val="22"/>
              </w:rPr>
              <w:t xml:space="preserve">: </w:t>
            </w:r>
            <w:r w:rsidR="00F02945" w:rsidRPr="00F02945">
              <w:rPr>
                <w:bCs/>
                <w:color w:val="000000" w:themeColor="text1"/>
                <w:sz w:val="22"/>
                <w:szCs w:val="22"/>
              </w:rPr>
              <w:t>17734051/0710</w:t>
            </w:r>
          </w:p>
          <w:p w14:paraId="5B13A74C" w14:textId="77777777" w:rsidR="00850BE0" w:rsidRPr="00F02945" w:rsidRDefault="00572891" w:rsidP="00850BE0">
            <w:pPr>
              <w:contextualSpacing/>
              <w:jc w:val="both"/>
              <w:rPr>
                <w:bCs/>
                <w:color w:val="000000" w:themeColor="text1"/>
                <w:sz w:val="22"/>
                <w:szCs w:val="22"/>
              </w:rPr>
            </w:pPr>
            <w:r w:rsidRPr="00F02945">
              <w:rPr>
                <w:bCs/>
                <w:color w:val="000000" w:themeColor="text1"/>
                <w:sz w:val="22"/>
                <w:szCs w:val="22"/>
              </w:rPr>
              <w:t xml:space="preserve">data mailbox ID: </w:t>
            </w:r>
            <w:r w:rsidRPr="00F02945">
              <w:rPr>
                <w:bCs/>
                <w:color w:val="000000" w:themeColor="text1"/>
                <w:sz w:val="22"/>
                <w:szCs w:val="22"/>
              </w:rPr>
              <w:fldChar w:fldCharType="begin"/>
            </w:r>
            <w:r w:rsidRPr="00F02945">
              <w:rPr>
                <w:bCs/>
                <w:color w:val="000000" w:themeColor="text1"/>
                <w:sz w:val="22"/>
                <w:szCs w:val="22"/>
              </w:rPr>
              <w:instrText xml:space="preserve"> MERGEFIELD datovka_EN </w:instrText>
            </w:r>
            <w:r w:rsidRPr="00F02945">
              <w:rPr>
                <w:bCs/>
                <w:color w:val="000000" w:themeColor="text1"/>
                <w:sz w:val="22"/>
                <w:szCs w:val="22"/>
              </w:rPr>
              <w:fldChar w:fldCharType="separate"/>
            </w:r>
            <w:r w:rsidR="005469E2" w:rsidRPr="00F02945">
              <w:rPr>
                <w:bCs/>
                <w:noProof/>
                <w:color w:val="000000" w:themeColor="text1"/>
                <w:sz w:val="22"/>
                <w:szCs w:val="22"/>
              </w:rPr>
              <w:t>jb4gp8f</w:t>
            </w:r>
            <w:r w:rsidRPr="00F02945">
              <w:rPr>
                <w:bCs/>
                <w:color w:val="000000" w:themeColor="text1"/>
                <w:sz w:val="22"/>
                <w:szCs w:val="22"/>
              </w:rPr>
              <w:fldChar w:fldCharType="end"/>
            </w:r>
          </w:p>
          <w:p w14:paraId="1C05ED2C" w14:textId="77777777" w:rsidR="00850BE0" w:rsidRPr="00F02945" w:rsidRDefault="00572891" w:rsidP="00850BE0">
            <w:pPr>
              <w:contextualSpacing/>
              <w:jc w:val="both"/>
              <w:rPr>
                <w:bCs/>
                <w:color w:val="000000" w:themeColor="text1"/>
                <w:sz w:val="22"/>
                <w:szCs w:val="22"/>
              </w:rPr>
            </w:pPr>
            <w:proofErr w:type="spellStart"/>
            <w:r w:rsidRPr="00F02945">
              <w:rPr>
                <w:bCs/>
                <w:color w:val="000000" w:themeColor="text1"/>
                <w:sz w:val="22"/>
                <w:szCs w:val="22"/>
                <w:lang w:bidi="en-GB"/>
              </w:rPr>
              <w:t>represented</w:t>
            </w:r>
            <w:proofErr w:type="spellEnd"/>
            <w:r w:rsidRPr="00F02945">
              <w:rPr>
                <w:bCs/>
                <w:color w:val="000000" w:themeColor="text1"/>
                <w:sz w:val="22"/>
                <w:szCs w:val="22"/>
                <w:lang w:bidi="en-GB"/>
              </w:rPr>
              <w:t xml:space="preserve"> by: </w:t>
            </w:r>
            <w:r w:rsidRPr="00F02945">
              <w:rPr>
                <w:bCs/>
                <w:color w:val="000000" w:themeColor="text1"/>
                <w:sz w:val="22"/>
                <w:szCs w:val="22"/>
              </w:rPr>
              <w:fldChar w:fldCharType="begin"/>
            </w:r>
            <w:r w:rsidRPr="00F02945">
              <w:rPr>
                <w:bCs/>
                <w:color w:val="000000" w:themeColor="text1"/>
                <w:sz w:val="22"/>
                <w:szCs w:val="22"/>
              </w:rPr>
              <w:instrText xml:space="preserve"> MERGEFIELD zástupce_EN </w:instrText>
            </w:r>
            <w:r w:rsidRPr="00F02945">
              <w:rPr>
                <w:bCs/>
                <w:color w:val="000000" w:themeColor="text1"/>
                <w:sz w:val="22"/>
                <w:szCs w:val="22"/>
              </w:rPr>
              <w:fldChar w:fldCharType="separate"/>
            </w:r>
            <w:r w:rsidR="005469E2" w:rsidRPr="00F02945">
              <w:rPr>
                <w:bCs/>
                <w:noProof/>
                <w:color w:val="000000" w:themeColor="text1"/>
                <w:sz w:val="22"/>
                <w:szCs w:val="22"/>
              </w:rPr>
              <w:t>MUDr. Petr Polouček, MBA, Director</w:t>
            </w:r>
            <w:r w:rsidRPr="00F02945">
              <w:rPr>
                <w:bCs/>
                <w:color w:val="000000" w:themeColor="text1"/>
                <w:sz w:val="22"/>
                <w:szCs w:val="22"/>
              </w:rPr>
              <w:fldChar w:fldCharType="end"/>
            </w:r>
          </w:p>
          <w:p w14:paraId="2A686D4E" w14:textId="77777777" w:rsidR="00D947DB" w:rsidRPr="009E0F85" w:rsidRDefault="00D947DB" w:rsidP="00850BE0">
            <w:pPr>
              <w:contextualSpacing/>
              <w:jc w:val="both"/>
              <w:rPr>
                <w:bCs/>
                <w:color w:val="000000" w:themeColor="text1"/>
                <w:sz w:val="22"/>
                <w:szCs w:val="22"/>
              </w:rPr>
            </w:pPr>
          </w:p>
          <w:p w14:paraId="03360548" w14:textId="77777777" w:rsidR="00850BE0" w:rsidRPr="00344E6C" w:rsidRDefault="00572891" w:rsidP="00850BE0">
            <w:pPr>
              <w:contextualSpacing/>
              <w:jc w:val="both"/>
              <w:rPr>
                <w:b/>
                <w:color w:val="000000" w:themeColor="text1"/>
                <w:sz w:val="22"/>
                <w:szCs w:val="22"/>
                <w:lang w:bidi="en-GB"/>
              </w:rPr>
            </w:pPr>
            <w:r w:rsidRPr="00467610">
              <w:rPr>
                <w:color w:val="000000" w:themeColor="text1"/>
                <w:sz w:val="22"/>
                <w:szCs w:val="22"/>
                <w:lang w:bidi="en-GB"/>
              </w:rPr>
              <w:t>(</w:t>
            </w:r>
            <w:proofErr w:type="spellStart"/>
            <w:r w:rsidRPr="00467610">
              <w:rPr>
                <w:color w:val="000000" w:themeColor="text1"/>
                <w:sz w:val="22"/>
                <w:szCs w:val="22"/>
                <w:lang w:bidi="en-GB"/>
              </w:rPr>
              <w:t>hereinafter</w:t>
            </w:r>
            <w:proofErr w:type="spellEnd"/>
            <w:r w:rsidRPr="00467610">
              <w:rPr>
                <w:color w:val="000000" w:themeColor="text1"/>
                <w:sz w:val="22"/>
                <w:szCs w:val="22"/>
                <w:lang w:bidi="en-GB"/>
              </w:rPr>
              <w:t xml:space="preserve"> </w:t>
            </w:r>
            <w:proofErr w:type="spellStart"/>
            <w:r w:rsidRPr="00467610">
              <w:rPr>
                <w:color w:val="000000" w:themeColor="text1"/>
                <w:sz w:val="22"/>
                <w:szCs w:val="22"/>
                <w:lang w:bidi="en-GB"/>
              </w:rPr>
              <w:t>referred</w:t>
            </w:r>
            <w:proofErr w:type="spellEnd"/>
            <w:r w:rsidRPr="00467610">
              <w:rPr>
                <w:color w:val="000000" w:themeColor="text1"/>
                <w:sz w:val="22"/>
                <w:szCs w:val="22"/>
                <w:lang w:bidi="en-GB"/>
              </w:rPr>
              <w:t xml:space="preserve"> to as “</w:t>
            </w:r>
            <w:proofErr w:type="spellStart"/>
            <w:r w:rsidRPr="00467610">
              <w:rPr>
                <w:b/>
                <w:color w:val="000000" w:themeColor="text1"/>
                <w:sz w:val="22"/>
                <w:szCs w:val="22"/>
                <w:lang w:bidi="en-GB"/>
              </w:rPr>
              <w:t>Customer</w:t>
            </w:r>
            <w:proofErr w:type="spellEnd"/>
            <w:r w:rsidRPr="00467610">
              <w:rPr>
                <w:color w:val="000000" w:themeColor="text1"/>
                <w:sz w:val="22"/>
                <w:szCs w:val="22"/>
                <w:lang w:bidi="en-GB"/>
              </w:rPr>
              <w:t xml:space="preserve">” </w:t>
            </w:r>
            <w:proofErr w:type="spellStart"/>
            <w:r w:rsidRPr="00467610">
              <w:rPr>
                <w:color w:val="000000" w:themeColor="text1"/>
                <w:sz w:val="22"/>
                <w:szCs w:val="22"/>
                <w:lang w:bidi="en-GB"/>
              </w:rPr>
              <w:t>of</w:t>
            </w:r>
            <w:proofErr w:type="spellEnd"/>
            <w:r w:rsidRPr="00467610">
              <w:rPr>
                <w:color w:val="000000" w:themeColor="text1"/>
                <w:sz w:val="22"/>
                <w:szCs w:val="22"/>
                <w:lang w:bidi="en-GB"/>
              </w:rPr>
              <w:t xml:space="preserve"> </w:t>
            </w:r>
            <w:proofErr w:type="spellStart"/>
            <w:r w:rsidRPr="00467610">
              <w:rPr>
                <w:color w:val="000000" w:themeColor="text1"/>
                <w:sz w:val="22"/>
                <w:szCs w:val="22"/>
                <w:lang w:bidi="en-GB"/>
              </w:rPr>
              <w:t>the</w:t>
            </w:r>
            <w:proofErr w:type="spellEnd"/>
            <w:r w:rsidRPr="00467610">
              <w:rPr>
                <w:color w:val="000000" w:themeColor="text1"/>
                <w:sz w:val="22"/>
                <w:szCs w:val="22"/>
                <w:lang w:bidi="en-GB"/>
              </w:rPr>
              <w:t xml:space="preserve"> </w:t>
            </w:r>
            <w:proofErr w:type="spellStart"/>
            <w:r w:rsidRPr="00467610">
              <w:rPr>
                <w:color w:val="000000" w:themeColor="text1"/>
                <w:sz w:val="22"/>
                <w:szCs w:val="22"/>
                <w:lang w:bidi="en-GB"/>
              </w:rPr>
              <w:t>other</w:t>
            </w:r>
            <w:proofErr w:type="spellEnd"/>
            <w:r w:rsidRPr="00467610">
              <w:rPr>
                <w:color w:val="000000" w:themeColor="text1"/>
                <w:sz w:val="22"/>
                <w:szCs w:val="22"/>
                <w:lang w:bidi="en-GB"/>
              </w:rPr>
              <w:t xml:space="preserve"> part)</w:t>
            </w:r>
          </w:p>
        </w:tc>
      </w:tr>
      <w:tr w:rsidR="00850BE0" w:rsidRPr="004A68E6" w14:paraId="132FB510" w14:textId="77777777" w:rsidTr="003C2AF8">
        <w:tc>
          <w:tcPr>
            <w:tcW w:w="4536" w:type="dxa"/>
          </w:tcPr>
          <w:p w14:paraId="132259D6" w14:textId="77777777" w:rsidR="00850BE0" w:rsidRPr="004A68E6" w:rsidRDefault="00850BE0" w:rsidP="00850BE0">
            <w:pPr>
              <w:contextualSpacing/>
              <w:jc w:val="center"/>
              <w:rPr>
                <w:color w:val="000000" w:themeColor="text1"/>
                <w:sz w:val="22"/>
                <w:szCs w:val="22"/>
              </w:rPr>
            </w:pPr>
          </w:p>
          <w:p w14:paraId="27DD2994" w14:textId="77777777" w:rsidR="00850BE0" w:rsidRPr="004A68E6" w:rsidRDefault="00572891" w:rsidP="00850BE0">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6A90ED80" w14:textId="77777777" w:rsidR="00850BE0" w:rsidRPr="004A68E6" w:rsidRDefault="00850BE0" w:rsidP="00850BE0">
            <w:pPr>
              <w:contextualSpacing/>
              <w:jc w:val="center"/>
              <w:rPr>
                <w:color w:val="000000" w:themeColor="text1"/>
                <w:sz w:val="22"/>
                <w:szCs w:val="22"/>
                <w:lang w:bidi="en-GB"/>
              </w:rPr>
            </w:pPr>
          </w:p>
          <w:p w14:paraId="54F4466D" w14:textId="77777777" w:rsidR="00850BE0" w:rsidRPr="004A68E6" w:rsidRDefault="00572891" w:rsidP="00850BE0">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3A3EB843" w14:textId="77777777" w:rsidR="00850BE0" w:rsidRPr="004A68E6" w:rsidRDefault="00850BE0" w:rsidP="00850BE0">
            <w:pPr>
              <w:contextualSpacing/>
              <w:jc w:val="both"/>
              <w:rPr>
                <w:b/>
                <w:color w:val="000000" w:themeColor="text1"/>
                <w:sz w:val="22"/>
                <w:szCs w:val="22"/>
                <w:lang w:bidi="en-GB"/>
              </w:rPr>
            </w:pPr>
          </w:p>
        </w:tc>
      </w:tr>
      <w:tr w:rsidR="00850BE0" w:rsidRPr="004A68E6" w14:paraId="27A21074" w14:textId="77777777" w:rsidTr="003C2AF8">
        <w:tc>
          <w:tcPr>
            <w:tcW w:w="4536" w:type="dxa"/>
          </w:tcPr>
          <w:p w14:paraId="2841EEAC" w14:textId="77777777" w:rsidR="00850BE0" w:rsidRPr="004A68E6" w:rsidRDefault="00850BE0" w:rsidP="00850BE0">
            <w:pPr>
              <w:keepNext/>
              <w:contextualSpacing/>
              <w:jc w:val="center"/>
              <w:rPr>
                <w:b/>
                <w:color w:val="000000" w:themeColor="text1"/>
                <w:sz w:val="22"/>
                <w:szCs w:val="22"/>
              </w:rPr>
            </w:pPr>
          </w:p>
          <w:p w14:paraId="046DF762" w14:textId="77777777" w:rsidR="00850BE0" w:rsidRPr="004A68E6" w:rsidRDefault="00572891" w:rsidP="00850BE0">
            <w:pPr>
              <w:keepNext/>
              <w:contextualSpacing/>
              <w:jc w:val="center"/>
              <w:rPr>
                <w:b/>
                <w:color w:val="000000" w:themeColor="text1"/>
                <w:sz w:val="24"/>
                <w:szCs w:val="24"/>
              </w:rPr>
            </w:pPr>
            <w:r w:rsidRPr="004A68E6">
              <w:rPr>
                <w:b/>
                <w:color w:val="000000" w:themeColor="text1"/>
                <w:sz w:val="24"/>
                <w:szCs w:val="24"/>
              </w:rPr>
              <w:t>Smlouvy o spolupráci</w:t>
            </w:r>
          </w:p>
          <w:p w14:paraId="09B8153D" w14:textId="77777777" w:rsidR="00850BE0" w:rsidRPr="004A68E6" w:rsidRDefault="00850BE0" w:rsidP="00850BE0">
            <w:pPr>
              <w:keepNext/>
              <w:contextualSpacing/>
              <w:jc w:val="both"/>
              <w:rPr>
                <w:b/>
                <w:color w:val="000000" w:themeColor="text1"/>
                <w:sz w:val="22"/>
                <w:szCs w:val="22"/>
              </w:rPr>
            </w:pPr>
          </w:p>
          <w:p w14:paraId="76138632" w14:textId="77777777" w:rsidR="00850BE0" w:rsidRPr="004A68E6" w:rsidRDefault="00850BE0" w:rsidP="00850BE0">
            <w:pPr>
              <w:keepNext/>
              <w:contextualSpacing/>
              <w:jc w:val="both"/>
              <w:rPr>
                <w:b/>
                <w:color w:val="000000" w:themeColor="text1"/>
                <w:sz w:val="22"/>
                <w:szCs w:val="22"/>
              </w:rPr>
            </w:pPr>
          </w:p>
        </w:tc>
        <w:tc>
          <w:tcPr>
            <w:tcW w:w="4536" w:type="dxa"/>
          </w:tcPr>
          <w:p w14:paraId="66101F7A" w14:textId="77777777" w:rsidR="00850BE0" w:rsidRPr="004A68E6" w:rsidRDefault="00850BE0" w:rsidP="00850BE0">
            <w:pPr>
              <w:contextualSpacing/>
              <w:jc w:val="center"/>
              <w:rPr>
                <w:b/>
                <w:color w:val="000000" w:themeColor="text1"/>
                <w:sz w:val="22"/>
                <w:szCs w:val="22"/>
                <w:lang w:bidi="en-GB"/>
              </w:rPr>
            </w:pPr>
          </w:p>
          <w:p w14:paraId="13947A24" w14:textId="77777777" w:rsidR="00850BE0" w:rsidRPr="004A68E6" w:rsidRDefault="00572891" w:rsidP="00850BE0">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421E835B" w14:textId="77777777" w:rsidR="00850BE0" w:rsidRPr="004A68E6" w:rsidRDefault="00850BE0" w:rsidP="00850BE0">
            <w:pPr>
              <w:contextualSpacing/>
              <w:jc w:val="both"/>
              <w:rPr>
                <w:b/>
                <w:color w:val="000000" w:themeColor="text1"/>
                <w:sz w:val="22"/>
                <w:szCs w:val="22"/>
                <w:lang w:bidi="en-GB"/>
              </w:rPr>
            </w:pPr>
          </w:p>
        </w:tc>
      </w:tr>
      <w:tr w:rsidR="00850BE0" w:rsidRPr="004A68E6" w14:paraId="6A8EC26C" w14:textId="77777777" w:rsidTr="003C2AF8">
        <w:tc>
          <w:tcPr>
            <w:tcW w:w="4536" w:type="dxa"/>
          </w:tcPr>
          <w:p w14:paraId="0F5DF62E" w14:textId="77777777" w:rsidR="00850BE0" w:rsidRPr="004A68E6" w:rsidRDefault="00572891" w:rsidP="00850BE0">
            <w:pPr>
              <w:keepNext/>
              <w:contextualSpacing/>
              <w:jc w:val="center"/>
              <w:rPr>
                <w:b/>
                <w:color w:val="000000" w:themeColor="text1"/>
                <w:sz w:val="22"/>
                <w:szCs w:val="22"/>
              </w:rPr>
            </w:pPr>
            <w:r w:rsidRPr="004A68E6">
              <w:rPr>
                <w:b/>
                <w:color w:val="000000" w:themeColor="text1"/>
                <w:sz w:val="22"/>
                <w:szCs w:val="22"/>
              </w:rPr>
              <w:t>I.</w:t>
            </w:r>
          </w:p>
          <w:p w14:paraId="22B9F37E" w14:textId="77777777" w:rsidR="00850BE0" w:rsidRPr="004A68E6" w:rsidRDefault="00572891" w:rsidP="00850BE0">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52BEE5C4" w14:textId="77777777" w:rsidR="00850BE0" w:rsidRPr="004A68E6" w:rsidRDefault="00850BE0" w:rsidP="00850BE0">
            <w:pPr>
              <w:keepNext/>
              <w:contextualSpacing/>
              <w:jc w:val="center"/>
              <w:rPr>
                <w:b/>
                <w:color w:val="000000" w:themeColor="text1"/>
                <w:sz w:val="22"/>
                <w:szCs w:val="22"/>
              </w:rPr>
            </w:pPr>
          </w:p>
        </w:tc>
        <w:tc>
          <w:tcPr>
            <w:tcW w:w="4536" w:type="dxa"/>
          </w:tcPr>
          <w:p w14:paraId="00816480" w14:textId="77777777" w:rsidR="00850BE0" w:rsidRPr="004A68E6" w:rsidRDefault="00572891" w:rsidP="00850BE0">
            <w:pPr>
              <w:contextualSpacing/>
              <w:jc w:val="center"/>
              <w:rPr>
                <w:b/>
                <w:color w:val="000000" w:themeColor="text1"/>
                <w:sz w:val="22"/>
                <w:szCs w:val="22"/>
              </w:rPr>
            </w:pPr>
            <w:r w:rsidRPr="004A68E6">
              <w:rPr>
                <w:b/>
                <w:color w:val="000000" w:themeColor="text1"/>
                <w:sz w:val="22"/>
                <w:szCs w:val="22"/>
                <w:lang w:bidi="en-GB"/>
              </w:rPr>
              <w:t>I.</w:t>
            </w:r>
          </w:p>
          <w:p w14:paraId="7EF9433C" w14:textId="77777777" w:rsidR="00850BE0" w:rsidRPr="004A68E6" w:rsidRDefault="00572891" w:rsidP="00850BE0">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3B95529A" w14:textId="77777777" w:rsidR="00850BE0" w:rsidRPr="004A68E6" w:rsidRDefault="00850BE0" w:rsidP="00850BE0">
            <w:pPr>
              <w:contextualSpacing/>
              <w:jc w:val="center"/>
              <w:rPr>
                <w:b/>
                <w:color w:val="000000" w:themeColor="text1"/>
                <w:sz w:val="22"/>
                <w:szCs w:val="22"/>
                <w:lang w:bidi="en-GB"/>
              </w:rPr>
            </w:pPr>
          </w:p>
        </w:tc>
      </w:tr>
      <w:tr w:rsidR="00850BE0" w:rsidRPr="004A68E6" w14:paraId="6DA1C632" w14:textId="77777777" w:rsidTr="003C2AF8">
        <w:trPr>
          <w:trHeight w:val="72"/>
        </w:trPr>
        <w:tc>
          <w:tcPr>
            <w:tcW w:w="4536" w:type="dxa"/>
          </w:tcPr>
          <w:p w14:paraId="01C59955" w14:textId="77777777" w:rsidR="00850BE0" w:rsidRPr="004A68E6" w:rsidRDefault="00572891" w:rsidP="008E2E79">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t xml:space="preserve">Odběratel je zdravotnickým zařízením, </w:t>
            </w:r>
            <w:r w:rsidRPr="00480F01">
              <w:rPr>
                <w:color w:val="000000" w:themeColor="text1"/>
                <w:sz w:val="22"/>
                <w:szCs w:val="22"/>
              </w:rPr>
              <w:t xml:space="preserve">které odebírá z distribuční sítě v České republice </w:t>
            </w:r>
            <w:r w:rsidR="009E0F85" w:rsidRPr="00355F4F">
              <w:rPr>
                <w:color w:val="000000" w:themeColor="text1"/>
                <w:sz w:val="22"/>
                <w:szCs w:val="22"/>
              </w:rPr>
              <w:t>(dále jen „</w:t>
            </w:r>
            <w:r w:rsidR="009E0F85" w:rsidRPr="00355F4F">
              <w:rPr>
                <w:b/>
                <w:color w:val="000000" w:themeColor="text1"/>
                <w:sz w:val="22"/>
                <w:szCs w:val="22"/>
              </w:rPr>
              <w:t>Autorizovaní distributoři</w:t>
            </w:r>
            <w:r w:rsidR="009E0F85" w:rsidRPr="00D913FA">
              <w:rPr>
                <w:color w:val="000000" w:themeColor="text1"/>
                <w:sz w:val="22"/>
                <w:szCs w:val="22"/>
              </w:rPr>
              <w:t>“ či jednotlivě „</w:t>
            </w:r>
            <w:r w:rsidR="009E0F85" w:rsidRPr="00D913FA">
              <w:rPr>
                <w:b/>
                <w:color w:val="000000" w:themeColor="text1"/>
                <w:sz w:val="22"/>
                <w:szCs w:val="22"/>
              </w:rPr>
              <w:t>Autorizovaný distributor</w:t>
            </w:r>
            <w:r w:rsidR="009E0F85" w:rsidRPr="00D913FA">
              <w:rPr>
                <w:color w:val="000000" w:themeColor="text1"/>
                <w:sz w:val="22"/>
                <w:szCs w:val="22"/>
              </w:rPr>
              <w:t xml:space="preserve">“) </w:t>
            </w:r>
            <w:r w:rsidRPr="00D913FA">
              <w:rPr>
                <w:color w:val="000000" w:themeColor="text1"/>
                <w:sz w:val="22"/>
                <w:szCs w:val="22"/>
              </w:rPr>
              <w:t xml:space="preserve">výrobky Dodavatele </w:t>
            </w:r>
            <w:r w:rsidRPr="003C2AF8">
              <w:rPr>
                <w:color w:val="000000" w:themeColor="text1"/>
                <w:sz w:val="22"/>
                <w:szCs w:val="22"/>
              </w:rPr>
              <w:t>uvedené v Příloze č. 1 této smlouvy (dále jen „</w:t>
            </w:r>
            <w:r w:rsidRPr="003C2AF8">
              <w:rPr>
                <w:b/>
                <w:color w:val="000000" w:themeColor="text1"/>
                <w:sz w:val="22"/>
                <w:szCs w:val="22"/>
              </w:rPr>
              <w:t>Výrobky</w:t>
            </w:r>
            <w:r w:rsidRPr="003C2AF8">
              <w:rPr>
                <w:color w:val="000000" w:themeColor="text1"/>
                <w:sz w:val="22"/>
                <w:szCs w:val="22"/>
              </w:rPr>
              <w:t>“),</w:t>
            </w:r>
            <w:r w:rsidRPr="004A68E6">
              <w:rPr>
                <w:color w:val="000000" w:themeColor="text1"/>
                <w:sz w:val="22"/>
                <w:szCs w:val="22"/>
              </w:rPr>
              <w:t xml:space="preserve"> která je nedílnou součástí této smlouvy. Podmínky odběrů Výrobků ze strany Odběratele nejsou touto smlouvou nijak dotčeny.</w:t>
            </w:r>
          </w:p>
          <w:p w14:paraId="1497FB2B" w14:textId="77777777" w:rsidR="00850BE0" w:rsidRPr="004A68E6" w:rsidRDefault="00850BE0" w:rsidP="00850BE0">
            <w:pPr>
              <w:contextualSpacing/>
              <w:jc w:val="both"/>
              <w:rPr>
                <w:b/>
                <w:color w:val="000000" w:themeColor="text1"/>
                <w:sz w:val="22"/>
                <w:szCs w:val="22"/>
              </w:rPr>
            </w:pPr>
          </w:p>
        </w:tc>
        <w:tc>
          <w:tcPr>
            <w:tcW w:w="4536" w:type="dxa"/>
          </w:tcPr>
          <w:p w14:paraId="258B5753" w14:textId="77777777" w:rsidR="00850BE0" w:rsidRPr="00504C39" w:rsidRDefault="00572891" w:rsidP="00850BE0">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50BE0" w:rsidRPr="004A68E6" w14:paraId="4F15412B" w14:textId="77777777" w:rsidTr="003C2AF8">
        <w:tc>
          <w:tcPr>
            <w:tcW w:w="4536" w:type="dxa"/>
          </w:tcPr>
          <w:p w14:paraId="723D4B18" w14:textId="77777777" w:rsidR="00850BE0" w:rsidRPr="00504C39" w:rsidRDefault="00572891" w:rsidP="00504C39">
            <w:pPr>
              <w:pStyle w:val="Odstavecseseznamem"/>
              <w:numPr>
                <w:ilvl w:val="0"/>
                <w:numId w:val="5"/>
              </w:numPr>
              <w:spacing w:after="60"/>
              <w:ind w:left="595" w:hanging="595"/>
              <w:jc w:val="both"/>
              <w:rPr>
                <w:b/>
                <w:color w:val="000000" w:themeColor="text1"/>
                <w:sz w:val="22"/>
                <w:szCs w:val="22"/>
              </w:rPr>
            </w:pPr>
            <w:r w:rsidRPr="004A68E6">
              <w:rPr>
                <w:color w:val="000000" w:themeColor="text1"/>
                <w:sz w:val="22"/>
                <w:szCs w:val="22"/>
              </w:rPr>
              <w:lastRenderedPageBreak/>
              <w:t xml:space="preserve">Smluvní </w:t>
            </w:r>
            <w:r w:rsidRPr="00480F01">
              <w:rPr>
                <w:color w:val="000000" w:themeColor="text1"/>
                <w:sz w:val="22"/>
                <w:szCs w:val="22"/>
              </w:rPr>
              <w:t>strany shodně konstatují, že Odběratel odebírá prostřednictvím spolupráce upravené kupními smlouvami s jednotlivým Autorizovaným distributorem v rámci své činnosti</w:t>
            </w:r>
            <w:r w:rsidRPr="004A68E6">
              <w:rPr>
                <w:color w:val="000000" w:themeColor="text1"/>
                <w:sz w:val="22"/>
                <w:szCs w:val="22"/>
              </w:rPr>
              <w:t xml:space="preserve"> Výrobky, a to v takovém objemu, který je pro činnost Odběratele potřebný. Uzavření kupní smlouvy mezi Odběratelem a Autorizovaným distributorem není nijak závislé na této smlouvě nebo jejích jednotlivých ustanoveních.</w:t>
            </w:r>
          </w:p>
        </w:tc>
        <w:tc>
          <w:tcPr>
            <w:tcW w:w="4536" w:type="dxa"/>
          </w:tcPr>
          <w:p w14:paraId="3476DD51" w14:textId="77777777" w:rsidR="00850BE0" w:rsidRPr="004A68E6" w:rsidRDefault="00572891" w:rsidP="00480F01">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850BE0" w:rsidRPr="004A68E6" w14:paraId="6CFC9635" w14:textId="77777777" w:rsidTr="003C2AF8">
        <w:tc>
          <w:tcPr>
            <w:tcW w:w="4536" w:type="dxa"/>
          </w:tcPr>
          <w:p w14:paraId="7D71F92A" w14:textId="77777777" w:rsidR="00850BE0" w:rsidRPr="004A68E6" w:rsidRDefault="00572891" w:rsidP="008E2E79">
            <w:pPr>
              <w:pStyle w:val="Zkladntext2"/>
              <w:numPr>
                <w:ilvl w:val="0"/>
                <w:numId w:val="5"/>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1870CBB4" w14:textId="77777777" w:rsidR="00850BE0" w:rsidRPr="004A68E6" w:rsidRDefault="00850BE0" w:rsidP="00850BE0">
            <w:pPr>
              <w:ind w:left="596" w:hanging="596"/>
              <w:contextualSpacing/>
              <w:jc w:val="both"/>
              <w:rPr>
                <w:b/>
                <w:color w:val="000000" w:themeColor="text1"/>
                <w:sz w:val="22"/>
                <w:szCs w:val="22"/>
              </w:rPr>
            </w:pPr>
          </w:p>
          <w:p w14:paraId="3A436D37" w14:textId="77777777" w:rsidR="00850BE0" w:rsidRPr="004A68E6" w:rsidRDefault="00850BE0" w:rsidP="00850BE0">
            <w:pPr>
              <w:ind w:left="596" w:hanging="596"/>
              <w:contextualSpacing/>
              <w:jc w:val="both"/>
              <w:rPr>
                <w:b/>
                <w:color w:val="000000" w:themeColor="text1"/>
                <w:sz w:val="22"/>
                <w:szCs w:val="22"/>
              </w:rPr>
            </w:pPr>
          </w:p>
        </w:tc>
        <w:tc>
          <w:tcPr>
            <w:tcW w:w="4536" w:type="dxa"/>
          </w:tcPr>
          <w:p w14:paraId="47C1B2FE" w14:textId="77777777" w:rsidR="00850BE0" w:rsidRPr="004A68E6" w:rsidRDefault="00572891" w:rsidP="008E2E79">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850BE0" w:rsidRPr="004A68E6" w14:paraId="1B6CC225" w14:textId="77777777" w:rsidTr="003C2AF8">
        <w:tc>
          <w:tcPr>
            <w:tcW w:w="4536" w:type="dxa"/>
          </w:tcPr>
          <w:p w14:paraId="311B6A96" w14:textId="77777777" w:rsidR="00850BE0" w:rsidRPr="004A68E6" w:rsidRDefault="00572891" w:rsidP="00850BE0">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03D4D5BC" w14:textId="77777777" w:rsidR="00850BE0" w:rsidRPr="004A68E6" w:rsidRDefault="00572891" w:rsidP="00850BE0">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17184D97" w14:textId="77777777" w:rsidR="00850BE0" w:rsidRPr="004A68E6" w:rsidRDefault="00850BE0" w:rsidP="00504C39">
            <w:pPr>
              <w:contextualSpacing/>
              <w:rPr>
                <w:b/>
                <w:color w:val="000000" w:themeColor="text1"/>
                <w:sz w:val="22"/>
                <w:szCs w:val="22"/>
              </w:rPr>
            </w:pPr>
          </w:p>
        </w:tc>
        <w:tc>
          <w:tcPr>
            <w:tcW w:w="4536" w:type="dxa"/>
          </w:tcPr>
          <w:p w14:paraId="1A65477D" w14:textId="77777777" w:rsidR="00850BE0" w:rsidRPr="004A68E6" w:rsidRDefault="00572891" w:rsidP="00850BE0">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3A7451A4" w14:textId="77777777" w:rsidR="00850BE0" w:rsidRPr="004A68E6" w:rsidRDefault="00572891" w:rsidP="00504C39">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tc>
      </w:tr>
      <w:tr w:rsidR="00850BE0" w:rsidRPr="004A68E6" w14:paraId="478C95FE" w14:textId="77777777" w:rsidTr="003C2AF8">
        <w:tc>
          <w:tcPr>
            <w:tcW w:w="4536" w:type="dxa"/>
          </w:tcPr>
          <w:p w14:paraId="3660B672" w14:textId="77777777" w:rsidR="00850BE0" w:rsidRPr="004A68E6" w:rsidRDefault="00572891" w:rsidP="00504C39">
            <w:pPr>
              <w:pStyle w:val="Odstavecseseznamem"/>
              <w:numPr>
                <w:ilvl w:val="0"/>
                <w:numId w:val="7"/>
              </w:numPr>
              <w:spacing w:after="60"/>
              <w:ind w:left="596" w:hanging="567"/>
              <w:jc w:val="both"/>
              <w:rPr>
                <w:b/>
                <w:color w:val="000000" w:themeColor="text1"/>
                <w:sz w:val="22"/>
                <w:szCs w:val="22"/>
              </w:rPr>
            </w:pPr>
            <w:r w:rsidRPr="004A68E6">
              <w:rPr>
                <w:color w:val="000000" w:themeColor="text1"/>
                <w:sz w:val="22"/>
                <w:szCs w:val="22"/>
              </w:rPr>
              <w:t xml:space="preserve">Dodavatel se touto smlouvou zavazuje </w:t>
            </w:r>
            <w:r w:rsidRPr="00480F01">
              <w:rPr>
                <w:color w:val="000000" w:themeColor="text1"/>
                <w:sz w:val="22"/>
                <w:szCs w:val="22"/>
              </w:rPr>
              <w:t xml:space="preserve">zajistit, aby Odběratel získal za nákup Výrobků </w:t>
            </w:r>
            <w:r w:rsidRPr="00355F4F">
              <w:rPr>
                <w:color w:val="000000" w:themeColor="text1"/>
                <w:sz w:val="22"/>
                <w:szCs w:val="22"/>
              </w:rPr>
              <w:t>zpětný bonus, za předpokladu, že budou splněny podmínky uvedené v této smlouvě (dále jen „</w:t>
            </w:r>
            <w:r w:rsidRPr="00D913FA">
              <w:rPr>
                <w:b/>
                <w:color w:val="000000" w:themeColor="text1"/>
                <w:sz w:val="22"/>
                <w:szCs w:val="22"/>
              </w:rPr>
              <w:t>Bonus</w:t>
            </w:r>
            <w:r w:rsidRPr="00D913FA">
              <w:rPr>
                <w:color w:val="000000" w:themeColor="text1"/>
                <w:sz w:val="22"/>
                <w:szCs w:val="22"/>
              </w:rPr>
              <w:t>“).</w:t>
            </w:r>
          </w:p>
        </w:tc>
        <w:tc>
          <w:tcPr>
            <w:tcW w:w="4536" w:type="dxa"/>
          </w:tcPr>
          <w:p w14:paraId="37440550" w14:textId="77777777" w:rsidR="00850BE0" w:rsidRPr="00504C39" w:rsidRDefault="00572891" w:rsidP="00504C39">
            <w:pPr>
              <w:pStyle w:val="Odstavecseseznamem"/>
              <w:numPr>
                <w:ilvl w:val="0"/>
                <w:numId w:val="8"/>
              </w:numPr>
              <w:spacing w:after="60"/>
              <w:ind w:left="601" w:hanging="601"/>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tc>
      </w:tr>
      <w:tr w:rsidR="00850BE0" w:rsidRPr="004A68E6" w14:paraId="423F1ACD" w14:textId="77777777" w:rsidTr="003C2AF8">
        <w:tc>
          <w:tcPr>
            <w:tcW w:w="4536" w:type="dxa"/>
          </w:tcPr>
          <w:p w14:paraId="7763197F" w14:textId="77777777" w:rsidR="00850BE0" w:rsidRPr="00504C39" w:rsidRDefault="00572891" w:rsidP="00504C39">
            <w:pPr>
              <w:pStyle w:val="Zkladntext2"/>
              <w:numPr>
                <w:ilvl w:val="0"/>
                <w:numId w:val="7"/>
              </w:numPr>
              <w:spacing w:after="60"/>
              <w:ind w:left="596" w:hanging="567"/>
              <w:rPr>
                <w:color w:val="000000" w:themeColor="text1"/>
                <w:sz w:val="22"/>
                <w:szCs w:val="22"/>
              </w:rPr>
            </w:pPr>
            <w:r w:rsidRPr="004A68E6">
              <w:rPr>
                <w:color w:val="000000" w:themeColor="text1"/>
                <w:sz w:val="22"/>
                <w:szCs w:val="22"/>
              </w:rPr>
              <w:t>Příloha č. 1 této smlouvy obsahuje seznam Výrobků, na které se vztahuje Bonus.</w:t>
            </w:r>
          </w:p>
        </w:tc>
        <w:tc>
          <w:tcPr>
            <w:tcW w:w="4536" w:type="dxa"/>
          </w:tcPr>
          <w:p w14:paraId="2FD61061" w14:textId="77777777" w:rsidR="00850BE0" w:rsidRPr="00504C39" w:rsidRDefault="00572891" w:rsidP="00504C39">
            <w:pPr>
              <w:pStyle w:val="Zkladntext2"/>
              <w:numPr>
                <w:ilvl w:val="0"/>
                <w:numId w:val="8"/>
              </w:numPr>
              <w:spacing w:after="60"/>
              <w:ind w:left="601" w:hanging="601"/>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tc>
      </w:tr>
      <w:tr w:rsidR="00850BE0" w:rsidRPr="004A68E6" w14:paraId="5E37594B" w14:textId="77777777" w:rsidTr="003C2AF8">
        <w:tc>
          <w:tcPr>
            <w:tcW w:w="4536" w:type="dxa"/>
          </w:tcPr>
          <w:p w14:paraId="09F401D8" w14:textId="77777777" w:rsidR="00850BE0" w:rsidRPr="00504C39" w:rsidRDefault="00572891" w:rsidP="00504C39">
            <w:pPr>
              <w:pStyle w:val="Zkladntext2"/>
              <w:numPr>
                <w:ilvl w:val="0"/>
                <w:numId w:val="7"/>
              </w:numPr>
              <w:spacing w:after="60"/>
              <w:ind w:left="596" w:hanging="567"/>
              <w:rPr>
                <w:color w:val="000000" w:themeColor="text1"/>
                <w:sz w:val="22"/>
                <w:szCs w:val="22"/>
              </w:rPr>
            </w:pPr>
            <w:r w:rsidRPr="004A68E6">
              <w:rPr>
                <w:color w:val="000000" w:themeColor="text1"/>
                <w:sz w:val="22"/>
                <w:szCs w:val="22"/>
              </w:rPr>
              <w:t xml:space="preserve">Odběratel </w:t>
            </w:r>
            <w:r w:rsidRPr="00480F01">
              <w:rPr>
                <w:color w:val="000000" w:themeColor="text1"/>
                <w:sz w:val="22"/>
                <w:szCs w:val="22"/>
              </w:rPr>
              <w:t>má právo na Bonus v případě, že odběr Výrobků v referenčním období dosáhne minimálně hodnoty (celkové kupní ceny), jak je uvedeno v </w:t>
            </w:r>
            <w:r w:rsidRPr="00355F4F">
              <w:rPr>
                <w:color w:val="000000" w:themeColor="text1"/>
                <w:sz w:val="22"/>
                <w:szCs w:val="22"/>
              </w:rPr>
              <w:t>Příloze č. 2 této smlouvy pro odpovídající Výrobek/skupinu Výrobků. Příloha č. 2 je nedílnou so</w:t>
            </w:r>
            <w:r w:rsidRPr="00D913FA">
              <w:rPr>
                <w:color w:val="000000" w:themeColor="text1"/>
                <w:sz w:val="22"/>
                <w:szCs w:val="22"/>
              </w:rPr>
              <w:t>učástí této smlouvy</w:t>
            </w:r>
            <w:r w:rsidRPr="004A68E6">
              <w:rPr>
                <w:color w:val="000000" w:themeColor="text1"/>
                <w:sz w:val="22"/>
                <w:szCs w:val="22"/>
              </w:rPr>
              <w:t>.</w:t>
            </w:r>
          </w:p>
        </w:tc>
        <w:tc>
          <w:tcPr>
            <w:tcW w:w="4536" w:type="dxa"/>
          </w:tcPr>
          <w:p w14:paraId="70F76700" w14:textId="77777777" w:rsidR="00850BE0" w:rsidRPr="00504C39" w:rsidRDefault="00572891" w:rsidP="00504C39">
            <w:pPr>
              <w:pStyle w:val="Zkladntext2"/>
              <w:numPr>
                <w:ilvl w:val="0"/>
                <w:numId w:val="8"/>
              </w:numPr>
              <w:spacing w:after="60"/>
              <w:ind w:left="601" w:hanging="601"/>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50BE0" w:rsidRPr="004A68E6" w14:paraId="30A01328" w14:textId="77777777" w:rsidTr="003C2AF8">
        <w:tc>
          <w:tcPr>
            <w:tcW w:w="4536" w:type="dxa"/>
          </w:tcPr>
          <w:p w14:paraId="0C697A7A" w14:textId="77777777" w:rsidR="00850BE0" w:rsidRPr="00504C39" w:rsidRDefault="00572891" w:rsidP="00504C39">
            <w:pPr>
              <w:pStyle w:val="Zkladntext2"/>
              <w:numPr>
                <w:ilvl w:val="0"/>
                <w:numId w:val="7"/>
              </w:numPr>
              <w:spacing w:after="60"/>
              <w:ind w:left="596" w:hanging="567"/>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tc>
        <w:tc>
          <w:tcPr>
            <w:tcW w:w="4536" w:type="dxa"/>
          </w:tcPr>
          <w:p w14:paraId="458C40D5" w14:textId="77777777" w:rsidR="00850BE0" w:rsidRPr="00504C39" w:rsidRDefault="00572891" w:rsidP="00504C39">
            <w:pPr>
              <w:pStyle w:val="Zkladntext2"/>
              <w:numPr>
                <w:ilvl w:val="0"/>
                <w:numId w:val="8"/>
              </w:numPr>
              <w:spacing w:after="60"/>
              <w:ind w:left="601" w:hanging="601"/>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tc>
      </w:tr>
      <w:tr w:rsidR="00850BE0" w:rsidRPr="004A68E6" w14:paraId="1FFB5B69" w14:textId="77777777" w:rsidTr="003C2AF8">
        <w:tc>
          <w:tcPr>
            <w:tcW w:w="4536" w:type="dxa"/>
          </w:tcPr>
          <w:p w14:paraId="080BAEF7" w14:textId="77777777" w:rsidR="00850BE0" w:rsidRPr="00504C39" w:rsidRDefault="00572891" w:rsidP="00504C39">
            <w:pPr>
              <w:pStyle w:val="Zkladntext2"/>
              <w:spacing w:after="60"/>
              <w:ind w:left="596"/>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tc>
        <w:tc>
          <w:tcPr>
            <w:tcW w:w="4536" w:type="dxa"/>
          </w:tcPr>
          <w:p w14:paraId="4343ED82" w14:textId="77777777" w:rsidR="00850BE0" w:rsidRPr="00BE128C" w:rsidRDefault="00572891" w:rsidP="00504C39">
            <w:pPr>
              <w:pStyle w:val="Zkladntext2"/>
              <w:spacing w:after="60"/>
              <w:ind w:left="601"/>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850BE0" w:rsidRPr="004A68E6" w14:paraId="32DCA772" w14:textId="77777777" w:rsidTr="003C2AF8">
        <w:tc>
          <w:tcPr>
            <w:tcW w:w="4536" w:type="dxa"/>
          </w:tcPr>
          <w:p w14:paraId="08EE940E" w14:textId="77777777" w:rsidR="00850BE0" w:rsidRPr="004A68E6" w:rsidDel="00D5509C" w:rsidRDefault="00572891" w:rsidP="00504C39">
            <w:pPr>
              <w:pStyle w:val="Zkladntext2"/>
              <w:spacing w:after="60"/>
              <w:ind w:left="596"/>
              <w:rPr>
                <w:color w:val="000000" w:themeColor="text1"/>
                <w:sz w:val="22"/>
                <w:szCs w:val="22"/>
              </w:rPr>
            </w:pPr>
            <w:r w:rsidRPr="004A68E6">
              <w:rPr>
                <w:color w:val="000000" w:themeColor="text1"/>
                <w:sz w:val="22"/>
                <w:szCs w:val="22"/>
              </w:rPr>
              <w:t xml:space="preserve">Cenou balení Výrobku se pro účely tohoto ustanovení rozumí cena výrobce bez marže Autorizovaného distributora a bez DPH za kterou Odběratel daný Výrobek </w:t>
            </w:r>
            <w:r w:rsidRPr="004A68E6">
              <w:rPr>
                <w:color w:val="000000" w:themeColor="text1"/>
                <w:sz w:val="22"/>
                <w:szCs w:val="22"/>
              </w:rPr>
              <w:lastRenderedPageBreak/>
              <w:t xml:space="preserve">v daném </w:t>
            </w:r>
            <w:r w:rsidRPr="00480F01">
              <w:rPr>
                <w:color w:val="000000" w:themeColor="text1"/>
                <w:sz w:val="22"/>
                <w:szCs w:val="22"/>
              </w:rPr>
              <w:t>okamžiku příslušného referenčního období od Autorizovaného distributora reálně nakoupil. Referenčním obdobím se pro účely této smlouvy rozumí období uvedené v Příloze č. 2 této smlouvy.</w:t>
            </w:r>
          </w:p>
        </w:tc>
        <w:tc>
          <w:tcPr>
            <w:tcW w:w="4536" w:type="dxa"/>
          </w:tcPr>
          <w:p w14:paraId="43B28672" w14:textId="77777777" w:rsidR="00850BE0" w:rsidRPr="004A68E6" w:rsidDel="00D5509C" w:rsidRDefault="00572891" w:rsidP="00504C39">
            <w:pPr>
              <w:pStyle w:val="Zkladntext2"/>
              <w:spacing w:after="60"/>
              <w:ind w:left="601"/>
              <w:rPr>
                <w:color w:val="000000" w:themeColor="text1"/>
                <w:sz w:val="22"/>
                <w:szCs w:val="22"/>
                <w:lang w:bidi="en-GB"/>
              </w:rPr>
            </w:pPr>
            <w:proofErr w:type="spellStart"/>
            <w:r w:rsidRPr="004A68E6">
              <w:rPr>
                <w:color w:val="000000" w:themeColor="text1"/>
                <w:sz w:val="22"/>
                <w:szCs w:val="22"/>
                <w:lang w:bidi="en-GB"/>
              </w:rPr>
              <w:lastRenderedPageBreak/>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50BE0" w:rsidRPr="004A68E6" w14:paraId="4FC841F2" w14:textId="77777777" w:rsidTr="003C2AF8">
        <w:tc>
          <w:tcPr>
            <w:tcW w:w="4536" w:type="dxa"/>
          </w:tcPr>
          <w:p w14:paraId="561086B2" w14:textId="77777777" w:rsidR="00850BE0" w:rsidRPr="00504C39" w:rsidRDefault="00572891" w:rsidP="00504C39">
            <w:pPr>
              <w:pStyle w:val="Zkladntext2"/>
              <w:numPr>
                <w:ilvl w:val="0"/>
                <w:numId w:val="7"/>
              </w:numPr>
              <w:spacing w:after="60"/>
              <w:ind w:left="596" w:hanging="567"/>
              <w:rPr>
                <w:color w:val="000000" w:themeColor="text1"/>
                <w:sz w:val="22"/>
                <w:szCs w:val="22"/>
              </w:rPr>
            </w:pPr>
            <w:r w:rsidRPr="007A5B66">
              <w:rPr>
                <w:color w:val="000000" w:themeColor="text1"/>
                <w:sz w:val="22"/>
                <w:szCs w:val="22"/>
              </w:rPr>
              <w:lastRenderedPageBreak/>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w:t>
            </w:r>
            <w:r w:rsidR="00800465">
              <w:rPr>
                <w:color w:val="000000" w:themeColor="text1"/>
                <w:sz w:val="22"/>
                <w:szCs w:val="22"/>
              </w:rPr>
              <w:t xml:space="preserve">ají smluvní strany </w:t>
            </w:r>
            <w:r w:rsidRPr="007A5B66">
              <w:rPr>
                <w:color w:val="000000" w:themeColor="text1"/>
                <w:sz w:val="22"/>
                <w:szCs w:val="22"/>
              </w:rPr>
              <w:t xml:space="preserve">právo tuto smlouvu ukončit písemnou výpovědí s výpovědní dobou 1 měsíce, která počíná běžet prvním dnem kalendářního měsíce následujícího po měsíci, kdy byla výpověď doručena </w:t>
            </w:r>
            <w:r w:rsidR="00800465">
              <w:rPr>
                <w:color w:val="000000" w:themeColor="text1"/>
                <w:sz w:val="22"/>
                <w:szCs w:val="22"/>
              </w:rPr>
              <w:t>druhé smluvní straně</w:t>
            </w:r>
            <w:r w:rsidR="00800465" w:rsidRPr="007A5B66">
              <w:rPr>
                <w:color w:val="000000" w:themeColor="text1"/>
                <w:sz w:val="22"/>
                <w:szCs w:val="22"/>
              </w:rPr>
              <w:t xml:space="preserve"> </w:t>
            </w:r>
            <w:r w:rsidRPr="007A5B66">
              <w:rPr>
                <w:color w:val="000000" w:themeColor="text1"/>
                <w:sz w:val="22"/>
                <w:szCs w:val="22"/>
              </w:rPr>
              <w:t>(po uvedenou dobu jsou u Výrobků uplatňovány ceny platné v okamžiku před předáním nového návrhu dle věty první tohoto odstavce).</w:t>
            </w:r>
            <w:r w:rsidR="00467610">
              <w:rPr>
                <w:color w:val="000000" w:themeColor="text1"/>
                <w:sz w:val="22"/>
                <w:szCs w:val="22"/>
              </w:rPr>
              <w:t xml:space="preserve"> Jakékoliv změny Přílohy č. 2 smlouvy mohou být provedeny pouze prostřednictvím písemného dodatku ke smlouvě v souladu s čl. VII. odst. 4 této smlouvy.</w:t>
            </w:r>
          </w:p>
          <w:p w14:paraId="530C430A" w14:textId="77777777" w:rsidR="00850BE0" w:rsidRPr="004A68E6" w:rsidDel="00D5509C" w:rsidRDefault="00850BE0" w:rsidP="00504C39">
            <w:pPr>
              <w:pStyle w:val="Zkladntext2"/>
              <w:spacing w:after="60"/>
              <w:ind w:left="29"/>
              <w:jc w:val="center"/>
              <w:rPr>
                <w:color w:val="000000" w:themeColor="text1"/>
                <w:sz w:val="22"/>
                <w:szCs w:val="22"/>
              </w:rPr>
            </w:pPr>
          </w:p>
        </w:tc>
        <w:tc>
          <w:tcPr>
            <w:tcW w:w="4536" w:type="dxa"/>
          </w:tcPr>
          <w:p w14:paraId="1874B173" w14:textId="77777777" w:rsidR="00850BE0" w:rsidRPr="004A68E6" w:rsidDel="00D5509C" w:rsidRDefault="00572891" w:rsidP="00504C39">
            <w:pPr>
              <w:pStyle w:val="Zkladntext2"/>
              <w:numPr>
                <w:ilvl w:val="0"/>
                <w:numId w:val="8"/>
              </w:numPr>
              <w:spacing w:after="60"/>
              <w:ind w:left="601" w:hanging="601"/>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00467610">
              <w:rPr>
                <w:color w:val="000000" w:themeColor="text1"/>
                <w:sz w:val="22"/>
                <w:szCs w:val="22"/>
                <w:lang w:bidi="en-GB"/>
              </w:rPr>
              <w:t>Parties</w:t>
            </w:r>
            <w:proofErr w:type="spellEnd"/>
            <w:r w:rsidR="00467610" w:rsidRPr="004A68E6">
              <w:rPr>
                <w:color w:val="000000" w:themeColor="text1"/>
                <w:sz w:val="22"/>
                <w:szCs w:val="22"/>
                <w:lang w:bidi="en-GB"/>
              </w:rPr>
              <w:t xml:space="preserve"> </w:t>
            </w:r>
            <w:proofErr w:type="spellStart"/>
            <w:r w:rsidRPr="004A68E6">
              <w:rPr>
                <w:color w:val="000000" w:themeColor="text1"/>
                <w:sz w:val="22"/>
                <w:szCs w:val="22"/>
                <w:lang w:bidi="en-GB"/>
              </w:rPr>
              <w:t>ha</w:t>
            </w:r>
            <w:r w:rsidR="00467610">
              <w:rPr>
                <w:color w:val="000000" w:themeColor="text1"/>
                <w:sz w:val="22"/>
                <w:szCs w:val="22"/>
                <w:lang w:bidi="en-GB"/>
              </w:rPr>
              <w:t>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00467610">
              <w:rPr>
                <w:color w:val="000000" w:themeColor="text1"/>
                <w:sz w:val="22"/>
                <w:szCs w:val="22"/>
                <w:lang w:bidi="en-GB"/>
              </w:rPr>
              <w:t>other</w:t>
            </w:r>
            <w:proofErr w:type="spellEnd"/>
            <w:r w:rsidR="00467610">
              <w:rPr>
                <w:color w:val="000000" w:themeColor="text1"/>
                <w:sz w:val="22"/>
                <w:szCs w:val="22"/>
                <w:lang w:bidi="en-GB"/>
              </w:rPr>
              <w:t xml:space="preserve"> Party </w:t>
            </w:r>
            <w:r>
              <w:rPr>
                <w:color w:val="000000" w:themeColor="text1"/>
                <w:sz w:val="22"/>
                <w:szCs w:val="22"/>
                <w:lang w:bidi="en-GB"/>
              </w:rPr>
              <w:t>(</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r w:rsidR="00467610">
              <w:rPr>
                <w:color w:val="000000" w:themeColor="text1"/>
                <w:sz w:val="22"/>
                <w:szCs w:val="22"/>
                <w:lang w:bidi="en-GB"/>
              </w:rPr>
              <w:t xml:space="preserve"> Any </w:t>
            </w:r>
            <w:proofErr w:type="spellStart"/>
            <w:r w:rsidR="00467610">
              <w:rPr>
                <w:color w:val="000000" w:themeColor="text1"/>
                <w:sz w:val="22"/>
                <w:szCs w:val="22"/>
                <w:lang w:bidi="en-GB"/>
              </w:rPr>
              <w:t>changes</w:t>
            </w:r>
            <w:proofErr w:type="spellEnd"/>
            <w:r w:rsidR="00467610">
              <w:rPr>
                <w:color w:val="000000" w:themeColor="text1"/>
                <w:sz w:val="22"/>
                <w:szCs w:val="22"/>
                <w:lang w:bidi="en-GB"/>
              </w:rPr>
              <w:t xml:space="preserve"> to </w:t>
            </w:r>
            <w:proofErr w:type="spellStart"/>
            <w:r w:rsidR="00467610">
              <w:rPr>
                <w:color w:val="000000" w:themeColor="text1"/>
                <w:sz w:val="22"/>
                <w:szCs w:val="22"/>
                <w:lang w:bidi="en-GB"/>
              </w:rPr>
              <w:t>the</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Annex</w:t>
            </w:r>
            <w:proofErr w:type="spellEnd"/>
            <w:r w:rsidR="00467610">
              <w:rPr>
                <w:color w:val="000000" w:themeColor="text1"/>
                <w:sz w:val="22"/>
                <w:szCs w:val="22"/>
                <w:lang w:bidi="en-GB"/>
              </w:rPr>
              <w:t xml:space="preserve"> 2 to </w:t>
            </w:r>
            <w:proofErr w:type="spellStart"/>
            <w:r w:rsidR="00467610">
              <w:rPr>
                <w:color w:val="000000" w:themeColor="text1"/>
                <w:sz w:val="22"/>
                <w:szCs w:val="22"/>
                <w:lang w:bidi="en-GB"/>
              </w:rPr>
              <w:t>this</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Agreement</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can</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be</w:t>
            </w:r>
            <w:proofErr w:type="spellEnd"/>
            <w:r w:rsidR="00467610">
              <w:rPr>
                <w:color w:val="000000" w:themeColor="text1"/>
                <w:sz w:val="22"/>
                <w:szCs w:val="22"/>
                <w:lang w:bidi="en-GB"/>
              </w:rPr>
              <w:t xml:space="preserve"> done </w:t>
            </w:r>
            <w:proofErr w:type="spellStart"/>
            <w:r w:rsidR="00467610">
              <w:rPr>
                <w:color w:val="000000" w:themeColor="text1"/>
                <w:sz w:val="22"/>
                <w:szCs w:val="22"/>
                <w:lang w:bidi="en-GB"/>
              </w:rPr>
              <w:t>only</w:t>
            </w:r>
            <w:proofErr w:type="spellEnd"/>
            <w:r w:rsidR="00467610">
              <w:rPr>
                <w:color w:val="000000" w:themeColor="text1"/>
                <w:sz w:val="22"/>
                <w:szCs w:val="22"/>
                <w:lang w:bidi="en-GB"/>
              </w:rPr>
              <w:t xml:space="preserve"> via a </w:t>
            </w:r>
            <w:proofErr w:type="spellStart"/>
            <w:r w:rsidR="00467610">
              <w:rPr>
                <w:color w:val="000000" w:themeColor="text1"/>
                <w:sz w:val="22"/>
                <w:szCs w:val="22"/>
                <w:lang w:bidi="en-GB"/>
              </w:rPr>
              <w:t>written</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amendment</w:t>
            </w:r>
            <w:proofErr w:type="spellEnd"/>
            <w:r w:rsidR="00467610">
              <w:rPr>
                <w:color w:val="000000" w:themeColor="text1"/>
                <w:sz w:val="22"/>
                <w:szCs w:val="22"/>
                <w:lang w:bidi="en-GB"/>
              </w:rPr>
              <w:t xml:space="preserve"> to </w:t>
            </w:r>
            <w:proofErr w:type="spellStart"/>
            <w:r w:rsidR="00467610">
              <w:rPr>
                <w:color w:val="000000" w:themeColor="text1"/>
                <w:sz w:val="22"/>
                <w:szCs w:val="22"/>
                <w:lang w:bidi="en-GB"/>
              </w:rPr>
              <w:t>the</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agreement</w:t>
            </w:r>
            <w:proofErr w:type="spellEnd"/>
            <w:r w:rsidR="00467610">
              <w:rPr>
                <w:color w:val="000000" w:themeColor="text1"/>
                <w:sz w:val="22"/>
                <w:szCs w:val="22"/>
                <w:lang w:bidi="en-GB"/>
              </w:rPr>
              <w:t xml:space="preserve"> in </w:t>
            </w:r>
            <w:proofErr w:type="spellStart"/>
            <w:r w:rsidR="00467610">
              <w:rPr>
                <w:color w:val="000000" w:themeColor="text1"/>
                <w:sz w:val="22"/>
                <w:szCs w:val="22"/>
                <w:lang w:bidi="en-GB"/>
              </w:rPr>
              <w:t>accordance</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with</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section</w:t>
            </w:r>
            <w:proofErr w:type="spellEnd"/>
            <w:r w:rsidR="00467610">
              <w:rPr>
                <w:color w:val="000000" w:themeColor="text1"/>
                <w:sz w:val="22"/>
                <w:szCs w:val="22"/>
                <w:lang w:bidi="en-GB"/>
              </w:rPr>
              <w:t xml:space="preserve"> VII, </w:t>
            </w:r>
            <w:proofErr w:type="spellStart"/>
            <w:r w:rsidR="00467610">
              <w:rPr>
                <w:color w:val="000000" w:themeColor="text1"/>
                <w:sz w:val="22"/>
                <w:szCs w:val="22"/>
                <w:lang w:bidi="en-GB"/>
              </w:rPr>
              <w:t>subsection</w:t>
            </w:r>
            <w:proofErr w:type="spellEnd"/>
            <w:r w:rsidR="00467610">
              <w:rPr>
                <w:color w:val="000000" w:themeColor="text1"/>
                <w:sz w:val="22"/>
                <w:szCs w:val="22"/>
                <w:lang w:bidi="en-GB"/>
              </w:rPr>
              <w:t xml:space="preserve"> 4 </w:t>
            </w:r>
            <w:proofErr w:type="spellStart"/>
            <w:r w:rsidR="00467610">
              <w:rPr>
                <w:color w:val="000000" w:themeColor="text1"/>
                <w:sz w:val="22"/>
                <w:szCs w:val="22"/>
                <w:lang w:bidi="en-GB"/>
              </w:rPr>
              <w:t>of</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the</w:t>
            </w:r>
            <w:proofErr w:type="spellEnd"/>
            <w:r w:rsidR="00467610">
              <w:rPr>
                <w:color w:val="000000" w:themeColor="text1"/>
                <w:sz w:val="22"/>
                <w:szCs w:val="22"/>
                <w:lang w:bidi="en-GB"/>
              </w:rPr>
              <w:t xml:space="preserve"> </w:t>
            </w:r>
            <w:proofErr w:type="spellStart"/>
            <w:r w:rsidR="00467610">
              <w:rPr>
                <w:color w:val="000000" w:themeColor="text1"/>
                <w:sz w:val="22"/>
                <w:szCs w:val="22"/>
                <w:lang w:bidi="en-GB"/>
              </w:rPr>
              <w:t>agreement</w:t>
            </w:r>
            <w:proofErr w:type="spellEnd"/>
            <w:r w:rsidR="00467610">
              <w:rPr>
                <w:color w:val="000000" w:themeColor="text1"/>
                <w:sz w:val="22"/>
                <w:szCs w:val="22"/>
                <w:lang w:bidi="en-GB"/>
              </w:rPr>
              <w:t>.</w:t>
            </w:r>
          </w:p>
        </w:tc>
      </w:tr>
      <w:tr w:rsidR="00850BE0" w:rsidRPr="004A68E6" w14:paraId="021C83E6" w14:textId="77777777" w:rsidTr="003C2AF8">
        <w:tc>
          <w:tcPr>
            <w:tcW w:w="4536" w:type="dxa"/>
          </w:tcPr>
          <w:p w14:paraId="5096D175" w14:textId="77777777" w:rsidR="00850BE0" w:rsidRPr="004A68E6" w:rsidRDefault="00572891" w:rsidP="00850BE0">
            <w:pPr>
              <w:pStyle w:val="Zkladntext2"/>
              <w:contextualSpacing/>
              <w:jc w:val="center"/>
              <w:rPr>
                <w:b/>
                <w:color w:val="000000" w:themeColor="text1"/>
                <w:sz w:val="22"/>
                <w:szCs w:val="22"/>
              </w:rPr>
            </w:pPr>
            <w:r w:rsidRPr="004A68E6">
              <w:rPr>
                <w:b/>
                <w:color w:val="000000" w:themeColor="text1"/>
                <w:sz w:val="22"/>
                <w:szCs w:val="22"/>
              </w:rPr>
              <w:t>III.</w:t>
            </w:r>
          </w:p>
          <w:p w14:paraId="44EE4899" w14:textId="77777777" w:rsidR="00850BE0" w:rsidRPr="004A68E6" w:rsidRDefault="00572891" w:rsidP="00850BE0">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04640049" w14:textId="77777777" w:rsidR="00850BE0" w:rsidRPr="004A68E6" w:rsidDel="00D5509C" w:rsidRDefault="00850BE0" w:rsidP="00850BE0">
            <w:pPr>
              <w:pStyle w:val="Zkladntext2"/>
              <w:contextualSpacing/>
              <w:rPr>
                <w:color w:val="000000" w:themeColor="text1"/>
                <w:sz w:val="22"/>
                <w:szCs w:val="22"/>
              </w:rPr>
            </w:pPr>
          </w:p>
        </w:tc>
        <w:tc>
          <w:tcPr>
            <w:tcW w:w="4536" w:type="dxa"/>
          </w:tcPr>
          <w:p w14:paraId="0B6B96D0" w14:textId="77777777" w:rsidR="00850BE0" w:rsidRPr="004A68E6" w:rsidRDefault="00572891" w:rsidP="00850BE0">
            <w:pPr>
              <w:pStyle w:val="Zkladntext2"/>
              <w:contextualSpacing/>
              <w:jc w:val="center"/>
              <w:rPr>
                <w:b/>
                <w:color w:val="000000" w:themeColor="text1"/>
                <w:sz w:val="22"/>
                <w:szCs w:val="22"/>
              </w:rPr>
            </w:pPr>
            <w:r w:rsidRPr="004A68E6">
              <w:rPr>
                <w:b/>
                <w:color w:val="000000" w:themeColor="text1"/>
                <w:sz w:val="22"/>
                <w:szCs w:val="22"/>
                <w:lang w:bidi="en-GB"/>
              </w:rPr>
              <w:t>III.</w:t>
            </w:r>
          </w:p>
          <w:p w14:paraId="39855612" w14:textId="77777777" w:rsidR="00850BE0" w:rsidRPr="004A68E6" w:rsidRDefault="00572891" w:rsidP="00850BE0">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4B43C655" w14:textId="77777777" w:rsidR="00850BE0" w:rsidRPr="004A68E6" w:rsidDel="00D5509C" w:rsidRDefault="00850BE0" w:rsidP="00850BE0">
            <w:pPr>
              <w:pStyle w:val="Zkladntext2"/>
              <w:contextualSpacing/>
              <w:rPr>
                <w:color w:val="000000" w:themeColor="text1"/>
                <w:sz w:val="22"/>
                <w:szCs w:val="22"/>
                <w:lang w:bidi="en-GB"/>
              </w:rPr>
            </w:pPr>
          </w:p>
        </w:tc>
      </w:tr>
      <w:tr w:rsidR="00850BE0" w:rsidRPr="004A68E6" w14:paraId="07CC37F8" w14:textId="77777777" w:rsidTr="003C2AF8">
        <w:tc>
          <w:tcPr>
            <w:tcW w:w="4536" w:type="dxa"/>
          </w:tcPr>
          <w:p w14:paraId="1AFCB9F1" w14:textId="77777777" w:rsidR="00850BE0" w:rsidRPr="004A68E6" w:rsidDel="00D5509C" w:rsidRDefault="00572891" w:rsidP="00504C39">
            <w:pPr>
              <w:pStyle w:val="Zkladntext2"/>
              <w:numPr>
                <w:ilvl w:val="0"/>
                <w:numId w:val="3"/>
              </w:numPr>
              <w:spacing w:after="60"/>
              <w:ind w:left="596"/>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6C760C8C" w14:textId="77777777" w:rsidR="002B593D" w:rsidRPr="00504C39" w:rsidDel="00D5509C" w:rsidRDefault="00572891" w:rsidP="00504C39">
            <w:pPr>
              <w:pStyle w:val="Zkladntext2"/>
              <w:numPr>
                <w:ilvl w:val="0"/>
                <w:numId w:val="9"/>
              </w:numPr>
              <w:spacing w:after="60"/>
              <w:ind w:left="601" w:hanging="567"/>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850BE0" w:rsidRPr="004A68E6" w14:paraId="4AA96AC4" w14:textId="77777777" w:rsidTr="003C2AF8">
        <w:tc>
          <w:tcPr>
            <w:tcW w:w="4536" w:type="dxa"/>
          </w:tcPr>
          <w:p w14:paraId="408BE828" w14:textId="77777777" w:rsidR="00850BE0" w:rsidRPr="00504C39" w:rsidDel="00D5509C" w:rsidRDefault="00572891" w:rsidP="00504C39">
            <w:pPr>
              <w:pStyle w:val="Zkladntext2"/>
              <w:numPr>
                <w:ilvl w:val="0"/>
                <w:numId w:val="3"/>
              </w:numPr>
              <w:spacing w:after="60"/>
              <w:ind w:left="596"/>
              <w:rPr>
                <w:color w:val="000000" w:themeColor="text1"/>
                <w:sz w:val="22"/>
                <w:szCs w:val="22"/>
              </w:rPr>
            </w:pPr>
            <w:r w:rsidRPr="004A68E6">
              <w:rPr>
                <w:color w:val="000000" w:themeColor="text1"/>
                <w:sz w:val="22"/>
                <w:szCs w:val="22"/>
              </w:rPr>
              <w:t xml:space="preserve">Dodavatel je oprávněn po Odběrateli požadovat předložení relevantních reprezentativních dokladů k prokázání vzniku nároku na Bonus osvědčující odběr od jakéhokoli Autorizovaného distributora (výpisy o odebraných a fakturovaných </w:t>
            </w:r>
            <w:r w:rsidRPr="004A68E6">
              <w:rPr>
                <w:color w:val="000000" w:themeColor="text1"/>
                <w:sz w:val="22"/>
                <w:szCs w:val="22"/>
              </w:rPr>
              <w:lastRenderedPageBreak/>
              <w:t>Výrobcích dle Přílohy č. 2 této smlouvy) a</w:t>
            </w:r>
            <w:r w:rsidR="002B593D">
              <w:rPr>
                <w:color w:val="000000" w:themeColor="text1"/>
                <w:sz w:val="22"/>
                <w:szCs w:val="22"/>
              </w:rPr>
              <w:t> </w:t>
            </w:r>
            <w:r w:rsidRPr="004A68E6">
              <w:rPr>
                <w:color w:val="000000" w:themeColor="text1"/>
                <w:sz w:val="22"/>
                <w:szCs w:val="22"/>
              </w:rPr>
              <w:t xml:space="preserve">Odběratel je povinen mu takovéto doklady ve lhůtě 10 kalendářních dnů po skončení referenčního období a obdržení takového požadavku poskytnout, jinak ztrácí nárok na Bonus. </w:t>
            </w:r>
          </w:p>
        </w:tc>
        <w:tc>
          <w:tcPr>
            <w:tcW w:w="4536" w:type="dxa"/>
          </w:tcPr>
          <w:p w14:paraId="52560FCF" w14:textId="77777777" w:rsidR="00850BE0" w:rsidRPr="00504C39" w:rsidDel="00D5509C" w:rsidRDefault="00572891" w:rsidP="00504C39">
            <w:pPr>
              <w:pStyle w:val="Zkladntext2"/>
              <w:numPr>
                <w:ilvl w:val="0"/>
                <w:numId w:val="9"/>
              </w:numPr>
              <w:spacing w:after="60"/>
              <w:ind w:left="601" w:hanging="567"/>
              <w:rPr>
                <w:color w:val="000000" w:themeColor="text1"/>
                <w:sz w:val="22"/>
                <w:szCs w:val="22"/>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lastRenderedPageBreak/>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tc>
      </w:tr>
      <w:tr w:rsidR="00850BE0" w:rsidRPr="004A68E6" w14:paraId="6A3108B5" w14:textId="77777777" w:rsidTr="003C2AF8">
        <w:tc>
          <w:tcPr>
            <w:tcW w:w="4536" w:type="dxa"/>
          </w:tcPr>
          <w:p w14:paraId="6071B0A0" w14:textId="77777777" w:rsidR="00850BE0" w:rsidRPr="004A68E6" w:rsidDel="00D5509C" w:rsidRDefault="00572891" w:rsidP="00504C39">
            <w:pPr>
              <w:pStyle w:val="Zkladntext2"/>
              <w:numPr>
                <w:ilvl w:val="0"/>
                <w:numId w:val="3"/>
              </w:numPr>
              <w:spacing w:after="60"/>
              <w:ind w:left="596"/>
              <w:rPr>
                <w:color w:val="000000" w:themeColor="text1"/>
                <w:sz w:val="22"/>
                <w:szCs w:val="22"/>
              </w:rPr>
            </w:pPr>
            <w:r w:rsidRPr="004A68E6">
              <w:rPr>
                <w:color w:val="000000" w:themeColor="text1"/>
                <w:sz w:val="22"/>
                <w:szCs w:val="22"/>
              </w:rPr>
              <w:lastRenderedPageBreak/>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0491D8A6" w14:textId="77777777" w:rsidR="00850BE0" w:rsidRPr="00504C39" w:rsidDel="00D5509C" w:rsidRDefault="00572891" w:rsidP="00504C39">
            <w:pPr>
              <w:pStyle w:val="Zkladntext2"/>
              <w:numPr>
                <w:ilvl w:val="0"/>
                <w:numId w:val="9"/>
              </w:numPr>
              <w:spacing w:after="60"/>
              <w:ind w:left="601" w:hanging="567"/>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tc>
      </w:tr>
      <w:tr w:rsidR="00850BE0" w:rsidRPr="004A68E6" w14:paraId="48F5DE31" w14:textId="77777777" w:rsidTr="003C2AF8">
        <w:tc>
          <w:tcPr>
            <w:tcW w:w="4536" w:type="dxa"/>
          </w:tcPr>
          <w:p w14:paraId="7627EEA1" w14:textId="77777777" w:rsidR="00850BE0" w:rsidRPr="00504C39" w:rsidRDefault="00572891" w:rsidP="00504C39">
            <w:pPr>
              <w:pStyle w:val="Zkladntext2"/>
              <w:numPr>
                <w:ilvl w:val="0"/>
                <w:numId w:val="3"/>
              </w:numPr>
              <w:spacing w:after="60"/>
              <w:ind w:left="596"/>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 xml:space="preserve">ředložit Dodavateli do </w:t>
            </w:r>
            <w:r w:rsidR="002B593D">
              <w:rPr>
                <w:color w:val="000000" w:themeColor="text1"/>
                <w:sz w:val="22"/>
                <w:szCs w:val="22"/>
              </w:rPr>
              <w:t>10</w:t>
            </w:r>
            <w:r w:rsidRPr="004A68E6">
              <w:rPr>
                <w:color w:val="000000" w:themeColor="text1"/>
                <w:sz w:val="22"/>
                <w:szCs w:val="22"/>
              </w:rPr>
              <w:t xml:space="preserve">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tc>
        <w:tc>
          <w:tcPr>
            <w:tcW w:w="4536" w:type="dxa"/>
          </w:tcPr>
          <w:p w14:paraId="74FA7F63" w14:textId="77777777" w:rsidR="00850BE0" w:rsidRPr="00504C39" w:rsidRDefault="00572891" w:rsidP="00504C39">
            <w:pPr>
              <w:pStyle w:val="Zkladntext2"/>
              <w:numPr>
                <w:ilvl w:val="0"/>
                <w:numId w:val="9"/>
              </w:numPr>
              <w:spacing w:after="60"/>
              <w:ind w:left="601" w:hanging="567"/>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r w:rsidR="002B593D">
              <w:rPr>
                <w:color w:val="000000" w:themeColor="text1"/>
                <w:sz w:val="22"/>
                <w:szCs w:val="22"/>
                <w:lang w:bidi="en-GB"/>
              </w:rPr>
              <w:t>10</w:t>
            </w:r>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tc>
      </w:tr>
      <w:tr w:rsidR="00850BE0" w:rsidRPr="004A68E6" w14:paraId="1B0B5256" w14:textId="77777777" w:rsidTr="003C2AF8">
        <w:tc>
          <w:tcPr>
            <w:tcW w:w="4536" w:type="dxa"/>
          </w:tcPr>
          <w:p w14:paraId="1B59E6EE" w14:textId="77777777" w:rsidR="00850BE0" w:rsidRPr="00504C39" w:rsidRDefault="00572891" w:rsidP="00504C39">
            <w:pPr>
              <w:pStyle w:val="Zkladntext2"/>
              <w:numPr>
                <w:ilvl w:val="0"/>
                <w:numId w:val="3"/>
              </w:numPr>
              <w:spacing w:after="60"/>
              <w:ind w:left="596"/>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tc>
        <w:tc>
          <w:tcPr>
            <w:tcW w:w="4536" w:type="dxa"/>
          </w:tcPr>
          <w:p w14:paraId="62FCE5DE" w14:textId="77777777" w:rsidR="00850BE0" w:rsidRPr="00504C39" w:rsidRDefault="00572891" w:rsidP="00504C39">
            <w:pPr>
              <w:pStyle w:val="Zkladntext2"/>
              <w:numPr>
                <w:ilvl w:val="0"/>
                <w:numId w:val="18"/>
              </w:numPr>
              <w:spacing w:after="60"/>
              <w:ind w:left="599" w:hanging="567"/>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tc>
      </w:tr>
      <w:tr w:rsidR="00850BE0" w:rsidRPr="004A68E6" w14:paraId="10DA58C0" w14:textId="77777777" w:rsidTr="003C2AF8">
        <w:tc>
          <w:tcPr>
            <w:tcW w:w="4536" w:type="dxa"/>
          </w:tcPr>
          <w:p w14:paraId="1C627B2C" w14:textId="77777777" w:rsidR="00850BE0" w:rsidRPr="00504C39" w:rsidRDefault="00572891" w:rsidP="00504C39">
            <w:pPr>
              <w:pStyle w:val="Zkladntext2"/>
              <w:numPr>
                <w:ilvl w:val="0"/>
                <w:numId w:val="3"/>
              </w:numPr>
              <w:spacing w:after="60"/>
              <w:ind w:left="596"/>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tc>
        <w:tc>
          <w:tcPr>
            <w:tcW w:w="4536" w:type="dxa"/>
          </w:tcPr>
          <w:p w14:paraId="091BF6DE" w14:textId="77777777" w:rsidR="00850BE0" w:rsidRPr="00504C39" w:rsidRDefault="00572891" w:rsidP="00504C39">
            <w:pPr>
              <w:pStyle w:val="Zkladntext2"/>
              <w:numPr>
                <w:ilvl w:val="0"/>
                <w:numId w:val="19"/>
              </w:numPr>
              <w:spacing w:after="60"/>
              <w:ind w:left="599" w:hanging="567"/>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tc>
      </w:tr>
      <w:tr w:rsidR="00850BE0" w:rsidRPr="004A68E6" w14:paraId="5E78565B" w14:textId="77777777" w:rsidTr="003C2AF8">
        <w:trPr>
          <w:trHeight w:val="72"/>
        </w:trPr>
        <w:tc>
          <w:tcPr>
            <w:tcW w:w="4536" w:type="dxa"/>
          </w:tcPr>
          <w:p w14:paraId="238B76C6" w14:textId="77777777" w:rsidR="00850BE0" w:rsidRPr="004A68E6" w:rsidRDefault="00572891" w:rsidP="00504C39">
            <w:pPr>
              <w:pStyle w:val="Odstavecseseznamem"/>
              <w:numPr>
                <w:ilvl w:val="0"/>
                <w:numId w:val="3"/>
              </w:numPr>
              <w:tabs>
                <w:tab w:val="left" w:pos="1134"/>
              </w:tabs>
              <w:spacing w:after="60"/>
              <w:ind w:left="601" w:hanging="567"/>
              <w:jc w:val="both"/>
              <w:rPr>
                <w:color w:val="000000" w:themeColor="text1"/>
                <w:sz w:val="22"/>
                <w:szCs w:val="22"/>
              </w:rPr>
            </w:pPr>
            <w:r w:rsidRPr="004A68E6">
              <w:rPr>
                <w:color w:val="000000" w:themeColor="text1"/>
                <w:sz w:val="22"/>
                <w:szCs w:val="22"/>
              </w:rPr>
              <w:t>Den, kdy byl odsouhlasen Návrh bonusu za příslušné referenční období postupem dle tohoto článku III. je dnem, kterým vznikne Odběrateli nárok na příslušný Bonus, a zároveň dnem uskutečnění zdanitelného plnění ve vztahu k příslušnému Bonusu.</w:t>
            </w:r>
          </w:p>
          <w:p w14:paraId="3858462C" w14:textId="77777777" w:rsidR="00850BE0" w:rsidRPr="004A68E6" w:rsidRDefault="00572891" w:rsidP="00504C39">
            <w:pPr>
              <w:pStyle w:val="Zkladntext2"/>
              <w:spacing w:after="60"/>
              <w:ind w:left="601"/>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w:t>
            </w:r>
            <w:r w:rsidRPr="004A68E6">
              <w:rPr>
                <w:color w:val="000000" w:themeColor="text1"/>
                <w:sz w:val="22"/>
                <w:szCs w:val="22"/>
              </w:rPr>
              <w:lastRenderedPageBreak/>
              <w:t xml:space="preserve">doručil opravný daňový doklad na příslušnou část Bonusu.  </w:t>
            </w:r>
          </w:p>
        </w:tc>
        <w:tc>
          <w:tcPr>
            <w:tcW w:w="4536" w:type="dxa"/>
          </w:tcPr>
          <w:p w14:paraId="2D88E153" w14:textId="77777777" w:rsidR="00850BE0" w:rsidRPr="004A68E6" w:rsidRDefault="00572891" w:rsidP="00504C39">
            <w:pPr>
              <w:pStyle w:val="Zkladntext2"/>
              <w:numPr>
                <w:ilvl w:val="0"/>
                <w:numId w:val="20"/>
              </w:numPr>
              <w:spacing w:after="60"/>
              <w:ind w:left="599" w:hanging="567"/>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7738F0BC" w14:textId="77777777" w:rsidR="00850BE0" w:rsidRPr="004A68E6" w:rsidRDefault="00572891" w:rsidP="00504C39">
            <w:pPr>
              <w:pStyle w:val="Zkladntext2"/>
              <w:spacing w:after="60"/>
              <w:ind w:left="599" w:hanging="599"/>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tc>
      </w:tr>
      <w:tr w:rsidR="00850BE0" w:rsidRPr="004A68E6" w14:paraId="541FC35D" w14:textId="77777777" w:rsidTr="003C2AF8">
        <w:tc>
          <w:tcPr>
            <w:tcW w:w="4536" w:type="dxa"/>
          </w:tcPr>
          <w:p w14:paraId="4995B6DA" w14:textId="77777777" w:rsidR="00850BE0" w:rsidRPr="00504C39" w:rsidRDefault="00572891" w:rsidP="00504C39">
            <w:pPr>
              <w:pStyle w:val="Zkladntext2"/>
              <w:numPr>
                <w:ilvl w:val="0"/>
                <w:numId w:val="3"/>
              </w:numPr>
              <w:spacing w:after="60"/>
              <w:ind w:left="596"/>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tc>
        <w:tc>
          <w:tcPr>
            <w:tcW w:w="4536" w:type="dxa"/>
          </w:tcPr>
          <w:p w14:paraId="0F94A237" w14:textId="77777777" w:rsidR="00850BE0" w:rsidRPr="004A68E6" w:rsidRDefault="00572891" w:rsidP="00504C39">
            <w:pPr>
              <w:pStyle w:val="Zkladntext2"/>
              <w:numPr>
                <w:ilvl w:val="0"/>
                <w:numId w:val="21"/>
              </w:numPr>
              <w:spacing w:after="60"/>
              <w:ind w:left="599" w:hanging="567"/>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50BE0" w:rsidRPr="004A68E6" w14:paraId="3B44E624" w14:textId="77777777" w:rsidTr="003C2AF8">
        <w:tc>
          <w:tcPr>
            <w:tcW w:w="4536" w:type="dxa"/>
          </w:tcPr>
          <w:p w14:paraId="6196A724" w14:textId="77777777" w:rsidR="00850BE0" w:rsidRPr="004A68E6" w:rsidRDefault="00572891" w:rsidP="00850BE0">
            <w:pPr>
              <w:pStyle w:val="Zkladntext2"/>
              <w:contextualSpacing/>
              <w:jc w:val="center"/>
              <w:rPr>
                <w:b/>
                <w:color w:val="000000" w:themeColor="text1"/>
                <w:sz w:val="22"/>
                <w:szCs w:val="22"/>
              </w:rPr>
            </w:pPr>
            <w:r w:rsidRPr="004A68E6">
              <w:rPr>
                <w:b/>
                <w:color w:val="000000" w:themeColor="text1"/>
                <w:sz w:val="22"/>
                <w:szCs w:val="22"/>
              </w:rPr>
              <w:t xml:space="preserve">IV. </w:t>
            </w:r>
          </w:p>
          <w:p w14:paraId="6B97008B" w14:textId="77777777" w:rsidR="00850BE0" w:rsidRPr="00504C39" w:rsidRDefault="00572891" w:rsidP="00504C39">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tc>
        <w:tc>
          <w:tcPr>
            <w:tcW w:w="4536" w:type="dxa"/>
          </w:tcPr>
          <w:p w14:paraId="1AFCC6FD" w14:textId="77777777" w:rsidR="00850BE0" w:rsidRPr="004A68E6" w:rsidRDefault="00572891" w:rsidP="00850BE0">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6E6AA05D" w14:textId="77777777" w:rsidR="00850BE0" w:rsidRPr="004A68E6" w:rsidRDefault="00572891" w:rsidP="00850BE0">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0B97026E" w14:textId="77777777" w:rsidR="00850BE0" w:rsidRPr="004A68E6" w:rsidRDefault="00850BE0" w:rsidP="00850BE0">
            <w:pPr>
              <w:pStyle w:val="Zkladntext2"/>
              <w:contextualSpacing/>
              <w:rPr>
                <w:color w:val="000000" w:themeColor="text1"/>
                <w:sz w:val="22"/>
                <w:szCs w:val="22"/>
                <w:lang w:bidi="en-GB"/>
              </w:rPr>
            </w:pPr>
          </w:p>
        </w:tc>
      </w:tr>
      <w:tr w:rsidR="00850BE0" w:rsidRPr="004A68E6" w14:paraId="6B1781DD" w14:textId="77777777" w:rsidTr="003C2AF8">
        <w:tc>
          <w:tcPr>
            <w:tcW w:w="4536" w:type="dxa"/>
          </w:tcPr>
          <w:p w14:paraId="5D3DC50C" w14:textId="77777777" w:rsidR="00850BE0" w:rsidRPr="00504C39" w:rsidRDefault="00572891" w:rsidP="00504C39">
            <w:pPr>
              <w:pStyle w:val="Zkladntext2"/>
              <w:numPr>
                <w:ilvl w:val="0"/>
                <w:numId w:val="10"/>
              </w:numPr>
              <w:spacing w:after="60"/>
              <w:ind w:left="596" w:hanging="596"/>
              <w:rPr>
                <w:color w:val="000000" w:themeColor="text1"/>
                <w:sz w:val="22"/>
                <w:szCs w:val="22"/>
              </w:rPr>
            </w:pPr>
            <w:r w:rsidRPr="00B57A9B">
              <w:rPr>
                <w:color w:val="000000" w:themeColor="text1"/>
                <w:sz w:val="22"/>
                <w:szCs w:val="22"/>
              </w:rPr>
              <w:t>Smluvní strany souhlasně prohlašují, že touto smlouvou není Odběratel jakkoliv zavázán odebírat Výrobky, a to v jakémkoli objemu a nadále disponuje absolutní smluvní volností co do výběru Výr</w:t>
            </w:r>
            <w:r w:rsidRPr="00355F4F">
              <w:rPr>
                <w:color w:val="000000" w:themeColor="text1"/>
                <w:sz w:val="22"/>
                <w:szCs w:val="22"/>
              </w:rPr>
              <w:t>obků i co do výběru jejich dodavatelů.</w:t>
            </w:r>
          </w:p>
        </w:tc>
        <w:tc>
          <w:tcPr>
            <w:tcW w:w="4536" w:type="dxa"/>
          </w:tcPr>
          <w:p w14:paraId="25BD52A0" w14:textId="77777777" w:rsidR="00850BE0" w:rsidRPr="00504C39" w:rsidRDefault="00572891" w:rsidP="00504C39">
            <w:pPr>
              <w:pStyle w:val="Zkladntext2"/>
              <w:numPr>
                <w:ilvl w:val="0"/>
                <w:numId w:val="4"/>
              </w:numPr>
              <w:spacing w:after="60"/>
              <w:ind w:left="601"/>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tc>
      </w:tr>
      <w:tr w:rsidR="00850BE0" w:rsidRPr="004A68E6" w14:paraId="52DAAD55" w14:textId="77777777" w:rsidTr="003C2AF8">
        <w:tc>
          <w:tcPr>
            <w:tcW w:w="4536" w:type="dxa"/>
          </w:tcPr>
          <w:p w14:paraId="7FDDEEE5" w14:textId="77777777" w:rsidR="00850BE0" w:rsidRPr="00355F4F" w:rsidRDefault="00572891" w:rsidP="00504C39">
            <w:pPr>
              <w:pStyle w:val="Zkladntext2"/>
              <w:numPr>
                <w:ilvl w:val="0"/>
                <w:numId w:val="10"/>
              </w:numPr>
              <w:spacing w:after="60"/>
              <w:ind w:left="596" w:hanging="596"/>
              <w:rPr>
                <w:color w:val="000000" w:themeColor="text1"/>
                <w:sz w:val="22"/>
                <w:szCs w:val="22"/>
              </w:rPr>
            </w:pPr>
            <w:r w:rsidRPr="00B57A9B">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w:t>
            </w:r>
            <w:r w:rsidRPr="00355F4F">
              <w:rPr>
                <w:color w:val="000000" w:themeColor="text1"/>
                <w:sz w:val="22"/>
                <w:szCs w:val="22"/>
              </w:rPr>
              <w:t xml:space="preserve">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 </w:t>
            </w:r>
          </w:p>
        </w:tc>
        <w:tc>
          <w:tcPr>
            <w:tcW w:w="4536" w:type="dxa"/>
          </w:tcPr>
          <w:p w14:paraId="0022D1E3" w14:textId="77777777" w:rsidR="00850BE0" w:rsidRPr="00504C39" w:rsidRDefault="00572891" w:rsidP="00504C39">
            <w:pPr>
              <w:pStyle w:val="Zkladntext2"/>
              <w:numPr>
                <w:ilvl w:val="0"/>
                <w:numId w:val="4"/>
              </w:numPr>
              <w:spacing w:after="60"/>
              <w:ind w:left="601"/>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tc>
      </w:tr>
      <w:tr w:rsidR="00850BE0" w:rsidRPr="004A68E6" w14:paraId="421A537E" w14:textId="77777777" w:rsidTr="003C2AF8">
        <w:tc>
          <w:tcPr>
            <w:tcW w:w="4536" w:type="dxa"/>
          </w:tcPr>
          <w:p w14:paraId="2A3874BE" w14:textId="77777777" w:rsidR="00850BE0" w:rsidRPr="004A68E6" w:rsidRDefault="00572891" w:rsidP="00850BE0">
            <w:pPr>
              <w:pStyle w:val="Zkladntext2"/>
              <w:ind w:left="29"/>
              <w:contextualSpacing/>
              <w:jc w:val="center"/>
              <w:rPr>
                <w:b/>
                <w:color w:val="000000" w:themeColor="text1"/>
                <w:sz w:val="22"/>
                <w:szCs w:val="22"/>
              </w:rPr>
            </w:pPr>
            <w:r w:rsidRPr="004A68E6">
              <w:rPr>
                <w:b/>
                <w:color w:val="000000" w:themeColor="text1"/>
                <w:sz w:val="22"/>
                <w:szCs w:val="22"/>
              </w:rPr>
              <w:t>V.</w:t>
            </w:r>
          </w:p>
          <w:p w14:paraId="52E35D3C" w14:textId="77777777" w:rsidR="00850BE0" w:rsidRPr="004A68E6" w:rsidRDefault="00572891" w:rsidP="00850BE0">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777CBA2F" w14:textId="77777777" w:rsidR="00850BE0" w:rsidRPr="004A68E6" w:rsidRDefault="00850BE0" w:rsidP="00850BE0">
            <w:pPr>
              <w:pStyle w:val="Zkladntext2"/>
              <w:ind w:left="29"/>
              <w:contextualSpacing/>
              <w:rPr>
                <w:color w:val="000000" w:themeColor="text1"/>
                <w:sz w:val="22"/>
                <w:szCs w:val="22"/>
              </w:rPr>
            </w:pPr>
          </w:p>
        </w:tc>
        <w:tc>
          <w:tcPr>
            <w:tcW w:w="4536" w:type="dxa"/>
          </w:tcPr>
          <w:p w14:paraId="06FF92CA" w14:textId="77777777" w:rsidR="00850BE0" w:rsidRPr="004A68E6" w:rsidRDefault="00572891" w:rsidP="00850BE0">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15AF10A6" w14:textId="77777777" w:rsidR="00850BE0" w:rsidRPr="004A68E6" w:rsidRDefault="00572891" w:rsidP="00850BE0">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781E6BCB" w14:textId="77777777" w:rsidR="00850BE0" w:rsidRPr="004A68E6" w:rsidRDefault="00850BE0" w:rsidP="00850BE0">
            <w:pPr>
              <w:pStyle w:val="Zkladntext2"/>
              <w:ind w:left="29"/>
              <w:contextualSpacing/>
              <w:rPr>
                <w:color w:val="000000" w:themeColor="text1"/>
                <w:sz w:val="22"/>
                <w:szCs w:val="22"/>
                <w:lang w:bidi="en-GB"/>
              </w:rPr>
            </w:pPr>
          </w:p>
        </w:tc>
      </w:tr>
      <w:tr w:rsidR="00850BE0" w:rsidRPr="004A68E6" w14:paraId="3BC9AB5A" w14:textId="77777777" w:rsidTr="003C2AF8">
        <w:tc>
          <w:tcPr>
            <w:tcW w:w="4536" w:type="dxa"/>
          </w:tcPr>
          <w:p w14:paraId="0701CF49" w14:textId="77777777" w:rsidR="00850BE0" w:rsidRPr="00504C39" w:rsidRDefault="00572891" w:rsidP="00504C39">
            <w:pPr>
              <w:pStyle w:val="Zkladntext2"/>
              <w:numPr>
                <w:ilvl w:val="0"/>
                <w:numId w:val="1"/>
              </w:numPr>
              <w:tabs>
                <w:tab w:val="clear" w:pos="1068"/>
              </w:tabs>
              <w:spacing w:after="60"/>
              <w:ind w:left="567" w:hanging="567"/>
              <w:rPr>
                <w:color w:val="000000" w:themeColor="text1"/>
                <w:sz w:val="22"/>
                <w:szCs w:val="22"/>
              </w:rPr>
            </w:pPr>
            <w:r w:rsidRPr="000473DA">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tc>
        <w:tc>
          <w:tcPr>
            <w:tcW w:w="4536" w:type="dxa"/>
          </w:tcPr>
          <w:p w14:paraId="6B79D412" w14:textId="77777777" w:rsidR="00850BE0" w:rsidRPr="00504C39" w:rsidRDefault="00572891" w:rsidP="00504C39">
            <w:pPr>
              <w:pStyle w:val="Zkladntext2"/>
              <w:numPr>
                <w:ilvl w:val="0"/>
                <w:numId w:val="12"/>
              </w:numPr>
              <w:spacing w:after="60"/>
              <w:ind w:left="601" w:hanging="601"/>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tc>
      </w:tr>
      <w:tr w:rsidR="00850BE0" w:rsidRPr="004A68E6" w14:paraId="17730862" w14:textId="77777777" w:rsidTr="003C2AF8">
        <w:tc>
          <w:tcPr>
            <w:tcW w:w="4536" w:type="dxa"/>
          </w:tcPr>
          <w:p w14:paraId="42BF7C6E" w14:textId="77777777" w:rsidR="00850BE0" w:rsidRPr="00504C39" w:rsidRDefault="00572891" w:rsidP="00504C39">
            <w:pPr>
              <w:pStyle w:val="Zkladntext2"/>
              <w:numPr>
                <w:ilvl w:val="0"/>
                <w:numId w:val="1"/>
              </w:numPr>
              <w:tabs>
                <w:tab w:val="clear" w:pos="1068"/>
              </w:tabs>
              <w:spacing w:after="60"/>
              <w:ind w:left="567" w:hanging="567"/>
              <w:rPr>
                <w:color w:val="000000" w:themeColor="text1"/>
                <w:sz w:val="22"/>
                <w:szCs w:val="22"/>
              </w:rPr>
            </w:pPr>
            <w:r w:rsidRPr="004A68E6">
              <w:rPr>
                <w:color w:val="000000" w:themeColor="text1"/>
                <w:sz w:val="22"/>
                <w:szCs w:val="22"/>
              </w:rPr>
              <w:t xml:space="preserve">Každá ze smluvních stran zpřístupní obsah této smlouvy a informace týkající se jejího předmětu pouze těm zaměstnancům, společníkům, akcionářům a odborným </w:t>
            </w:r>
            <w:r w:rsidRPr="004A68E6">
              <w:rPr>
                <w:color w:val="000000" w:themeColor="text1"/>
                <w:sz w:val="22"/>
                <w:szCs w:val="22"/>
              </w:rPr>
              <w:lastRenderedPageBreak/>
              <w:t>poradcům, kteří ji potřebují znát v souvislosti s plněním úkolů dle této smlouvy.</w:t>
            </w:r>
          </w:p>
        </w:tc>
        <w:tc>
          <w:tcPr>
            <w:tcW w:w="4536" w:type="dxa"/>
          </w:tcPr>
          <w:p w14:paraId="47154E8B" w14:textId="77777777" w:rsidR="00850BE0" w:rsidRPr="00504C39" w:rsidRDefault="00572891" w:rsidP="00504C39">
            <w:pPr>
              <w:pStyle w:val="Zkladntext2"/>
              <w:numPr>
                <w:ilvl w:val="0"/>
                <w:numId w:val="12"/>
              </w:numPr>
              <w:spacing w:after="60"/>
              <w:ind w:left="601" w:hanging="601"/>
              <w:rPr>
                <w:color w:val="000000" w:themeColor="text1"/>
                <w:sz w:val="22"/>
                <w:szCs w:val="22"/>
              </w:rPr>
            </w:pPr>
            <w:proofErr w:type="spellStart"/>
            <w:r w:rsidRPr="004A68E6">
              <w:rPr>
                <w:color w:val="000000" w:themeColor="text1"/>
                <w:sz w:val="22"/>
                <w:szCs w:val="22"/>
                <w:lang w:bidi="en-GB"/>
              </w:rPr>
              <w:lastRenderedPageBreak/>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50BE0" w:rsidRPr="004A68E6" w14:paraId="73CA6C3A" w14:textId="77777777" w:rsidTr="003C2AF8">
        <w:tc>
          <w:tcPr>
            <w:tcW w:w="4536" w:type="dxa"/>
          </w:tcPr>
          <w:p w14:paraId="331561EE" w14:textId="77777777" w:rsidR="00850BE0" w:rsidRPr="00504C39" w:rsidRDefault="00572891" w:rsidP="00504C39">
            <w:pPr>
              <w:pStyle w:val="Zkladntext2"/>
              <w:numPr>
                <w:ilvl w:val="0"/>
                <w:numId w:val="1"/>
              </w:numPr>
              <w:tabs>
                <w:tab w:val="clear" w:pos="1068"/>
              </w:tabs>
              <w:spacing w:after="60"/>
              <w:ind w:left="567" w:hanging="567"/>
              <w:rPr>
                <w:color w:val="000000" w:themeColor="text1"/>
                <w:sz w:val="22"/>
                <w:szCs w:val="22"/>
              </w:rPr>
            </w:pPr>
            <w:r w:rsidRPr="004A68E6">
              <w:rPr>
                <w:color w:val="000000" w:themeColor="text1"/>
                <w:sz w:val="22"/>
                <w:szCs w:val="22"/>
              </w:rPr>
              <w:lastRenderedPageBreak/>
              <w:t>Povinnost mlčenlivosti se nevztahuje na informace, které:</w:t>
            </w:r>
          </w:p>
        </w:tc>
        <w:tc>
          <w:tcPr>
            <w:tcW w:w="4536" w:type="dxa"/>
          </w:tcPr>
          <w:p w14:paraId="565AC87E" w14:textId="77777777" w:rsidR="00850BE0" w:rsidRPr="00504C39" w:rsidRDefault="00572891" w:rsidP="00504C39">
            <w:pPr>
              <w:pStyle w:val="Zkladntext2"/>
              <w:numPr>
                <w:ilvl w:val="0"/>
                <w:numId w:val="12"/>
              </w:numPr>
              <w:spacing w:after="60"/>
              <w:ind w:left="601" w:hanging="601"/>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tc>
      </w:tr>
      <w:tr w:rsidR="00850BE0" w:rsidRPr="004A68E6" w14:paraId="28A5BCDB" w14:textId="77777777" w:rsidTr="003C2AF8">
        <w:tc>
          <w:tcPr>
            <w:tcW w:w="4536" w:type="dxa"/>
          </w:tcPr>
          <w:p w14:paraId="37A6E0D6" w14:textId="77777777" w:rsidR="00850BE0" w:rsidRPr="00504C39" w:rsidRDefault="00572891" w:rsidP="00504C39">
            <w:pPr>
              <w:pStyle w:val="Zkladntext2"/>
              <w:numPr>
                <w:ilvl w:val="0"/>
                <w:numId w:val="11"/>
              </w:numPr>
              <w:spacing w:after="60"/>
              <w:ind w:left="1163" w:hanging="567"/>
              <w:rPr>
                <w:color w:val="000000" w:themeColor="text1"/>
                <w:sz w:val="22"/>
                <w:szCs w:val="22"/>
              </w:rPr>
            </w:pPr>
            <w:r w:rsidRPr="004A68E6">
              <w:rPr>
                <w:color w:val="000000" w:themeColor="text1"/>
                <w:sz w:val="22"/>
                <w:szCs w:val="22"/>
              </w:rPr>
              <w:t>jsou veřejně známé,</w:t>
            </w:r>
          </w:p>
        </w:tc>
        <w:tc>
          <w:tcPr>
            <w:tcW w:w="4536" w:type="dxa"/>
          </w:tcPr>
          <w:p w14:paraId="180C3DA6" w14:textId="77777777" w:rsidR="00850BE0" w:rsidRPr="00504C39" w:rsidRDefault="00572891" w:rsidP="00504C39">
            <w:pPr>
              <w:pStyle w:val="Zkladntext2"/>
              <w:numPr>
                <w:ilvl w:val="0"/>
                <w:numId w:val="13"/>
              </w:numPr>
              <w:spacing w:after="60"/>
              <w:ind w:left="1168" w:hanging="567"/>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tc>
      </w:tr>
      <w:tr w:rsidR="00850BE0" w:rsidRPr="004A68E6" w14:paraId="190A7BDD" w14:textId="77777777" w:rsidTr="003C2AF8">
        <w:tc>
          <w:tcPr>
            <w:tcW w:w="4536" w:type="dxa"/>
          </w:tcPr>
          <w:p w14:paraId="794AF632" w14:textId="77777777" w:rsidR="00850BE0" w:rsidRPr="004A68E6" w:rsidRDefault="00572891" w:rsidP="00504C39">
            <w:pPr>
              <w:pStyle w:val="Zkladntext2"/>
              <w:numPr>
                <w:ilvl w:val="0"/>
                <w:numId w:val="11"/>
              </w:numPr>
              <w:spacing w:after="60"/>
              <w:ind w:left="1163" w:hanging="567"/>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4BD3D7CC" w14:textId="77777777" w:rsidR="00850BE0" w:rsidRPr="00504C39" w:rsidRDefault="00572891" w:rsidP="00504C39">
            <w:pPr>
              <w:pStyle w:val="Zkladntext2"/>
              <w:numPr>
                <w:ilvl w:val="0"/>
                <w:numId w:val="13"/>
              </w:numPr>
              <w:spacing w:after="60"/>
              <w:ind w:left="1168" w:hanging="567"/>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50BE0" w:rsidRPr="004A68E6" w14:paraId="42FA5856" w14:textId="77777777" w:rsidTr="003C2AF8">
        <w:tc>
          <w:tcPr>
            <w:tcW w:w="4536" w:type="dxa"/>
          </w:tcPr>
          <w:p w14:paraId="423E7D17" w14:textId="77777777" w:rsidR="00850BE0" w:rsidRPr="00504C39" w:rsidRDefault="00572891" w:rsidP="00504C39">
            <w:pPr>
              <w:pStyle w:val="Zkladntext2"/>
              <w:numPr>
                <w:ilvl w:val="0"/>
                <w:numId w:val="11"/>
              </w:numPr>
              <w:spacing w:after="60"/>
              <w:ind w:left="1163" w:hanging="567"/>
              <w:rPr>
                <w:color w:val="000000" w:themeColor="text1"/>
                <w:sz w:val="22"/>
                <w:szCs w:val="22"/>
              </w:rPr>
            </w:pPr>
            <w:r w:rsidRPr="004A68E6">
              <w:rPr>
                <w:color w:val="000000" w:themeColor="text1"/>
                <w:sz w:val="22"/>
                <w:szCs w:val="22"/>
              </w:rPr>
              <w:t>jsou oprávněně v dispozici druhé smluvní strany před jejich poskytnutím této smluvní straně;</w:t>
            </w:r>
          </w:p>
        </w:tc>
        <w:tc>
          <w:tcPr>
            <w:tcW w:w="4536" w:type="dxa"/>
          </w:tcPr>
          <w:p w14:paraId="7251B0D9" w14:textId="77777777" w:rsidR="00850BE0" w:rsidRPr="00504C39" w:rsidRDefault="00572891" w:rsidP="00504C39">
            <w:pPr>
              <w:pStyle w:val="Zkladntext2"/>
              <w:numPr>
                <w:ilvl w:val="0"/>
                <w:numId w:val="13"/>
              </w:numPr>
              <w:spacing w:after="60"/>
              <w:ind w:left="1168" w:hanging="567"/>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tc>
      </w:tr>
      <w:tr w:rsidR="00850BE0" w:rsidRPr="004A68E6" w14:paraId="43BF8F1E" w14:textId="77777777" w:rsidTr="003C2AF8">
        <w:tc>
          <w:tcPr>
            <w:tcW w:w="4536" w:type="dxa"/>
          </w:tcPr>
          <w:p w14:paraId="191BBD7A" w14:textId="77777777" w:rsidR="00850BE0" w:rsidRPr="00504C39" w:rsidRDefault="00572891" w:rsidP="00504C39">
            <w:pPr>
              <w:pStyle w:val="Zkladntext2"/>
              <w:numPr>
                <w:ilvl w:val="0"/>
                <w:numId w:val="11"/>
              </w:numPr>
              <w:spacing w:after="60"/>
              <w:ind w:left="1163" w:hanging="567"/>
              <w:rPr>
                <w:b/>
                <w:color w:val="000000" w:themeColor="text1"/>
                <w:sz w:val="22"/>
                <w:szCs w:val="22"/>
              </w:rPr>
            </w:pPr>
            <w:r w:rsidRPr="004A68E6">
              <w:rPr>
                <w:color w:val="000000" w:themeColor="text1"/>
                <w:sz w:val="22"/>
                <w:szCs w:val="22"/>
              </w:rPr>
              <w:t>smluvní strana získá od třetí osoby, která není vázána povinností mlčenlivosti.</w:t>
            </w:r>
          </w:p>
        </w:tc>
        <w:tc>
          <w:tcPr>
            <w:tcW w:w="4536" w:type="dxa"/>
          </w:tcPr>
          <w:p w14:paraId="5840A9D1" w14:textId="77777777" w:rsidR="00850BE0" w:rsidRPr="00504C39" w:rsidRDefault="00572891" w:rsidP="00504C39">
            <w:pPr>
              <w:pStyle w:val="Zkladntext2"/>
              <w:numPr>
                <w:ilvl w:val="0"/>
                <w:numId w:val="13"/>
              </w:numPr>
              <w:spacing w:after="60"/>
              <w:ind w:left="1168" w:hanging="567"/>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tc>
      </w:tr>
      <w:tr w:rsidR="00850BE0" w:rsidRPr="004A68E6" w14:paraId="0B014AF9" w14:textId="77777777" w:rsidTr="003C2AF8">
        <w:tc>
          <w:tcPr>
            <w:tcW w:w="4536" w:type="dxa"/>
          </w:tcPr>
          <w:p w14:paraId="26E243B9" w14:textId="77777777" w:rsidR="00850BE0" w:rsidRPr="00504C39" w:rsidRDefault="00572891" w:rsidP="00504C39">
            <w:pPr>
              <w:pStyle w:val="Zkladntext2"/>
              <w:numPr>
                <w:ilvl w:val="0"/>
                <w:numId w:val="1"/>
              </w:numPr>
              <w:tabs>
                <w:tab w:val="clear" w:pos="1068"/>
              </w:tabs>
              <w:spacing w:after="60"/>
              <w:ind w:left="567" w:hanging="567"/>
              <w:rPr>
                <w:color w:val="000000" w:themeColor="text1"/>
                <w:sz w:val="22"/>
                <w:szCs w:val="22"/>
              </w:rPr>
            </w:pPr>
            <w:r w:rsidRPr="00344E6C">
              <w:rPr>
                <w:color w:val="000000" w:themeColor="text1"/>
                <w:sz w:val="22"/>
                <w:szCs w:val="22"/>
              </w:rPr>
              <w:t>Smluvní strany jsou dále povinny poskytovat informace v rozsahu a způsobem, který vyžadují obecně závazné právní předpisy nebo na základě rozhodnutí soudů či správních orgánů.</w:t>
            </w:r>
            <w:r w:rsidR="00344E6C" w:rsidRPr="00344E6C">
              <w:rPr>
                <w:color w:val="000000" w:themeColor="text1"/>
                <w:sz w:val="22"/>
                <w:szCs w:val="22"/>
              </w:rPr>
              <w:t xml:space="preserve"> Odběratel je dále oprávněn, aniž by se je</w:t>
            </w:r>
            <w:r w:rsidR="00344E6C">
              <w:rPr>
                <w:color w:val="000000" w:themeColor="text1"/>
                <w:sz w:val="22"/>
                <w:szCs w:val="22"/>
              </w:rPr>
              <w:t>dnalo o porušení této s</w:t>
            </w:r>
            <w:r w:rsidR="00344E6C" w:rsidRPr="00344E6C">
              <w:rPr>
                <w:color w:val="000000" w:themeColor="text1"/>
                <w:sz w:val="22"/>
                <w:szCs w:val="22"/>
              </w:rPr>
              <w:t>mlouvy, poskytn</w:t>
            </w:r>
            <w:r w:rsidR="00344E6C">
              <w:rPr>
                <w:color w:val="000000" w:themeColor="text1"/>
                <w:sz w:val="22"/>
                <w:szCs w:val="22"/>
              </w:rPr>
              <w:t>out informace o existenci této s</w:t>
            </w:r>
            <w:r w:rsidR="00344E6C" w:rsidRPr="00344E6C">
              <w:rPr>
                <w:color w:val="000000" w:themeColor="text1"/>
                <w:sz w:val="22"/>
                <w:szCs w:val="22"/>
              </w:rPr>
              <w:t>mlouvy a jejích podm</w:t>
            </w:r>
            <w:r w:rsidR="00344E6C">
              <w:rPr>
                <w:color w:val="000000" w:themeColor="text1"/>
                <w:sz w:val="22"/>
                <w:szCs w:val="22"/>
              </w:rPr>
              <w:t>ínkách, včetně výše obdrženého B</w:t>
            </w:r>
            <w:r w:rsidR="00344E6C" w:rsidRPr="00344E6C">
              <w:rPr>
                <w:color w:val="000000" w:themeColor="text1"/>
                <w:sz w:val="22"/>
                <w:szCs w:val="22"/>
              </w:rPr>
              <w:t xml:space="preserve">onusu, svému zřizovateli a v případě, že se </w:t>
            </w:r>
            <w:r w:rsidR="00344E6C">
              <w:rPr>
                <w:color w:val="000000" w:themeColor="text1"/>
                <w:sz w:val="22"/>
                <w:szCs w:val="22"/>
              </w:rPr>
              <w:t>Výrobky</w:t>
            </w:r>
            <w:r w:rsidR="00344E6C" w:rsidRPr="00344E6C">
              <w:rPr>
                <w:color w:val="000000" w:themeColor="text1"/>
                <w:sz w:val="22"/>
                <w:szCs w:val="22"/>
              </w:rPr>
              <w:t xml:space="preserve"> </w:t>
            </w:r>
            <w:r w:rsidR="00344E6C">
              <w:rPr>
                <w:color w:val="000000" w:themeColor="text1"/>
                <w:sz w:val="22"/>
                <w:szCs w:val="22"/>
              </w:rPr>
              <w:t>váží</w:t>
            </w:r>
            <w:r w:rsidR="00344E6C" w:rsidRPr="00344E6C">
              <w:rPr>
                <w:color w:val="000000" w:themeColor="text1"/>
                <w:sz w:val="22"/>
                <w:szCs w:val="22"/>
              </w:rPr>
              <w:t xml:space="preserve"> k technologiím s platným risk-</w:t>
            </w:r>
            <w:proofErr w:type="spellStart"/>
            <w:r w:rsidR="00344E6C" w:rsidRPr="00344E6C">
              <w:rPr>
                <w:color w:val="000000" w:themeColor="text1"/>
                <w:sz w:val="22"/>
                <w:szCs w:val="22"/>
              </w:rPr>
              <w:t>sharingovým</w:t>
            </w:r>
            <w:proofErr w:type="spellEnd"/>
            <w:r w:rsidR="00344E6C" w:rsidRPr="00344E6C">
              <w:rPr>
                <w:color w:val="000000" w:themeColor="text1"/>
                <w:sz w:val="22"/>
                <w:szCs w:val="22"/>
              </w:rPr>
              <w:t xml:space="preserve"> či </w:t>
            </w:r>
            <w:proofErr w:type="spellStart"/>
            <w:r w:rsidR="00344E6C" w:rsidRPr="00344E6C">
              <w:rPr>
                <w:color w:val="000000" w:themeColor="text1"/>
                <w:sz w:val="22"/>
                <w:szCs w:val="22"/>
              </w:rPr>
              <w:t>cost-sharingovým</w:t>
            </w:r>
            <w:proofErr w:type="spellEnd"/>
            <w:r w:rsidR="00344E6C" w:rsidRPr="00344E6C">
              <w:rPr>
                <w:color w:val="000000" w:themeColor="text1"/>
                <w:sz w:val="22"/>
                <w:szCs w:val="22"/>
              </w:rPr>
              <w:t xml:space="preserve"> schéma</w:t>
            </w:r>
            <w:r w:rsidR="00504C39">
              <w:rPr>
                <w:color w:val="000000" w:themeColor="text1"/>
                <w:sz w:val="22"/>
                <w:szCs w:val="22"/>
              </w:rPr>
              <w:t>tem též zdravotním pojišťovnám.</w:t>
            </w:r>
          </w:p>
        </w:tc>
        <w:tc>
          <w:tcPr>
            <w:tcW w:w="4536" w:type="dxa"/>
          </w:tcPr>
          <w:p w14:paraId="514CD12B" w14:textId="77777777" w:rsidR="00850BE0" w:rsidRPr="00504C39" w:rsidRDefault="00572891" w:rsidP="00504C39">
            <w:pPr>
              <w:pStyle w:val="Zkladntext2"/>
              <w:numPr>
                <w:ilvl w:val="0"/>
                <w:numId w:val="12"/>
              </w:numPr>
              <w:spacing w:after="60"/>
              <w:ind w:left="601" w:hanging="601"/>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The</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Customer</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is</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en</w:t>
            </w:r>
            <w:r w:rsidR="00344E6C">
              <w:rPr>
                <w:color w:val="000000" w:themeColor="text1"/>
                <w:sz w:val="22"/>
                <w:szCs w:val="22"/>
                <w:lang w:bidi="en-GB"/>
              </w:rPr>
              <w:t>titled</w:t>
            </w:r>
            <w:proofErr w:type="spellEnd"/>
            <w:r w:rsidR="00344E6C">
              <w:rPr>
                <w:color w:val="000000" w:themeColor="text1"/>
                <w:sz w:val="22"/>
                <w:szCs w:val="22"/>
                <w:lang w:bidi="en-GB"/>
              </w:rPr>
              <w:t xml:space="preserve">, </w:t>
            </w:r>
            <w:proofErr w:type="spellStart"/>
            <w:r w:rsidR="00344E6C">
              <w:rPr>
                <w:color w:val="000000" w:themeColor="text1"/>
                <w:sz w:val="22"/>
                <w:szCs w:val="22"/>
                <w:lang w:bidi="en-GB"/>
              </w:rPr>
              <w:t>without</w:t>
            </w:r>
            <w:proofErr w:type="spellEnd"/>
            <w:r w:rsidR="00344E6C">
              <w:rPr>
                <w:color w:val="000000" w:themeColor="text1"/>
                <w:sz w:val="22"/>
                <w:szCs w:val="22"/>
                <w:lang w:bidi="en-GB"/>
              </w:rPr>
              <w:t xml:space="preserve"> </w:t>
            </w:r>
            <w:proofErr w:type="spellStart"/>
            <w:r w:rsidR="00344E6C">
              <w:rPr>
                <w:color w:val="000000" w:themeColor="text1"/>
                <w:sz w:val="22"/>
                <w:szCs w:val="22"/>
                <w:lang w:bidi="en-GB"/>
              </w:rPr>
              <w:t>violating</w:t>
            </w:r>
            <w:proofErr w:type="spellEnd"/>
            <w:r w:rsidR="00344E6C">
              <w:rPr>
                <w:color w:val="000000" w:themeColor="text1"/>
                <w:sz w:val="22"/>
                <w:szCs w:val="22"/>
                <w:lang w:bidi="en-GB"/>
              </w:rPr>
              <w:t xml:space="preserve"> </w:t>
            </w:r>
            <w:proofErr w:type="spellStart"/>
            <w:r w:rsidR="00344E6C">
              <w:rPr>
                <w:color w:val="000000" w:themeColor="text1"/>
                <w:sz w:val="22"/>
                <w:szCs w:val="22"/>
                <w:lang w:bidi="en-GB"/>
              </w:rPr>
              <w:t>this</w:t>
            </w:r>
            <w:proofErr w:type="spellEnd"/>
            <w:r w:rsidR="00344E6C">
              <w:rPr>
                <w:color w:val="000000" w:themeColor="text1"/>
                <w:sz w:val="22"/>
                <w:szCs w:val="22"/>
                <w:lang w:bidi="en-GB"/>
              </w:rPr>
              <w:t xml:space="preserve"> </w:t>
            </w:r>
            <w:proofErr w:type="spellStart"/>
            <w:r w:rsidR="00344E6C">
              <w:rPr>
                <w:color w:val="000000" w:themeColor="text1"/>
                <w:sz w:val="22"/>
                <w:szCs w:val="22"/>
                <w:lang w:bidi="en-GB"/>
              </w:rPr>
              <w:t>a</w:t>
            </w:r>
            <w:r w:rsidR="00344E6C" w:rsidRPr="00344E6C">
              <w:rPr>
                <w:color w:val="000000" w:themeColor="text1"/>
                <w:sz w:val="22"/>
                <w:szCs w:val="22"/>
                <w:lang w:bidi="en-GB"/>
              </w:rPr>
              <w:t>greement</w:t>
            </w:r>
            <w:proofErr w:type="spellEnd"/>
            <w:r w:rsidR="00344E6C" w:rsidRPr="00344E6C">
              <w:rPr>
                <w:color w:val="000000" w:themeColor="text1"/>
                <w:sz w:val="22"/>
                <w:szCs w:val="22"/>
                <w:lang w:bidi="en-GB"/>
              </w:rPr>
              <w:t xml:space="preserve">, to </w:t>
            </w:r>
            <w:proofErr w:type="spellStart"/>
            <w:r w:rsidR="00344E6C" w:rsidRPr="00344E6C">
              <w:rPr>
                <w:color w:val="000000" w:themeColor="text1"/>
                <w:sz w:val="22"/>
                <w:szCs w:val="22"/>
                <w:lang w:bidi="en-GB"/>
              </w:rPr>
              <w:t>provide</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inform</w:t>
            </w:r>
            <w:r w:rsidR="00344E6C">
              <w:rPr>
                <w:color w:val="000000" w:themeColor="text1"/>
                <w:sz w:val="22"/>
                <w:szCs w:val="22"/>
                <w:lang w:bidi="en-GB"/>
              </w:rPr>
              <w:t>ation</w:t>
            </w:r>
            <w:proofErr w:type="spellEnd"/>
            <w:r w:rsidR="00344E6C">
              <w:rPr>
                <w:color w:val="000000" w:themeColor="text1"/>
                <w:sz w:val="22"/>
                <w:szCs w:val="22"/>
                <w:lang w:bidi="en-GB"/>
              </w:rPr>
              <w:t xml:space="preserve"> on </w:t>
            </w:r>
            <w:proofErr w:type="spellStart"/>
            <w:r w:rsidR="00344E6C">
              <w:rPr>
                <w:color w:val="000000" w:themeColor="text1"/>
                <w:sz w:val="22"/>
                <w:szCs w:val="22"/>
                <w:lang w:bidi="en-GB"/>
              </w:rPr>
              <w:t>the</w:t>
            </w:r>
            <w:proofErr w:type="spellEnd"/>
            <w:r w:rsidR="00344E6C">
              <w:rPr>
                <w:color w:val="000000" w:themeColor="text1"/>
                <w:sz w:val="22"/>
                <w:szCs w:val="22"/>
                <w:lang w:bidi="en-GB"/>
              </w:rPr>
              <w:t xml:space="preserve"> existence </w:t>
            </w:r>
            <w:proofErr w:type="spellStart"/>
            <w:r w:rsidR="00344E6C">
              <w:rPr>
                <w:color w:val="000000" w:themeColor="text1"/>
                <w:sz w:val="22"/>
                <w:szCs w:val="22"/>
                <w:lang w:bidi="en-GB"/>
              </w:rPr>
              <w:t>of</w:t>
            </w:r>
            <w:proofErr w:type="spellEnd"/>
            <w:r w:rsidR="00344E6C">
              <w:rPr>
                <w:color w:val="000000" w:themeColor="text1"/>
                <w:sz w:val="22"/>
                <w:szCs w:val="22"/>
                <w:lang w:bidi="en-GB"/>
              </w:rPr>
              <w:t xml:space="preserve"> </w:t>
            </w:r>
            <w:proofErr w:type="spellStart"/>
            <w:r w:rsidR="00344E6C">
              <w:rPr>
                <w:color w:val="000000" w:themeColor="text1"/>
                <w:sz w:val="22"/>
                <w:szCs w:val="22"/>
                <w:lang w:bidi="en-GB"/>
              </w:rPr>
              <w:t>this</w:t>
            </w:r>
            <w:proofErr w:type="spellEnd"/>
            <w:r w:rsidR="00344E6C">
              <w:rPr>
                <w:color w:val="000000" w:themeColor="text1"/>
                <w:sz w:val="22"/>
                <w:szCs w:val="22"/>
                <w:lang w:bidi="en-GB"/>
              </w:rPr>
              <w:t xml:space="preserve"> </w:t>
            </w:r>
            <w:proofErr w:type="spellStart"/>
            <w:r w:rsidR="00344E6C">
              <w:rPr>
                <w:color w:val="000000" w:themeColor="text1"/>
                <w:sz w:val="22"/>
                <w:szCs w:val="22"/>
                <w:lang w:bidi="en-GB"/>
              </w:rPr>
              <w:t>a</w:t>
            </w:r>
            <w:r w:rsidR="00344E6C" w:rsidRPr="00344E6C">
              <w:rPr>
                <w:color w:val="000000" w:themeColor="text1"/>
                <w:sz w:val="22"/>
                <w:szCs w:val="22"/>
                <w:lang w:bidi="en-GB"/>
              </w:rPr>
              <w:t>greement</w:t>
            </w:r>
            <w:proofErr w:type="spellEnd"/>
            <w:r w:rsidR="00344E6C" w:rsidRPr="00344E6C">
              <w:rPr>
                <w:color w:val="000000" w:themeColor="text1"/>
                <w:sz w:val="22"/>
                <w:szCs w:val="22"/>
                <w:lang w:bidi="en-GB"/>
              </w:rPr>
              <w:t xml:space="preserve"> and </w:t>
            </w:r>
            <w:proofErr w:type="spellStart"/>
            <w:r w:rsidR="00344E6C" w:rsidRPr="00344E6C">
              <w:rPr>
                <w:color w:val="000000" w:themeColor="text1"/>
                <w:sz w:val="22"/>
                <w:szCs w:val="22"/>
                <w:lang w:bidi="en-GB"/>
              </w:rPr>
              <w:t>its</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conditions</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including</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the</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amount</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of</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the</w:t>
            </w:r>
            <w:proofErr w:type="spellEnd"/>
            <w:r w:rsidR="00344E6C" w:rsidRPr="00344E6C">
              <w:rPr>
                <w:color w:val="000000" w:themeColor="text1"/>
                <w:sz w:val="22"/>
                <w:szCs w:val="22"/>
                <w:lang w:bidi="en-GB"/>
              </w:rPr>
              <w:t xml:space="preserve"> Bonus </w:t>
            </w:r>
            <w:proofErr w:type="spellStart"/>
            <w:r w:rsidR="00344E6C" w:rsidRPr="00344E6C">
              <w:rPr>
                <w:color w:val="000000" w:themeColor="text1"/>
                <w:sz w:val="22"/>
                <w:szCs w:val="22"/>
                <w:lang w:bidi="en-GB"/>
              </w:rPr>
              <w:t>received</w:t>
            </w:r>
            <w:proofErr w:type="spellEnd"/>
            <w:r w:rsidR="00344E6C" w:rsidRPr="00344E6C">
              <w:rPr>
                <w:color w:val="000000" w:themeColor="text1"/>
                <w:sz w:val="22"/>
                <w:szCs w:val="22"/>
                <w:lang w:bidi="en-GB"/>
              </w:rPr>
              <w:t xml:space="preserve">, to </w:t>
            </w:r>
            <w:proofErr w:type="spellStart"/>
            <w:r w:rsidR="00344E6C" w:rsidRPr="00344E6C">
              <w:rPr>
                <w:color w:val="000000" w:themeColor="text1"/>
                <w:sz w:val="22"/>
                <w:szCs w:val="22"/>
                <w:lang w:bidi="en-GB"/>
              </w:rPr>
              <w:t>its</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founder</w:t>
            </w:r>
            <w:proofErr w:type="spellEnd"/>
            <w:r w:rsidR="00344E6C" w:rsidRPr="00344E6C">
              <w:rPr>
                <w:color w:val="000000" w:themeColor="text1"/>
                <w:sz w:val="22"/>
                <w:szCs w:val="22"/>
                <w:lang w:bidi="en-GB"/>
              </w:rPr>
              <w:t xml:space="preserve"> and in </w:t>
            </w:r>
            <w:proofErr w:type="spellStart"/>
            <w:r w:rsidR="00344E6C" w:rsidRPr="00344E6C">
              <w:rPr>
                <w:color w:val="000000" w:themeColor="text1"/>
                <w:sz w:val="22"/>
                <w:szCs w:val="22"/>
                <w:lang w:bidi="en-GB"/>
              </w:rPr>
              <w:t>the</w:t>
            </w:r>
            <w:proofErr w:type="spellEnd"/>
            <w:r w:rsidR="00344E6C" w:rsidRPr="00344E6C">
              <w:rPr>
                <w:color w:val="000000" w:themeColor="text1"/>
                <w:sz w:val="22"/>
                <w:szCs w:val="22"/>
                <w:lang w:bidi="en-GB"/>
              </w:rPr>
              <w:t xml:space="preserve"> event </w:t>
            </w:r>
            <w:proofErr w:type="spellStart"/>
            <w:r w:rsidR="00344E6C" w:rsidRPr="00344E6C">
              <w:rPr>
                <w:color w:val="000000" w:themeColor="text1"/>
                <w:sz w:val="22"/>
                <w:szCs w:val="22"/>
                <w:lang w:bidi="en-GB"/>
              </w:rPr>
              <w:t>that</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the</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Products</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relate</w:t>
            </w:r>
            <w:proofErr w:type="spellEnd"/>
            <w:r w:rsidR="00344E6C" w:rsidRPr="00344E6C">
              <w:rPr>
                <w:color w:val="000000" w:themeColor="text1"/>
                <w:sz w:val="22"/>
                <w:szCs w:val="22"/>
                <w:lang w:bidi="en-GB"/>
              </w:rPr>
              <w:t xml:space="preserve"> to </w:t>
            </w:r>
            <w:proofErr w:type="spellStart"/>
            <w:r w:rsidR="00344E6C" w:rsidRPr="00344E6C">
              <w:rPr>
                <w:color w:val="000000" w:themeColor="text1"/>
                <w:sz w:val="22"/>
                <w:szCs w:val="22"/>
                <w:lang w:bidi="en-GB"/>
              </w:rPr>
              <w:t>technologies</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with</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valid</w:t>
            </w:r>
            <w:proofErr w:type="spellEnd"/>
            <w:r w:rsidR="00344E6C" w:rsidRPr="00344E6C">
              <w:rPr>
                <w:color w:val="000000" w:themeColor="text1"/>
                <w:sz w:val="22"/>
                <w:szCs w:val="22"/>
                <w:lang w:bidi="en-GB"/>
              </w:rPr>
              <w:t xml:space="preserve"> risk-</w:t>
            </w:r>
            <w:proofErr w:type="spellStart"/>
            <w:r w:rsidR="00344E6C" w:rsidRPr="00344E6C">
              <w:rPr>
                <w:color w:val="000000" w:themeColor="text1"/>
                <w:sz w:val="22"/>
                <w:szCs w:val="22"/>
                <w:lang w:bidi="en-GB"/>
              </w:rPr>
              <w:t>sharing</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or</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cost</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sharing</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scheme</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also</w:t>
            </w:r>
            <w:proofErr w:type="spellEnd"/>
            <w:r w:rsidR="00344E6C" w:rsidRPr="00344E6C">
              <w:rPr>
                <w:color w:val="000000" w:themeColor="text1"/>
                <w:sz w:val="22"/>
                <w:szCs w:val="22"/>
                <w:lang w:bidi="en-GB"/>
              </w:rPr>
              <w:t xml:space="preserve"> to </w:t>
            </w:r>
            <w:proofErr w:type="spellStart"/>
            <w:r w:rsidR="00344E6C" w:rsidRPr="00344E6C">
              <w:rPr>
                <w:color w:val="000000" w:themeColor="text1"/>
                <w:sz w:val="22"/>
                <w:szCs w:val="22"/>
                <w:lang w:bidi="en-GB"/>
              </w:rPr>
              <w:t>health</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insurance</w:t>
            </w:r>
            <w:proofErr w:type="spellEnd"/>
            <w:r w:rsidR="00344E6C" w:rsidRPr="00344E6C">
              <w:rPr>
                <w:color w:val="000000" w:themeColor="text1"/>
                <w:sz w:val="22"/>
                <w:szCs w:val="22"/>
                <w:lang w:bidi="en-GB"/>
              </w:rPr>
              <w:t xml:space="preserve"> </w:t>
            </w:r>
            <w:proofErr w:type="spellStart"/>
            <w:r w:rsidR="00344E6C" w:rsidRPr="00344E6C">
              <w:rPr>
                <w:color w:val="000000" w:themeColor="text1"/>
                <w:sz w:val="22"/>
                <w:szCs w:val="22"/>
                <w:lang w:bidi="en-GB"/>
              </w:rPr>
              <w:t>companies</w:t>
            </w:r>
            <w:proofErr w:type="spellEnd"/>
            <w:r w:rsidR="00344E6C" w:rsidRPr="00344E6C">
              <w:rPr>
                <w:color w:val="000000" w:themeColor="text1"/>
                <w:sz w:val="22"/>
                <w:szCs w:val="22"/>
                <w:lang w:bidi="en-GB"/>
              </w:rPr>
              <w:t>.</w:t>
            </w:r>
          </w:p>
        </w:tc>
      </w:tr>
      <w:tr w:rsidR="00850BE0" w:rsidRPr="004A68E6" w14:paraId="4132E7FD" w14:textId="77777777" w:rsidTr="003C2AF8">
        <w:tc>
          <w:tcPr>
            <w:tcW w:w="4536" w:type="dxa"/>
          </w:tcPr>
          <w:p w14:paraId="4BA5D898" w14:textId="77777777" w:rsidR="00850BE0" w:rsidRPr="00504C39" w:rsidRDefault="00572891" w:rsidP="00504C39">
            <w:pPr>
              <w:pStyle w:val="Zkladntext2"/>
              <w:numPr>
                <w:ilvl w:val="0"/>
                <w:numId w:val="1"/>
              </w:numPr>
              <w:tabs>
                <w:tab w:val="clear" w:pos="1068"/>
              </w:tabs>
              <w:spacing w:after="60"/>
              <w:ind w:left="567" w:hanging="567"/>
              <w:rPr>
                <w:color w:val="000000" w:themeColor="text1"/>
                <w:sz w:val="22"/>
                <w:szCs w:val="22"/>
              </w:rPr>
            </w:pPr>
            <w:r w:rsidRPr="00850DB3">
              <w:rPr>
                <w:color w:val="000000" w:themeColor="text1"/>
                <w:sz w:val="22"/>
                <w:szCs w:val="22"/>
              </w:rPr>
              <w:t>V s</w:t>
            </w:r>
            <w:r w:rsidR="000614B8" w:rsidRPr="00850DB3">
              <w:rPr>
                <w:color w:val="000000" w:themeColor="text1"/>
                <w:sz w:val="22"/>
                <w:szCs w:val="22"/>
              </w:rPr>
              <w:t>ouvislosti s aplikací zákona č. </w:t>
            </w:r>
            <w:r w:rsidRPr="00850DB3">
              <w:rPr>
                <w:color w:val="000000" w:themeColor="text1"/>
                <w:sz w:val="22"/>
                <w:szCs w:val="22"/>
              </w:rPr>
              <w:t>340/2015 Sb., o zvláštních podmínkách účinnosti některých smluv, uveřejňování těchto smluv a o registru smluv (zákon o registru smluv), ve znění pozdějších předpisů (dále jen „</w:t>
            </w:r>
            <w:r w:rsidRPr="00850DB3">
              <w:rPr>
                <w:b/>
                <w:color w:val="000000" w:themeColor="text1"/>
                <w:sz w:val="22"/>
                <w:szCs w:val="22"/>
              </w:rPr>
              <w:t>zákon o registru smluv</w:t>
            </w:r>
            <w:r w:rsidRPr="00850DB3">
              <w:rPr>
                <w:color w:val="000000" w:themeColor="text1"/>
                <w:sz w:val="22"/>
                <w:szCs w:val="22"/>
              </w:rPr>
              <w:t>“), a za předpokladu, že podle zákona o registru smluv je zveřejnění této smlouvy v registru smluv (dále jen „</w:t>
            </w:r>
            <w:r w:rsidRPr="00850DB3">
              <w:rPr>
                <w:b/>
                <w:color w:val="000000" w:themeColor="text1"/>
                <w:sz w:val="22"/>
                <w:szCs w:val="22"/>
              </w:rPr>
              <w:t>Registr</w:t>
            </w:r>
            <w:r w:rsidRPr="00850DB3">
              <w:rPr>
                <w:color w:val="000000" w:themeColor="text1"/>
                <w:sz w:val="22"/>
                <w:szCs w:val="22"/>
              </w:rPr>
              <w:t xml:space="preserve">“) povinné, se strany dohodly, že smlouvu v Registru smluv uveřejní Dodavatel. </w:t>
            </w:r>
            <w:r w:rsidRPr="004A68E6">
              <w:rPr>
                <w:color w:val="000000" w:themeColor="text1"/>
                <w:sz w:val="22"/>
                <w:szCs w:val="22"/>
              </w:rPr>
              <w:t>Dodavatel uvede při uveřejnění identifikaci datové schránky Odběratele tak, aby potvrzení od správce registru smluv o uveřejnění bylo doručeno oběma smluvním stranám. Ustanovení předchozích vět tohoto odstavce nevylučuje uveřejnění smlouvy v Registru smluv Odběratelem.</w:t>
            </w:r>
          </w:p>
        </w:tc>
        <w:tc>
          <w:tcPr>
            <w:tcW w:w="4536" w:type="dxa"/>
          </w:tcPr>
          <w:p w14:paraId="34732A84" w14:textId="77777777" w:rsidR="00850BE0" w:rsidRPr="004A68E6" w:rsidRDefault="00572891" w:rsidP="00504C39">
            <w:pPr>
              <w:pStyle w:val="Zkladntext2"/>
              <w:numPr>
                <w:ilvl w:val="0"/>
                <w:numId w:val="12"/>
              </w:numPr>
              <w:spacing w:after="60"/>
              <w:ind w:left="601" w:hanging="601"/>
              <w:rPr>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850BE0" w:rsidRPr="004A68E6" w14:paraId="5B24D1EB" w14:textId="77777777" w:rsidTr="003C2AF8">
        <w:tc>
          <w:tcPr>
            <w:tcW w:w="4536" w:type="dxa"/>
          </w:tcPr>
          <w:p w14:paraId="58FAAD2D" w14:textId="77777777" w:rsidR="00850BE0" w:rsidRPr="004A68E6" w:rsidRDefault="00572891" w:rsidP="00504C39">
            <w:pPr>
              <w:pStyle w:val="Zkladntext2"/>
              <w:numPr>
                <w:ilvl w:val="0"/>
                <w:numId w:val="1"/>
              </w:numPr>
              <w:tabs>
                <w:tab w:val="clear" w:pos="1068"/>
              </w:tabs>
              <w:spacing w:after="60"/>
              <w:ind w:left="567" w:hanging="567"/>
              <w:rPr>
                <w:color w:val="000000" w:themeColor="text1"/>
                <w:sz w:val="22"/>
                <w:szCs w:val="22"/>
              </w:rPr>
            </w:pPr>
            <w:r w:rsidRPr="004A68E6">
              <w:rPr>
                <w:color w:val="000000" w:themeColor="text1"/>
                <w:sz w:val="22"/>
                <w:szCs w:val="22"/>
              </w:rPr>
              <w:t xml:space="preserve">Informace obsažené v Příloze č. 2 této smlouvy se považují za vzor a výpočet ve </w:t>
            </w:r>
            <w:r w:rsidRPr="004A68E6">
              <w:rPr>
                <w:color w:val="000000" w:themeColor="text1"/>
                <w:sz w:val="22"/>
                <w:szCs w:val="22"/>
              </w:rPr>
              <w:lastRenderedPageBreak/>
              <w:t>smyslu § 3 odst. 2 písm. b) zákona o registru smluv</w:t>
            </w:r>
            <w:r w:rsidR="00461FFF">
              <w:rPr>
                <w:color w:val="000000" w:themeColor="text1"/>
                <w:sz w:val="22"/>
                <w:szCs w:val="22"/>
              </w:rPr>
              <w:t>,</w:t>
            </w:r>
            <w:r w:rsidRPr="004A68E6">
              <w:rPr>
                <w:color w:val="000000" w:themeColor="text1"/>
                <w:sz w:val="22"/>
                <w:szCs w:val="22"/>
              </w:rPr>
              <w:t xml:space="preserve"> na které se nevztahuje povinnost je uveřejnit v Registru. </w:t>
            </w:r>
          </w:p>
        </w:tc>
        <w:tc>
          <w:tcPr>
            <w:tcW w:w="4536" w:type="dxa"/>
          </w:tcPr>
          <w:p w14:paraId="23D27024" w14:textId="77777777" w:rsidR="00850BE0" w:rsidRPr="00504C39" w:rsidRDefault="00572891" w:rsidP="00504C39">
            <w:pPr>
              <w:pStyle w:val="Zkladntext2"/>
              <w:numPr>
                <w:ilvl w:val="0"/>
                <w:numId w:val="12"/>
              </w:numPr>
              <w:spacing w:after="60"/>
              <w:ind w:left="601" w:hanging="601"/>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w:t>
            </w:r>
            <w:r w:rsidRPr="004A68E6">
              <w:rPr>
                <w:color w:val="000000" w:themeColor="text1"/>
                <w:sz w:val="22"/>
                <w:szCs w:val="22"/>
                <w:lang w:bidi="en-GB"/>
              </w:rPr>
              <w:lastRenderedPageBreak/>
              <w:t xml:space="preserve">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tc>
      </w:tr>
      <w:tr w:rsidR="00850BE0" w:rsidRPr="004A68E6" w14:paraId="6BE13FB8" w14:textId="77777777" w:rsidTr="003C2AF8">
        <w:tc>
          <w:tcPr>
            <w:tcW w:w="4536" w:type="dxa"/>
          </w:tcPr>
          <w:p w14:paraId="2E961118" w14:textId="77777777" w:rsidR="00850BE0" w:rsidRPr="00504C39" w:rsidRDefault="00572891" w:rsidP="00504C39">
            <w:pPr>
              <w:pStyle w:val="Zkladntext2"/>
              <w:numPr>
                <w:ilvl w:val="0"/>
                <w:numId w:val="1"/>
              </w:numPr>
              <w:tabs>
                <w:tab w:val="clear" w:pos="1068"/>
              </w:tabs>
              <w:spacing w:after="60"/>
              <w:ind w:left="567" w:hanging="567"/>
              <w:rPr>
                <w:color w:val="000000" w:themeColor="text1"/>
                <w:sz w:val="22"/>
                <w:szCs w:val="22"/>
              </w:rPr>
            </w:pPr>
            <w:r w:rsidRPr="004A68E6">
              <w:rPr>
                <w:color w:val="000000" w:themeColor="text1"/>
                <w:sz w:val="22"/>
                <w:szCs w:val="22"/>
              </w:rPr>
              <w:lastRenderedPageBreak/>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tc>
        <w:tc>
          <w:tcPr>
            <w:tcW w:w="4536" w:type="dxa"/>
          </w:tcPr>
          <w:p w14:paraId="4E1A8EB3" w14:textId="77777777" w:rsidR="00850BE0" w:rsidRPr="00504C39" w:rsidRDefault="00572891" w:rsidP="00504C39">
            <w:pPr>
              <w:pStyle w:val="Zkladntext2"/>
              <w:numPr>
                <w:ilvl w:val="0"/>
                <w:numId w:val="12"/>
              </w:numPr>
              <w:spacing w:after="60"/>
              <w:ind w:left="601" w:hanging="601"/>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tc>
      </w:tr>
      <w:tr w:rsidR="00850BE0" w:rsidRPr="004A68E6" w14:paraId="6A136D40" w14:textId="77777777" w:rsidTr="003C2AF8">
        <w:tc>
          <w:tcPr>
            <w:tcW w:w="4536" w:type="dxa"/>
          </w:tcPr>
          <w:p w14:paraId="3B5655C1" w14:textId="77777777" w:rsidR="00850BE0" w:rsidRPr="004A68E6" w:rsidRDefault="00572891" w:rsidP="00850BE0">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7A2493C4" w14:textId="77777777" w:rsidR="00850BE0" w:rsidRPr="004A68E6" w:rsidRDefault="00572891" w:rsidP="00850BE0">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6845D16B" w14:textId="77777777" w:rsidR="00850BE0" w:rsidRPr="004A68E6" w:rsidRDefault="00850BE0" w:rsidP="00850BE0">
            <w:pPr>
              <w:pStyle w:val="Zkladntext2"/>
              <w:contextualSpacing/>
              <w:rPr>
                <w:color w:val="000000" w:themeColor="text1"/>
                <w:sz w:val="22"/>
                <w:szCs w:val="22"/>
              </w:rPr>
            </w:pPr>
          </w:p>
        </w:tc>
        <w:tc>
          <w:tcPr>
            <w:tcW w:w="4536" w:type="dxa"/>
          </w:tcPr>
          <w:p w14:paraId="597FE297" w14:textId="77777777" w:rsidR="00850BE0" w:rsidRPr="004A68E6" w:rsidRDefault="00572891" w:rsidP="00850BE0">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1A24AA34" w14:textId="77777777" w:rsidR="00850BE0" w:rsidRPr="004A68E6" w:rsidRDefault="00572891" w:rsidP="00850BE0">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0BA23D39" w14:textId="77777777" w:rsidR="00850BE0" w:rsidRPr="004A68E6" w:rsidRDefault="00850BE0" w:rsidP="00850BE0">
            <w:pPr>
              <w:pStyle w:val="Zkladntext2"/>
              <w:ind w:left="1068"/>
              <w:contextualSpacing/>
              <w:rPr>
                <w:color w:val="000000" w:themeColor="text1"/>
                <w:sz w:val="22"/>
                <w:szCs w:val="22"/>
                <w:lang w:bidi="en-GB"/>
              </w:rPr>
            </w:pPr>
          </w:p>
        </w:tc>
      </w:tr>
      <w:tr w:rsidR="00850BE0" w:rsidRPr="004A68E6" w14:paraId="5C0D57F1" w14:textId="77777777" w:rsidTr="003C2AF8">
        <w:tc>
          <w:tcPr>
            <w:tcW w:w="4536" w:type="dxa"/>
          </w:tcPr>
          <w:p w14:paraId="06531D46" w14:textId="77777777" w:rsidR="00850BE0" w:rsidRPr="00504C39" w:rsidRDefault="00572891" w:rsidP="00504C39">
            <w:pPr>
              <w:pStyle w:val="Zkladntext2"/>
              <w:numPr>
                <w:ilvl w:val="3"/>
                <w:numId w:val="14"/>
              </w:numPr>
              <w:spacing w:after="60"/>
              <w:ind w:left="596" w:hanging="596"/>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tc>
        <w:tc>
          <w:tcPr>
            <w:tcW w:w="4536" w:type="dxa"/>
          </w:tcPr>
          <w:p w14:paraId="3D96C4EC" w14:textId="77777777" w:rsidR="00850BE0" w:rsidRPr="00504C39" w:rsidRDefault="00572891" w:rsidP="00504C39">
            <w:pPr>
              <w:pStyle w:val="Zkladntext2"/>
              <w:numPr>
                <w:ilvl w:val="0"/>
                <w:numId w:val="15"/>
              </w:numPr>
              <w:spacing w:after="60"/>
              <w:ind w:left="601" w:hanging="601"/>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tc>
      </w:tr>
      <w:tr w:rsidR="00850BE0" w:rsidRPr="004A68E6" w14:paraId="4C8A1859" w14:textId="77777777" w:rsidTr="003C2AF8">
        <w:tc>
          <w:tcPr>
            <w:tcW w:w="4536" w:type="dxa"/>
          </w:tcPr>
          <w:p w14:paraId="06F399F6" w14:textId="77777777" w:rsidR="00850BE0" w:rsidRPr="004A68E6" w:rsidRDefault="00572891" w:rsidP="00504C39">
            <w:pPr>
              <w:pStyle w:val="Zkladntext2"/>
              <w:numPr>
                <w:ilvl w:val="3"/>
                <w:numId w:val="14"/>
              </w:numPr>
              <w:spacing w:after="60"/>
              <w:ind w:left="596" w:hanging="596"/>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w:t>
            </w:r>
            <w:r w:rsidR="00504C39">
              <w:rPr>
                <w:color w:val="000000" w:themeColor="text1"/>
                <w:sz w:val="22"/>
                <w:szCs w:val="22"/>
              </w:rPr>
              <w:t> souvislosti s plněním této Sml</w:t>
            </w:r>
            <w:r w:rsidR="003F17D0">
              <w:rPr>
                <w:color w:val="000000" w:themeColor="text1"/>
                <w:sz w:val="22"/>
                <w:szCs w:val="22"/>
              </w:rPr>
              <w:t>o</w:t>
            </w:r>
            <w:r w:rsidRPr="004A68E6">
              <w:rPr>
                <w:color w:val="000000" w:themeColor="text1"/>
                <w:sz w:val="22"/>
                <w:szCs w:val="22"/>
              </w:rPr>
              <w:t>uvy.</w:t>
            </w:r>
            <w:r>
              <w:rPr>
                <w:color w:val="000000" w:themeColor="text1"/>
                <w:sz w:val="22"/>
                <w:szCs w:val="22"/>
              </w:rPr>
              <w:t xml:space="preserve"> </w:t>
            </w:r>
          </w:p>
        </w:tc>
        <w:tc>
          <w:tcPr>
            <w:tcW w:w="4536" w:type="dxa"/>
          </w:tcPr>
          <w:p w14:paraId="4A662AF0" w14:textId="77777777" w:rsidR="00850BE0" w:rsidRPr="004A68E6" w:rsidRDefault="00572891" w:rsidP="00504C39">
            <w:pPr>
              <w:pStyle w:val="Zkladntext2"/>
              <w:numPr>
                <w:ilvl w:val="0"/>
                <w:numId w:val="15"/>
              </w:numPr>
              <w:spacing w:after="60"/>
              <w:ind w:left="601" w:hanging="601"/>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50BE0" w:rsidRPr="004A68E6" w14:paraId="20AC5123" w14:textId="77777777" w:rsidTr="003C2AF8">
        <w:tc>
          <w:tcPr>
            <w:tcW w:w="4536" w:type="dxa"/>
          </w:tcPr>
          <w:p w14:paraId="68D4DC08" w14:textId="77777777" w:rsidR="00850BE0" w:rsidRPr="00504C39" w:rsidRDefault="00572891" w:rsidP="00504C39">
            <w:pPr>
              <w:pStyle w:val="Zkladntext2"/>
              <w:numPr>
                <w:ilvl w:val="3"/>
                <w:numId w:val="14"/>
              </w:numPr>
              <w:spacing w:after="60"/>
              <w:ind w:left="596" w:hanging="596"/>
              <w:rPr>
                <w:color w:val="000000" w:themeColor="text1"/>
                <w:sz w:val="22"/>
                <w:szCs w:val="22"/>
              </w:rPr>
            </w:pPr>
            <w:r w:rsidRPr="004A68E6">
              <w:rPr>
                <w:color w:val="000000" w:themeColor="text1"/>
                <w:sz w:val="22"/>
                <w:szCs w:val="22"/>
              </w:rPr>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w:t>
            </w:r>
            <w:r w:rsidRPr="004A68E6">
              <w:rPr>
                <w:color w:val="000000" w:themeColor="text1"/>
                <w:sz w:val="22"/>
                <w:szCs w:val="22"/>
              </w:rPr>
              <w:lastRenderedPageBreak/>
              <w:t>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w:t>
            </w:r>
            <w:r w:rsidR="00461FFF">
              <w:rPr>
                <w:color w:val="000000" w:themeColor="text1"/>
                <w:sz w:val="22"/>
                <w:szCs w:val="22"/>
              </w:rPr>
              <w:t>i</w:t>
            </w:r>
            <w:r w:rsidRPr="004A68E6">
              <w:rPr>
                <w:color w:val="000000" w:themeColor="text1"/>
                <w:sz w:val="22"/>
                <w:szCs w:val="22"/>
              </w:rPr>
              <w:t xml:space="preserve"> na </w:t>
            </w:r>
            <w:r w:rsidR="00461FFF">
              <w:rPr>
                <w:color w:val="000000" w:themeColor="text1"/>
                <w:sz w:val="22"/>
                <w:szCs w:val="22"/>
              </w:rPr>
              <w:t>jeho</w:t>
            </w:r>
            <w:r w:rsidR="00461FFF" w:rsidRPr="004A68E6">
              <w:rPr>
                <w:color w:val="000000" w:themeColor="text1"/>
                <w:sz w:val="22"/>
                <w:szCs w:val="22"/>
              </w:rPr>
              <w:t xml:space="preserve"> </w:t>
            </w:r>
            <w:r w:rsidRPr="004A68E6">
              <w:rPr>
                <w:color w:val="000000" w:themeColor="text1"/>
                <w:sz w:val="22"/>
                <w:szCs w:val="22"/>
              </w:rPr>
              <w:t xml:space="preserve">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tc>
        <w:tc>
          <w:tcPr>
            <w:tcW w:w="4536" w:type="dxa"/>
          </w:tcPr>
          <w:p w14:paraId="490A069B" w14:textId="77777777" w:rsidR="00850BE0" w:rsidRPr="00504C39" w:rsidRDefault="00572891" w:rsidP="00504C39">
            <w:pPr>
              <w:pStyle w:val="Zkladntext"/>
              <w:numPr>
                <w:ilvl w:val="0"/>
                <w:numId w:val="15"/>
              </w:numPr>
              <w:spacing w:after="60"/>
              <w:ind w:left="601" w:hanging="601"/>
              <w:jc w:val="both"/>
              <w:rPr>
                <w:color w:val="000000" w:themeColor="text1"/>
                <w:sz w:val="22"/>
                <w:szCs w:val="22"/>
              </w:rPr>
            </w:pP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w:t>
            </w:r>
            <w:r w:rsidRPr="004A68E6">
              <w:rPr>
                <w:color w:val="000000" w:themeColor="text1"/>
                <w:sz w:val="22"/>
                <w:szCs w:val="22"/>
              </w:rPr>
              <w:lastRenderedPageBreak/>
              <w:t xml:space="preserve">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tc>
      </w:tr>
      <w:tr w:rsidR="00850BE0" w:rsidRPr="004A68E6" w14:paraId="6C00D708" w14:textId="77777777" w:rsidTr="003C2AF8">
        <w:tc>
          <w:tcPr>
            <w:tcW w:w="4536" w:type="dxa"/>
          </w:tcPr>
          <w:p w14:paraId="0DB1639D" w14:textId="77777777" w:rsidR="00850BE0" w:rsidRPr="004A68E6" w:rsidRDefault="00572891" w:rsidP="00850BE0">
            <w:pPr>
              <w:pStyle w:val="Zkladntext2"/>
              <w:ind w:left="567" w:hanging="567"/>
              <w:contextualSpacing/>
              <w:jc w:val="center"/>
              <w:rPr>
                <w:b/>
                <w:color w:val="000000" w:themeColor="text1"/>
                <w:sz w:val="22"/>
                <w:szCs w:val="22"/>
              </w:rPr>
            </w:pPr>
            <w:r w:rsidRPr="004A68E6">
              <w:rPr>
                <w:b/>
                <w:color w:val="000000" w:themeColor="text1"/>
                <w:sz w:val="22"/>
                <w:szCs w:val="22"/>
              </w:rPr>
              <w:lastRenderedPageBreak/>
              <w:t>VII.</w:t>
            </w:r>
          </w:p>
          <w:p w14:paraId="694744D7" w14:textId="77777777" w:rsidR="00850BE0" w:rsidRPr="004A68E6" w:rsidRDefault="00572891" w:rsidP="00850BE0">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6E28DEE5" w14:textId="77777777" w:rsidR="00850BE0" w:rsidRPr="004A68E6" w:rsidRDefault="00850BE0" w:rsidP="00850BE0">
            <w:pPr>
              <w:pStyle w:val="Zkladntext2"/>
              <w:contextualSpacing/>
              <w:rPr>
                <w:color w:val="000000" w:themeColor="text1"/>
                <w:sz w:val="22"/>
                <w:szCs w:val="22"/>
              </w:rPr>
            </w:pPr>
          </w:p>
        </w:tc>
        <w:tc>
          <w:tcPr>
            <w:tcW w:w="4536" w:type="dxa"/>
          </w:tcPr>
          <w:p w14:paraId="30FBDB86" w14:textId="77777777" w:rsidR="00850BE0" w:rsidRPr="004A68E6" w:rsidRDefault="00572891" w:rsidP="00850BE0">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49215F8C" w14:textId="77777777" w:rsidR="00850BE0" w:rsidRPr="004A68E6" w:rsidRDefault="00572891" w:rsidP="00850BE0">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205B5CB9" w14:textId="77777777" w:rsidR="00850BE0" w:rsidRPr="004A68E6" w:rsidRDefault="00850BE0" w:rsidP="00850BE0">
            <w:pPr>
              <w:pStyle w:val="Zkladntext2"/>
              <w:contextualSpacing/>
              <w:rPr>
                <w:color w:val="000000" w:themeColor="text1"/>
                <w:sz w:val="22"/>
                <w:szCs w:val="22"/>
                <w:lang w:bidi="en-GB"/>
              </w:rPr>
            </w:pPr>
          </w:p>
        </w:tc>
      </w:tr>
      <w:tr w:rsidR="00850BE0" w:rsidRPr="004A68E6" w14:paraId="1F284AA2" w14:textId="77777777" w:rsidTr="003C2AF8">
        <w:tc>
          <w:tcPr>
            <w:tcW w:w="4536" w:type="dxa"/>
          </w:tcPr>
          <w:p w14:paraId="77464617" w14:textId="77777777" w:rsidR="00850BE0" w:rsidRPr="00504C39" w:rsidRDefault="00572891" w:rsidP="00504C39">
            <w:pPr>
              <w:pStyle w:val="Zkladntext2"/>
              <w:numPr>
                <w:ilvl w:val="0"/>
                <w:numId w:val="16"/>
              </w:numPr>
              <w:spacing w:after="60"/>
              <w:ind w:left="596" w:hanging="567"/>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tc>
        <w:tc>
          <w:tcPr>
            <w:tcW w:w="4536" w:type="dxa"/>
          </w:tcPr>
          <w:p w14:paraId="5DFBC7AE" w14:textId="77777777" w:rsidR="00850BE0" w:rsidRPr="00504C39" w:rsidRDefault="00572891" w:rsidP="00504C39">
            <w:pPr>
              <w:pStyle w:val="Zkladntext2"/>
              <w:numPr>
                <w:ilvl w:val="0"/>
                <w:numId w:val="2"/>
              </w:numPr>
              <w:spacing w:after="60"/>
              <w:ind w:left="601" w:hanging="567"/>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tc>
      </w:tr>
      <w:tr w:rsidR="00850BE0" w:rsidRPr="004A68E6" w14:paraId="5E652E23" w14:textId="77777777" w:rsidTr="003C2AF8">
        <w:tc>
          <w:tcPr>
            <w:tcW w:w="4536" w:type="dxa"/>
          </w:tcPr>
          <w:p w14:paraId="67C3FC52" w14:textId="77777777" w:rsidR="00850BE0" w:rsidRPr="004A68E6" w:rsidRDefault="00572891" w:rsidP="00504C39">
            <w:pPr>
              <w:pStyle w:val="Zkladntext2"/>
              <w:numPr>
                <w:ilvl w:val="0"/>
                <w:numId w:val="16"/>
              </w:numPr>
              <w:spacing w:after="60"/>
              <w:ind w:left="596" w:hanging="567"/>
              <w:rPr>
                <w:color w:val="000000" w:themeColor="text1"/>
                <w:sz w:val="22"/>
                <w:szCs w:val="22"/>
              </w:rPr>
            </w:pPr>
            <w:r w:rsidRPr="004A68E6">
              <w:rPr>
                <w:color w:val="000000" w:themeColor="text1"/>
                <w:sz w:val="22"/>
                <w:szCs w:val="22"/>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64B3BCF7" w14:textId="77777777" w:rsidR="00850BE0" w:rsidRPr="00504C39" w:rsidRDefault="00572891" w:rsidP="00504C39">
            <w:pPr>
              <w:pStyle w:val="Zkladntext2"/>
              <w:numPr>
                <w:ilvl w:val="0"/>
                <w:numId w:val="2"/>
              </w:numPr>
              <w:spacing w:after="60"/>
              <w:ind w:left="601" w:hanging="567"/>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tc>
      </w:tr>
      <w:tr w:rsidR="00850BE0" w:rsidRPr="004A68E6" w14:paraId="1F249A77" w14:textId="77777777" w:rsidTr="003C2AF8">
        <w:tc>
          <w:tcPr>
            <w:tcW w:w="4536" w:type="dxa"/>
          </w:tcPr>
          <w:p w14:paraId="6AA7EFD2" w14:textId="77777777" w:rsidR="00850BE0" w:rsidRPr="004A68E6" w:rsidRDefault="00572891" w:rsidP="00504C39">
            <w:pPr>
              <w:pStyle w:val="Zkladntext2"/>
              <w:numPr>
                <w:ilvl w:val="0"/>
                <w:numId w:val="16"/>
              </w:numPr>
              <w:spacing w:after="60"/>
              <w:ind w:left="596" w:hanging="567"/>
              <w:rPr>
                <w:color w:val="000000" w:themeColor="text1"/>
                <w:sz w:val="22"/>
                <w:szCs w:val="22"/>
              </w:rPr>
            </w:pPr>
            <w:r w:rsidRPr="00263F61">
              <w:rPr>
                <w:b/>
                <w:color w:val="000000" w:themeColor="text1"/>
                <w:sz w:val="22"/>
                <w:szCs w:val="22"/>
              </w:rPr>
              <w:t>Smlouva se uzavírá na dobu neurčitou</w:t>
            </w:r>
            <w:r w:rsidRPr="004A68E6">
              <w:rPr>
                <w:color w:val="000000" w:themeColor="text1"/>
                <w:sz w:val="22"/>
                <w:szCs w:val="22"/>
              </w:rPr>
              <w:t xml:space="preserve">. Každá ze smluvních stran je oprávněna tuto smlouvu vypovědět písemnou výpovědí i bez uvedení důvodu doručenou druhé smluvní straně. </w:t>
            </w:r>
          </w:p>
          <w:p w14:paraId="47A835D6" w14:textId="77777777" w:rsidR="00850BE0" w:rsidRPr="004A68E6" w:rsidRDefault="00572891" w:rsidP="00504C39">
            <w:pPr>
              <w:pStyle w:val="Zkladntext2"/>
              <w:spacing w:after="60"/>
              <w:ind w:left="596"/>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tc>
        <w:tc>
          <w:tcPr>
            <w:tcW w:w="4536" w:type="dxa"/>
          </w:tcPr>
          <w:p w14:paraId="1B2637D3" w14:textId="77777777" w:rsidR="00850BE0" w:rsidRPr="004A68E6" w:rsidRDefault="00572891" w:rsidP="00504C39">
            <w:pPr>
              <w:pStyle w:val="Zkladntext2"/>
              <w:numPr>
                <w:ilvl w:val="0"/>
                <w:numId w:val="2"/>
              </w:numPr>
              <w:spacing w:after="60"/>
              <w:ind w:left="601" w:hanging="567"/>
              <w:rPr>
                <w:color w:val="000000" w:themeColor="text1"/>
                <w:sz w:val="22"/>
                <w:szCs w:val="22"/>
              </w:rPr>
            </w:pPr>
            <w:proofErr w:type="spellStart"/>
            <w:r w:rsidRPr="00263F61">
              <w:rPr>
                <w:b/>
                <w:color w:val="000000" w:themeColor="text1"/>
                <w:sz w:val="22"/>
                <w:szCs w:val="22"/>
                <w:lang w:bidi="en-GB"/>
              </w:rPr>
              <w:t>The</w:t>
            </w:r>
            <w:proofErr w:type="spellEnd"/>
            <w:r w:rsidRPr="00263F61">
              <w:rPr>
                <w:b/>
                <w:color w:val="000000" w:themeColor="text1"/>
                <w:sz w:val="22"/>
                <w:szCs w:val="22"/>
                <w:lang w:bidi="en-GB"/>
              </w:rPr>
              <w:t xml:space="preserve"> </w:t>
            </w:r>
            <w:proofErr w:type="spellStart"/>
            <w:r w:rsidRPr="00263F61">
              <w:rPr>
                <w:b/>
                <w:color w:val="000000" w:themeColor="text1"/>
                <w:sz w:val="22"/>
                <w:szCs w:val="22"/>
                <w:lang w:bidi="en-GB"/>
              </w:rPr>
              <w:t>Agreement</w:t>
            </w:r>
            <w:proofErr w:type="spellEnd"/>
            <w:r w:rsidRPr="00263F61">
              <w:rPr>
                <w:b/>
                <w:color w:val="000000" w:themeColor="text1"/>
                <w:sz w:val="22"/>
                <w:szCs w:val="22"/>
                <w:lang w:bidi="en-GB"/>
              </w:rPr>
              <w:t xml:space="preserve"> </w:t>
            </w:r>
            <w:proofErr w:type="spellStart"/>
            <w:r w:rsidRPr="00263F61">
              <w:rPr>
                <w:b/>
                <w:color w:val="000000" w:themeColor="text1"/>
                <w:sz w:val="22"/>
                <w:szCs w:val="22"/>
                <w:lang w:bidi="en-GB"/>
              </w:rPr>
              <w:t>is</w:t>
            </w:r>
            <w:proofErr w:type="spellEnd"/>
            <w:r w:rsidRPr="00263F61">
              <w:rPr>
                <w:b/>
                <w:color w:val="000000" w:themeColor="text1"/>
                <w:sz w:val="22"/>
                <w:szCs w:val="22"/>
                <w:lang w:bidi="en-GB"/>
              </w:rPr>
              <w:t xml:space="preserve"> </w:t>
            </w:r>
            <w:proofErr w:type="spellStart"/>
            <w:r w:rsidRPr="00263F61">
              <w:rPr>
                <w:b/>
                <w:color w:val="000000" w:themeColor="text1"/>
                <w:sz w:val="22"/>
                <w:szCs w:val="22"/>
                <w:lang w:bidi="en-GB"/>
              </w:rPr>
              <w:t>entered</w:t>
            </w:r>
            <w:proofErr w:type="spellEnd"/>
            <w:r w:rsidRPr="00263F61">
              <w:rPr>
                <w:b/>
                <w:color w:val="000000" w:themeColor="text1"/>
                <w:sz w:val="22"/>
                <w:szCs w:val="22"/>
                <w:lang w:bidi="en-GB"/>
              </w:rPr>
              <w:t xml:space="preserve"> </w:t>
            </w:r>
            <w:proofErr w:type="spellStart"/>
            <w:r w:rsidRPr="00263F61">
              <w:rPr>
                <w:b/>
                <w:color w:val="000000" w:themeColor="text1"/>
                <w:sz w:val="22"/>
                <w:szCs w:val="22"/>
                <w:lang w:bidi="en-GB"/>
              </w:rPr>
              <w:t>into</w:t>
            </w:r>
            <w:proofErr w:type="spellEnd"/>
            <w:r w:rsidRPr="00263F61">
              <w:rPr>
                <w:b/>
                <w:color w:val="000000" w:themeColor="text1"/>
                <w:sz w:val="22"/>
                <w:szCs w:val="22"/>
                <w:lang w:bidi="en-GB"/>
              </w:rPr>
              <w:t xml:space="preserve"> </w:t>
            </w:r>
            <w:proofErr w:type="spellStart"/>
            <w:r w:rsidRPr="00263F61">
              <w:rPr>
                <w:b/>
                <w:color w:val="000000" w:themeColor="text1"/>
                <w:sz w:val="22"/>
                <w:szCs w:val="22"/>
                <w:lang w:bidi="en-GB"/>
              </w:rPr>
              <w:t>for</w:t>
            </w:r>
            <w:proofErr w:type="spellEnd"/>
            <w:r w:rsidRPr="00263F61">
              <w:rPr>
                <w:b/>
                <w:color w:val="000000" w:themeColor="text1"/>
                <w:sz w:val="22"/>
                <w:szCs w:val="22"/>
                <w:lang w:bidi="en-GB"/>
              </w:rPr>
              <w:t xml:space="preserve"> </w:t>
            </w:r>
            <w:proofErr w:type="spellStart"/>
            <w:r w:rsidRPr="00263F61">
              <w:rPr>
                <w:b/>
                <w:color w:val="000000" w:themeColor="text1"/>
                <w:sz w:val="22"/>
                <w:szCs w:val="22"/>
                <w:lang w:bidi="en-GB"/>
              </w:rPr>
              <w:t>an</w:t>
            </w:r>
            <w:proofErr w:type="spellEnd"/>
            <w:r w:rsidRPr="00263F61">
              <w:rPr>
                <w:b/>
                <w:color w:val="000000" w:themeColor="text1"/>
                <w:sz w:val="22"/>
                <w:szCs w:val="22"/>
                <w:lang w:bidi="en-GB"/>
              </w:rPr>
              <w:t xml:space="preserve"> </w:t>
            </w:r>
            <w:proofErr w:type="spellStart"/>
            <w:r w:rsidRPr="00263F61">
              <w:rPr>
                <w:b/>
                <w:color w:val="000000" w:themeColor="text1"/>
                <w:sz w:val="22"/>
                <w:szCs w:val="22"/>
                <w:lang w:bidi="en-GB"/>
              </w:rPr>
              <w:t>indefinite</w:t>
            </w:r>
            <w:proofErr w:type="spellEnd"/>
            <w:r w:rsidRPr="00263F61">
              <w:rPr>
                <w:b/>
                <w:color w:val="000000" w:themeColor="text1"/>
                <w:sz w:val="22"/>
                <w:szCs w:val="22"/>
                <w:lang w:bidi="en-GB"/>
              </w:rPr>
              <w:t xml:space="preserve"> period.</w:t>
            </w:r>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24384E67" w14:textId="77777777" w:rsidR="00850BE0" w:rsidRPr="004A68E6" w:rsidRDefault="00572891" w:rsidP="00504C39">
            <w:pPr>
              <w:pStyle w:val="Zkladntext2"/>
              <w:spacing w:after="60"/>
              <w:ind w:left="601"/>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tc>
      </w:tr>
      <w:tr w:rsidR="00850BE0" w:rsidRPr="004A68E6" w14:paraId="16A1DAEA" w14:textId="77777777" w:rsidTr="003C2AF8">
        <w:tc>
          <w:tcPr>
            <w:tcW w:w="4536" w:type="dxa"/>
          </w:tcPr>
          <w:p w14:paraId="5A4680ED" w14:textId="77777777" w:rsidR="00850BE0" w:rsidRPr="00504C39" w:rsidRDefault="00572891" w:rsidP="00504C39">
            <w:pPr>
              <w:pStyle w:val="Zkladntext2"/>
              <w:numPr>
                <w:ilvl w:val="0"/>
                <w:numId w:val="16"/>
              </w:numPr>
              <w:spacing w:after="60"/>
              <w:ind w:left="596" w:hanging="567"/>
              <w:rPr>
                <w:color w:val="000000" w:themeColor="text1"/>
                <w:sz w:val="22"/>
                <w:szCs w:val="22"/>
              </w:rPr>
            </w:pPr>
            <w:r w:rsidRPr="004A68E6">
              <w:rPr>
                <w:color w:val="000000" w:themeColor="text1"/>
                <w:sz w:val="22"/>
                <w:szCs w:val="22"/>
              </w:rPr>
              <w:t xml:space="preserve">Změny a doplňky této smlouvy mohou být činěny pouze formou číslovaných </w:t>
            </w:r>
            <w:r w:rsidRPr="004A68E6">
              <w:rPr>
                <w:color w:val="000000" w:themeColor="text1"/>
                <w:sz w:val="22"/>
                <w:szCs w:val="22"/>
              </w:rPr>
              <w:lastRenderedPageBreak/>
              <w:t>písemných dodatků, podepsaných smluvními stranami.</w:t>
            </w:r>
          </w:p>
        </w:tc>
        <w:tc>
          <w:tcPr>
            <w:tcW w:w="4536" w:type="dxa"/>
          </w:tcPr>
          <w:p w14:paraId="5DCCD8B1" w14:textId="77777777" w:rsidR="00850BE0" w:rsidRPr="00504C39" w:rsidRDefault="00572891" w:rsidP="00504C39">
            <w:pPr>
              <w:pStyle w:val="Zkladntext2"/>
              <w:numPr>
                <w:ilvl w:val="0"/>
                <w:numId w:val="2"/>
              </w:numPr>
              <w:spacing w:after="60"/>
              <w:ind w:left="601" w:hanging="567"/>
              <w:rPr>
                <w:color w:val="000000" w:themeColor="text1"/>
                <w:sz w:val="22"/>
                <w:szCs w:val="22"/>
              </w:rPr>
            </w:pPr>
            <w:proofErr w:type="spellStart"/>
            <w:r w:rsidRPr="004A68E6">
              <w:rPr>
                <w:color w:val="000000" w:themeColor="text1"/>
                <w:sz w:val="22"/>
                <w:szCs w:val="22"/>
                <w:lang w:bidi="en-GB"/>
              </w:rPr>
              <w:lastRenderedPageBreak/>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tc>
      </w:tr>
      <w:tr w:rsidR="00850BE0" w:rsidRPr="004A68E6" w14:paraId="07E62BCF" w14:textId="77777777" w:rsidTr="003C2AF8">
        <w:tc>
          <w:tcPr>
            <w:tcW w:w="4536" w:type="dxa"/>
          </w:tcPr>
          <w:p w14:paraId="5A5809F7" w14:textId="77777777" w:rsidR="00850BE0" w:rsidRPr="00504C39" w:rsidRDefault="00572891" w:rsidP="00504C39">
            <w:pPr>
              <w:pStyle w:val="Zkladntext2"/>
              <w:numPr>
                <w:ilvl w:val="0"/>
                <w:numId w:val="16"/>
              </w:numPr>
              <w:spacing w:after="60"/>
              <w:ind w:left="596" w:hanging="567"/>
              <w:rPr>
                <w:color w:val="000000" w:themeColor="text1"/>
                <w:sz w:val="22"/>
                <w:szCs w:val="22"/>
              </w:rPr>
            </w:pPr>
            <w:r w:rsidRPr="004A68E6">
              <w:rPr>
                <w:color w:val="000000" w:themeColor="text1"/>
                <w:sz w:val="22"/>
                <w:szCs w:val="22"/>
              </w:rPr>
              <w:lastRenderedPageBreak/>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tc>
        <w:tc>
          <w:tcPr>
            <w:tcW w:w="4536" w:type="dxa"/>
          </w:tcPr>
          <w:p w14:paraId="7E832317" w14:textId="77777777" w:rsidR="00850BE0" w:rsidRPr="00504C39" w:rsidRDefault="00572891" w:rsidP="00504C39">
            <w:pPr>
              <w:pStyle w:val="Zkladntext2"/>
              <w:numPr>
                <w:ilvl w:val="0"/>
                <w:numId w:val="2"/>
              </w:numPr>
              <w:spacing w:after="60"/>
              <w:ind w:left="601" w:hanging="567"/>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tc>
      </w:tr>
      <w:tr w:rsidR="00850BE0" w:rsidRPr="004A68E6" w14:paraId="1438935F" w14:textId="77777777" w:rsidTr="003C2AF8">
        <w:tc>
          <w:tcPr>
            <w:tcW w:w="4536" w:type="dxa"/>
          </w:tcPr>
          <w:p w14:paraId="242B60D1" w14:textId="77777777" w:rsidR="00850BE0" w:rsidRPr="00504C39" w:rsidRDefault="00572891" w:rsidP="00504C39">
            <w:pPr>
              <w:pStyle w:val="Zkladntext2"/>
              <w:numPr>
                <w:ilvl w:val="0"/>
                <w:numId w:val="16"/>
              </w:numPr>
              <w:spacing w:after="60"/>
              <w:ind w:left="596" w:hanging="567"/>
              <w:rPr>
                <w:color w:val="000000" w:themeColor="text1"/>
                <w:sz w:val="22"/>
                <w:szCs w:val="22"/>
              </w:rPr>
            </w:pPr>
            <w:r w:rsidRPr="004A68E6">
              <w:rPr>
                <w:color w:val="000000" w:themeColor="text1"/>
                <w:sz w:val="22"/>
                <w:szCs w:val="22"/>
              </w:rPr>
              <w:t xml:space="preserve">Smlouva je vyhotovena ve </w:t>
            </w:r>
            <w:r w:rsidR="00263F61">
              <w:rPr>
                <w:color w:val="000000" w:themeColor="text1"/>
                <w:sz w:val="22"/>
                <w:szCs w:val="22"/>
              </w:rPr>
              <w:t>třech</w:t>
            </w:r>
            <w:r w:rsidR="00263F61" w:rsidRPr="004A68E6">
              <w:rPr>
                <w:color w:val="000000" w:themeColor="text1"/>
                <w:sz w:val="22"/>
                <w:szCs w:val="22"/>
              </w:rPr>
              <w:t xml:space="preserve"> </w:t>
            </w:r>
            <w:r w:rsidRPr="004A68E6">
              <w:rPr>
                <w:color w:val="000000" w:themeColor="text1"/>
                <w:sz w:val="22"/>
                <w:szCs w:val="22"/>
              </w:rPr>
              <w:t xml:space="preserve">stejnopisech v českém a anglickém jazyce, přičemž </w:t>
            </w:r>
            <w:r w:rsidR="00263F61">
              <w:rPr>
                <w:color w:val="000000" w:themeColor="text1"/>
                <w:sz w:val="22"/>
                <w:szCs w:val="22"/>
              </w:rPr>
              <w:t xml:space="preserve">Odběratel obdrží dva stejnopisy a Dodavatel </w:t>
            </w:r>
            <w:r w:rsidRPr="004A68E6">
              <w:rPr>
                <w:color w:val="000000" w:themeColor="text1"/>
                <w:sz w:val="22"/>
                <w:szCs w:val="22"/>
              </w:rPr>
              <w:t xml:space="preserve">obdrží </w:t>
            </w:r>
            <w:r w:rsidR="00263F61">
              <w:rPr>
                <w:color w:val="000000" w:themeColor="text1"/>
                <w:sz w:val="22"/>
                <w:szCs w:val="22"/>
              </w:rPr>
              <w:t>jeden stejnopis</w:t>
            </w:r>
            <w:r w:rsidRPr="004A68E6">
              <w:rPr>
                <w:color w:val="000000" w:themeColor="text1"/>
                <w:sz w:val="22"/>
                <w:szCs w:val="22"/>
              </w:rPr>
              <w:t xml:space="preserve">. V případě rozporů mezi jazykovými verzemi má přednost česká verze. </w:t>
            </w:r>
          </w:p>
        </w:tc>
        <w:tc>
          <w:tcPr>
            <w:tcW w:w="4536" w:type="dxa"/>
          </w:tcPr>
          <w:p w14:paraId="2F2E09BE" w14:textId="6510ADF0" w:rsidR="00850BE0" w:rsidRPr="00504C39" w:rsidRDefault="00572891" w:rsidP="00504C39">
            <w:pPr>
              <w:pStyle w:val="Zkladntext2"/>
              <w:numPr>
                <w:ilvl w:val="0"/>
                <w:numId w:val="2"/>
              </w:numPr>
              <w:spacing w:after="60"/>
              <w:ind w:left="601" w:hanging="567"/>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00263F61">
              <w:rPr>
                <w:color w:val="000000" w:themeColor="text1"/>
                <w:sz w:val="22"/>
                <w:szCs w:val="22"/>
                <w:lang w:bidi="en-GB"/>
              </w:rPr>
              <w:t>three</w:t>
            </w:r>
            <w:proofErr w:type="spellEnd"/>
            <w:r w:rsidR="00263F61" w:rsidRPr="004A68E6">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00037A76">
              <w:rPr>
                <w:color w:val="000000" w:themeColor="text1"/>
                <w:sz w:val="22"/>
                <w:szCs w:val="22"/>
                <w:lang w:bidi="en-GB"/>
              </w:rPr>
              <w:t>C</w:t>
            </w:r>
            <w:r w:rsidR="00263F61">
              <w:rPr>
                <w:color w:val="000000" w:themeColor="text1"/>
                <w:sz w:val="22"/>
                <w:szCs w:val="22"/>
                <w:lang w:bidi="en-GB"/>
              </w:rPr>
              <w:t>ustomer</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receives</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two</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counterparts</w:t>
            </w:r>
            <w:proofErr w:type="spellEnd"/>
            <w:r w:rsidR="00263F61">
              <w:rPr>
                <w:color w:val="000000" w:themeColor="text1"/>
                <w:sz w:val="22"/>
                <w:szCs w:val="22"/>
                <w:lang w:bidi="en-GB"/>
              </w:rPr>
              <w:t xml:space="preserve"> and </w:t>
            </w:r>
            <w:proofErr w:type="spellStart"/>
            <w:r w:rsidR="00263F61">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counterpart</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tc>
      </w:tr>
      <w:tr w:rsidR="00850BE0" w:rsidRPr="004A68E6" w14:paraId="33310EC0" w14:textId="77777777" w:rsidTr="003C2AF8">
        <w:tc>
          <w:tcPr>
            <w:tcW w:w="4536" w:type="dxa"/>
          </w:tcPr>
          <w:p w14:paraId="597A52B7" w14:textId="77777777" w:rsidR="00850BE0" w:rsidRPr="00504C39" w:rsidRDefault="00572891" w:rsidP="00504C39">
            <w:pPr>
              <w:pStyle w:val="Zkladntext2"/>
              <w:numPr>
                <w:ilvl w:val="0"/>
                <w:numId w:val="16"/>
              </w:numPr>
              <w:spacing w:after="60"/>
              <w:ind w:left="601" w:hanging="601"/>
              <w:rPr>
                <w:color w:val="000000" w:themeColor="text1"/>
                <w:sz w:val="22"/>
                <w:szCs w:val="22"/>
              </w:rPr>
            </w:pPr>
            <w:r w:rsidRPr="004A68E6">
              <w:rPr>
                <w:color w:val="000000" w:themeColor="text1"/>
                <w:sz w:val="22"/>
                <w:szCs w:val="22"/>
              </w:rPr>
              <w:t xml:space="preserve">Smluvní strany se současně dohodly, že práva a povinnosti případně vzniklé z plnění a právních poměrů v rámci předmětu a rozsahu úpravy této smlouvy, </w:t>
            </w:r>
            <w:r w:rsidR="00263F61">
              <w:rPr>
                <w:color w:val="000000" w:themeColor="text1"/>
                <w:sz w:val="22"/>
                <w:szCs w:val="22"/>
              </w:rPr>
              <w:t>se uplatní na referenční období dle znění příloh této smlouvy</w:t>
            </w:r>
            <w:r w:rsidR="00504C39">
              <w:rPr>
                <w:color w:val="000000" w:themeColor="text1"/>
                <w:sz w:val="22"/>
                <w:szCs w:val="22"/>
              </w:rPr>
              <w:t>.</w:t>
            </w:r>
          </w:p>
        </w:tc>
        <w:tc>
          <w:tcPr>
            <w:tcW w:w="4536" w:type="dxa"/>
          </w:tcPr>
          <w:p w14:paraId="44C420F4" w14:textId="77777777" w:rsidR="00850BE0" w:rsidRPr="00504C39" w:rsidRDefault="00572891" w:rsidP="00504C39">
            <w:pPr>
              <w:pStyle w:val="Zkladntext2"/>
              <w:numPr>
                <w:ilvl w:val="0"/>
                <w:numId w:val="2"/>
              </w:numPr>
              <w:spacing w:after="60"/>
              <w:ind w:left="601" w:hanging="567"/>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00263F61">
              <w:rPr>
                <w:color w:val="000000" w:themeColor="text1"/>
                <w:sz w:val="22"/>
                <w:szCs w:val="22"/>
              </w:rPr>
              <w:t>applies</w:t>
            </w:r>
            <w:proofErr w:type="spellEnd"/>
            <w:r w:rsidR="00263F61">
              <w:rPr>
                <w:color w:val="000000" w:themeColor="text1"/>
                <w:sz w:val="22"/>
                <w:szCs w:val="22"/>
              </w:rPr>
              <w:t xml:space="preserve"> </w:t>
            </w:r>
            <w:proofErr w:type="spellStart"/>
            <w:r w:rsidR="00263F61">
              <w:rPr>
                <w:color w:val="000000" w:themeColor="text1"/>
                <w:sz w:val="22"/>
                <w:szCs w:val="22"/>
              </w:rPr>
              <w:t>for</w:t>
            </w:r>
            <w:proofErr w:type="spellEnd"/>
            <w:r w:rsidR="00263F61">
              <w:rPr>
                <w:color w:val="000000" w:themeColor="text1"/>
                <w:sz w:val="22"/>
                <w:szCs w:val="22"/>
              </w:rPr>
              <w:t xml:space="preserve"> </w:t>
            </w:r>
            <w:proofErr w:type="spellStart"/>
            <w:r w:rsidR="00263F61">
              <w:rPr>
                <w:color w:val="000000" w:themeColor="text1"/>
                <w:sz w:val="22"/>
                <w:szCs w:val="22"/>
              </w:rPr>
              <w:t>the</w:t>
            </w:r>
            <w:proofErr w:type="spellEnd"/>
            <w:r w:rsidR="00263F61">
              <w:rPr>
                <w:color w:val="000000" w:themeColor="text1"/>
                <w:sz w:val="22"/>
                <w:szCs w:val="22"/>
              </w:rPr>
              <w:t xml:space="preserve"> reference period </w:t>
            </w:r>
            <w:proofErr w:type="spellStart"/>
            <w:r w:rsidR="00263F61">
              <w:rPr>
                <w:color w:val="000000" w:themeColor="text1"/>
                <w:sz w:val="22"/>
                <w:szCs w:val="22"/>
              </w:rPr>
              <w:t>according</w:t>
            </w:r>
            <w:proofErr w:type="spellEnd"/>
            <w:r w:rsidR="00263F61">
              <w:rPr>
                <w:color w:val="000000" w:themeColor="text1"/>
                <w:sz w:val="22"/>
                <w:szCs w:val="22"/>
              </w:rPr>
              <w:t xml:space="preserve"> to </w:t>
            </w:r>
            <w:proofErr w:type="spellStart"/>
            <w:r w:rsidR="00263F61">
              <w:rPr>
                <w:color w:val="000000" w:themeColor="text1"/>
                <w:sz w:val="22"/>
                <w:szCs w:val="22"/>
              </w:rPr>
              <w:t>the</w:t>
            </w:r>
            <w:proofErr w:type="spellEnd"/>
            <w:r w:rsidR="00263F61">
              <w:rPr>
                <w:color w:val="000000" w:themeColor="text1"/>
                <w:sz w:val="22"/>
                <w:szCs w:val="22"/>
              </w:rPr>
              <w:t xml:space="preserve"> </w:t>
            </w:r>
            <w:proofErr w:type="spellStart"/>
            <w:r w:rsidR="00263F61">
              <w:rPr>
                <w:color w:val="000000" w:themeColor="text1"/>
                <w:sz w:val="22"/>
                <w:szCs w:val="22"/>
              </w:rPr>
              <w:t>Annexes</w:t>
            </w:r>
            <w:proofErr w:type="spellEnd"/>
            <w:r w:rsidR="00263F61">
              <w:rPr>
                <w:color w:val="000000" w:themeColor="text1"/>
                <w:sz w:val="22"/>
                <w:szCs w:val="22"/>
              </w:rPr>
              <w:t xml:space="preserve"> </w:t>
            </w:r>
            <w:proofErr w:type="spellStart"/>
            <w:r w:rsidR="00263F61">
              <w:rPr>
                <w:color w:val="000000" w:themeColor="text1"/>
                <w:sz w:val="22"/>
                <w:szCs w:val="22"/>
              </w:rPr>
              <w:t>of</w:t>
            </w:r>
            <w:proofErr w:type="spellEnd"/>
            <w:r w:rsidR="00263F61">
              <w:rPr>
                <w:color w:val="000000" w:themeColor="text1"/>
                <w:sz w:val="22"/>
                <w:szCs w:val="22"/>
              </w:rPr>
              <w:t xml:space="preserve"> </w:t>
            </w:r>
            <w:proofErr w:type="spellStart"/>
            <w:r w:rsidR="00263F61">
              <w:rPr>
                <w:color w:val="000000" w:themeColor="text1"/>
                <w:sz w:val="22"/>
                <w:szCs w:val="22"/>
              </w:rPr>
              <w:t>this</w:t>
            </w:r>
            <w:proofErr w:type="spellEnd"/>
            <w:r w:rsidR="00263F61">
              <w:rPr>
                <w:color w:val="000000" w:themeColor="text1"/>
                <w:sz w:val="22"/>
                <w:szCs w:val="22"/>
              </w:rPr>
              <w:t xml:space="preserve"> </w:t>
            </w:r>
            <w:proofErr w:type="spellStart"/>
            <w:r w:rsidR="00263F61">
              <w:rPr>
                <w:color w:val="000000" w:themeColor="text1"/>
                <w:sz w:val="22"/>
                <w:szCs w:val="22"/>
              </w:rPr>
              <w:t>Agreement</w:t>
            </w:r>
            <w:proofErr w:type="spellEnd"/>
            <w:r w:rsidR="00263F61">
              <w:rPr>
                <w:color w:val="000000" w:themeColor="text1"/>
                <w:sz w:val="22"/>
                <w:szCs w:val="22"/>
              </w:rPr>
              <w:t>.</w:t>
            </w:r>
          </w:p>
        </w:tc>
      </w:tr>
      <w:tr w:rsidR="00850BE0" w:rsidRPr="004A68E6" w14:paraId="49B163B6" w14:textId="77777777" w:rsidTr="003C2AF8">
        <w:tc>
          <w:tcPr>
            <w:tcW w:w="4536" w:type="dxa"/>
          </w:tcPr>
          <w:p w14:paraId="7C0FBAFB" w14:textId="77777777" w:rsidR="00850BE0" w:rsidRPr="00504C39" w:rsidRDefault="00572891" w:rsidP="00504C39">
            <w:pPr>
              <w:pStyle w:val="Zkladntext2"/>
              <w:numPr>
                <w:ilvl w:val="0"/>
                <w:numId w:val="16"/>
              </w:numPr>
              <w:spacing w:after="60"/>
              <w:ind w:left="596" w:hanging="567"/>
              <w:rPr>
                <w:color w:val="000000" w:themeColor="text1"/>
                <w:sz w:val="22"/>
                <w:szCs w:val="22"/>
              </w:rPr>
            </w:pPr>
            <w:r w:rsidRPr="004A68E6">
              <w:rPr>
                <w:color w:val="000000" w:themeColor="text1"/>
                <w:sz w:val="22"/>
                <w:szCs w:val="22"/>
              </w:rPr>
              <w:t xml:space="preserve">Tato smlouva nabývá platnosti </w:t>
            </w:r>
            <w:r w:rsidR="00263F61">
              <w:rPr>
                <w:color w:val="000000" w:themeColor="text1"/>
                <w:sz w:val="22"/>
                <w:szCs w:val="22"/>
              </w:rPr>
              <w:t xml:space="preserve">dnem podpisu poslední ze smluvních stran </w:t>
            </w:r>
            <w:r w:rsidRPr="004A68E6">
              <w:rPr>
                <w:color w:val="000000" w:themeColor="text1"/>
                <w:sz w:val="22"/>
                <w:szCs w:val="22"/>
              </w:rPr>
              <w:t xml:space="preserve">a účinnosti dnem </w:t>
            </w:r>
            <w:r w:rsidR="00263F61">
              <w:rPr>
                <w:color w:val="000000" w:themeColor="text1"/>
                <w:sz w:val="22"/>
                <w:szCs w:val="22"/>
              </w:rPr>
              <w:t>jejího uveřejnění v Registru</w:t>
            </w:r>
            <w:r w:rsidRPr="004A68E6">
              <w:rPr>
                <w:color w:val="000000" w:themeColor="text1"/>
                <w:sz w:val="22"/>
                <w:szCs w:val="22"/>
              </w:rPr>
              <w:t>.</w:t>
            </w:r>
          </w:p>
        </w:tc>
        <w:tc>
          <w:tcPr>
            <w:tcW w:w="4536" w:type="dxa"/>
          </w:tcPr>
          <w:p w14:paraId="02852A38" w14:textId="77777777" w:rsidR="00850BE0" w:rsidRPr="00504C39" w:rsidRDefault="00572891" w:rsidP="00504C39">
            <w:pPr>
              <w:pStyle w:val="Zkladntext2"/>
              <w:numPr>
                <w:ilvl w:val="0"/>
                <w:numId w:val="2"/>
              </w:numPr>
              <w:spacing w:after="60"/>
              <w:ind w:left="601" w:hanging="567"/>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w:t>
            </w:r>
            <w:r w:rsidR="00263F61">
              <w:rPr>
                <w:color w:val="000000" w:themeColor="text1"/>
                <w:sz w:val="22"/>
                <w:szCs w:val="22"/>
                <w:lang w:bidi="en-GB"/>
              </w:rPr>
              <w:t xml:space="preserve">by </w:t>
            </w:r>
            <w:proofErr w:type="spellStart"/>
            <w:r w:rsidR="00263F61">
              <w:rPr>
                <w:color w:val="000000" w:themeColor="text1"/>
                <w:sz w:val="22"/>
                <w:szCs w:val="22"/>
                <w:lang w:bidi="en-GB"/>
              </w:rPr>
              <w:t>the</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date</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of</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the</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signature</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of</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the</w:t>
            </w:r>
            <w:proofErr w:type="spellEnd"/>
            <w:r w:rsidR="00263F61">
              <w:rPr>
                <w:color w:val="000000" w:themeColor="text1"/>
                <w:sz w:val="22"/>
                <w:szCs w:val="22"/>
                <w:lang w:bidi="en-GB"/>
              </w:rPr>
              <w:t xml:space="preserve"> last Party </w:t>
            </w:r>
            <w:r w:rsidRPr="004A68E6">
              <w:rPr>
                <w:color w:val="000000" w:themeColor="text1"/>
                <w:sz w:val="22"/>
                <w:szCs w:val="22"/>
                <w:lang w:bidi="en-GB"/>
              </w:rPr>
              <w:t xml:space="preserve">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w:t>
            </w:r>
            <w:r w:rsidR="00263F61">
              <w:rPr>
                <w:color w:val="000000" w:themeColor="text1"/>
                <w:sz w:val="22"/>
                <w:szCs w:val="22"/>
                <w:lang w:bidi="en-GB"/>
              </w:rPr>
              <w:t xml:space="preserve">by </w:t>
            </w:r>
            <w:proofErr w:type="spellStart"/>
            <w:r w:rsidR="00263F61">
              <w:rPr>
                <w:color w:val="000000" w:themeColor="text1"/>
                <w:sz w:val="22"/>
                <w:szCs w:val="22"/>
                <w:lang w:bidi="en-GB"/>
              </w:rPr>
              <w:t>the</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date</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of</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its</w:t>
            </w:r>
            <w:proofErr w:type="spellEnd"/>
            <w:r w:rsidR="00263F61">
              <w:rPr>
                <w:color w:val="000000" w:themeColor="text1"/>
                <w:sz w:val="22"/>
                <w:szCs w:val="22"/>
                <w:lang w:bidi="en-GB"/>
              </w:rPr>
              <w:t xml:space="preserve"> </w:t>
            </w:r>
            <w:proofErr w:type="spellStart"/>
            <w:r w:rsidR="00263F61">
              <w:rPr>
                <w:color w:val="000000" w:themeColor="text1"/>
                <w:sz w:val="22"/>
                <w:szCs w:val="22"/>
                <w:lang w:bidi="en-GB"/>
              </w:rPr>
              <w:t>publication</w:t>
            </w:r>
            <w:proofErr w:type="spellEnd"/>
            <w:r w:rsidR="00263F61">
              <w:rPr>
                <w:color w:val="000000" w:themeColor="text1"/>
                <w:sz w:val="22"/>
                <w:szCs w:val="22"/>
                <w:lang w:bidi="en-GB"/>
              </w:rPr>
              <w:t xml:space="preserve"> in </w:t>
            </w:r>
            <w:proofErr w:type="spellStart"/>
            <w:r w:rsidR="00263F61">
              <w:rPr>
                <w:color w:val="000000" w:themeColor="text1"/>
                <w:sz w:val="22"/>
                <w:szCs w:val="22"/>
                <w:lang w:bidi="en-GB"/>
              </w:rPr>
              <w:t>the</w:t>
            </w:r>
            <w:proofErr w:type="spellEnd"/>
            <w:r w:rsidR="00263F61">
              <w:rPr>
                <w:color w:val="000000" w:themeColor="text1"/>
                <w:sz w:val="22"/>
                <w:szCs w:val="22"/>
                <w:lang w:bidi="en-GB"/>
              </w:rPr>
              <w:t xml:space="preserve"> Registry</w:t>
            </w:r>
            <w:r w:rsidRPr="004A68E6">
              <w:rPr>
                <w:color w:val="000000" w:themeColor="text1"/>
                <w:sz w:val="22"/>
                <w:szCs w:val="22"/>
                <w:lang w:bidi="en-GB"/>
              </w:rPr>
              <w:t>.</w:t>
            </w:r>
          </w:p>
        </w:tc>
      </w:tr>
      <w:tr w:rsidR="00850BE0" w:rsidRPr="004A68E6" w14:paraId="6BB1DFC3" w14:textId="77777777" w:rsidTr="003C2AF8">
        <w:tc>
          <w:tcPr>
            <w:tcW w:w="4536" w:type="dxa"/>
          </w:tcPr>
          <w:p w14:paraId="354B0DE5" w14:textId="77777777" w:rsidR="00850BE0" w:rsidRPr="00504C39" w:rsidRDefault="00572891" w:rsidP="00504C39">
            <w:pPr>
              <w:pStyle w:val="Zkladntext2"/>
              <w:numPr>
                <w:ilvl w:val="0"/>
                <w:numId w:val="16"/>
              </w:numPr>
              <w:spacing w:after="60"/>
              <w:ind w:left="596" w:hanging="567"/>
              <w:rPr>
                <w:color w:val="000000" w:themeColor="text1"/>
                <w:sz w:val="22"/>
                <w:szCs w:val="22"/>
              </w:rPr>
            </w:pPr>
            <w:r w:rsidRPr="004A68E6">
              <w:rPr>
                <w:color w:val="000000" w:themeColor="text1"/>
                <w:sz w:val="22"/>
                <w:szCs w:val="22"/>
              </w:rPr>
              <w:t xml:space="preserve">Není-li v této smlouvě uvedeno jinak, </w:t>
            </w:r>
            <w:r w:rsidR="00263F61">
              <w:rPr>
                <w:color w:val="000000" w:themeColor="text1"/>
                <w:sz w:val="22"/>
                <w:szCs w:val="22"/>
              </w:rPr>
              <w:t>nejsou smluvní strany</w:t>
            </w:r>
            <w:r w:rsidR="00263F61" w:rsidRPr="004A68E6">
              <w:rPr>
                <w:color w:val="000000" w:themeColor="text1"/>
                <w:sz w:val="22"/>
                <w:szCs w:val="22"/>
              </w:rPr>
              <w:t xml:space="preserve"> </w:t>
            </w:r>
            <w:r w:rsidRPr="004A68E6">
              <w:rPr>
                <w:color w:val="000000" w:themeColor="text1"/>
                <w:sz w:val="22"/>
                <w:szCs w:val="22"/>
              </w:rPr>
              <w:t>oprávněn</w:t>
            </w:r>
            <w:r w:rsidR="00263F61">
              <w:rPr>
                <w:color w:val="000000" w:themeColor="text1"/>
                <w:sz w:val="22"/>
                <w:szCs w:val="22"/>
              </w:rPr>
              <w:t>y</w:t>
            </w:r>
            <w:r w:rsidRPr="004A68E6">
              <w:rPr>
                <w:color w:val="000000" w:themeColor="text1"/>
                <w:sz w:val="22"/>
                <w:szCs w:val="22"/>
              </w:rPr>
              <w:t xml:space="preserve"> práva a závazky z této smlouvy převádět na třetí osoby ani tuto smlouvu postoupit bez souhlasu druhé smluvní strany.</w:t>
            </w:r>
          </w:p>
        </w:tc>
        <w:tc>
          <w:tcPr>
            <w:tcW w:w="4536" w:type="dxa"/>
          </w:tcPr>
          <w:p w14:paraId="1B60CD54" w14:textId="77777777" w:rsidR="00850BE0" w:rsidRPr="00504C39" w:rsidRDefault="00572891" w:rsidP="00504C39">
            <w:pPr>
              <w:pStyle w:val="Zkladntext2"/>
              <w:numPr>
                <w:ilvl w:val="0"/>
                <w:numId w:val="2"/>
              </w:numPr>
              <w:spacing w:after="60"/>
              <w:ind w:left="601" w:hanging="567"/>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00263F61">
              <w:rPr>
                <w:color w:val="000000" w:themeColor="text1"/>
                <w:sz w:val="22"/>
                <w:szCs w:val="22"/>
                <w:lang w:bidi="en-GB"/>
              </w:rPr>
              <w:t>Parties</w:t>
            </w:r>
            <w:proofErr w:type="spellEnd"/>
            <w:r w:rsidR="00263F61" w:rsidRPr="004A68E6">
              <w:rPr>
                <w:color w:val="000000" w:themeColor="text1"/>
                <w:sz w:val="22"/>
                <w:szCs w:val="22"/>
                <w:lang w:bidi="en-GB"/>
              </w:rPr>
              <w:t xml:space="preserve"> </w:t>
            </w:r>
            <w:r w:rsidR="00263F61">
              <w:rPr>
                <w:color w:val="000000" w:themeColor="text1"/>
                <w:sz w:val="22"/>
                <w:szCs w:val="22"/>
                <w:lang w:bidi="en-GB"/>
              </w:rPr>
              <w:t>are</w:t>
            </w:r>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tc>
      </w:tr>
      <w:tr w:rsidR="00850BE0" w:rsidRPr="004A68E6" w14:paraId="6DB9F0EA" w14:textId="77777777" w:rsidTr="003C2AF8">
        <w:tc>
          <w:tcPr>
            <w:tcW w:w="4536" w:type="dxa"/>
          </w:tcPr>
          <w:p w14:paraId="21E22A49" w14:textId="77777777" w:rsidR="00850BE0" w:rsidRPr="004A68E6" w:rsidRDefault="00572891" w:rsidP="00504C39">
            <w:pPr>
              <w:pStyle w:val="Zkladntext2"/>
              <w:numPr>
                <w:ilvl w:val="0"/>
                <w:numId w:val="22"/>
              </w:numPr>
              <w:spacing w:after="60"/>
              <w:ind w:left="600" w:hanging="567"/>
              <w:rPr>
                <w:color w:val="000000" w:themeColor="text1"/>
                <w:sz w:val="22"/>
                <w:szCs w:val="22"/>
              </w:rPr>
            </w:pPr>
            <w:r w:rsidRPr="004A68E6">
              <w:rPr>
                <w:color w:val="000000" w:themeColor="text1"/>
                <w:sz w:val="22"/>
                <w:szCs w:val="22"/>
              </w:rPr>
              <w:t>Závazek z této smlouvy s účinností k 1.</w:t>
            </w:r>
            <w:r w:rsidR="005B3766">
              <w:rPr>
                <w:color w:val="000000" w:themeColor="text1"/>
                <w:sz w:val="22"/>
                <w:szCs w:val="22"/>
              </w:rPr>
              <w:t> </w:t>
            </w:r>
            <w:r w:rsidR="00AC01CA">
              <w:rPr>
                <w:color w:val="000000" w:themeColor="text1"/>
                <w:sz w:val="22"/>
                <w:szCs w:val="22"/>
              </w:rPr>
              <w:t>7</w:t>
            </w:r>
            <w:r w:rsidRPr="004A68E6">
              <w:rPr>
                <w:color w:val="000000" w:themeColor="text1"/>
                <w:sz w:val="22"/>
                <w:szCs w:val="22"/>
              </w:rPr>
              <w:t>.</w:t>
            </w:r>
            <w:r w:rsidR="00AC01CA">
              <w:rPr>
                <w:color w:val="000000" w:themeColor="text1"/>
                <w:sz w:val="22"/>
                <w:szCs w:val="22"/>
              </w:rPr>
              <w:t xml:space="preserve"> </w:t>
            </w:r>
            <w:r w:rsidRPr="004A68E6">
              <w:rPr>
                <w:color w:val="000000" w:themeColor="text1"/>
                <w:sz w:val="22"/>
                <w:szCs w:val="22"/>
              </w:rPr>
              <w:t>2022 plně nahrazuje závazek ze:</w:t>
            </w:r>
            <w:r w:rsidR="00504C39">
              <w:rPr>
                <w:color w:val="000000" w:themeColor="text1"/>
                <w:sz w:val="22"/>
                <w:szCs w:val="22"/>
              </w:rPr>
              <w:br/>
            </w:r>
          </w:p>
          <w:p w14:paraId="7C7D0277" w14:textId="77777777" w:rsidR="00850BE0" w:rsidRPr="00504C39" w:rsidRDefault="00572891" w:rsidP="00504C39">
            <w:pPr>
              <w:pStyle w:val="Zkladntext2"/>
              <w:numPr>
                <w:ilvl w:val="1"/>
                <w:numId w:val="24"/>
              </w:numPr>
              <w:spacing w:after="60"/>
              <w:ind w:left="1025" w:hanging="283"/>
              <w:rPr>
                <w:color w:val="000000" w:themeColor="text1"/>
                <w:sz w:val="22"/>
                <w:szCs w:val="22"/>
              </w:rPr>
            </w:pPr>
            <w:r w:rsidRPr="00BB53D7">
              <w:rPr>
                <w:color w:val="000000" w:themeColor="text1"/>
                <w:sz w:val="22"/>
                <w:szCs w:val="22"/>
              </w:rPr>
              <w:t xml:space="preserve">smlouvy o spolupráci uzavřené dne </w:t>
            </w:r>
            <w:r w:rsidRPr="00BB53D7">
              <w:rPr>
                <w:bCs/>
                <w:color w:val="000000" w:themeColor="text1"/>
                <w:sz w:val="22"/>
                <w:szCs w:val="22"/>
              </w:rPr>
              <w:fldChar w:fldCharType="begin"/>
            </w:r>
            <w:r w:rsidRPr="00BB53D7">
              <w:rPr>
                <w:bCs/>
                <w:color w:val="000000" w:themeColor="text1"/>
                <w:sz w:val="22"/>
                <w:szCs w:val="22"/>
              </w:rPr>
              <w:instrText xml:space="preserve"> MERGEFIELD datum_uzavření_smlouvy_I_CZ </w:instrText>
            </w:r>
            <w:r w:rsidRPr="00BB53D7">
              <w:rPr>
                <w:bCs/>
                <w:color w:val="000000" w:themeColor="text1"/>
                <w:sz w:val="22"/>
                <w:szCs w:val="22"/>
              </w:rPr>
              <w:fldChar w:fldCharType="separate"/>
            </w:r>
            <w:r w:rsidR="005469E2" w:rsidRPr="003C6070">
              <w:rPr>
                <w:bCs/>
                <w:noProof/>
                <w:color w:val="000000" w:themeColor="text1"/>
                <w:sz w:val="22"/>
                <w:szCs w:val="22"/>
              </w:rPr>
              <w:t>10.08.2018</w:t>
            </w:r>
            <w:r w:rsidRPr="00BB53D7">
              <w:rPr>
                <w:bCs/>
                <w:color w:val="000000" w:themeColor="text1"/>
                <w:sz w:val="22"/>
                <w:szCs w:val="22"/>
              </w:rPr>
              <w:fldChar w:fldCharType="end"/>
            </w:r>
            <w:r w:rsidRPr="00BB53D7">
              <w:rPr>
                <w:color w:val="000000" w:themeColor="text1"/>
                <w:sz w:val="22"/>
                <w:szCs w:val="22"/>
              </w:rPr>
              <w:t xml:space="preserve">, ve znění dodatku č. </w:t>
            </w:r>
            <w:r w:rsidRPr="00BB53D7">
              <w:rPr>
                <w:bCs/>
                <w:color w:val="000000" w:themeColor="text1"/>
                <w:sz w:val="22"/>
                <w:szCs w:val="22"/>
              </w:rPr>
              <w:fldChar w:fldCharType="begin"/>
            </w:r>
            <w:r w:rsidRPr="00BB53D7">
              <w:rPr>
                <w:bCs/>
                <w:color w:val="000000" w:themeColor="text1"/>
                <w:sz w:val="22"/>
                <w:szCs w:val="22"/>
              </w:rPr>
              <w:instrText xml:space="preserve"> MERGEFIELD číslo_dodatku_I_CZ </w:instrText>
            </w:r>
            <w:r w:rsidRPr="00BB53D7">
              <w:rPr>
                <w:bCs/>
                <w:color w:val="000000" w:themeColor="text1"/>
                <w:sz w:val="22"/>
                <w:szCs w:val="22"/>
              </w:rPr>
              <w:fldChar w:fldCharType="separate"/>
            </w:r>
            <w:r w:rsidR="005469E2" w:rsidRPr="003C6070">
              <w:rPr>
                <w:bCs/>
                <w:noProof/>
                <w:color w:val="000000" w:themeColor="text1"/>
                <w:sz w:val="22"/>
                <w:szCs w:val="22"/>
              </w:rPr>
              <w:t>3</w:t>
            </w:r>
            <w:r w:rsidRPr="00BB53D7">
              <w:rPr>
                <w:bCs/>
                <w:color w:val="000000" w:themeColor="text1"/>
                <w:sz w:val="22"/>
                <w:szCs w:val="22"/>
              </w:rPr>
              <w:fldChar w:fldCharType="end"/>
            </w:r>
            <w:r w:rsidRPr="00BB53D7">
              <w:rPr>
                <w:color w:val="000000" w:themeColor="text1"/>
                <w:sz w:val="22"/>
                <w:szCs w:val="22"/>
              </w:rPr>
              <w:t xml:space="preserve"> ze dne </w:t>
            </w:r>
            <w:r w:rsidRPr="00BB53D7">
              <w:rPr>
                <w:bCs/>
                <w:color w:val="000000" w:themeColor="text1"/>
                <w:sz w:val="22"/>
                <w:szCs w:val="22"/>
              </w:rPr>
              <w:fldChar w:fldCharType="begin"/>
            </w:r>
            <w:r w:rsidRPr="00BB53D7">
              <w:rPr>
                <w:bCs/>
                <w:color w:val="000000" w:themeColor="text1"/>
                <w:sz w:val="22"/>
                <w:szCs w:val="22"/>
              </w:rPr>
              <w:instrText xml:space="preserve"> MERGEFIELD datum_dodatku_I_CZ </w:instrText>
            </w:r>
            <w:r w:rsidRPr="00BB53D7">
              <w:rPr>
                <w:bCs/>
                <w:color w:val="000000" w:themeColor="text1"/>
                <w:sz w:val="22"/>
                <w:szCs w:val="22"/>
              </w:rPr>
              <w:fldChar w:fldCharType="separate"/>
            </w:r>
            <w:r w:rsidR="005469E2" w:rsidRPr="003C6070">
              <w:rPr>
                <w:bCs/>
                <w:noProof/>
                <w:color w:val="000000" w:themeColor="text1"/>
                <w:sz w:val="22"/>
                <w:szCs w:val="22"/>
              </w:rPr>
              <w:t>05.11.2021</w:t>
            </w:r>
            <w:r w:rsidRPr="00BB53D7">
              <w:rPr>
                <w:bCs/>
                <w:color w:val="000000" w:themeColor="text1"/>
                <w:sz w:val="22"/>
                <w:szCs w:val="22"/>
              </w:rPr>
              <w:fldChar w:fldCharType="end"/>
            </w:r>
            <w:r w:rsidRPr="00BB53D7">
              <w:rPr>
                <w:color w:val="000000" w:themeColor="text1"/>
                <w:sz w:val="22"/>
                <w:szCs w:val="22"/>
              </w:rPr>
              <w:t>, mezi Odběratelem na straně jedné a Dodavatelem, společností MYLAN PHARMACEUTICALS s.r.o., IČ</w:t>
            </w:r>
            <w:r w:rsidR="00355F4F">
              <w:rPr>
                <w:color w:val="000000" w:themeColor="text1"/>
                <w:sz w:val="22"/>
                <w:szCs w:val="22"/>
              </w:rPr>
              <w:t>O</w:t>
            </w:r>
            <w:r w:rsidRPr="00BB53D7">
              <w:rPr>
                <w:color w:val="000000" w:themeColor="text1"/>
                <w:sz w:val="22"/>
                <w:szCs w:val="22"/>
              </w:rPr>
              <w:t xml:space="preserve">: 28392779, společností MEDA </w:t>
            </w:r>
            <w:r w:rsidRPr="00BB53D7">
              <w:rPr>
                <w:color w:val="000000" w:themeColor="text1"/>
                <w:sz w:val="22"/>
                <w:szCs w:val="22"/>
              </w:rPr>
              <w:lastRenderedPageBreak/>
              <w:t>Pharma s.r.o., IČ</w:t>
            </w:r>
            <w:r w:rsidR="00355F4F">
              <w:rPr>
                <w:color w:val="000000" w:themeColor="text1"/>
                <w:sz w:val="22"/>
                <w:szCs w:val="22"/>
              </w:rPr>
              <w:t>O</w:t>
            </w:r>
            <w:r w:rsidR="00504C39">
              <w:rPr>
                <w:color w:val="000000" w:themeColor="text1"/>
                <w:sz w:val="22"/>
                <w:szCs w:val="22"/>
              </w:rPr>
              <w:t xml:space="preserve"> 27140661 na straně </w:t>
            </w:r>
            <w:r w:rsidRPr="00BB53D7">
              <w:rPr>
                <w:color w:val="000000" w:themeColor="text1"/>
                <w:sz w:val="22"/>
                <w:szCs w:val="22"/>
              </w:rPr>
              <w:t>druhé,</w:t>
            </w:r>
            <w:r w:rsidR="00504C39">
              <w:rPr>
                <w:color w:val="000000" w:themeColor="text1"/>
                <w:sz w:val="22"/>
                <w:szCs w:val="22"/>
              </w:rPr>
              <w:br/>
            </w:r>
          </w:p>
          <w:p w14:paraId="62D4882A" w14:textId="66C2B2A6" w:rsidR="00355F4F" w:rsidRPr="00504C39" w:rsidRDefault="00572891" w:rsidP="00504C39">
            <w:pPr>
              <w:pStyle w:val="Zkladntext2"/>
              <w:numPr>
                <w:ilvl w:val="1"/>
                <w:numId w:val="24"/>
              </w:numPr>
              <w:spacing w:after="60"/>
              <w:ind w:left="1025" w:hanging="283"/>
              <w:rPr>
                <w:color w:val="000000" w:themeColor="text1"/>
                <w:sz w:val="22"/>
                <w:szCs w:val="22"/>
              </w:rPr>
            </w:pPr>
            <w:r w:rsidRPr="00BB53D7">
              <w:rPr>
                <w:color w:val="000000" w:themeColor="text1"/>
                <w:sz w:val="22"/>
                <w:szCs w:val="22"/>
              </w:rPr>
              <w:t xml:space="preserve">smlouvy o spolupráci uzavřené dne </w:t>
            </w:r>
            <w:r w:rsidRPr="00BB53D7">
              <w:rPr>
                <w:bCs/>
                <w:color w:val="000000" w:themeColor="text1"/>
                <w:sz w:val="22"/>
                <w:szCs w:val="22"/>
              </w:rPr>
              <w:fldChar w:fldCharType="begin"/>
            </w:r>
            <w:r w:rsidRPr="00BB53D7">
              <w:rPr>
                <w:bCs/>
                <w:color w:val="000000" w:themeColor="text1"/>
                <w:sz w:val="22"/>
                <w:szCs w:val="22"/>
              </w:rPr>
              <w:instrText xml:space="preserve"> MERGEFIELD datum_uzavření_smlouvy_II_CZ </w:instrText>
            </w:r>
            <w:r w:rsidRPr="00BB53D7">
              <w:rPr>
                <w:bCs/>
                <w:color w:val="000000" w:themeColor="text1"/>
                <w:sz w:val="22"/>
                <w:szCs w:val="22"/>
              </w:rPr>
              <w:fldChar w:fldCharType="separate"/>
            </w:r>
            <w:r w:rsidR="005469E2" w:rsidRPr="003C6070">
              <w:rPr>
                <w:bCs/>
                <w:noProof/>
                <w:color w:val="000000" w:themeColor="text1"/>
                <w:sz w:val="22"/>
                <w:szCs w:val="22"/>
              </w:rPr>
              <w:t>18.03.2021</w:t>
            </w:r>
            <w:r w:rsidRPr="00BB53D7">
              <w:rPr>
                <w:bCs/>
                <w:color w:val="000000" w:themeColor="text1"/>
                <w:sz w:val="22"/>
                <w:szCs w:val="22"/>
              </w:rPr>
              <w:fldChar w:fldCharType="end"/>
            </w:r>
            <w:r w:rsidRPr="00BB53D7">
              <w:rPr>
                <w:color w:val="000000" w:themeColor="text1"/>
                <w:sz w:val="22"/>
                <w:szCs w:val="22"/>
              </w:rPr>
              <w:t xml:space="preserve">, ve znění dodatku č. </w:t>
            </w:r>
            <w:r w:rsidRPr="00BB53D7">
              <w:rPr>
                <w:bCs/>
                <w:color w:val="000000" w:themeColor="text1"/>
                <w:sz w:val="22"/>
                <w:szCs w:val="22"/>
              </w:rPr>
              <w:fldChar w:fldCharType="begin"/>
            </w:r>
            <w:r w:rsidRPr="00BB53D7">
              <w:rPr>
                <w:bCs/>
                <w:color w:val="000000" w:themeColor="text1"/>
                <w:sz w:val="22"/>
                <w:szCs w:val="22"/>
              </w:rPr>
              <w:instrText xml:space="preserve"> MERGEFIELD číslo_dodatku_II_CZ </w:instrText>
            </w:r>
            <w:r w:rsidRPr="00BB53D7">
              <w:rPr>
                <w:bCs/>
                <w:color w:val="000000" w:themeColor="text1"/>
                <w:sz w:val="22"/>
                <w:szCs w:val="22"/>
              </w:rPr>
              <w:fldChar w:fldCharType="separate"/>
            </w:r>
            <w:r w:rsidR="005469E2" w:rsidRPr="003C6070">
              <w:rPr>
                <w:bCs/>
                <w:noProof/>
                <w:color w:val="000000" w:themeColor="text1"/>
                <w:sz w:val="22"/>
                <w:szCs w:val="22"/>
              </w:rPr>
              <w:t>1</w:t>
            </w:r>
            <w:r w:rsidRPr="00BB53D7">
              <w:rPr>
                <w:bCs/>
                <w:color w:val="000000" w:themeColor="text1"/>
                <w:sz w:val="22"/>
                <w:szCs w:val="22"/>
              </w:rPr>
              <w:fldChar w:fldCharType="end"/>
            </w:r>
            <w:r w:rsidRPr="00BB53D7">
              <w:rPr>
                <w:bCs/>
                <w:color w:val="000000" w:themeColor="text1"/>
                <w:sz w:val="22"/>
                <w:szCs w:val="22"/>
              </w:rPr>
              <w:t xml:space="preserve"> </w:t>
            </w:r>
            <w:r w:rsidRPr="00BB53D7">
              <w:rPr>
                <w:color w:val="000000" w:themeColor="text1"/>
                <w:sz w:val="22"/>
                <w:szCs w:val="22"/>
              </w:rPr>
              <w:t xml:space="preserve">ze dne </w:t>
            </w:r>
            <w:r w:rsidRPr="00BB53D7">
              <w:rPr>
                <w:bCs/>
                <w:color w:val="000000" w:themeColor="text1"/>
                <w:sz w:val="22"/>
                <w:szCs w:val="22"/>
              </w:rPr>
              <w:fldChar w:fldCharType="begin"/>
            </w:r>
            <w:r w:rsidRPr="00BB53D7">
              <w:rPr>
                <w:bCs/>
                <w:color w:val="000000" w:themeColor="text1"/>
                <w:sz w:val="22"/>
                <w:szCs w:val="22"/>
              </w:rPr>
              <w:instrText xml:space="preserve"> MERGEFIELD datum_dodatku_II_CZ </w:instrText>
            </w:r>
            <w:r w:rsidRPr="00BB53D7">
              <w:rPr>
                <w:bCs/>
                <w:color w:val="000000" w:themeColor="text1"/>
                <w:sz w:val="22"/>
                <w:szCs w:val="22"/>
              </w:rPr>
              <w:fldChar w:fldCharType="separate"/>
            </w:r>
            <w:r w:rsidR="005469E2" w:rsidRPr="003C6070">
              <w:rPr>
                <w:bCs/>
                <w:noProof/>
                <w:color w:val="000000" w:themeColor="text1"/>
                <w:sz w:val="22"/>
                <w:szCs w:val="22"/>
              </w:rPr>
              <w:t>14.09.2021</w:t>
            </w:r>
            <w:r w:rsidRPr="00BB53D7">
              <w:rPr>
                <w:bCs/>
                <w:color w:val="000000" w:themeColor="text1"/>
                <w:sz w:val="22"/>
                <w:szCs w:val="22"/>
              </w:rPr>
              <w:fldChar w:fldCharType="end"/>
            </w:r>
            <w:r w:rsidRPr="00BB53D7">
              <w:rPr>
                <w:color w:val="000000" w:themeColor="text1"/>
                <w:sz w:val="22"/>
                <w:szCs w:val="22"/>
              </w:rPr>
              <w:t>, mezi Odběratelem na straně jedné a Dodavatelem, společností MYLAN PHARMACEUTICALS s.r.</w:t>
            </w:r>
            <w:r w:rsidRPr="004A68E6">
              <w:rPr>
                <w:color w:val="000000" w:themeColor="text1"/>
                <w:sz w:val="22"/>
                <w:szCs w:val="22"/>
              </w:rPr>
              <w:t>o., IČ</w:t>
            </w:r>
            <w:r w:rsidR="00355F4F">
              <w:rPr>
                <w:color w:val="000000" w:themeColor="text1"/>
                <w:sz w:val="22"/>
                <w:szCs w:val="22"/>
              </w:rPr>
              <w:t>O</w:t>
            </w:r>
            <w:r w:rsidRPr="004A68E6">
              <w:rPr>
                <w:color w:val="000000" w:themeColor="text1"/>
                <w:sz w:val="22"/>
                <w:szCs w:val="22"/>
              </w:rPr>
              <w:t>: 28392779, společností MEDA Pharma s.r.o., IČ</w:t>
            </w:r>
            <w:r w:rsidR="00355F4F">
              <w:rPr>
                <w:color w:val="000000" w:themeColor="text1"/>
                <w:sz w:val="22"/>
                <w:szCs w:val="22"/>
              </w:rPr>
              <w:t>O</w:t>
            </w:r>
            <w:r w:rsidR="00C31D1F">
              <w:rPr>
                <w:color w:val="000000" w:themeColor="text1"/>
                <w:sz w:val="22"/>
                <w:szCs w:val="22"/>
              </w:rPr>
              <w:t>:</w:t>
            </w:r>
            <w:r w:rsidR="00504C39">
              <w:rPr>
                <w:color w:val="000000" w:themeColor="text1"/>
                <w:sz w:val="22"/>
                <w:szCs w:val="22"/>
              </w:rPr>
              <w:t xml:space="preserve"> 27140661 na straně </w:t>
            </w:r>
            <w:r w:rsidRPr="004A68E6">
              <w:rPr>
                <w:color w:val="000000" w:themeColor="text1"/>
                <w:sz w:val="22"/>
                <w:szCs w:val="22"/>
              </w:rPr>
              <w:t>druhé.</w:t>
            </w:r>
            <w:r w:rsidR="00504C39">
              <w:rPr>
                <w:color w:val="000000" w:themeColor="text1"/>
                <w:sz w:val="22"/>
                <w:szCs w:val="22"/>
              </w:rPr>
              <w:br/>
            </w:r>
          </w:p>
          <w:p w14:paraId="0E7893B2" w14:textId="77777777" w:rsidR="00850BE0" w:rsidRPr="004A68E6" w:rsidRDefault="00355F4F" w:rsidP="00504C39">
            <w:pPr>
              <w:pStyle w:val="Zkladntext2"/>
              <w:spacing w:after="60"/>
              <w:ind w:left="604"/>
              <w:rPr>
                <w:color w:val="000000" w:themeColor="text1"/>
                <w:sz w:val="22"/>
                <w:szCs w:val="22"/>
              </w:rPr>
            </w:pPr>
            <w:r>
              <w:rPr>
                <w:color w:val="000000" w:themeColor="text1"/>
                <w:sz w:val="22"/>
                <w:szCs w:val="22"/>
              </w:rPr>
              <w:t>a výše uvedené smlouvy se tak považují</w:t>
            </w:r>
            <w:r w:rsidR="00A96AA7">
              <w:rPr>
                <w:color w:val="000000" w:themeColor="text1"/>
                <w:sz w:val="22"/>
                <w:szCs w:val="22"/>
              </w:rPr>
              <w:t xml:space="preserve"> ke dni 1. 7. 2022</w:t>
            </w:r>
            <w:r>
              <w:rPr>
                <w:color w:val="000000" w:themeColor="text1"/>
                <w:sz w:val="22"/>
                <w:szCs w:val="22"/>
              </w:rPr>
              <w:t xml:space="preserve"> za ukončené.</w:t>
            </w:r>
          </w:p>
        </w:tc>
        <w:tc>
          <w:tcPr>
            <w:tcW w:w="4536" w:type="dxa"/>
          </w:tcPr>
          <w:p w14:paraId="42C6BE60" w14:textId="77777777" w:rsidR="00850BE0" w:rsidRPr="00504C39" w:rsidRDefault="00572891" w:rsidP="00504C39">
            <w:pPr>
              <w:pStyle w:val="Zkladntext2"/>
              <w:numPr>
                <w:ilvl w:val="0"/>
                <w:numId w:val="2"/>
              </w:numPr>
              <w:spacing w:after="60"/>
              <w:ind w:left="601" w:hanging="567"/>
              <w:rPr>
                <w:color w:val="000000" w:themeColor="text1"/>
                <w:sz w:val="22"/>
                <w:szCs w:val="22"/>
              </w:rPr>
            </w:pPr>
            <w:proofErr w:type="spellStart"/>
            <w:r w:rsidRPr="004A68E6">
              <w:rPr>
                <w:color w:val="000000" w:themeColor="text1"/>
                <w:sz w:val="22"/>
                <w:szCs w:val="22"/>
                <w:lang w:bidi="en-GB"/>
              </w:rPr>
              <w:lastRenderedPageBreak/>
              <w:t>Effective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1 </w:t>
            </w:r>
            <w:r w:rsidR="00AC01CA">
              <w:rPr>
                <w:color w:val="000000" w:themeColor="text1"/>
                <w:sz w:val="22"/>
                <w:szCs w:val="22"/>
                <w:lang w:bidi="en-GB"/>
              </w:rPr>
              <w:t>July</w:t>
            </w:r>
            <w:r w:rsidR="00AC01CA" w:rsidRPr="004A68E6">
              <w:rPr>
                <w:color w:val="000000" w:themeColor="text1"/>
                <w:sz w:val="22"/>
                <w:szCs w:val="22"/>
                <w:lang w:bidi="en-GB"/>
              </w:rPr>
              <w:t xml:space="preserve"> </w:t>
            </w:r>
            <w:r w:rsidRPr="004A68E6">
              <w:rPr>
                <w:color w:val="000000" w:themeColor="text1"/>
                <w:sz w:val="22"/>
                <w:szCs w:val="22"/>
                <w:lang w:bidi="en-GB"/>
              </w:rPr>
              <w:t xml:space="preserve">2022,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replaces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
          <w:p w14:paraId="5D8230E1" w14:textId="77777777" w:rsidR="00850BE0" w:rsidRPr="00504C39" w:rsidRDefault="00572891" w:rsidP="00504C39">
            <w:pPr>
              <w:pStyle w:val="Zkladntext2"/>
              <w:numPr>
                <w:ilvl w:val="0"/>
                <w:numId w:val="25"/>
              </w:numPr>
              <w:spacing w:after="60"/>
              <w:ind w:left="1024" w:hanging="283"/>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BB53D7">
              <w:rPr>
                <w:color w:val="000000" w:themeColor="text1"/>
                <w:sz w:val="22"/>
                <w:szCs w:val="22"/>
                <w:lang w:bidi="en-GB"/>
              </w:rPr>
              <w:t>into</w:t>
            </w:r>
            <w:proofErr w:type="spellEnd"/>
            <w:r w:rsidRPr="00BB53D7">
              <w:rPr>
                <w:color w:val="000000" w:themeColor="text1"/>
                <w:sz w:val="22"/>
                <w:szCs w:val="22"/>
                <w:lang w:bidi="en-GB"/>
              </w:rPr>
              <w:t xml:space="preserve"> on </w:t>
            </w:r>
            <w:r w:rsidRPr="00BB53D7">
              <w:rPr>
                <w:bCs/>
                <w:color w:val="000000" w:themeColor="text1"/>
                <w:sz w:val="22"/>
                <w:szCs w:val="22"/>
              </w:rPr>
              <w:fldChar w:fldCharType="begin"/>
            </w:r>
            <w:r w:rsidRPr="00BB53D7">
              <w:rPr>
                <w:bCs/>
                <w:color w:val="000000" w:themeColor="text1"/>
                <w:sz w:val="22"/>
                <w:szCs w:val="22"/>
              </w:rPr>
              <w:instrText xml:space="preserve"> MERGEFIELD datum_uzavření_smlouvy_I_EN </w:instrText>
            </w:r>
            <w:r w:rsidRPr="00BB53D7">
              <w:rPr>
                <w:bCs/>
                <w:color w:val="000000" w:themeColor="text1"/>
                <w:sz w:val="22"/>
                <w:szCs w:val="22"/>
              </w:rPr>
              <w:fldChar w:fldCharType="separate"/>
            </w:r>
            <w:r w:rsidR="005469E2" w:rsidRPr="003C6070">
              <w:rPr>
                <w:bCs/>
                <w:noProof/>
                <w:color w:val="000000" w:themeColor="text1"/>
                <w:sz w:val="22"/>
                <w:szCs w:val="22"/>
              </w:rPr>
              <w:t>10 August 2018</w:t>
            </w:r>
            <w:r w:rsidRPr="00BB53D7">
              <w:rPr>
                <w:bCs/>
                <w:color w:val="000000" w:themeColor="text1"/>
                <w:sz w:val="22"/>
                <w:szCs w:val="22"/>
              </w:rPr>
              <w:fldChar w:fldCharType="end"/>
            </w:r>
            <w:r w:rsidRPr="00BB53D7">
              <w:rPr>
                <w:color w:val="000000" w:themeColor="text1"/>
                <w:sz w:val="22"/>
                <w:szCs w:val="22"/>
                <w:lang w:bidi="en-GB"/>
              </w:rPr>
              <w:t xml:space="preserve">, as </w:t>
            </w:r>
            <w:proofErr w:type="spellStart"/>
            <w:r w:rsidRPr="00BB53D7">
              <w:rPr>
                <w:color w:val="000000" w:themeColor="text1"/>
                <w:sz w:val="22"/>
                <w:szCs w:val="22"/>
                <w:lang w:bidi="en-GB"/>
              </w:rPr>
              <w:t>amended</w:t>
            </w:r>
            <w:proofErr w:type="spellEnd"/>
            <w:r w:rsidRPr="00BB53D7">
              <w:rPr>
                <w:color w:val="000000" w:themeColor="text1"/>
                <w:sz w:val="22"/>
                <w:szCs w:val="22"/>
                <w:lang w:bidi="en-GB"/>
              </w:rPr>
              <w:t xml:space="preserve"> by Addendum No. </w:t>
            </w:r>
            <w:r w:rsidRPr="00BB53D7">
              <w:rPr>
                <w:bCs/>
                <w:color w:val="000000" w:themeColor="text1"/>
                <w:sz w:val="22"/>
                <w:szCs w:val="22"/>
              </w:rPr>
              <w:fldChar w:fldCharType="begin"/>
            </w:r>
            <w:r w:rsidRPr="00BB53D7">
              <w:rPr>
                <w:bCs/>
                <w:color w:val="000000" w:themeColor="text1"/>
                <w:sz w:val="22"/>
                <w:szCs w:val="22"/>
              </w:rPr>
              <w:instrText xml:space="preserve"> MERGEFIELD číslo_dodatku_I_EN </w:instrText>
            </w:r>
            <w:r w:rsidRPr="00BB53D7">
              <w:rPr>
                <w:bCs/>
                <w:color w:val="000000" w:themeColor="text1"/>
                <w:sz w:val="22"/>
                <w:szCs w:val="22"/>
              </w:rPr>
              <w:fldChar w:fldCharType="separate"/>
            </w:r>
            <w:r w:rsidR="005469E2" w:rsidRPr="003C6070">
              <w:rPr>
                <w:bCs/>
                <w:noProof/>
                <w:color w:val="000000" w:themeColor="text1"/>
                <w:sz w:val="22"/>
                <w:szCs w:val="22"/>
              </w:rPr>
              <w:t>3</w:t>
            </w:r>
            <w:r w:rsidRPr="00BB53D7">
              <w:rPr>
                <w:bCs/>
                <w:color w:val="000000" w:themeColor="text1"/>
                <w:sz w:val="22"/>
                <w:szCs w:val="22"/>
              </w:rPr>
              <w:fldChar w:fldCharType="end"/>
            </w:r>
            <w:r w:rsidRPr="00BB53D7">
              <w:rPr>
                <w:color w:val="000000" w:themeColor="text1"/>
                <w:sz w:val="22"/>
                <w:szCs w:val="22"/>
                <w:lang w:bidi="en-GB"/>
              </w:rPr>
              <w:t xml:space="preserve"> </w:t>
            </w:r>
            <w:proofErr w:type="spellStart"/>
            <w:r w:rsidRPr="00BB53D7">
              <w:rPr>
                <w:color w:val="000000" w:themeColor="text1"/>
                <w:sz w:val="22"/>
                <w:szCs w:val="22"/>
                <w:lang w:bidi="en-GB"/>
              </w:rPr>
              <w:t>dated</w:t>
            </w:r>
            <w:proofErr w:type="spellEnd"/>
            <w:r w:rsidRPr="00BB53D7">
              <w:rPr>
                <w:color w:val="000000" w:themeColor="text1"/>
                <w:sz w:val="22"/>
                <w:szCs w:val="22"/>
                <w:lang w:bidi="en-GB"/>
              </w:rPr>
              <w:t xml:space="preserve"> </w:t>
            </w:r>
            <w:r w:rsidRPr="00BB53D7">
              <w:rPr>
                <w:bCs/>
                <w:color w:val="000000" w:themeColor="text1"/>
                <w:sz w:val="22"/>
                <w:szCs w:val="22"/>
              </w:rPr>
              <w:fldChar w:fldCharType="begin"/>
            </w:r>
            <w:r w:rsidRPr="00BB53D7">
              <w:rPr>
                <w:bCs/>
                <w:color w:val="000000" w:themeColor="text1"/>
                <w:sz w:val="22"/>
                <w:szCs w:val="22"/>
              </w:rPr>
              <w:instrText xml:space="preserve"> MERGEFIELD datum_dodatku_I_EN </w:instrText>
            </w:r>
            <w:r w:rsidRPr="00BB53D7">
              <w:rPr>
                <w:bCs/>
                <w:color w:val="000000" w:themeColor="text1"/>
                <w:sz w:val="22"/>
                <w:szCs w:val="22"/>
              </w:rPr>
              <w:fldChar w:fldCharType="separate"/>
            </w:r>
            <w:r w:rsidR="005469E2" w:rsidRPr="003C6070">
              <w:rPr>
                <w:bCs/>
                <w:noProof/>
                <w:color w:val="000000" w:themeColor="text1"/>
                <w:sz w:val="22"/>
                <w:szCs w:val="22"/>
              </w:rPr>
              <w:t>5 November 2021</w:t>
            </w:r>
            <w:r w:rsidRPr="00BB53D7">
              <w:rPr>
                <w:bCs/>
                <w:color w:val="000000" w:themeColor="text1"/>
                <w:sz w:val="22"/>
                <w:szCs w:val="22"/>
              </w:rPr>
              <w:fldChar w:fldCharType="end"/>
            </w:r>
            <w:r w:rsidRPr="00BB53D7">
              <w:rPr>
                <w:color w:val="000000" w:themeColor="text1"/>
                <w:sz w:val="22"/>
                <w:szCs w:val="22"/>
                <w:lang w:bidi="en-GB"/>
              </w:rPr>
              <w:t xml:space="preserve">, </w:t>
            </w:r>
            <w:proofErr w:type="spellStart"/>
            <w:r w:rsidRPr="00BB53D7">
              <w:rPr>
                <w:color w:val="000000" w:themeColor="text1"/>
                <w:sz w:val="22"/>
                <w:szCs w:val="22"/>
                <w:lang w:bidi="en-GB"/>
              </w:rPr>
              <w:t>between</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Customer</w:t>
            </w:r>
            <w:proofErr w:type="spellEnd"/>
            <w:r w:rsidRPr="00BB53D7">
              <w:rPr>
                <w:color w:val="000000" w:themeColor="text1"/>
                <w:sz w:val="22"/>
                <w:szCs w:val="22"/>
                <w:lang w:bidi="en-GB"/>
              </w:rPr>
              <w:t xml:space="preserve"> on </w:t>
            </w:r>
            <w:proofErr w:type="spellStart"/>
            <w:r w:rsidRPr="00BB53D7">
              <w:rPr>
                <w:color w:val="000000" w:themeColor="text1"/>
                <w:sz w:val="22"/>
                <w:szCs w:val="22"/>
                <w:lang w:bidi="en-GB"/>
              </w:rPr>
              <w:t>one</w:t>
            </w:r>
            <w:proofErr w:type="spellEnd"/>
            <w:r w:rsidRPr="00BB53D7">
              <w:rPr>
                <w:color w:val="000000" w:themeColor="text1"/>
                <w:sz w:val="22"/>
                <w:szCs w:val="22"/>
                <w:lang w:bidi="en-GB"/>
              </w:rPr>
              <w:t xml:space="preserve"> part and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Supplier</w:t>
            </w:r>
            <w:proofErr w:type="spellEnd"/>
            <w:r w:rsidRPr="00BB53D7">
              <w:rPr>
                <w:color w:val="000000" w:themeColor="text1"/>
                <w:sz w:val="22"/>
                <w:szCs w:val="22"/>
                <w:lang w:bidi="en-GB"/>
              </w:rPr>
              <w:t xml:space="preserve">, MYLAN PHARMACEUTICALS s.r.o., </w:t>
            </w:r>
            <w:proofErr w:type="spellStart"/>
            <w:r w:rsidRPr="00BB53D7">
              <w:rPr>
                <w:color w:val="000000" w:themeColor="text1"/>
                <w:sz w:val="22"/>
                <w:szCs w:val="22"/>
                <w:lang w:bidi="en-GB"/>
              </w:rPr>
              <w:lastRenderedPageBreak/>
              <w:t>Company</w:t>
            </w:r>
            <w:proofErr w:type="spellEnd"/>
            <w:r w:rsidRPr="00BB53D7">
              <w:rPr>
                <w:color w:val="000000" w:themeColor="text1"/>
                <w:sz w:val="22"/>
                <w:szCs w:val="22"/>
                <w:lang w:bidi="en-GB"/>
              </w:rPr>
              <w:t xml:space="preserve"> ID No. 28392779, MEDA Pharma s.r.o., </w:t>
            </w:r>
            <w:proofErr w:type="spellStart"/>
            <w:r w:rsidRPr="00BB53D7">
              <w:rPr>
                <w:color w:val="000000" w:themeColor="text1"/>
                <w:sz w:val="22"/>
                <w:szCs w:val="22"/>
                <w:lang w:bidi="en-GB"/>
              </w:rPr>
              <w:t>Company</w:t>
            </w:r>
            <w:proofErr w:type="spellEnd"/>
            <w:r w:rsidRPr="00BB53D7">
              <w:rPr>
                <w:color w:val="000000" w:themeColor="text1"/>
                <w:sz w:val="22"/>
                <w:szCs w:val="22"/>
                <w:lang w:bidi="en-GB"/>
              </w:rPr>
              <w:t xml:space="preserve"> ID No. 27140661 on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other</w:t>
            </w:r>
            <w:proofErr w:type="spellEnd"/>
            <w:r w:rsidRPr="00BB53D7">
              <w:rPr>
                <w:color w:val="000000" w:themeColor="text1"/>
                <w:sz w:val="22"/>
                <w:szCs w:val="22"/>
                <w:lang w:bidi="en-GB"/>
              </w:rPr>
              <w:t xml:space="preserve"> part,</w:t>
            </w:r>
          </w:p>
          <w:p w14:paraId="669A16EE" w14:textId="77777777" w:rsidR="00355F4F" w:rsidRPr="00504C39" w:rsidRDefault="00572891" w:rsidP="00504C39">
            <w:pPr>
              <w:pStyle w:val="Zkladntext2"/>
              <w:numPr>
                <w:ilvl w:val="0"/>
                <w:numId w:val="25"/>
              </w:numPr>
              <w:spacing w:after="60"/>
              <w:ind w:left="1024" w:hanging="283"/>
              <w:rPr>
                <w:color w:val="000000" w:themeColor="text1"/>
                <w:sz w:val="22"/>
                <w:szCs w:val="22"/>
                <w:lang w:bidi="en-GB"/>
              </w:rPr>
            </w:pPr>
            <w:proofErr w:type="spellStart"/>
            <w:r w:rsidRPr="00BB53D7">
              <w:rPr>
                <w:color w:val="000000" w:themeColor="text1"/>
                <w:sz w:val="22"/>
                <w:szCs w:val="22"/>
              </w:rPr>
              <w:t>the</w:t>
            </w:r>
            <w:proofErr w:type="spellEnd"/>
            <w:r w:rsidRPr="00BB53D7">
              <w:rPr>
                <w:color w:val="000000" w:themeColor="text1"/>
                <w:sz w:val="22"/>
                <w:szCs w:val="22"/>
              </w:rPr>
              <w:t xml:space="preserve"> </w:t>
            </w:r>
            <w:proofErr w:type="spellStart"/>
            <w:r w:rsidRPr="00BB53D7">
              <w:rPr>
                <w:color w:val="000000" w:themeColor="text1"/>
                <w:sz w:val="22"/>
                <w:szCs w:val="22"/>
              </w:rPr>
              <w:t>cooperation</w:t>
            </w:r>
            <w:proofErr w:type="spellEnd"/>
            <w:r w:rsidRPr="00BB53D7">
              <w:rPr>
                <w:color w:val="000000" w:themeColor="text1"/>
                <w:sz w:val="22"/>
                <w:szCs w:val="22"/>
              </w:rPr>
              <w:t xml:space="preserve"> </w:t>
            </w:r>
            <w:proofErr w:type="spellStart"/>
            <w:r w:rsidRPr="00BB53D7">
              <w:rPr>
                <w:color w:val="000000" w:themeColor="text1"/>
                <w:sz w:val="22"/>
                <w:szCs w:val="22"/>
              </w:rPr>
              <w:t>agreement</w:t>
            </w:r>
            <w:proofErr w:type="spellEnd"/>
            <w:r w:rsidRPr="00BB53D7">
              <w:rPr>
                <w:color w:val="000000" w:themeColor="text1"/>
                <w:sz w:val="22"/>
                <w:szCs w:val="22"/>
              </w:rPr>
              <w:t xml:space="preserve"> </w:t>
            </w:r>
            <w:proofErr w:type="spellStart"/>
            <w:r w:rsidRPr="00BB53D7">
              <w:rPr>
                <w:color w:val="000000" w:themeColor="text1"/>
                <w:sz w:val="22"/>
                <w:szCs w:val="22"/>
              </w:rPr>
              <w:t>entered</w:t>
            </w:r>
            <w:proofErr w:type="spellEnd"/>
            <w:r w:rsidRPr="00BB53D7">
              <w:rPr>
                <w:color w:val="000000" w:themeColor="text1"/>
                <w:sz w:val="22"/>
                <w:szCs w:val="22"/>
              </w:rPr>
              <w:t xml:space="preserve"> </w:t>
            </w:r>
            <w:proofErr w:type="spellStart"/>
            <w:r w:rsidRPr="00BB53D7">
              <w:rPr>
                <w:color w:val="000000" w:themeColor="text1"/>
                <w:sz w:val="22"/>
                <w:szCs w:val="22"/>
              </w:rPr>
              <w:t>into</w:t>
            </w:r>
            <w:proofErr w:type="spellEnd"/>
            <w:r w:rsidRPr="00BB53D7">
              <w:rPr>
                <w:color w:val="000000" w:themeColor="text1"/>
                <w:sz w:val="22"/>
                <w:szCs w:val="22"/>
              </w:rPr>
              <w:t xml:space="preserve"> on </w:t>
            </w:r>
            <w:r w:rsidRPr="00BB53D7">
              <w:rPr>
                <w:bCs/>
                <w:color w:val="000000" w:themeColor="text1"/>
                <w:sz w:val="22"/>
                <w:szCs w:val="22"/>
              </w:rPr>
              <w:fldChar w:fldCharType="begin"/>
            </w:r>
            <w:r w:rsidRPr="00BB53D7">
              <w:rPr>
                <w:bCs/>
                <w:color w:val="000000" w:themeColor="text1"/>
                <w:sz w:val="22"/>
                <w:szCs w:val="22"/>
              </w:rPr>
              <w:instrText xml:space="preserve"> MERGEFIELD datum_uzavření_smlouvy_II_EN </w:instrText>
            </w:r>
            <w:r w:rsidRPr="00BB53D7">
              <w:rPr>
                <w:bCs/>
                <w:color w:val="000000" w:themeColor="text1"/>
                <w:sz w:val="22"/>
                <w:szCs w:val="22"/>
              </w:rPr>
              <w:fldChar w:fldCharType="separate"/>
            </w:r>
            <w:r w:rsidR="005469E2" w:rsidRPr="003C6070">
              <w:rPr>
                <w:bCs/>
                <w:noProof/>
                <w:color w:val="000000" w:themeColor="text1"/>
                <w:sz w:val="22"/>
                <w:szCs w:val="22"/>
              </w:rPr>
              <w:t>18 March 2021</w:t>
            </w:r>
            <w:r w:rsidRPr="00BB53D7">
              <w:rPr>
                <w:bCs/>
                <w:color w:val="000000" w:themeColor="text1"/>
                <w:sz w:val="22"/>
                <w:szCs w:val="22"/>
              </w:rPr>
              <w:fldChar w:fldCharType="end"/>
            </w:r>
            <w:r w:rsidRPr="00BB53D7">
              <w:rPr>
                <w:color w:val="000000" w:themeColor="text1"/>
                <w:sz w:val="22"/>
                <w:szCs w:val="22"/>
              </w:rPr>
              <w:t xml:space="preserve">, as </w:t>
            </w:r>
            <w:proofErr w:type="spellStart"/>
            <w:r w:rsidRPr="00BB53D7">
              <w:rPr>
                <w:color w:val="000000" w:themeColor="text1"/>
                <w:sz w:val="22"/>
                <w:szCs w:val="22"/>
              </w:rPr>
              <w:t>amended</w:t>
            </w:r>
            <w:proofErr w:type="spellEnd"/>
            <w:r w:rsidRPr="00BB53D7">
              <w:rPr>
                <w:color w:val="000000" w:themeColor="text1"/>
                <w:sz w:val="22"/>
                <w:szCs w:val="22"/>
              </w:rPr>
              <w:t xml:space="preserve"> by Addendum No. </w:t>
            </w:r>
            <w:r w:rsidRPr="00BB53D7">
              <w:rPr>
                <w:bCs/>
                <w:color w:val="000000" w:themeColor="text1"/>
                <w:sz w:val="22"/>
                <w:szCs w:val="22"/>
              </w:rPr>
              <w:fldChar w:fldCharType="begin"/>
            </w:r>
            <w:r w:rsidRPr="00BB53D7">
              <w:rPr>
                <w:bCs/>
                <w:color w:val="000000" w:themeColor="text1"/>
                <w:sz w:val="22"/>
                <w:szCs w:val="22"/>
              </w:rPr>
              <w:instrText xml:space="preserve"> MERGEFIELD číslo_dodatku_II_EN </w:instrText>
            </w:r>
            <w:r w:rsidRPr="00BB53D7">
              <w:rPr>
                <w:bCs/>
                <w:color w:val="000000" w:themeColor="text1"/>
                <w:sz w:val="22"/>
                <w:szCs w:val="22"/>
              </w:rPr>
              <w:fldChar w:fldCharType="separate"/>
            </w:r>
            <w:r w:rsidR="005469E2" w:rsidRPr="003C6070">
              <w:rPr>
                <w:bCs/>
                <w:noProof/>
                <w:color w:val="000000" w:themeColor="text1"/>
                <w:sz w:val="22"/>
                <w:szCs w:val="22"/>
              </w:rPr>
              <w:t>1</w:t>
            </w:r>
            <w:r w:rsidRPr="00BB53D7">
              <w:rPr>
                <w:bCs/>
                <w:color w:val="000000" w:themeColor="text1"/>
                <w:sz w:val="22"/>
                <w:szCs w:val="22"/>
              </w:rPr>
              <w:fldChar w:fldCharType="end"/>
            </w:r>
            <w:r w:rsidRPr="00BB53D7">
              <w:rPr>
                <w:color w:val="000000" w:themeColor="text1"/>
                <w:sz w:val="22"/>
                <w:szCs w:val="22"/>
              </w:rPr>
              <w:t xml:space="preserve"> </w:t>
            </w:r>
            <w:proofErr w:type="spellStart"/>
            <w:r w:rsidRPr="00BB53D7">
              <w:rPr>
                <w:color w:val="000000" w:themeColor="text1"/>
                <w:sz w:val="22"/>
                <w:szCs w:val="22"/>
              </w:rPr>
              <w:t>dated</w:t>
            </w:r>
            <w:proofErr w:type="spellEnd"/>
            <w:r w:rsidRPr="00BB53D7">
              <w:rPr>
                <w:color w:val="000000" w:themeColor="text1"/>
                <w:sz w:val="22"/>
                <w:szCs w:val="22"/>
              </w:rPr>
              <w:t xml:space="preserve"> </w:t>
            </w:r>
            <w:r w:rsidRPr="00BB53D7">
              <w:rPr>
                <w:bCs/>
                <w:color w:val="000000" w:themeColor="text1"/>
                <w:sz w:val="22"/>
                <w:szCs w:val="22"/>
              </w:rPr>
              <w:fldChar w:fldCharType="begin"/>
            </w:r>
            <w:r w:rsidRPr="00BB53D7">
              <w:rPr>
                <w:bCs/>
                <w:color w:val="000000" w:themeColor="text1"/>
                <w:sz w:val="22"/>
                <w:szCs w:val="22"/>
              </w:rPr>
              <w:instrText xml:space="preserve"> MERGEFIELD datum_dodatku_II_EN </w:instrText>
            </w:r>
            <w:r w:rsidRPr="00BB53D7">
              <w:rPr>
                <w:bCs/>
                <w:color w:val="000000" w:themeColor="text1"/>
                <w:sz w:val="22"/>
                <w:szCs w:val="22"/>
              </w:rPr>
              <w:fldChar w:fldCharType="separate"/>
            </w:r>
            <w:r w:rsidR="005469E2" w:rsidRPr="003C6070">
              <w:rPr>
                <w:bCs/>
                <w:noProof/>
                <w:color w:val="000000" w:themeColor="text1"/>
                <w:sz w:val="22"/>
                <w:szCs w:val="22"/>
              </w:rPr>
              <w:t>14 September 2021</w:t>
            </w:r>
            <w:r w:rsidRPr="00BB53D7">
              <w:rPr>
                <w:bCs/>
                <w:color w:val="000000" w:themeColor="text1"/>
                <w:sz w:val="22"/>
                <w:szCs w:val="22"/>
              </w:rPr>
              <w:fldChar w:fldCharType="end"/>
            </w:r>
            <w:r w:rsidRPr="00BB53D7">
              <w:rPr>
                <w:color w:val="000000" w:themeColor="text1"/>
                <w:sz w:val="22"/>
                <w:szCs w:val="22"/>
              </w:rPr>
              <w:t xml:space="preserve">, </w:t>
            </w:r>
            <w:proofErr w:type="spellStart"/>
            <w:r w:rsidRPr="00BB53D7">
              <w:rPr>
                <w:color w:val="000000" w:themeColor="text1"/>
                <w:sz w:val="22"/>
                <w:szCs w:val="22"/>
              </w:rPr>
              <w:t>between</w:t>
            </w:r>
            <w:proofErr w:type="spellEnd"/>
            <w:r w:rsidRPr="00BB53D7">
              <w:rPr>
                <w:color w:val="000000" w:themeColor="text1"/>
                <w:sz w:val="22"/>
                <w:szCs w:val="22"/>
              </w:rPr>
              <w:t xml:space="preserve"> </w:t>
            </w:r>
            <w:proofErr w:type="spellStart"/>
            <w:r w:rsidRPr="00BB53D7">
              <w:rPr>
                <w:color w:val="000000" w:themeColor="text1"/>
                <w:sz w:val="22"/>
                <w:szCs w:val="22"/>
              </w:rPr>
              <w:t>the</w:t>
            </w:r>
            <w:proofErr w:type="spellEnd"/>
            <w:r w:rsidRPr="00BB53D7">
              <w:rPr>
                <w:color w:val="000000" w:themeColor="text1"/>
                <w:sz w:val="22"/>
                <w:szCs w:val="22"/>
              </w:rPr>
              <w:t xml:space="preserve"> </w:t>
            </w:r>
            <w:proofErr w:type="spellStart"/>
            <w:r w:rsidRPr="00BB53D7">
              <w:rPr>
                <w:color w:val="000000" w:themeColor="text1"/>
                <w:sz w:val="22"/>
                <w:szCs w:val="22"/>
              </w:rPr>
              <w:t>Customer</w:t>
            </w:r>
            <w:proofErr w:type="spellEnd"/>
            <w:r w:rsidRPr="00BB53D7">
              <w:rPr>
                <w:color w:val="000000" w:themeColor="text1"/>
                <w:sz w:val="22"/>
                <w:szCs w:val="22"/>
              </w:rPr>
              <w:t xml:space="preserve"> on </w:t>
            </w:r>
            <w:proofErr w:type="spellStart"/>
            <w:r w:rsidRPr="00BB53D7">
              <w:rPr>
                <w:color w:val="000000" w:themeColor="text1"/>
                <w:sz w:val="22"/>
                <w:szCs w:val="22"/>
              </w:rPr>
              <w:t>one</w:t>
            </w:r>
            <w:proofErr w:type="spellEnd"/>
            <w:r w:rsidRPr="00BB53D7">
              <w:rPr>
                <w:color w:val="000000" w:themeColor="text1"/>
                <w:sz w:val="22"/>
                <w:szCs w:val="22"/>
              </w:rPr>
              <w:t xml:space="preserve"> part</w:t>
            </w:r>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r w:rsidRPr="004A68E6">
              <w:rPr>
                <w:color w:val="000000" w:themeColor="text1"/>
                <w:sz w:val="22"/>
                <w:szCs w:val="22"/>
                <w:lang w:bidi="en-GB"/>
              </w:rPr>
              <w:t xml:space="preserve">MYLAN PHARMACEUTICALS s.r.o., </w:t>
            </w:r>
            <w:proofErr w:type="spellStart"/>
            <w:r w:rsidRPr="004A68E6">
              <w:rPr>
                <w:color w:val="000000" w:themeColor="text1"/>
                <w:sz w:val="22"/>
                <w:szCs w:val="22"/>
                <w:lang w:bidi="en-GB"/>
              </w:rPr>
              <w:t>Company</w:t>
            </w:r>
            <w:proofErr w:type="spellEnd"/>
            <w:r w:rsidRPr="004A68E6">
              <w:rPr>
                <w:color w:val="000000" w:themeColor="text1"/>
                <w:sz w:val="22"/>
                <w:szCs w:val="22"/>
                <w:lang w:bidi="en-GB"/>
              </w:rPr>
              <w:t xml:space="preserve"> ID No. 28392779, MEDA Pharma s.r.o., </w:t>
            </w:r>
            <w:proofErr w:type="spellStart"/>
            <w:r w:rsidRPr="004A68E6">
              <w:rPr>
                <w:color w:val="000000" w:themeColor="text1"/>
                <w:sz w:val="22"/>
                <w:szCs w:val="22"/>
                <w:lang w:bidi="en-GB"/>
              </w:rPr>
              <w:t>Company</w:t>
            </w:r>
            <w:proofErr w:type="spellEnd"/>
            <w:r w:rsidRPr="004A68E6">
              <w:rPr>
                <w:color w:val="000000" w:themeColor="text1"/>
                <w:sz w:val="22"/>
                <w:szCs w:val="22"/>
                <w:lang w:bidi="en-GB"/>
              </w:rPr>
              <w:t xml:space="preserve"> ID No. 27140661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p w14:paraId="406E9794" w14:textId="77777777" w:rsidR="00850BE0" w:rsidRPr="004A68E6" w:rsidRDefault="0059580B" w:rsidP="00504C39">
            <w:pPr>
              <w:pStyle w:val="Zkladntext2"/>
              <w:spacing w:after="60"/>
              <w:ind w:left="595"/>
              <w:rPr>
                <w:color w:val="000000" w:themeColor="text1"/>
                <w:sz w:val="22"/>
                <w:szCs w:val="22"/>
                <w:lang w:bidi="en-GB"/>
              </w:rPr>
            </w:pPr>
            <w:r>
              <w:rPr>
                <w:color w:val="000000" w:themeColor="text1"/>
                <w:sz w:val="22"/>
                <w:szCs w:val="22"/>
                <w:lang w:bidi="en-GB"/>
              </w:rPr>
              <w:t>a</w:t>
            </w:r>
            <w:r w:rsidR="00355F4F">
              <w:rPr>
                <w:color w:val="000000" w:themeColor="text1"/>
                <w:sz w:val="22"/>
                <w:szCs w:val="22"/>
                <w:lang w:bidi="en-GB"/>
              </w:rPr>
              <w:t xml:space="preserve">nd </w:t>
            </w:r>
            <w:proofErr w:type="spellStart"/>
            <w:r w:rsidR="00355F4F">
              <w:rPr>
                <w:color w:val="000000" w:themeColor="text1"/>
                <w:sz w:val="22"/>
                <w:szCs w:val="22"/>
                <w:lang w:bidi="en-GB"/>
              </w:rPr>
              <w:t>the</w:t>
            </w:r>
            <w:proofErr w:type="spellEnd"/>
            <w:r w:rsidR="00355F4F">
              <w:rPr>
                <w:color w:val="000000" w:themeColor="text1"/>
                <w:sz w:val="22"/>
                <w:szCs w:val="22"/>
                <w:lang w:bidi="en-GB"/>
              </w:rPr>
              <w:t xml:space="preserve"> </w:t>
            </w:r>
            <w:proofErr w:type="spellStart"/>
            <w:r w:rsidR="00355F4F">
              <w:rPr>
                <w:color w:val="000000" w:themeColor="text1"/>
                <w:sz w:val="22"/>
                <w:szCs w:val="22"/>
                <w:lang w:bidi="en-GB"/>
              </w:rPr>
              <w:t>above</w:t>
            </w:r>
            <w:proofErr w:type="spellEnd"/>
            <w:r w:rsidR="00355F4F">
              <w:rPr>
                <w:color w:val="000000" w:themeColor="text1"/>
                <w:sz w:val="22"/>
                <w:szCs w:val="22"/>
                <w:lang w:bidi="en-GB"/>
              </w:rPr>
              <w:t xml:space="preserve"> </w:t>
            </w:r>
            <w:proofErr w:type="spellStart"/>
            <w:r w:rsidR="00355F4F">
              <w:rPr>
                <w:color w:val="000000" w:themeColor="text1"/>
                <w:sz w:val="22"/>
                <w:szCs w:val="22"/>
                <w:lang w:bidi="en-GB"/>
              </w:rPr>
              <w:t>specified</w:t>
            </w:r>
            <w:proofErr w:type="spellEnd"/>
            <w:r w:rsidR="00355F4F">
              <w:rPr>
                <w:color w:val="000000" w:themeColor="text1"/>
                <w:sz w:val="22"/>
                <w:szCs w:val="22"/>
                <w:lang w:bidi="en-GB"/>
              </w:rPr>
              <w:t xml:space="preserve"> </w:t>
            </w:r>
            <w:proofErr w:type="spellStart"/>
            <w:r w:rsidR="00355F4F">
              <w:rPr>
                <w:color w:val="000000" w:themeColor="text1"/>
                <w:sz w:val="22"/>
                <w:szCs w:val="22"/>
                <w:lang w:bidi="en-GB"/>
              </w:rPr>
              <w:t>agreements</w:t>
            </w:r>
            <w:proofErr w:type="spellEnd"/>
            <w:r w:rsidR="00355F4F">
              <w:rPr>
                <w:color w:val="000000" w:themeColor="text1"/>
                <w:sz w:val="22"/>
                <w:szCs w:val="22"/>
                <w:lang w:bidi="en-GB"/>
              </w:rPr>
              <w:t xml:space="preserve"> are </w:t>
            </w:r>
            <w:proofErr w:type="spellStart"/>
            <w:r w:rsidR="00355F4F">
              <w:rPr>
                <w:color w:val="000000" w:themeColor="text1"/>
                <w:sz w:val="22"/>
                <w:szCs w:val="22"/>
                <w:lang w:bidi="en-GB"/>
              </w:rPr>
              <w:t>thus</w:t>
            </w:r>
            <w:proofErr w:type="spellEnd"/>
            <w:r w:rsidR="00355F4F">
              <w:rPr>
                <w:color w:val="000000" w:themeColor="text1"/>
                <w:sz w:val="22"/>
                <w:szCs w:val="22"/>
                <w:lang w:bidi="en-GB"/>
              </w:rPr>
              <w:t xml:space="preserve"> </w:t>
            </w:r>
            <w:proofErr w:type="spellStart"/>
            <w:r w:rsidR="00355F4F">
              <w:rPr>
                <w:color w:val="000000" w:themeColor="text1"/>
                <w:sz w:val="22"/>
                <w:szCs w:val="22"/>
                <w:lang w:bidi="en-GB"/>
              </w:rPr>
              <w:t>considered</w:t>
            </w:r>
            <w:proofErr w:type="spellEnd"/>
            <w:r w:rsidR="00355F4F">
              <w:rPr>
                <w:color w:val="000000" w:themeColor="text1"/>
                <w:sz w:val="22"/>
                <w:szCs w:val="22"/>
                <w:lang w:bidi="en-GB"/>
              </w:rPr>
              <w:t xml:space="preserve"> </w:t>
            </w:r>
            <w:r w:rsidR="00A96AA7">
              <w:rPr>
                <w:color w:val="000000" w:themeColor="text1"/>
                <w:sz w:val="22"/>
                <w:szCs w:val="22"/>
                <w:lang w:bidi="en-GB"/>
              </w:rPr>
              <w:t xml:space="preserve">on July 1, 2022 </w:t>
            </w:r>
            <w:proofErr w:type="spellStart"/>
            <w:r w:rsidR="00504C39">
              <w:rPr>
                <w:color w:val="000000" w:themeColor="text1"/>
                <w:sz w:val="22"/>
                <w:szCs w:val="22"/>
                <w:lang w:bidi="en-GB"/>
              </w:rPr>
              <w:t>terminated</w:t>
            </w:r>
            <w:proofErr w:type="spellEnd"/>
            <w:r w:rsidR="00504C39">
              <w:rPr>
                <w:color w:val="000000" w:themeColor="text1"/>
                <w:sz w:val="22"/>
                <w:szCs w:val="22"/>
                <w:lang w:bidi="en-GB"/>
              </w:rPr>
              <w:t>.</w:t>
            </w:r>
          </w:p>
        </w:tc>
      </w:tr>
      <w:tr w:rsidR="00850BE0" w:rsidRPr="004A68E6" w14:paraId="338B773A" w14:textId="77777777" w:rsidTr="003C2AF8">
        <w:tc>
          <w:tcPr>
            <w:tcW w:w="4536" w:type="dxa"/>
            <w:tcBorders>
              <w:bottom w:val="single" w:sz="4" w:space="0" w:color="auto"/>
            </w:tcBorders>
          </w:tcPr>
          <w:p w14:paraId="115C2D48" w14:textId="77777777" w:rsidR="00850BE0" w:rsidRPr="004A68E6" w:rsidRDefault="00572891" w:rsidP="00504C39">
            <w:pPr>
              <w:pStyle w:val="Zkladntext2"/>
              <w:numPr>
                <w:ilvl w:val="0"/>
                <w:numId w:val="23"/>
              </w:numPr>
              <w:spacing w:after="60"/>
              <w:ind w:left="600" w:hanging="567"/>
              <w:rPr>
                <w:color w:val="000000" w:themeColor="text1"/>
                <w:sz w:val="22"/>
                <w:szCs w:val="22"/>
              </w:rPr>
            </w:pPr>
            <w:r w:rsidRPr="00A57DEB">
              <w:rPr>
                <w:color w:val="000000" w:themeColor="text1"/>
                <w:sz w:val="22"/>
                <w:szCs w:val="22"/>
              </w:rPr>
              <w:lastRenderedPageBreak/>
              <w:t>Smluvní strany prohlašují, že si smlouvu před jejím podepsáním přečetly a že její obsah odpovídá jejich pravé, vážné a svobodné vůli, což stvrzují svými níže připojenými podpisy.</w:t>
            </w:r>
            <w:r w:rsidR="00A57DEB" w:rsidRPr="00A57DEB">
              <w:rPr>
                <w:color w:val="000000" w:themeColor="text1"/>
                <w:sz w:val="22"/>
                <w:szCs w:val="22"/>
              </w:rPr>
              <w:t xml:space="preserve"> </w:t>
            </w:r>
          </w:p>
        </w:tc>
        <w:tc>
          <w:tcPr>
            <w:tcW w:w="4536" w:type="dxa"/>
            <w:tcBorders>
              <w:bottom w:val="single" w:sz="4" w:space="0" w:color="auto"/>
            </w:tcBorders>
          </w:tcPr>
          <w:p w14:paraId="1841E8C4" w14:textId="77777777" w:rsidR="00850BE0" w:rsidRPr="004A68E6" w:rsidRDefault="00572891" w:rsidP="00504C39">
            <w:pPr>
              <w:pStyle w:val="Zkladntext2"/>
              <w:numPr>
                <w:ilvl w:val="0"/>
                <w:numId w:val="2"/>
              </w:numPr>
              <w:spacing w:after="60"/>
              <w:ind w:left="601" w:hanging="567"/>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50BE0" w:rsidRPr="004A68E6" w14:paraId="50D24F81" w14:textId="77777777" w:rsidTr="003C2AF8">
        <w:tc>
          <w:tcPr>
            <w:tcW w:w="4536" w:type="dxa"/>
            <w:tcBorders>
              <w:top w:val="single" w:sz="4" w:space="0" w:color="auto"/>
              <w:bottom w:val="single" w:sz="4" w:space="0" w:color="auto"/>
            </w:tcBorders>
          </w:tcPr>
          <w:p w14:paraId="0869C59D" w14:textId="77777777" w:rsidR="00850BE0" w:rsidRDefault="00850BE0" w:rsidP="00850BE0">
            <w:pPr>
              <w:pStyle w:val="Zkladntext2"/>
              <w:ind w:left="601" w:hanging="601"/>
              <w:contextualSpacing/>
              <w:rPr>
                <w:b/>
                <w:color w:val="000000" w:themeColor="text1"/>
                <w:sz w:val="22"/>
                <w:szCs w:val="22"/>
              </w:rPr>
            </w:pPr>
          </w:p>
          <w:p w14:paraId="5CCECDD5" w14:textId="77777777" w:rsidR="00850BE0" w:rsidRPr="004A68E6" w:rsidRDefault="00850BE0" w:rsidP="00850BE0">
            <w:pPr>
              <w:pStyle w:val="Zkladntext2"/>
              <w:ind w:left="601" w:hanging="601"/>
              <w:contextualSpacing/>
              <w:rPr>
                <w:b/>
                <w:color w:val="000000" w:themeColor="text1"/>
                <w:sz w:val="22"/>
                <w:szCs w:val="22"/>
              </w:rPr>
            </w:pPr>
          </w:p>
          <w:p w14:paraId="04BB4E42" w14:textId="36E4EA80" w:rsidR="00850BE0" w:rsidRPr="004A68E6" w:rsidRDefault="00572891" w:rsidP="00850BE0">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B94B8E">
              <w:rPr>
                <w:b/>
                <w:color w:val="000000" w:themeColor="text1"/>
                <w:sz w:val="22"/>
                <w:szCs w:val="22"/>
              </w:rPr>
              <w:t>15. 6. 2022</w:t>
            </w:r>
          </w:p>
          <w:p w14:paraId="20B5E058" w14:textId="77777777" w:rsidR="003C2AF8" w:rsidRPr="004A68E6" w:rsidRDefault="003C2AF8" w:rsidP="003C2AF8">
            <w:pPr>
              <w:keepNext/>
              <w:keepLines/>
              <w:contextualSpacing/>
              <w:jc w:val="both"/>
              <w:rPr>
                <w:color w:val="000000" w:themeColor="text1"/>
                <w:sz w:val="22"/>
                <w:szCs w:val="22"/>
              </w:rPr>
            </w:pPr>
          </w:p>
          <w:p w14:paraId="7C6C4371" w14:textId="77777777" w:rsidR="003C2AF8" w:rsidRPr="004A68E6" w:rsidRDefault="003C2AF8" w:rsidP="003C2AF8">
            <w:pPr>
              <w:keepNext/>
              <w:keepLines/>
              <w:contextualSpacing/>
              <w:jc w:val="both"/>
              <w:rPr>
                <w:color w:val="000000" w:themeColor="text1"/>
                <w:sz w:val="22"/>
                <w:szCs w:val="22"/>
              </w:rPr>
            </w:pPr>
          </w:p>
          <w:p w14:paraId="60643E16" w14:textId="77777777" w:rsidR="003C2AF8" w:rsidRPr="004A68E6" w:rsidRDefault="003C2AF8" w:rsidP="003C2AF8">
            <w:pPr>
              <w:keepNext/>
              <w:keepLines/>
              <w:contextualSpacing/>
              <w:jc w:val="both"/>
              <w:rPr>
                <w:color w:val="000000" w:themeColor="text1"/>
                <w:sz w:val="22"/>
                <w:szCs w:val="22"/>
              </w:rPr>
            </w:pPr>
          </w:p>
          <w:p w14:paraId="00AEAB89" w14:textId="77777777" w:rsidR="003C2AF8" w:rsidRPr="004A68E6" w:rsidRDefault="003C2AF8" w:rsidP="003C2AF8">
            <w:pPr>
              <w:keepNext/>
              <w:keepLines/>
              <w:contextualSpacing/>
              <w:jc w:val="both"/>
              <w:rPr>
                <w:color w:val="000000" w:themeColor="text1"/>
                <w:sz w:val="22"/>
                <w:szCs w:val="22"/>
              </w:rPr>
            </w:pPr>
            <w:r w:rsidRPr="004A68E6">
              <w:rPr>
                <w:color w:val="000000" w:themeColor="text1"/>
                <w:sz w:val="22"/>
                <w:szCs w:val="22"/>
              </w:rPr>
              <w:t>____________________________</w:t>
            </w:r>
          </w:p>
          <w:p w14:paraId="47F75C91" w14:textId="77777777" w:rsidR="003C2AF8" w:rsidRPr="004A68E6" w:rsidRDefault="003C2AF8" w:rsidP="003C2AF8">
            <w:pPr>
              <w:pStyle w:val="Zkladntext2"/>
              <w:contextualSpacing/>
              <w:rPr>
                <w:b/>
                <w:color w:val="000000" w:themeColor="text1"/>
                <w:sz w:val="22"/>
                <w:szCs w:val="22"/>
              </w:rPr>
            </w:pPr>
            <w:proofErr w:type="spellStart"/>
            <w:r>
              <w:rPr>
                <w:b/>
                <w:color w:val="000000" w:themeColor="text1"/>
                <w:sz w:val="22"/>
                <w:szCs w:val="22"/>
              </w:rPr>
              <w:t>Viatris</w:t>
            </w:r>
            <w:proofErr w:type="spellEnd"/>
            <w:r w:rsidRPr="004A68E6">
              <w:rPr>
                <w:b/>
                <w:color w:val="000000" w:themeColor="text1"/>
                <w:sz w:val="22"/>
                <w:szCs w:val="22"/>
              </w:rPr>
              <w:t xml:space="preserve"> CZ s.r.o. </w:t>
            </w:r>
          </w:p>
          <w:p w14:paraId="77A7108C" w14:textId="77777777" w:rsidR="003C2AF8" w:rsidRPr="004A68E6" w:rsidRDefault="003C2AF8" w:rsidP="003C2AF8">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5F32C969" w14:textId="77777777" w:rsidR="00850BE0" w:rsidRDefault="00850BE0" w:rsidP="00850BE0">
            <w:pPr>
              <w:pStyle w:val="Zkladntext2"/>
              <w:ind w:left="601" w:hanging="601"/>
              <w:contextualSpacing/>
              <w:rPr>
                <w:color w:val="000000" w:themeColor="text1"/>
                <w:sz w:val="22"/>
                <w:szCs w:val="22"/>
              </w:rPr>
            </w:pPr>
          </w:p>
          <w:p w14:paraId="3A65B968" w14:textId="77777777" w:rsidR="003C2AF8" w:rsidRPr="004A68E6" w:rsidRDefault="003C2AF8" w:rsidP="00850BE0">
            <w:pPr>
              <w:pStyle w:val="Zkladntext2"/>
              <w:ind w:left="601" w:hanging="601"/>
              <w:contextualSpacing/>
              <w:rPr>
                <w:color w:val="000000" w:themeColor="text1"/>
                <w:sz w:val="22"/>
                <w:szCs w:val="22"/>
              </w:rPr>
            </w:pPr>
          </w:p>
        </w:tc>
        <w:tc>
          <w:tcPr>
            <w:tcW w:w="4536" w:type="dxa"/>
            <w:tcBorders>
              <w:top w:val="single" w:sz="4" w:space="0" w:color="auto"/>
              <w:bottom w:val="single" w:sz="4" w:space="0" w:color="auto"/>
            </w:tcBorders>
          </w:tcPr>
          <w:p w14:paraId="6B8692B6" w14:textId="77777777" w:rsidR="00850BE0" w:rsidRDefault="00850BE0" w:rsidP="00850BE0">
            <w:pPr>
              <w:pStyle w:val="Zkladntext2"/>
              <w:contextualSpacing/>
              <w:rPr>
                <w:b/>
                <w:color w:val="000000" w:themeColor="text1"/>
                <w:sz w:val="22"/>
                <w:szCs w:val="22"/>
              </w:rPr>
            </w:pPr>
          </w:p>
          <w:p w14:paraId="24B73858" w14:textId="77777777" w:rsidR="00850BE0" w:rsidRPr="004A68E6" w:rsidRDefault="00850BE0" w:rsidP="00850BE0">
            <w:pPr>
              <w:pStyle w:val="Zkladntext2"/>
              <w:contextualSpacing/>
              <w:rPr>
                <w:b/>
                <w:color w:val="000000" w:themeColor="text1"/>
                <w:sz w:val="22"/>
                <w:szCs w:val="22"/>
              </w:rPr>
            </w:pPr>
          </w:p>
          <w:p w14:paraId="23F954EC" w14:textId="7F9BF4AF" w:rsidR="00850BE0" w:rsidRDefault="00572891" w:rsidP="00850BE0">
            <w:pPr>
              <w:pStyle w:val="Zkladntext2"/>
              <w:contextualSpacing/>
              <w:rPr>
                <w:b/>
                <w:color w:val="000000" w:themeColor="text1"/>
                <w:sz w:val="22"/>
                <w:szCs w:val="22"/>
              </w:rPr>
            </w:pPr>
            <w:proofErr w:type="spellStart"/>
            <w:r w:rsidRPr="004A68E6">
              <w:rPr>
                <w:b/>
                <w:color w:val="000000" w:themeColor="text1"/>
                <w:sz w:val="22"/>
                <w:szCs w:val="22"/>
              </w:rPr>
              <w:t>V</w:t>
            </w:r>
            <w:r w:rsidR="003C2AF8">
              <w:rPr>
                <w:b/>
                <w:color w:val="000000" w:themeColor="text1"/>
                <w:sz w:val="22"/>
                <w:szCs w:val="22"/>
              </w:rPr>
              <w:t>Praze</w:t>
            </w:r>
            <w:proofErr w:type="spellEnd"/>
            <w:r w:rsidR="003C2AF8" w:rsidRPr="004A68E6">
              <w:rPr>
                <w:b/>
                <w:color w:val="000000" w:themeColor="text1"/>
                <w:sz w:val="22"/>
                <w:szCs w:val="22"/>
              </w:rPr>
              <w:t xml:space="preserve"> </w:t>
            </w:r>
            <w:r w:rsidRPr="004A68E6">
              <w:rPr>
                <w:b/>
                <w:color w:val="000000" w:themeColor="text1"/>
                <w:sz w:val="22"/>
                <w:szCs w:val="22"/>
              </w:rPr>
              <w:t xml:space="preserve">/ </w:t>
            </w:r>
            <w:r w:rsidRPr="004A68E6">
              <w:rPr>
                <w:b/>
                <w:i/>
                <w:iCs/>
                <w:color w:val="000000" w:themeColor="text1"/>
                <w:sz w:val="22"/>
                <w:szCs w:val="22"/>
              </w:rPr>
              <w:t xml:space="preserve">In </w:t>
            </w:r>
            <w:r w:rsidR="003C2AF8">
              <w:rPr>
                <w:b/>
                <w:i/>
                <w:iCs/>
                <w:color w:val="000000" w:themeColor="text1"/>
                <w:sz w:val="22"/>
                <w:szCs w:val="22"/>
              </w:rPr>
              <w:t>Prague,</w:t>
            </w:r>
            <w:r w:rsidR="003C2AF8" w:rsidRPr="004A68E6">
              <w:rPr>
                <w:b/>
                <w:color w:val="000000" w:themeColor="text1"/>
                <w:sz w:val="22"/>
                <w:szCs w:val="22"/>
              </w:rPr>
              <w:t xml:space="preserve"> </w:t>
            </w:r>
            <w:r w:rsidRPr="004A68E6">
              <w:rPr>
                <w:b/>
                <w:color w:val="000000" w:themeColor="text1"/>
                <w:sz w:val="22"/>
                <w:szCs w:val="22"/>
              </w:rPr>
              <w:t xml:space="preserve">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B94B8E">
              <w:rPr>
                <w:b/>
                <w:color w:val="000000" w:themeColor="text1"/>
                <w:sz w:val="22"/>
                <w:szCs w:val="22"/>
              </w:rPr>
              <w:t>27. 6. 2022</w:t>
            </w:r>
          </w:p>
          <w:p w14:paraId="2F3BAA1E" w14:textId="77777777" w:rsidR="003C2AF8" w:rsidRDefault="003C2AF8" w:rsidP="00850BE0">
            <w:pPr>
              <w:pStyle w:val="Zkladntext2"/>
              <w:contextualSpacing/>
              <w:rPr>
                <w:b/>
                <w:color w:val="000000" w:themeColor="text1"/>
                <w:sz w:val="22"/>
                <w:szCs w:val="22"/>
              </w:rPr>
            </w:pPr>
          </w:p>
          <w:p w14:paraId="1EFA0636" w14:textId="77777777" w:rsidR="003C2AF8" w:rsidRPr="004A68E6" w:rsidRDefault="003C2AF8" w:rsidP="003C2AF8">
            <w:pPr>
              <w:keepNext/>
              <w:keepLines/>
              <w:contextualSpacing/>
              <w:jc w:val="both"/>
              <w:rPr>
                <w:color w:val="000000" w:themeColor="text1"/>
                <w:sz w:val="22"/>
                <w:szCs w:val="22"/>
              </w:rPr>
            </w:pPr>
          </w:p>
          <w:p w14:paraId="78CCF9C4" w14:textId="77777777" w:rsidR="003C2AF8" w:rsidRPr="004A68E6" w:rsidRDefault="003C2AF8" w:rsidP="003C2AF8">
            <w:pPr>
              <w:keepNext/>
              <w:keepLines/>
              <w:contextualSpacing/>
              <w:jc w:val="both"/>
              <w:rPr>
                <w:color w:val="000000" w:themeColor="text1"/>
                <w:sz w:val="22"/>
                <w:szCs w:val="22"/>
              </w:rPr>
            </w:pPr>
          </w:p>
          <w:p w14:paraId="6A96BE39" w14:textId="77777777" w:rsidR="003C2AF8" w:rsidRPr="004A68E6" w:rsidRDefault="003C2AF8" w:rsidP="003C2AF8">
            <w:pPr>
              <w:keepNext/>
              <w:keepLines/>
              <w:contextualSpacing/>
              <w:jc w:val="both"/>
              <w:rPr>
                <w:color w:val="000000" w:themeColor="text1"/>
                <w:sz w:val="22"/>
                <w:szCs w:val="22"/>
              </w:rPr>
            </w:pPr>
            <w:r w:rsidRPr="004A68E6">
              <w:rPr>
                <w:color w:val="000000" w:themeColor="text1"/>
                <w:sz w:val="22"/>
                <w:szCs w:val="22"/>
              </w:rPr>
              <w:t>____________________________</w:t>
            </w:r>
          </w:p>
          <w:p w14:paraId="340C91CF" w14:textId="77777777" w:rsidR="003C2AF8" w:rsidRPr="00BB53D7" w:rsidRDefault="003C2AF8" w:rsidP="003C2AF8">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3C6070">
              <w:rPr>
                <w:b/>
                <w:noProof/>
                <w:color w:val="000000" w:themeColor="text1"/>
                <w:sz w:val="22"/>
                <w:szCs w:val="22"/>
              </w:rPr>
              <w:t>Nemocnice Na Homolce</w:t>
            </w:r>
            <w:r w:rsidRPr="00BB53D7">
              <w:rPr>
                <w:b/>
                <w:color w:val="000000" w:themeColor="text1"/>
                <w:sz w:val="22"/>
                <w:szCs w:val="22"/>
              </w:rPr>
              <w:fldChar w:fldCharType="end"/>
            </w:r>
          </w:p>
          <w:p w14:paraId="61428AC3" w14:textId="77777777" w:rsidR="003C2AF8" w:rsidRPr="004A68E6" w:rsidRDefault="003C2AF8" w:rsidP="003C2AF8">
            <w:pPr>
              <w:pStyle w:val="Zkladntext2"/>
              <w:contextualSpacing/>
              <w:rPr>
                <w:b/>
                <w:color w:val="000000" w:themeColor="text1"/>
                <w:sz w:val="22"/>
                <w:szCs w:val="22"/>
                <w:lang w:bidi="en-GB"/>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3C6070">
              <w:rPr>
                <w:bCs/>
                <w:noProof/>
                <w:color w:val="000000" w:themeColor="text1"/>
                <w:sz w:val="22"/>
                <w:szCs w:val="22"/>
              </w:rPr>
              <w:t xml:space="preserve">MUDr. Petr Polouček, MBA, ředitel / </w:t>
            </w:r>
            <w:r w:rsidRPr="00A57DEB">
              <w:rPr>
                <w:bCs/>
                <w:i/>
                <w:iCs/>
                <w:noProof/>
                <w:color w:val="000000" w:themeColor="text1"/>
                <w:sz w:val="22"/>
                <w:szCs w:val="22"/>
              </w:rPr>
              <w:t>Director</w:t>
            </w:r>
            <w:r w:rsidRPr="00BB53D7">
              <w:rPr>
                <w:bCs/>
                <w:color w:val="000000" w:themeColor="text1"/>
                <w:sz w:val="22"/>
                <w:szCs w:val="22"/>
              </w:rPr>
              <w:fldChar w:fldCharType="end"/>
            </w:r>
          </w:p>
        </w:tc>
      </w:tr>
      <w:tr w:rsidR="003C2AF8" w:rsidRPr="004A68E6" w14:paraId="30963872" w14:textId="77777777" w:rsidTr="003C2AF8">
        <w:tc>
          <w:tcPr>
            <w:tcW w:w="9072" w:type="dxa"/>
            <w:gridSpan w:val="2"/>
          </w:tcPr>
          <w:p w14:paraId="2F40DA96" w14:textId="77777777" w:rsidR="003C2AF8" w:rsidRDefault="003C2AF8" w:rsidP="003C2AF8">
            <w:pPr>
              <w:contextualSpacing/>
              <w:jc w:val="both"/>
              <w:rPr>
                <w:color w:val="000000" w:themeColor="text1"/>
                <w:sz w:val="22"/>
                <w:szCs w:val="22"/>
                <w:lang w:bidi="en-GB"/>
              </w:rPr>
            </w:pPr>
            <w:r w:rsidRPr="004A68E6">
              <w:rPr>
                <w:color w:val="000000" w:themeColor="text1"/>
                <w:sz w:val="22"/>
                <w:szCs w:val="22"/>
              </w:rPr>
              <w:t xml:space="preserve">Společnosti MYLAN PHARMACEUTICALS s.r.o. a MEDA Pharma s.r.o. podpisem níže potvrzují, že souhlasí s nahrazením závazku ze </w:t>
            </w:r>
            <w:r w:rsidRPr="00A57DEB">
              <w:rPr>
                <w:color w:val="000000" w:themeColor="text1"/>
                <w:sz w:val="22"/>
                <w:szCs w:val="22"/>
              </w:rPr>
              <w:t>smluv</w:t>
            </w:r>
            <w:r w:rsidRPr="004A68E6">
              <w:rPr>
                <w:color w:val="000000" w:themeColor="text1"/>
                <w:sz w:val="22"/>
                <w:szCs w:val="22"/>
              </w:rPr>
              <w:t xml:space="preserve"> ve smyslu čl. VII. odst. 10 výše</w:t>
            </w:r>
            <w:r>
              <w:rPr>
                <w:color w:val="000000" w:themeColor="text1"/>
                <w:sz w:val="22"/>
                <w:szCs w:val="22"/>
              </w:rPr>
              <w:t>/</w:t>
            </w:r>
            <w:r w:rsidRPr="004A68E6">
              <w:rPr>
                <w:color w:val="000000" w:themeColor="text1"/>
                <w:sz w:val="22"/>
                <w:szCs w:val="22"/>
                <w:lang w:bidi="en-GB"/>
              </w:rPr>
              <w:t xml:space="preserve"> </w:t>
            </w:r>
          </w:p>
          <w:p w14:paraId="660E7459" w14:textId="77777777" w:rsidR="003C2AF8" w:rsidRDefault="003C2AF8" w:rsidP="003C2AF8">
            <w:pPr>
              <w:contextualSpacing/>
              <w:jc w:val="both"/>
              <w:rPr>
                <w:color w:val="000000" w:themeColor="text1"/>
                <w:sz w:val="22"/>
                <w:szCs w:val="22"/>
                <w:lang w:bidi="en-GB"/>
              </w:rPr>
            </w:pPr>
            <w:r w:rsidRPr="00A57DEB">
              <w:rPr>
                <w:color w:val="000000" w:themeColor="text1"/>
                <w:sz w:val="22"/>
                <w:szCs w:val="22"/>
                <w:lang w:bidi="en-GB"/>
              </w:rPr>
              <w:t xml:space="preserve">By </w:t>
            </w:r>
            <w:proofErr w:type="spellStart"/>
            <w:r w:rsidRPr="00A57DEB">
              <w:rPr>
                <w:color w:val="000000" w:themeColor="text1"/>
                <w:sz w:val="22"/>
                <w:szCs w:val="22"/>
                <w:lang w:bidi="en-GB"/>
              </w:rPr>
              <w:t>signing</w:t>
            </w:r>
            <w:proofErr w:type="spellEnd"/>
            <w:r w:rsidRPr="00A57DEB">
              <w:rPr>
                <w:color w:val="000000" w:themeColor="text1"/>
                <w:sz w:val="22"/>
                <w:szCs w:val="22"/>
                <w:lang w:bidi="en-GB"/>
              </w:rPr>
              <w:t xml:space="preserve"> </w:t>
            </w:r>
            <w:proofErr w:type="spellStart"/>
            <w:r w:rsidRPr="00A57DEB">
              <w:rPr>
                <w:color w:val="000000" w:themeColor="text1"/>
                <w:sz w:val="22"/>
                <w:szCs w:val="22"/>
                <w:lang w:bidi="en-GB"/>
              </w:rPr>
              <w:t>below</w:t>
            </w:r>
            <w:proofErr w:type="spellEnd"/>
            <w:r w:rsidRPr="00A57DEB">
              <w:rPr>
                <w:color w:val="000000" w:themeColor="text1"/>
                <w:sz w:val="22"/>
                <w:szCs w:val="22"/>
                <w:lang w:bidi="en-GB"/>
              </w:rPr>
              <w:t xml:space="preserve">, MYLAN PHARMACEUTICALS s.r.o. and MEDA Pharma s.r.o. </w:t>
            </w:r>
            <w:proofErr w:type="spellStart"/>
            <w:r w:rsidRPr="00A57DEB">
              <w:rPr>
                <w:color w:val="000000" w:themeColor="text1"/>
                <w:sz w:val="22"/>
                <w:szCs w:val="22"/>
                <w:lang w:bidi="en-GB"/>
              </w:rPr>
              <w:t>confirm</w:t>
            </w:r>
            <w:proofErr w:type="spellEnd"/>
            <w:r w:rsidRPr="00A57DEB">
              <w:rPr>
                <w:color w:val="000000" w:themeColor="text1"/>
                <w:sz w:val="22"/>
                <w:szCs w:val="22"/>
                <w:lang w:bidi="en-GB"/>
              </w:rPr>
              <w:t xml:space="preserve"> </w:t>
            </w:r>
            <w:proofErr w:type="spellStart"/>
            <w:r w:rsidRPr="00A57DEB">
              <w:rPr>
                <w:color w:val="000000" w:themeColor="text1"/>
                <w:sz w:val="22"/>
                <w:szCs w:val="22"/>
                <w:lang w:bidi="en-GB"/>
              </w:rPr>
              <w:t>that</w:t>
            </w:r>
            <w:proofErr w:type="spellEnd"/>
            <w:r w:rsidRPr="00A57DEB">
              <w:rPr>
                <w:color w:val="000000" w:themeColor="text1"/>
                <w:sz w:val="22"/>
                <w:szCs w:val="22"/>
                <w:lang w:bidi="en-GB"/>
              </w:rPr>
              <w:t xml:space="preserve"> </w:t>
            </w:r>
            <w:proofErr w:type="spellStart"/>
            <w:r w:rsidRPr="00A57DEB">
              <w:rPr>
                <w:color w:val="000000" w:themeColor="text1"/>
                <w:sz w:val="22"/>
                <w:szCs w:val="22"/>
                <w:lang w:bidi="en-GB"/>
              </w:rPr>
              <w:t>they</w:t>
            </w:r>
            <w:proofErr w:type="spellEnd"/>
            <w:r w:rsidRPr="00A57DEB">
              <w:rPr>
                <w:color w:val="000000" w:themeColor="text1"/>
                <w:sz w:val="22"/>
                <w:szCs w:val="22"/>
                <w:lang w:bidi="en-GB"/>
              </w:rPr>
              <w:t xml:space="preserve"> </w:t>
            </w:r>
            <w:proofErr w:type="spellStart"/>
            <w:r w:rsidRPr="00A57DEB">
              <w:rPr>
                <w:color w:val="000000" w:themeColor="text1"/>
                <w:sz w:val="22"/>
                <w:szCs w:val="22"/>
                <w:lang w:bidi="en-GB"/>
              </w:rPr>
              <w:t>agree</w:t>
            </w:r>
            <w:proofErr w:type="spellEnd"/>
            <w:r w:rsidRPr="00A57DEB">
              <w:rPr>
                <w:color w:val="000000" w:themeColor="text1"/>
                <w:sz w:val="22"/>
                <w:szCs w:val="22"/>
                <w:lang w:bidi="en-GB"/>
              </w:rPr>
              <w:t xml:space="preserve"> to </w:t>
            </w:r>
            <w:proofErr w:type="spellStart"/>
            <w:r w:rsidRPr="00A57DEB">
              <w:rPr>
                <w:color w:val="000000" w:themeColor="text1"/>
                <w:sz w:val="22"/>
                <w:szCs w:val="22"/>
                <w:lang w:bidi="en-GB"/>
              </w:rPr>
              <w:t>replacing</w:t>
            </w:r>
            <w:proofErr w:type="spellEnd"/>
            <w:r w:rsidRPr="00A57DEB">
              <w:rPr>
                <w:color w:val="000000" w:themeColor="text1"/>
                <w:sz w:val="22"/>
                <w:szCs w:val="22"/>
                <w:lang w:bidi="en-GB"/>
              </w:rPr>
              <w:t xml:space="preserve"> </w:t>
            </w:r>
            <w:proofErr w:type="spellStart"/>
            <w:r w:rsidRPr="00A57DEB">
              <w:rPr>
                <w:color w:val="000000" w:themeColor="text1"/>
                <w:sz w:val="22"/>
                <w:szCs w:val="22"/>
                <w:lang w:bidi="en-GB"/>
              </w:rPr>
              <w:t>the</w:t>
            </w:r>
            <w:proofErr w:type="spellEnd"/>
            <w:r w:rsidRPr="00A57DEB">
              <w:rPr>
                <w:color w:val="000000" w:themeColor="text1"/>
                <w:sz w:val="22"/>
                <w:szCs w:val="22"/>
                <w:lang w:bidi="en-GB"/>
              </w:rPr>
              <w:t xml:space="preserve"> </w:t>
            </w:r>
            <w:proofErr w:type="spellStart"/>
            <w:r w:rsidRPr="00A57DEB">
              <w:rPr>
                <w:color w:val="000000" w:themeColor="text1"/>
                <w:sz w:val="22"/>
                <w:szCs w:val="22"/>
                <w:lang w:bidi="en-GB"/>
              </w:rPr>
              <w:t>obligations</w:t>
            </w:r>
            <w:proofErr w:type="spellEnd"/>
            <w:r w:rsidRPr="00A57DEB">
              <w:rPr>
                <w:color w:val="000000" w:themeColor="text1"/>
                <w:sz w:val="22"/>
                <w:szCs w:val="22"/>
                <w:lang w:bidi="en-GB"/>
              </w:rPr>
              <w:t xml:space="preserve"> </w:t>
            </w:r>
            <w:proofErr w:type="spellStart"/>
            <w:r w:rsidRPr="00A57DEB">
              <w:rPr>
                <w:color w:val="000000" w:themeColor="text1"/>
                <w:sz w:val="22"/>
                <w:szCs w:val="22"/>
                <w:lang w:bidi="en-GB"/>
              </w:rPr>
              <w:t>from</w:t>
            </w:r>
            <w:proofErr w:type="spellEnd"/>
            <w:r w:rsidRPr="00A57DEB">
              <w:rPr>
                <w:color w:val="000000" w:themeColor="text1"/>
                <w:sz w:val="22"/>
                <w:szCs w:val="22"/>
                <w:lang w:bidi="en-GB"/>
              </w:rPr>
              <w:t xml:space="preserve"> </w:t>
            </w:r>
            <w:proofErr w:type="spellStart"/>
            <w:r w:rsidRPr="00A57DEB">
              <w:rPr>
                <w:color w:val="000000" w:themeColor="text1"/>
                <w:sz w:val="22"/>
                <w:szCs w:val="22"/>
                <w:lang w:bidi="en-GB"/>
              </w:rPr>
              <w:t>the</w:t>
            </w:r>
            <w:proofErr w:type="spellEnd"/>
            <w:r w:rsidRPr="00A57DEB">
              <w:rPr>
                <w:color w:val="000000" w:themeColor="text1"/>
                <w:sz w:val="22"/>
                <w:szCs w:val="22"/>
                <w:lang w:bidi="en-GB"/>
              </w:rPr>
              <w:t xml:space="preserve"> </w:t>
            </w:r>
            <w:proofErr w:type="spellStart"/>
            <w:r w:rsidRPr="00A57DEB">
              <w:rPr>
                <w:color w:val="000000" w:themeColor="text1"/>
                <w:sz w:val="22"/>
                <w:szCs w:val="22"/>
                <w:lang w:bidi="en-GB"/>
              </w:rPr>
              <w:t>agreements</w:t>
            </w:r>
            <w:proofErr w:type="spellEnd"/>
            <w:r w:rsidRPr="00A57DEB">
              <w:rPr>
                <w:color w:val="000000" w:themeColor="text1"/>
                <w:sz w:val="22"/>
                <w:szCs w:val="22"/>
                <w:lang w:bidi="en-GB"/>
              </w:rPr>
              <w:t xml:space="preserve"> as per Art. VII (10) </w:t>
            </w:r>
            <w:proofErr w:type="spellStart"/>
            <w:r w:rsidRPr="00A57DEB">
              <w:rPr>
                <w:color w:val="000000" w:themeColor="text1"/>
                <w:sz w:val="22"/>
                <w:szCs w:val="22"/>
                <w:lang w:bidi="en-GB"/>
              </w:rPr>
              <w:t>above</w:t>
            </w:r>
            <w:proofErr w:type="spellEnd"/>
            <w:r w:rsidRPr="00A57DEB">
              <w:rPr>
                <w:color w:val="000000" w:themeColor="text1"/>
                <w:sz w:val="22"/>
                <w:szCs w:val="22"/>
                <w:lang w:bidi="en-GB"/>
              </w:rPr>
              <w:t>:</w:t>
            </w:r>
          </w:p>
          <w:p w14:paraId="53925B97" w14:textId="77777777" w:rsidR="003C2AF8" w:rsidRPr="004A68E6" w:rsidRDefault="003C2AF8" w:rsidP="003C2AF8">
            <w:pPr>
              <w:pStyle w:val="Zkladntext2"/>
              <w:contextualSpacing/>
              <w:rPr>
                <w:color w:val="000000" w:themeColor="text1"/>
                <w:sz w:val="22"/>
                <w:szCs w:val="22"/>
              </w:rPr>
            </w:pPr>
          </w:p>
          <w:p w14:paraId="30D080DB" w14:textId="77777777" w:rsidR="003C2AF8" w:rsidRPr="004A68E6" w:rsidRDefault="003C2AF8" w:rsidP="003C2AF8">
            <w:pPr>
              <w:keepNext/>
              <w:keepLines/>
              <w:contextualSpacing/>
              <w:jc w:val="both"/>
              <w:rPr>
                <w:color w:val="000000" w:themeColor="text1"/>
                <w:sz w:val="22"/>
                <w:szCs w:val="22"/>
              </w:rPr>
            </w:pPr>
          </w:p>
          <w:p w14:paraId="49EC1299" w14:textId="77777777" w:rsidR="003C2AF8" w:rsidRPr="004A68E6" w:rsidRDefault="003C2AF8" w:rsidP="003C2AF8">
            <w:pPr>
              <w:keepNext/>
              <w:keepLines/>
              <w:contextualSpacing/>
              <w:jc w:val="both"/>
              <w:rPr>
                <w:color w:val="000000" w:themeColor="text1"/>
                <w:sz w:val="22"/>
                <w:szCs w:val="22"/>
              </w:rPr>
            </w:pPr>
          </w:p>
          <w:p w14:paraId="0092448A" w14:textId="77777777" w:rsidR="003C2AF8" w:rsidRPr="004A68E6" w:rsidRDefault="003C2AF8" w:rsidP="003C2AF8">
            <w:pPr>
              <w:keepNext/>
              <w:keepLines/>
              <w:contextualSpacing/>
              <w:jc w:val="both"/>
              <w:rPr>
                <w:color w:val="000000" w:themeColor="text1"/>
                <w:sz w:val="22"/>
                <w:szCs w:val="22"/>
              </w:rPr>
            </w:pPr>
            <w:r w:rsidRPr="004A68E6">
              <w:rPr>
                <w:color w:val="000000" w:themeColor="text1"/>
                <w:sz w:val="22"/>
                <w:szCs w:val="22"/>
              </w:rPr>
              <w:t>____________________________</w:t>
            </w:r>
          </w:p>
          <w:p w14:paraId="065C0427" w14:textId="77777777" w:rsidR="003C2AF8" w:rsidRPr="004A68E6" w:rsidRDefault="003C2AF8" w:rsidP="003C2AF8">
            <w:pPr>
              <w:pStyle w:val="Zkladntext2"/>
              <w:contextualSpacing/>
              <w:rPr>
                <w:color w:val="000000" w:themeColor="text1"/>
                <w:sz w:val="22"/>
                <w:szCs w:val="22"/>
              </w:rPr>
            </w:pPr>
            <w:r w:rsidRPr="004A68E6">
              <w:rPr>
                <w:color w:val="000000" w:themeColor="text1"/>
                <w:sz w:val="22"/>
                <w:szCs w:val="22"/>
              </w:rPr>
              <w:t xml:space="preserve">MYLAN PHARMACEUTICALS s.r.o. </w:t>
            </w:r>
          </w:p>
          <w:p w14:paraId="1318117B" w14:textId="77777777" w:rsidR="003C2AF8" w:rsidRPr="004A68E6" w:rsidRDefault="003C2AF8" w:rsidP="003C2AF8">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D635B55" w14:textId="77777777" w:rsidR="003C2AF8" w:rsidRPr="004A68E6" w:rsidRDefault="003C2AF8" w:rsidP="003C2AF8">
            <w:pPr>
              <w:pStyle w:val="Zkladntext2"/>
              <w:contextualSpacing/>
              <w:rPr>
                <w:color w:val="000000" w:themeColor="text1"/>
                <w:sz w:val="22"/>
                <w:szCs w:val="22"/>
              </w:rPr>
            </w:pPr>
          </w:p>
          <w:p w14:paraId="07B39691" w14:textId="77777777" w:rsidR="003C2AF8" w:rsidRPr="004A68E6" w:rsidRDefault="003C2AF8" w:rsidP="003C2AF8">
            <w:pPr>
              <w:keepNext/>
              <w:keepLines/>
              <w:contextualSpacing/>
              <w:jc w:val="both"/>
              <w:rPr>
                <w:color w:val="000000" w:themeColor="text1"/>
                <w:sz w:val="22"/>
                <w:szCs w:val="22"/>
              </w:rPr>
            </w:pPr>
          </w:p>
          <w:p w14:paraId="0FA3F7B2" w14:textId="77777777" w:rsidR="003C2AF8" w:rsidRPr="004A68E6" w:rsidRDefault="003C2AF8" w:rsidP="003C2AF8">
            <w:pPr>
              <w:keepNext/>
              <w:keepLines/>
              <w:contextualSpacing/>
              <w:jc w:val="both"/>
              <w:rPr>
                <w:color w:val="000000" w:themeColor="text1"/>
                <w:sz w:val="22"/>
                <w:szCs w:val="22"/>
              </w:rPr>
            </w:pPr>
          </w:p>
          <w:p w14:paraId="206211ED" w14:textId="77777777" w:rsidR="003C2AF8" w:rsidRPr="004A68E6" w:rsidRDefault="003C2AF8" w:rsidP="003C2AF8">
            <w:pPr>
              <w:keepNext/>
              <w:keepLines/>
              <w:contextualSpacing/>
              <w:jc w:val="both"/>
              <w:rPr>
                <w:color w:val="000000" w:themeColor="text1"/>
                <w:sz w:val="22"/>
                <w:szCs w:val="22"/>
              </w:rPr>
            </w:pPr>
            <w:r w:rsidRPr="004A68E6">
              <w:rPr>
                <w:color w:val="000000" w:themeColor="text1"/>
                <w:sz w:val="22"/>
                <w:szCs w:val="22"/>
              </w:rPr>
              <w:t>____________________________</w:t>
            </w:r>
          </w:p>
          <w:p w14:paraId="6D5675A8" w14:textId="77777777" w:rsidR="003C2AF8" w:rsidRPr="004A68E6" w:rsidRDefault="003C2AF8" w:rsidP="003C2AF8">
            <w:pPr>
              <w:pStyle w:val="Zkladntext2"/>
              <w:contextualSpacing/>
              <w:rPr>
                <w:color w:val="000000" w:themeColor="text1"/>
                <w:sz w:val="22"/>
                <w:szCs w:val="22"/>
              </w:rPr>
            </w:pPr>
            <w:r w:rsidRPr="004A68E6">
              <w:rPr>
                <w:color w:val="000000" w:themeColor="text1"/>
                <w:sz w:val="22"/>
                <w:szCs w:val="22"/>
              </w:rPr>
              <w:t xml:space="preserve">MEDA Pharma s.r.o.  </w:t>
            </w:r>
          </w:p>
          <w:p w14:paraId="28EC8F97" w14:textId="77777777" w:rsidR="003C2AF8" w:rsidRDefault="003C2AF8" w:rsidP="003C2AF8">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64D5A84" w14:textId="77777777" w:rsidR="00475E92" w:rsidRDefault="00475E92" w:rsidP="003C2AF8">
            <w:pPr>
              <w:pStyle w:val="Zkladntext2"/>
              <w:contextualSpacing/>
              <w:rPr>
                <w:b/>
                <w:color w:val="000000" w:themeColor="text1"/>
                <w:sz w:val="22"/>
                <w:szCs w:val="22"/>
              </w:rPr>
            </w:pPr>
          </w:p>
        </w:tc>
      </w:tr>
    </w:tbl>
    <w:p w14:paraId="0E0033A0" w14:textId="77777777" w:rsidR="0032041A" w:rsidRDefault="0032041A" w:rsidP="00291E3C">
      <w:pPr>
        <w:spacing w:after="160" w:line="259" w:lineRule="auto"/>
      </w:pPr>
    </w:p>
    <w:p w14:paraId="14A227D6" w14:textId="77777777" w:rsidR="008D64D2" w:rsidRDefault="008D64D2">
      <w:pPr>
        <w:spacing w:after="160" w:line="259" w:lineRule="auto"/>
      </w:pPr>
    </w:p>
    <w:p w14:paraId="23C379BB" w14:textId="77777777" w:rsidR="008D64D2" w:rsidRDefault="008D64D2">
      <w:pPr>
        <w:spacing w:after="160" w:line="259" w:lineRule="auto"/>
      </w:pPr>
    </w:p>
    <w:tbl>
      <w:tblPr>
        <w:tblStyle w:val="Mkatabulky"/>
        <w:tblW w:w="9072" w:type="dxa"/>
        <w:tblInd w:w="-5" w:type="dxa"/>
        <w:tblLook w:val="04A0" w:firstRow="1" w:lastRow="0" w:firstColumn="1" w:lastColumn="0" w:noHBand="0" w:noVBand="1"/>
      </w:tblPr>
      <w:tblGrid>
        <w:gridCol w:w="4676"/>
        <w:gridCol w:w="4396"/>
      </w:tblGrid>
      <w:tr w:rsidR="00F26816" w:rsidRPr="00192D81" w14:paraId="37BFFD61" w14:textId="77777777" w:rsidTr="00F719FC">
        <w:tc>
          <w:tcPr>
            <w:tcW w:w="4673" w:type="dxa"/>
          </w:tcPr>
          <w:p w14:paraId="6EE08603" w14:textId="77777777" w:rsidR="00F26816" w:rsidRPr="00192D81" w:rsidRDefault="00F26816" w:rsidP="00F719FC">
            <w:pPr>
              <w:pStyle w:val="Zkladntext2"/>
              <w:jc w:val="center"/>
              <w:rPr>
                <w:b/>
                <w:sz w:val="20"/>
              </w:rPr>
            </w:pPr>
            <w:r w:rsidRPr="00192D81">
              <w:rPr>
                <w:b/>
                <w:sz w:val="20"/>
              </w:rPr>
              <w:lastRenderedPageBreak/>
              <w:t>Příloha č. 1 – seznam Výrobků</w:t>
            </w:r>
          </w:p>
        </w:tc>
        <w:tc>
          <w:tcPr>
            <w:tcW w:w="4394" w:type="dxa"/>
          </w:tcPr>
          <w:p w14:paraId="3682172D" w14:textId="77777777" w:rsidR="00F26816" w:rsidRPr="00192D81" w:rsidRDefault="00F26816" w:rsidP="00F719FC">
            <w:pPr>
              <w:pStyle w:val="Zkladntext2"/>
              <w:jc w:val="center"/>
              <w:rPr>
                <w:sz w:val="20"/>
              </w:rPr>
            </w:pPr>
            <w:proofErr w:type="spellStart"/>
            <w:r w:rsidRPr="00192D81">
              <w:rPr>
                <w:b/>
                <w:sz w:val="20"/>
                <w:lang w:bidi="en-GB"/>
              </w:rPr>
              <w:t>Annex</w:t>
            </w:r>
            <w:proofErr w:type="spellEnd"/>
            <w:r w:rsidRPr="00192D81">
              <w:rPr>
                <w:b/>
                <w:sz w:val="20"/>
                <w:lang w:bidi="en-GB"/>
              </w:rPr>
              <w:t xml:space="preserve"> 1 –</w:t>
            </w:r>
            <w:r>
              <w:rPr>
                <w:b/>
                <w:sz w:val="20"/>
                <w:lang w:bidi="en-GB"/>
              </w:rPr>
              <w:t xml:space="preserve"> </w:t>
            </w:r>
            <w:proofErr w:type="spellStart"/>
            <w:r w:rsidRPr="00192D81">
              <w:rPr>
                <w:b/>
                <w:sz w:val="20"/>
                <w:lang w:bidi="en-GB"/>
              </w:rPr>
              <w:t>Product</w:t>
            </w:r>
            <w:proofErr w:type="spellEnd"/>
            <w:r w:rsidRPr="00192D81">
              <w:rPr>
                <w:b/>
                <w:sz w:val="20"/>
                <w:lang w:bidi="en-GB"/>
              </w:rPr>
              <w:t xml:space="preserve"> List</w:t>
            </w:r>
          </w:p>
        </w:tc>
      </w:tr>
    </w:tbl>
    <w:p w14:paraId="34AD6FF5" w14:textId="77777777" w:rsidR="008D64D2" w:rsidRDefault="008D64D2">
      <w:pPr>
        <w:spacing w:after="160" w:line="259" w:lineRule="auto"/>
      </w:pPr>
    </w:p>
    <w:p w14:paraId="38C93C2B" w14:textId="7CACE078" w:rsidR="0032041A" w:rsidRDefault="0032041A">
      <w:pPr>
        <w:spacing w:after="160" w:line="259" w:lineRule="auto"/>
      </w:pPr>
    </w:p>
    <w:tbl>
      <w:tblPr>
        <w:tblStyle w:val="Mkatabulky"/>
        <w:tblW w:w="9072" w:type="dxa"/>
        <w:tblInd w:w="-5" w:type="dxa"/>
        <w:tblLayout w:type="fixed"/>
        <w:tblLook w:val="04A0" w:firstRow="1" w:lastRow="0" w:firstColumn="1" w:lastColumn="0" w:noHBand="0" w:noVBand="1"/>
      </w:tblPr>
      <w:tblGrid>
        <w:gridCol w:w="2268"/>
        <w:gridCol w:w="2268"/>
        <w:gridCol w:w="2268"/>
        <w:gridCol w:w="2268"/>
      </w:tblGrid>
      <w:tr w:rsidR="00291E3C" w:rsidRPr="003C2AF8" w14:paraId="5FAC6FE7" w14:textId="77777777" w:rsidTr="0032041A">
        <w:trPr>
          <w:trHeight w:val="509"/>
          <w:tblHeader/>
        </w:trPr>
        <w:tc>
          <w:tcPr>
            <w:tcW w:w="2268" w:type="dxa"/>
            <w:hideMark/>
          </w:tcPr>
          <w:p w14:paraId="5E772EB1" w14:textId="77777777" w:rsidR="00291E3C" w:rsidRPr="003C2AF8" w:rsidRDefault="00291E3C" w:rsidP="00291E3C">
            <w:pPr>
              <w:spacing w:line="259" w:lineRule="auto"/>
              <w:rPr>
                <w:b/>
                <w:bCs/>
              </w:rPr>
            </w:pPr>
            <w:r w:rsidRPr="003C2AF8">
              <w:rPr>
                <w:b/>
                <w:bCs/>
              </w:rPr>
              <w:t xml:space="preserve">MIC kód/ MIC </w:t>
            </w:r>
            <w:proofErr w:type="spellStart"/>
            <w:r w:rsidRPr="003C2AF8">
              <w:rPr>
                <w:b/>
                <w:bCs/>
              </w:rPr>
              <w:t>Code</w:t>
            </w:r>
            <w:proofErr w:type="spellEnd"/>
          </w:p>
        </w:tc>
        <w:tc>
          <w:tcPr>
            <w:tcW w:w="2268" w:type="dxa"/>
            <w:hideMark/>
          </w:tcPr>
          <w:p w14:paraId="1D472521" w14:textId="77777777" w:rsidR="00291E3C" w:rsidRPr="003C2AF8" w:rsidRDefault="00291E3C" w:rsidP="00291E3C">
            <w:pPr>
              <w:spacing w:line="259" w:lineRule="auto"/>
              <w:rPr>
                <w:b/>
                <w:bCs/>
              </w:rPr>
            </w:pPr>
            <w:r w:rsidRPr="003C2AF8">
              <w:rPr>
                <w:b/>
                <w:bCs/>
              </w:rPr>
              <w:t xml:space="preserve">Název přípravku/ </w:t>
            </w:r>
          </w:p>
          <w:p w14:paraId="4D6831E3" w14:textId="77777777" w:rsidR="00291E3C" w:rsidRPr="003C2AF8" w:rsidRDefault="00291E3C" w:rsidP="00291E3C">
            <w:pPr>
              <w:spacing w:line="259" w:lineRule="auto"/>
              <w:rPr>
                <w:b/>
                <w:bCs/>
              </w:rPr>
            </w:pPr>
            <w:r w:rsidRPr="003C2AF8">
              <w:rPr>
                <w:b/>
                <w:bCs/>
              </w:rPr>
              <w:t xml:space="preserve">Name </w:t>
            </w:r>
            <w:proofErr w:type="spellStart"/>
            <w:r w:rsidRPr="003C2AF8">
              <w:rPr>
                <w:b/>
                <w:bCs/>
              </w:rPr>
              <w:t>of</w:t>
            </w:r>
            <w:proofErr w:type="spellEnd"/>
            <w:r w:rsidRPr="003C2AF8">
              <w:rPr>
                <w:b/>
                <w:bCs/>
              </w:rPr>
              <w:t xml:space="preserve"> </w:t>
            </w:r>
            <w:proofErr w:type="spellStart"/>
            <w:r w:rsidRPr="003C2AF8">
              <w:rPr>
                <w:b/>
                <w:bCs/>
              </w:rPr>
              <w:t>the</w:t>
            </w:r>
            <w:proofErr w:type="spellEnd"/>
            <w:r w:rsidRPr="003C2AF8">
              <w:rPr>
                <w:b/>
                <w:bCs/>
              </w:rPr>
              <w:t xml:space="preserve"> </w:t>
            </w:r>
            <w:proofErr w:type="spellStart"/>
            <w:r w:rsidRPr="003C2AF8">
              <w:rPr>
                <w:b/>
                <w:bCs/>
              </w:rPr>
              <w:t>Product</w:t>
            </w:r>
            <w:proofErr w:type="spellEnd"/>
          </w:p>
        </w:tc>
        <w:tc>
          <w:tcPr>
            <w:tcW w:w="2268" w:type="dxa"/>
            <w:hideMark/>
          </w:tcPr>
          <w:p w14:paraId="314EB592" w14:textId="77777777" w:rsidR="00291E3C" w:rsidRPr="003C2AF8" w:rsidRDefault="00291E3C" w:rsidP="00291E3C">
            <w:pPr>
              <w:spacing w:line="259" w:lineRule="auto"/>
              <w:rPr>
                <w:b/>
                <w:bCs/>
              </w:rPr>
            </w:pPr>
            <w:r w:rsidRPr="003C2AF8">
              <w:rPr>
                <w:b/>
                <w:bCs/>
              </w:rPr>
              <w:t xml:space="preserve">Forma přípravku/ </w:t>
            </w:r>
            <w:proofErr w:type="spellStart"/>
            <w:r w:rsidRPr="003C2AF8">
              <w:rPr>
                <w:b/>
                <w:bCs/>
              </w:rPr>
              <w:t>Form</w:t>
            </w:r>
            <w:proofErr w:type="spellEnd"/>
            <w:r w:rsidRPr="003C2AF8">
              <w:rPr>
                <w:b/>
                <w:bCs/>
              </w:rPr>
              <w:t xml:space="preserve"> </w:t>
            </w:r>
            <w:proofErr w:type="spellStart"/>
            <w:r w:rsidRPr="003C2AF8">
              <w:rPr>
                <w:b/>
                <w:bCs/>
              </w:rPr>
              <w:t>of</w:t>
            </w:r>
            <w:proofErr w:type="spellEnd"/>
            <w:r w:rsidRPr="003C2AF8">
              <w:rPr>
                <w:b/>
                <w:bCs/>
              </w:rPr>
              <w:t xml:space="preserve"> </w:t>
            </w:r>
            <w:proofErr w:type="spellStart"/>
            <w:r w:rsidRPr="003C2AF8">
              <w:rPr>
                <w:b/>
                <w:bCs/>
              </w:rPr>
              <w:t>the</w:t>
            </w:r>
            <w:proofErr w:type="spellEnd"/>
            <w:r w:rsidRPr="003C2AF8">
              <w:rPr>
                <w:b/>
                <w:bCs/>
              </w:rPr>
              <w:t xml:space="preserve"> </w:t>
            </w:r>
            <w:proofErr w:type="spellStart"/>
            <w:r w:rsidRPr="003C2AF8">
              <w:rPr>
                <w:b/>
                <w:bCs/>
              </w:rPr>
              <w:t>Product</w:t>
            </w:r>
            <w:proofErr w:type="spellEnd"/>
          </w:p>
        </w:tc>
        <w:tc>
          <w:tcPr>
            <w:tcW w:w="2268" w:type="dxa"/>
            <w:hideMark/>
          </w:tcPr>
          <w:p w14:paraId="33986F4B" w14:textId="77777777" w:rsidR="00291E3C" w:rsidRPr="003C2AF8" w:rsidRDefault="00291E3C" w:rsidP="00291E3C">
            <w:pPr>
              <w:spacing w:line="259" w:lineRule="auto"/>
              <w:rPr>
                <w:b/>
                <w:bCs/>
              </w:rPr>
            </w:pPr>
            <w:r w:rsidRPr="003C2AF8">
              <w:rPr>
                <w:b/>
                <w:bCs/>
              </w:rPr>
              <w:t xml:space="preserve">Balení přípravku/ </w:t>
            </w:r>
          </w:p>
          <w:p w14:paraId="79F24E22" w14:textId="77777777" w:rsidR="00291E3C" w:rsidRPr="003C2AF8" w:rsidRDefault="00291E3C" w:rsidP="00291E3C">
            <w:pPr>
              <w:spacing w:line="259" w:lineRule="auto"/>
              <w:rPr>
                <w:b/>
                <w:bCs/>
              </w:rPr>
            </w:pPr>
            <w:proofErr w:type="spellStart"/>
            <w:r w:rsidRPr="003C2AF8">
              <w:rPr>
                <w:b/>
                <w:bCs/>
              </w:rPr>
              <w:t>Package</w:t>
            </w:r>
            <w:proofErr w:type="spellEnd"/>
            <w:r w:rsidRPr="003C2AF8">
              <w:rPr>
                <w:b/>
                <w:bCs/>
              </w:rPr>
              <w:t xml:space="preserve"> </w:t>
            </w:r>
            <w:proofErr w:type="spellStart"/>
            <w:r w:rsidRPr="003C2AF8">
              <w:rPr>
                <w:b/>
                <w:bCs/>
              </w:rPr>
              <w:t>of</w:t>
            </w:r>
            <w:proofErr w:type="spellEnd"/>
            <w:r w:rsidRPr="003C2AF8">
              <w:rPr>
                <w:b/>
                <w:bCs/>
              </w:rPr>
              <w:t xml:space="preserve"> </w:t>
            </w:r>
            <w:proofErr w:type="spellStart"/>
            <w:r w:rsidRPr="003C2AF8">
              <w:rPr>
                <w:b/>
                <w:bCs/>
              </w:rPr>
              <w:t>the</w:t>
            </w:r>
            <w:proofErr w:type="spellEnd"/>
            <w:r w:rsidRPr="003C2AF8">
              <w:rPr>
                <w:b/>
                <w:bCs/>
              </w:rPr>
              <w:t xml:space="preserve"> </w:t>
            </w:r>
            <w:proofErr w:type="spellStart"/>
            <w:r w:rsidRPr="003C2AF8">
              <w:rPr>
                <w:b/>
                <w:bCs/>
              </w:rPr>
              <w:t>Product</w:t>
            </w:r>
            <w:proofErr w:type="spellEnd"/>
          </w:p>
        </w:tc>
      </w:tr>
      <w:tr w:rsidR="00291E3C" w:rsidRPr="003C2AF8" w14:paraId="61842226" w14:textId="77777777" w:rsidTr="0032041A">
        <w:trPr>
          <w:trHeight w:hRule="exact" w:val="284"/>
        </w:trPr>
        <w:tc>
          <w:tcPr>
            <w:tcW w:w="2268" w:type="dxa"/>
            <w:noWrap/>
            <w:hideMark/>
          </w:tcPr>
          <w:p w14:paraId="754DCD00" w14:textId="77777777" w:rsidR="00291E3C" w:rsidRPr="003C2AF8" w:rsidRDefault="00291E3C" w:rsidP="00850BE0">
            <w:pPr>
              <w:spacing w:after="160" w:line="259" w:lineRule="auto"/>
            </w:pPr>
            <w:r w:rsidRPr="003C2AF8">
              <w:t>MYL0367</w:t>
            </w:r>
          </w:p>
        </w:tc>
        <w:tc>
          <w:tcPr>
            <w:tcW w:w="2268" w:type="dxa"/>
            <w:noWrap/>
            <w:hideMark/>
          </w:tcPr>
          <w:p w14:paraId="44BE8245" w14:textId="77777777" w:rsidR="00291E3C" w:rsidRPr="003C2AF8" w:rsidRDefault="00291E3C" w:rsidP="00850BE0">
            <w:pPr>
              <w:spacing w:after="160" w:line="259" w:lineRule="auto"/>
            </w:pPr>
            <w:proofErr w:type="spellStart"/>
            <w:r w:rsidRPr="003C2AF8">
              <w:t>Afonilum</w:t>
            </w:r>
            <w:proofErr w:type="spellEnd"/>
            <w:r w:rsidRPr="003C2AF8">
              <w:t xml:space="preserve"> SR 250 mg</w:t>
            </w:r>
          </w:p>
        </w:tc>
        <w:tc>
          <w:tcPr>
            <w:tcW w:w="2268" w:type="dxa"/>
            <w:noWrap/>
            <w:hideMark/>
          </w:tcPr>
          <w:p w14:paraId="5B9861EA" w14:textId="77777777" w:rsidR="00291E3C" w:rsidRPr="003C2AF8" w:rsidRDefault="00291E3C" w:rsidP="00850BE0">
            <w:pPr>
              <w:spacing w:after="160" w:line="259" w:lineRule="auto"/>
            </w:pPr>
            <w:proofErr w:type="spellStart"/>
            <w:r w:rsidRPr="003C2AF8">
              <w:t>cps</w:t>
            </w:r>
            <w:proofErr w:type="spellEnd"/>
            <w:r w:rsidRPr="003C2AF8">
              <w:t xml:space="preserve"> pro</w:t>
            </w:r>
          </w:p>
        </w:tc>
        <w:tc>
          <w:tcPr>
            <w:tcW w:w="2268" w:type="dxa"/>
            <w:noWrap/>
            <w:hideMark/>
          </w:tcPr>
          <w:p w14:paraId="7FF12778" w14:textId="77777777" w:rsidR="00291E3C" w:rsidRPr="003C2AF8" w:rsidRDefault="00291E3C" w:rsidP="00850BE0">
            <w:pPr>
              <w:spacing w:after="160" w:line="259" w:lineRule="auto"/>
            </w:pPr>
            <w:r w:rsidRPr="003C2AF8">
              <w:t>50 x 250 mg</w:t>
            </w:r>
          </w:p>
        </w:tc>
      </w:tr>
      <w:tr w:rsidR="00F734FF" w:rsidRPr="003C2AF8" w14:paraId="5B93C69B" w14:textId="77777777" w:rsidTr="00E06CE8">
        <w:trPr>
          <w:trHeight w:hRule="exact" w:val="284"/>
        </w:trPr>
        <w:tc>
          <w:tcPr>
            <w:tcW w:w="2268" w:type="dxa"/>
            <w:noWrap/>
            <w:vAlign w:val="center"/>
          </w:tcPr>
          <w:p w14:paraId="251EF9E0" w14:textId="77777777" w:rsidR="00F734FF" w:rsidRPr="00030760" w:rsidRDefault="00F734FF" w:rsidP="00F734FF">
            <w:pPr>
              <w:rPr>
                <w:color w:val="000000"/>
              </w:rPr>
            </w:pPr>
            <w:r w:rsidRPr="00030760">
              <w:rPr>
                <w:color w:val="000000"/>
              </w:rPr>
              <w:t>MYL0911</w:t>
            </w:r>
          </w:p>
          <w:p w14:paraId="3064D9B2" w14:textId="77777777" w:rsidR="00F734FF" w:rsidRPr="003C2AF8" w:rsidRDefault="00F734FF" w:rsidP="00F734FF">
            <w:pPr>
              <w:spacing w:after="160" w:line="259" w:lineRule="auto"/>
            </w:pPr>
          </w:p>
        </w:tc>
        <w:tc>
          <w:tcPr>
            <w:tcW w:w="2268" w:type="dxa"/>
            <w:noWrap/>
            <w:vAlign w:val="center"/>
          </w:tcPr>
          <w:p w14:paraId="28005AE8" w14:textId="77777777" w:rsidR="00F734FF" w:rsidRPr="00030760" w:rsidRDefault="00F734FF" w:rsidP="00F734FF">
            <w:pPr>
              <w:rPr>
                <w:color w:val="000000"/>
              </w:rPr>
            </w:pPr>
            <w:proofErr w:type="spellStart"/>
            <w:r w:rsidRPr="00030760">
              <w:rPr>
                <w:color w:val="000000"/>
              </w:rPr>
              <w:t>Arixtra</w:t>
            </w:r>
            <w:proofErr w:type="spellEnd"/>
          </w:p>
          <w:p w14:paraId="30AC3692" w14:textId="77777777" w:rsidR="00F734FF" w:rsidRPr="003C2AF8" w:rsidRDefault="00F734FF" w:rsidP="00F734FF">
            <w:pPr>
              <w:spacing w:after="160" w:line="259" w:lineRule="auto"/>
            </w:pPr>
          </w:p>
        </w:tc>
        <w:tc>
          <w:tcPr>
            <w:tcW w:w="2268" w:type="dxa"/>
            <w:noWrap/>
            <w:vAlign w:val="center"/>
          </w:tcPr>
          <w:p w14:paraId="59B65308"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w:t>
            </w:r>
          </w:p>
          <w:p w14:paraId="429C4B7F" w14:textId="77777777" w:rsidR="00F734FF" w:rsidRPr="003C2AF8" w:rsidRDefault="00F734FF" w:rsidP="00F734FF">
            <w:pPr>
              <w:spacing w:after="160" w:line="259" w:lineRule="auto"/>
            </w:pPr>
          </w:p>
        </w:tc>
        <w:tc>
          <w:tcPr>
            <w:tcW w:w="2268" w:type="dxa"/>
            <w:noWrap/>
            <w:vAlign w:val="center"/>
          </w:tcPr>
          <w:p w14:paraId="01092F11" w14:textId="77777777" w:rsidR="00F734FF" w:rsidRPr="00030760" w:rsidRDefault="00F734FF" w:rsidP="00F734FF">
            <w:pPr>
              <w:rPr>
                <w:color w:val="000000"/>
              </w:rPr>
            </w:pPr>
            <w:r w:rsidRPr="00030760">
              <w:rPr>
                <w:color w:val="000000"/>
              </w:rPr>
              <w:t>10 x 0,5 ml</w:t>
            </w:r>
          </w:p>
          <w:p w14:paraId="585F502D" w14:textId="77777777" w:rsidR="00F734FF" w:rsidRPr="003C2AF8" w:rsidRDefault="00F734FF" w:rsidP="00F734FF">
            <w:pPr>
              <w:spacing w:after="160" w:line="259" w:lineRule="auto"/>
            </w:pPr>
          </w:p>
        </w:tc>
      </w:tr>
      <w:tr w:rsidR="00291E3C" w:rsidRPr="003C2AF8" w14:paraId="5D80BD10" w14:textId="77777777" w:rsidTr="0032041A">
        <w:trPr>
          <w:trHeight w:hRule="exact" w:val="284"/>
        </w:trPr>
        <w:tc>
          <w:tcPr>
            <w:tcW w:w="2268" w:type="dxa"/>
            <w:noWrap/>
            <w:hideMark/>
          </w:tcPr>
          <w:p w14:paraId="4F372211" w14:textId="77777777" w:rsidR="00291E3C" w:rsidRPr="003C2AF8" w:rsidRDefault="00291E3C" w:rsidP="00850BE0">
            <w:pPr>
              <w:spacing w:after="160" w:line="259" w:lineRule="auto"/>
            </w:pPr>
            <w:r w:rsidRPr="003C2AF8">
              <w:t>MYL0369</w:t>
            </w:r>
          </w:p>
        </w:tc>
        <w:tc>
          <w:tcPr>
            <w:tcW w:w="2268" w:type="dxa"/>
            <w:noWrap/>
            <w:hideMark/>
          </w:tcPr>
          <w:p w14:paraId="1122C663" w14:textId="77777777" w:rsidR="00291E3C" w:rsidRPr="003C2AF8" w:rsidRDefault="00291E3C" w:rsidP="00850BE0">
            <w:pPr>
              <w:spacing w:after="160" w:line="259" w:lineRule="auto"/>
            </w:pPr>
            <w:proofErr w:type="spellStart"/>
            <w:r w:rsidRPr="003C2AF8">
              <w:t>Betaserc</w:t>
            </w:r>
            <w:proofErr w:type="spellEnd"/>
            <w:r w:rsidRPr="003C2AF8">
              <w:t xml:space="preserve"> 16</w:t>
            </w:r>
          </w:p>
        </w:tc>
        <w:tc>
          <w:tcPr>
            <w:tcW w:w="2268" w:type="dxa"/>
            <w:noWrap/>
            <w:hideMark/>
          </w:tcPr>
          <w:p w14:paraId="7E218021"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nob</w:t>
            </w:r>
            <w:proofErr w:type="spellEnd"/>
          </w:p>
        </w:tc>
        <w:tc>
          <w:tcPr>
            <w:tcW w:w="2268" w:type="dxa"/>
            <w:noWrap/>
            <w:hideMark/>
          </w:tcPr>
          <w:p w14:paraId="663D6CB8" w14:textId="77777777" w:rsidR="00291E3C" w:rsidRPr="003C2AF8" w:rsidRDefault="00291E3C" w:rsidP="00850BE0">
            <w:pPr>
              <w:spacing w:after="160" w:line="259" w:lineRule="auto"/>
            </w:pPr>
            <w:r w:rsidRPr="003C2AF8">
              <w:t>60 x 16 mg</w:t>
            </w:r>
          </w:p>
        </w:tc>
      </w:tr>
      <w:tr w:rsidR="00291E3C" w:rsidRPr="003C2AF8" w14:paraId="6BF1B9A4" w14:textId="77777777" w:rsidTr="0032041A">
        <w:trPr>
          <w:trHeight w:hRule="exact" w:val="284"/>
        </w:trPr>
        <w:tc>
          <w:tcPr>
            <w:tcW w:w="2268" w:type="dxa"/>
            <w:noWrap/>
            <w:hideMark/>
          </w:tcPr>
          <w:p w14:paraId="2EE1F012" w14:textId="77777777" w:rsidR="00291E3C" w:rsidRPr="003C2AF8" w:rsidRDefault="00291E3C" w:rsidP="00850BE0">
            <w:pPr>
              <w:spacing w:after="160" w:line="259" w:lineRule="auto"/>
            </w:pPr>
            <w:r w:rsidRPr="003C2AF8">
              <w:t>MYL0370</w:t>
            </w:r>
          </w:p>
        </w:tc>
        <w:tc>
          <w:tcPr>
            <w:tcW w:w="2268" w:type="dxa"/>
            <w:noWrap/>
            <w:hideMark/>
          </w:tcPr>
          <w:p w14:paraId="2CC3B38A" w14:textId="77777777" w:rsidR="00291E3C" w:rsidRPr="003C2AF8" w:rsidRDefault="00291E3C" w:rsidP="00850BE0">
            <w:pPr>
              <w:spacing w:after="160" w:line="259" w:lineRule="auto"/>
            </w:pPr>
            <w:proofErr w:type="spellStart"/>
            <w:r w:rsidRPr="003C2AF8">
              <w:t>Betaserc</w:t>
            </w:r>
            <w:proofErr w:type="spellEnd"/>
            <w:r w:rsidRPr="003C2AF8">
              <w:t xml:space="preserve"> 24</w:t>
            </w:r>
          </w:p>
        </w:tc>
        <w:tc>
          <w:tcPr>
            <w:tcW w:w="2268" w:type="dxa"/>
            <w:noWrap/>
            <w:hideMark/>
          </w:tcPr>
          <w:p w14:paraId="6ACB762B"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nob</w:t>
            </w:r>
            <w:proofErr w:type="spellEnd"/>
          </w:p>
        </w:tc>
        <w:tc>
          <w:tcPr>
            <w:tcW w:w="2268" w:type="dxa"/>
            <w:noWrap/>
            <w:hideMark/>
          </w:tcPr>
          <w:p w14:paraId="1A8142F0" w14:textId="77777777" w:rsidR="00291E3C" w:rsidRPr="003C2AF8" w:rsidRDefault="00291E3C" w:rsidP="00850BE0">
            <w:pPr>
              <w:spacing w:after="160" w:line="259" w:lineRule="auto"/>
            </w:pPr>
            <w:r w:rsidRPr="003C2AF8">
              <w:t>50 x 24 mg</w:t>
            </w:r>
          </w:p>
        </w:tc>
      </w:tr>
      <w:tr w:rsidR="00291E3C" w:rsidRPr="003C2AF8" w14:paraId="0CFC0C9A" w14:textId="77777777" w:rsidTr="0032041A">
        <w:trPr>
          <w:trHeight w:hRule="exact" w:val="284"/>
        </w:trPr>
        <w:tc>
          <w:tcPr>
            <w:tcW w:w="2268" w:type="dxa"/>
            <w:noWrap/>
            <w:hideMark/>
          </w:tcPr>
          <w:p w14:paraId="336BBB38" w14:textId="77777777" w:rsidR="00291E3C" w:rsidRPr="003C2AF8" w:rsidRDefault="00291E3C" w:rsidP="00850BE0">
            <w:pPr>
              <w:spacing w:after="160" w:line="259" w:lineRule="auto"/>
            </w:pPr>
            <w:r w:rsidRPr="003C2AF8">
              <w:t>MYL0823</w:t>
            </w:r>
          </w:p>
        </w:tc>
        <w:tc>
          <w:tcPr>
            <w:tcW w:w="2268" w:type="dxa"/>
            <w:noWrap/>
            <w:hideMark/>
          </w:tcPr>
          <w:p w14:paraId="46FA29E3" w14:textId="77777777" w:rsidR="00291E3C" w:rsidRPr="003C2AF8" w:rsidRDefault="00291E3C" w:rsidP="00850BE0">
            <w:pPr>
              <w:spacing w:after="160" w:line="259" w:lineRule="auto"/>
            </w:pPr>
            <w:proofErr w:type="spellStart"/>
            <w:r w:rsidRPr="003C2AF8">
              <w:t>Betaserc</w:t>
            </w:r>
            <w:proofErr w:type="spellEnd"/>
            <w:r w:rsidRPr="003C2AF8">
              <w:t xml:space="preserve"> 24</w:t>
            </w:r>
          </w:p>
        </w:tc>
        <w:tc>
          <w:tcPr>
            <w:tcW w:w="2268" w:type="dxa"/>
            <w:noWrap/>
            <w:hideMark/>
          </w:tcPr>
          <w:p w14:paraId="0625BB71"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nob</w:t>
            </w:r>
            <w:proofErr w:type="spellEnd"/>
          </w:p>
        </w:tc>
        <w:tc>
          <w:tcPr>
            <w:tcW w:w="2268" w:type="dxa"/>
            <w:noWrap/>
            <w:hideMark/>
          </w:tcPr>
          <w:p w14:paraId="70948696" w14:textId="77777777" w:rsidR="00291E3C" w:rsidRPr="003C2AF8" w:rsidRDefault="00291E3C" w:rsidP="00850BE0">
            <w:pPr>
              <w:spacing w:after="160" w:line="259" w:lineRule="auto"/>
            </w:pPr>
            <w:r w:rsidRPr="003C2AF8">
              <w:t>100 x 24 mg</w:t>
            </w:r>
          </w:p>
        </w:tc>
      </w:tr>
      <w:tr w:rsidR="00291E3C" w:rsidRPr="003C2AF8" w14:paraId="5DE337BF" w14:textId="77777777" w:rsidTr="0032041A">
        <w:trPr>
          <w:trHeight w:hRule="exact" w:val="284"/>
        </w:trPr>
        <w:tc>
          <w:tcPr>
            <w:tcW w:w="2268" w:type="dxa"/>
            <w:noWrap/>
            <w:hideMark/>
          </w:tcPr>
          <w:p w14:paraId="3C7C16D5" w14:textId="77777777" w:rsidR="00291E3C" w:rsidRPr="003C2AF8" w:rsidRDefault="00291E3C" w:rsidP="00850BE0">
            <w:pPr>
              <w:spacing w:after="160" w:line="259" w:lineRule="auto"/>
            </w:pPr>
            <w:r w:rsidRPr="003C2AF8">
              <w:t>MYL0371</w:t>
            </w:r>
          </w:p>
        </w:tc>
        <w:tc>
          <w:tcPr>
            <w:tcW w:w="2268" w:type="dxa"/>
            <w:noWrap/>
            <w:hideMark/>
          </w:tcPr>
          <w:p w14:paraId="7F84CDA1" w14:textId="77777777" w:rsidR="00291E3C" w:rsidRPr="003C2AF8" w:rsidRDefault="00291E3C" w:rsidP="00850BE0">
            <w:pPr>
              <w:spacing w:after="160" w:line="259" w:lineRule="auto"/>
            </w:pPr>
            <w:proofErr w:type="spellStart"/>
            <w:r w:rsidRPr="003C2AF8">
              <w:t>Betaserc</w:t>
            </w:r>
            <w:proofErr w:type="spellEnd"/>
            <w:r w:rsidRPr="003C2AF8">
              <w:t xml:space="preserve"> 8</w:t>
            </w:r>
          </w:p>
        </w:tc>
        <w:tc>
          <w:tcPr>
            <w:tcW w:w="2268" w:type="dxa"/>
            <w:noWrap/>
            <w:hideMark/>
          </w:tcPr>
          <w:p w14:paraId="24D19B0B"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nob</w:t>
            </w:r>
            <w:proofErr w:type="spellEnd"/>
          </w:p>
        </w:tc>
        <w:tc>
          <w:tcPr>
            <w:tcW w:w="2268" w:type="dxa"/>
            <w:noWrap/>
            <w:hideMark/>
          </w:tcPr>
          <w:p w14:paraId="1835AAB9" w14:textId="77777777" w:rsidR="00291E3C" w:rsidRPr="003C2AF8" w:rsidRDefault="00291E3C" w:rsidP="00850BE0">
            <w:pPr>
              <w:spacing w:after="160" w:line="259" w:lineRule="auto"/>
            </w:pPr>
            <w:r w:rsidRPr="003C2AF8">
              <w:t>100 x 8 mg</w:t>
            </w:r>
          </w:p>
        </w:tc>
      </w:tr>
      <w:tr w:rsidR="00291E3C" w:rsidRPr="003C2AF8" w14:paraId="5DCB247A" w14:textId="77777777" w:rsidTr="0032041A">
        <w:trPr>
          <w:trHeight w:hRule="exact" w:val="284"/>
        </w:trPr>
        <w:tc>
          <w:tcPr>
            <w:tcW w:w="2268" w:type="dxa"/>
            <w:noWrap/>
            <w:hideMark/>
          </w:tcPr>
          <w:p w14:paraId="70DE9198" w14:textId="77777777" w:rsidR="00291E3C" w:rsidRPr="003C2AF8" w:rsidRDefault="00291E3C" w:rsidP="00850BE0">
            <w:pPr>
              <w:spacing w:after="160" w:line="259" w:lineRule="auto"/>
            </w:pPr>
            <w:r w:rsidRPr="003C2AF8">
              <w:t>MYL0034</w:t>
            </w:r>
          </w:p>
        </w:tc>
        <w:tc>
          <w:tcPr>
            <w:tcW w:w="2268" w:type="dxa"/>
            <w:noWrap/>
            <w:hideMark/>
          </w:tcPr>
          <w:p w14:paraId="2584740C" w14:textId="77777777" w:rsidR="00291E3C" w:rsidRPr="003C2AF8" w:rsidRDefault="00291E3C" w:rsidP="00850BE0">
            <w:pPr>
              <w:spacing w:after="160" w:line="259" w:lineRule="auto"/>
            </w:pPr>
            <w:proofErr w:type="spellStart"/>
            <w:r w:rsidRPr="003C2AF8">
              <w:t>Bisoprolol</w:t>
            </w:r>
            <w:proofErr w:type="spellEnd"/>
            <w:r w:rsidRPr="003C2AF8">
              <w:t xml:space="preserve"> </w:t>
            </w:r>
            <w:proofErr w:type="spellStart"/>
            <w:r w:rsidRPr="003C2AF8">
              <w:t>Mylan</w:t>
            </w:r>
            <w:proofErr w:type="spellEnd"/>
            <w:r w:rsidRPr="003C2AF8">
              <w:t xml:space="preserve"> 10 mg</w:t>
            </w:r>
          </w:p>
        </w:tc>
        <w:tc>
          <w:tcPr>
            <w:tcW w:w="2268" w:type="dxa"/>
            <w:noWrap/>
            <w:hideMark/>
          </w:tcPr>
          <w:p w14:paraId="6564C5B3"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6015FF5" w14:textId="77777777" w:rsidR="00291E3C" w:rsidRPr="003C2AF8" w:rsidRDefault="00291E3C" w:rsidP="00850BE0">
            <w:pPr>
              <w:spacing w:after="160" w:line="259" w:lineRule="auto"/>
            </w:pPr>
            <w:r w:rsidRPr="003C2AF8">
              <w:t>30 x 10 mg</w:t>
            </w:r>
          </w:p>
        </w:tc>
      </w:tr>
      <w:tr w:rsidR="00291E3C" w:rsidRPr="003C2AF8" w14:paraId="726DF933" w14:textId="77777777" w:rsidTr="0032041A">
        <w:trPr>
          <w:trHeight w:hRule="exact" w:val="284"/>
        </w:trPr>
        <w:tc>
          <w:tcPr>
            <w:tcW w:w="2268" w:type="dxa"/>
            <w:noWrap/>
            <w:hideMark/>
          </w:tcPr>
          <w:p w14:paraId="55433A6E" w14:textId="77777777" w:rsidR="00291E3C" w:rsidRPr="003C2AF8" w:rsidRDefault="00291E3C" w:rsidP="00850BE0">
            <w:pPr>
              <w:spacing w:after="160" w:line="259" w:lineRule="auto"/>
            </w:pPr>
            <w:r w:rsidRPr="003C2AF8">
              <w:t>MYL0033</w:t>
            </w:r>
          </w:p>
        </w:tc>
        <w:tc>
          <w:tcPr>
            <w:tcW w:w="2268" w:type="dxa"/>
            <w:noWrap/>
            <w:hideMark/>
          </w:tcPr>
          <w:p w14:paraId="0F256D33" w14:textId="77777777" w:rsidR="00291E3C" w:rsidRPr="003C2AF8" w:rsidRDefault="00291E3C" w:rsidP="00850BE0">
            <w:pPr>
              <w:spacing w:after="160" w:line="259" w:lineRule="auto"/>
            </w:pPr>
            <w:proofErr w:type="spellStart"/>
            <w:r w:rsidRPr="003C2AF8">
              <w:t>Bisoprolol</w:t>
            </w:r>
            <w:proofErr w:type="spellEnd"/>
            <w:r w:rsidRPr="003C2AF8">
              <w:t xml:space="preserve"> </w:t>
            </w:r>
            <w:proofErr w:type="spellStart"/>
            <w:r w:rsidRPr="003C2AF8">
              <w:t>Mylan</w:t>
            </w:r>
            <w:proofErr w:type="spellEnd"/>
            <w:r w:rsidRPr="003C2AF8">
              <w:t xml:space="preserve"> 10 mg</w:t>
            </w:r>
          </w:p>
        </w:tc>
        <w:tc>
          <w:tcPr>
            <w:tcW w:w="2268" w:type="dxa"/>
            <w:noWrap/>
            <w:hideMark/>
          </w:tcPr>
          <w:p w14:paraId="29DAEBD6"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4E962DF5" w14:textId="77777777" w:rsidR="00291E3C" w:rsidRPr="003C2AF8" w:rsidRDefault="00291E3C" w:rsidP="00850BE0">
            <w:pPr>
              <w:spacing w:after="160" w:line="259" w:lineRule="auto"/>
            </w:pPr>
            <w:r w:rsidRPr="003C2AF8">
              <w:t>100 x 10 mg</w:t>
            </w:r>
          </w:p>
        </w:tc>
      </w:tr>
      <w:tr w:rsidR="00291E3C" w:rsidRPr="003C2AF8" w14:paraId="391E600A" w14:textId="77777777" w:rsidTr="0032041A">
        <w:trPr>
          <w:trHeight w:hRule="exact" w:val="284"/>
        </w:trPr>
        <w:tc>
          <w:tcPr>
            <w:tcW w:w="2268" w:type="dxa"/>
            <w:noWrap/>
            <w:hideMark/>
          </w:tcPr>
          <w:p w14:paraId="7FFE1AA0" w14:textId="77777777" w:rsidR="00291E3C" w:rsidRPr="003C2AF8" w:rsidRDefault="00291E3C" w:rsidP="00850BE0">
            <w:pPr>
              <w:spacing w:after="160" w:line="259" w:lineRule="auto"/>
            </w:pPr>
            <w:r w:rsidRPr="003C2AF8">
              <w:t>MYL0035</w:t>
            </w:r>
          </w:p>
        </w:tc>
        <w:tc>
          <w:tcPr>
            <w:tcW w:w="2268" w:type="dxa"/>
            <w:noWrap/>
            <w:hideMark/>
          </w:tcPr>
          <w:p w14:paraId="52506B21" w14:textId="77777777" w:rsidR="00291E3C" w:rsidRPr="003C2AF8" w:rsidRDefault="00291E3C" w:rsidP="00850BE0">
            <w:pPr>
              <w:spacing w:after="160" w:line="259" w:lineRule="auto"/>
            </w:pPr>
            <w:proofErr w:type="spellStart"/>
            <w:r w:rsidRPr="003C2AF8">
              <w:t>Bisoprolol</w:t>
            </w:r>
            <w:proofErr w:type="spellEnd"/>
            <w:r w:rsidRPr="003C2AF8">
              <w:t xml:space="preserve"> </w:t>
            </w:r>
            <w:proofErr w:type="spellStart"/>
            <w:r w:rsidRPr="003C2AF8">
              <w:t>Mylan</w:t>
            </w:r>
            <w:proofErr w:type="spellEnd"/>
            <w:r w:rsidRPr="003C2AF8">
              <w:t xml:space="preserve"> 2,5 mg</w:t>
            </w:r>
          </w:p>
        </w:tc>
        <w:tc>
          <w:tcPr>
            <w:tcW w:w="2268" w:type="dxa"/>
            <w:noWrap/>
            <w:hideMark/>
          </w:tcPr>
          <w:p w14:paraId="722AA654"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93BE072" w14:textId="77777777" w:rsidR="00291E3C" w:rsidRPr="003C2AF8" w:rsidRDefault="00291E3C" w:rsidP="00850BE0">
            <w:pPr>
              <w:spacing w:after="160" w:line="259" w:lineRule="auto"/>
            </w:pPr>
            <w:r w:rsidRPr="003C2AF8">
              <w:t>30 x 2,5 mg</w:t>
            </w:r>
          </w:p>
        </w:tc>
      </w:tr>
      <w:tr w:rsidR="00291E3C" w:rsidRPr="003C2AF8" w14:paraId="39479B39" w14:textId="77777777" w:rsidTr="0032041A">
        <w:trPr>
          <w:trHeight w:hRule="exact" w:val="284"/>
        </w:trPr>
        <w:tc>
          <w:tcPr>
            <w:tcW w:w="2268" w:type="dxa"/>
            <w:noWrap/>
            <w:hideMark/>
          </w:tcPr>
          <w:p w14:paraId="5D572551" w14:textId="77777777" w:rsidR="00291E3C" w:rsidRPr="003C2AF8" w:rsidRDefault="00291E3C" w:rsidP="00850BE0">
            <w:pPr>
              <w:spacing w:after="160" w:line="259" w:lineRule="auto"/>
            </w:pPr>
            <w:r w:rsidRPr="003C2AF8">
              <w:t>MYL0037</w:t>
            </w:r>
          </w:p>
        </w:tc>
        <w:tc>
          <w:tcPr>
            <w:tcW w:w="2268" w:type="dxa"/>
            <w:noWrap/>
            <w:hideMark/>
          </w:tcPr>
          <w:p w14:paraId="733F6B6A" w14:textId="77777777" w:rsidR="00291E3C" w:rsidRPr="003C2AF8" w:rsidRDefault="00291E3C" w:rsidP="00850BE0">
            <w:pPr>
              <w:spacing w:after="160" w:line="259" w:lineRule="auto"/>
            </w:pPr>
            <w:proofErr w:type="spellStart"/>
            <w:r w:rsidRPr="003C2AF8">
              <w:t>Bisoprolol</w:t>
            </w:r>
            <w:proofErr w:type="spellEnd"/>
            <w:r w:rsidRPr="003C2AF8">
              <w:t xml:space="preserve"> </w:t>
            </w:r>
            <w:proofErr w:type="spellStart"/>
            <w:r w:rsidRPr="003C2AF8">
              <w:t>Mylan</w:t>
            </w:r>
            <w:proofErr w:type="spellEnd"/>
            <w:r w:rsidRPr="003C2AF8">
              <w:t xml:space="preserve"> 5 mg</w:t>
            </w:r>
          </w:p>
        </w:tc>
        <w:tc>
          <w:tcPr>
            <w:tcW w:w="2268" w:type="dxa"/>
            <w:noWrap/>
            <w:hideMark/>
          </w:tcPr>
          <w:p w14:paraId="6308BD4A"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1529C6B" w14:textId="77777777" w:rsidR="00291E3C" w:rsidRPr="003C2AF8" w:rsidRDefault="00291E3C" w:rsidP="00850BE0">
            <w:pPr>
              <w:spacing w:after="160" w:line="259" w:lineRule="auto"/>
            </w:pPr>
            <w:r w:rsidRPr="003C2AF8">
              <w:t>30 x 5 mg</w:t>
            </w:r>
          </w:p>
        </w:tc>
      </w:tr>
      <w:tr w:rsidR="00291E3C" w:rsidRPr="003C2AF8" w14:paraId="61D260DF" w14:textId="77777777" w:rsidTr="0032041A">
        <w:trPr>
          <w:trHeight w:hRule="exact" w:val="284"/>
        </w:trPr>
        <w:tc>
          <w:tcPr>
            <w:tcW w:w="2268" w:type="dxa"/>
            <w:noWrap/>
            <w:hideMark/>
          </w:tcPr>
          <w:p w14:paraId="0B1AB832" w14:textId="77777777" w:rsidR="00291E3C" w:rsidRPr="003C2AF8" w:rsidRDefault="00291E3C" w:rsidP="00850BE0">
            <w:pPr>
              <w:spacing w:after="160" w:line="259" w:lineRule="auto"/>
            </w:pPr>
            <w:r w:rsidRPr="003C2AF8">
              <w:t>MYL0036</w:t>
            </w:r>
          </w:p>
        </w:tc>
        <w:tc>
          <w:tcPr>
            <w:tcW w:w="2268" w:type="dxa"/>
            <w:noWrap/>
            <w:hideMark/>
          </w:tcPr>
          <w:p w14:paraId="1B190B84" w14:textId="77777777" w:rsidR="00291E3C" w:rsidRPr="003C2AF8" w:rsidRDefault="00291E3C" w:rsidP="00850BE0">
            <w:pPr>
              <w:spacing w:after="160" w:line="259" w:lineRule="auto"/>
            </w:pPr>
            <w:proofErr w:type="spellStart"/>
            <w:r w:rsidRPr="003C2AF8">
              <w:t>Bisoprolol</w:t>
            </w:r>
            <w:proofErr w:type="spellEnd"/>
            <w:r w:rsidRPr="003C2AF8">
              <w:t xml:space="preserve"> </w:t>
            </w:r>
            <w:proofErr w:type="spellStart"/>
            <w:r w:rsidRPr="003C2AF8">
              <w:t>Mylan</w:t>
            </w:r>
            <w:proofErr w:type="spellEnd"/>
            <w:r w:rsidRPr="003C2AF8">
              <w:t xml:space="preserve"> 5 mg</w:t>
            </w:r>
          </w:p>
        </w:tc>
        <w:tc>
          <w:tcPr>
            <w:tcW w:w="2268" w:type="dxa"/>
            <w:noWrap/>
            <w:hideMark/>
          </w:tcPr>
          <w:p w14:paraId="2ADB8705"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42D789E8" w14:textId="77777777" w:rsidR="00291E3C" w:rsidRPr="003C2AF8" w:rsidRDefault="00291E3C" w:rsidP="00850BE0">
            <w:pPr>
              <w:spacing w:after="160" w:line="259" w:lineRule="auto"/>
            </w:pPr>
            <w:r w:rsidRPr="003C2AF8">
              <w:t>100 x 5 mg</w:t>
            </w:r>
          </w:p>
        </w:tc>
      </w:tr>
      <w:tr w:rsidR="00291E3C" w:rsidRPr="003C2AF8" w14:paraId="3002A583" w14:textId="77777777" w:rsidTr="0032041A">
        <w:trPr>
          <w:trHeight w:hRule="exact" w:val="284"/>
        </w:trPr>
        <w:tc>
          <w:tcPr>
            <w:tcW w:w="2268" w:type="dxa"/>
            <w:noWrap/>
          </w:tcPr>
          <w:p w14:paraId="5EDB31D0" w14:textId="77777777" w:rsidR="00291E3C" w:rsidRPr="003C2AF8" w:rsidRDefault="00291E3C" w:rsidP="00850BE0">
            <w:pPr>
              <w:spacing w:after="160" w:line="259" w:lineRule="auto"/>
            </w:pPr>
            <w:r w:rsidRPr="003C2AF8">
              <w:t>MYL0926</w:t>
            </w:r>
          </w:p>
        </w:tc>
        <w:tc>
          <w:tcPr>
            <w:tcW w:w="2268" w:type="dxa"/>
            <w:noWrap/>
          </w:tcPr>
          <w:p w14:paraId="1A12DA7F" w14:textId="77777777" w:rsidR="00291E3C" w:rsidRPr="003C2AF8" w:rsidRDefault="00291E3C" w:rsidP="00850BE0">
            <w:pPr>
              <w:spacing w:after="160" w:line="259" w:lineRule="auto"/>
            </w:pPr>
            <w:proofErr w:type="spellStart"/>
            <w:r w:rsidRPr="003C2AF8">
              <w:t>Caduet</w:t>
            </w:r>
            <w:proofErr w:type="spellEnd"/>
          </w:p>
        </w:tc>
        <w:tc>
          <w:tcPr>
            <w:tcW w:w="2268" w:type="dxa"/>
            <w:noWrap/>
          </w:tcPr>
          <w:p w14:paraId="6054FD1F"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tcPr>
          <w:p w14:paraId="377F76F0" w14:textId="77777777" w:rsidR="00291E3C" w:rsidRPr="003C2AF8" w:rsidRDefault="00291E3C" w:rsidP="00850BE0">
            <w:pPr>
              <w:spacing w:after="160" w:line="259" w:lineRule="auto"/>
            </w:pPr>
            <w:r w:rsidRPr="003C2AF8">
              <w:t>90 x 5 mg/10 mg</w:t>
            </w:r>
          </w:p>
        </w:tc>
      </w:tr>
      <w:tr w:rsidR="00291E3C" w:rsidRPr="003C2AF8" w14:paraId="77F4C525" w14:textId="77777777" w:rsidTr="0032041A">
        <w:trPr>
          <w:trHeight w:hRule="exact" w:val="284"/>
        </w:trPr>
        <w:tc>
          <w:tcPr>
            <w:tcW w:w="2268" w:type="dxa"/>
            <w:noWrap/>
          </w:tcPr>
          <w:p w14:paraId="709461A3" w14:textId="77777777" w:rsidR="00291E3C" w:rsidRPr="003C2AF8" w:rsidRDefault="00291E3C" w:rsidP="00850BE0">
            <w:pPr>
              <w:spacing w:after="160" w:line="259" w:lineRule="auto"/>
            </w:pPr>
            <w:r w:rsidRPr="003C2AF8">
              <w:t>MYL0924</w:t>
            </w:r>
          </w:p>
        </w:tc>
        <w:tc>
          <w:tcPr>
            <w:tcW w:w="2268" w:type="dxa"/>
            <w:noWrap/>
          </w:tcPr>
          <w:p w14:paraId="07729C42" w14:textId="77777777" w:rsidR="00291E3C" w:rsidRPr="003C2AF8" w:rsidRDefault="00291E3C" w:rsidP="00850BE0">
            <w:pPr>
              <w:spacing w:after="160" w:line="259" w:lineRule="auto"/>
            </w:pPr>
            <w:proofErr w:type="spellStart"/>
            <w:r w:rsidRPr="003C2AF8">
              <w:t>Caduet</w:t>
            </w:r>
            <w:proofErr w:type="spellEnd"/>
          </w:p>
        </w:tc>
        <w:tc>
          <w:tcPr>
            <w:tcW w:w="2268" w:type="dxa"/>
            <w:noWrap/>
          </w:tcPr>
          <w:p w14:paraId="52E15522"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tcPr>
          <w:p w14:paraId="298BEC4B" w14:textId="77777777" w:rsidR="00291E3C" w:rsidRPr="003C2AF8" w:rsidRDefault="00291E3C" w:rsidP="00850BE0">
            <w:pPr>
              <w:spacing w:after="160" w:line="259" w:lineRule="auto"/>
            </w:pPr>
            <w:r w:rsidRPr="003C2AF8">
              <w:t>90 x 10 mg/10 mg</w:t>
            </w:r>
          </w:p>
        </w:tc>
      </w:tr>
      <w:tr w:rsidR="00291E3C" w:rsidRPr="003C2AF8" w14:paraId="2AAEEBC7" w14:textId="77777777" w:rsidTr="0032041A">
        <w:trPr>
          <w:trHeight w:hRule="exact" w:val="284"/>
        </w:trPr>
        <w:tc>
          <w:tcPr>
            <w:tcW w:w="2268" w:type="dxa"/>
            <w:noWrap/>
            <w:hideMark/>
          </w:tcPr>
          <w:p w14:paraId="043C1CB9" w14:textId="77777777" w:rsidR="00291E3C" w:rsidRPr="003C2AF8" w:rsidRDefault="00291E3C" w:rsidP="00850BE0">
            <w:pPr>
              <w:spacing w:after="160" w:line="259" w:lineRule="auto"/>
            </w:pPr>
            <w:r w:rsidRPr="003C2AF8">
              <w:t>MYL0377</w:t>
            </w:r>
          </w:p>
        </w:tc>
        <w:tc>
          <w:tcPr>
            <w:tcW w:w="2268" w:type="dxa"/>
            <w:noWrap/>
            <w:hideMark/>
          </w:tcPr>
          <w:p w14:paraId="1126977D" w14:textId="77777777" w:rsidR="00291E3C" w:rsidRPr="003C2AF8" w:rsidRDefault="00291E3C" w:rsidP="00850BE0">
            <w:pPr>
              <w:spacing w:after="160" w:line="259" w:lineRule="auto"/>
            </w:pPr>
            <w:proofErr w:type="spellStart"/>
            <w:r w:rsidRPr="003C2AF8">
              <w:t>Cynt</w:t>
            </w:r>
            <w:proofErr w:type="spellEnd"/>
            <w:r w:rsidRPr="003C2AF8">
              <w:t xml:space="preserve"> 0,2</w:t>
            </w:r>
          </w:p>
        </w:tc>
        <w:tc>
          <w:tcPr>
            <w:tcW w:w="2268" w:type="dxa"/>
            <w:noWrap/>
            <w:hideMark/>
          </w:tcPr>
          <w:p w14:paraId="108E4552"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3D060307" w14:textId="77777777" w:rsidR="00291E3C" w:rsidRPr="003C2AF8" w:rsidRDefault="00291E3C" w:rsidP="00850BE0">
            <w:pPr>
              <w:spacing w:after="160" w:line="259" w:lineRule="auto"/>
            </w:pPr>
            <w:r w:rsidRPr="003C2AF8">
              <w:t>30 x 0,2 mg</w:t>
            </w:r>
          </w:p>
        </w:tc>
      </w:tr>
      <w:tr w:rsidR="00291E3C" w:rsidRPr="003C2AF8" w14:paraId="082D15B9" w14:textId="77777777" w:rsidTr="0032041A">
        <w:trPr>
          <w:trHeight w:hRule="exact" w:val="284"/>
        </w:trPr>
        <w:tc>
          <w:tcPr>
            <w:tcW w:w="2268" w:type="dxa"/>
            <w:noWrap/>
            <w:hideMark/>
          </w:tcPr>
          <w:p w14:paraId="1397E8AB" w14:textId="77777777" w:rsidR="00291E3C" w:rsidRPr="003C2AF8" w:rsidRDefault="00291E3C" w:rsidP="00850BE0">
            <w:pPr>
              <w:spacing w:after="160" w:line="259" w:lineRule="auto"/>
            </w:pPr>
            <w:r w:rsidRPr="003C2AF8">
              <w:t>MYL0378</w:t>
            </w:r>
          </w:p>
        </w:tc>
        <w:tc>
          <w:tcPr>
            <w:tcW w:w="2268" w:type="dxa"/>
            <w:noWrap/>
            <w:hideMark/>
          </w:tcPr>
          <w:p w14:paraId="45C5A483" w14:textId="77777777" w:rsidR="00291E3C" w:rsidRPr="003C2AF8" w:rsidRDefault="00291E3C" w:rsidP="00850BE0">
            <w:pPr>
              <w:spacing w:after="160" w:line="259" w:lineRule="auto"/>
            </w:pPr>
            <w:proofErr w:type="spellStart"/>
            <w:r w:rsidRPr="003C2AF8">
              <w:t>Cynt</w:t>
            </w:r>
            <w:proofErr w:type="spellEnd"/>
            <w:r w:rsidRPr="003C2AF8">
              <w:t xml:space="preserve"> 0,2</w:t>
            </w:r>
          </w:p>
        </w:tc>
        <w:tc>
          <w:tcPr>
            <w:tcW w:w="2268" w:type="dxa"/>
            <w:noWrap/>
            <w:hideMark/>
          </w:tcPr>
          <w:p w14:paraId="4A451EDD"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58BDE5FE" w14:textId="77777777" w:rsidR="00291E3C" w:rsidRPr="003C2AF8" w:rsidRDefault="00291E3C" w:rsidP="00850BE0">
            <w:pPr>
              <w:spacing w:after="160" w:line="259" w:lineRule="auto"/>
            </w:pPr>
            <w:r w:rsidRPr="003C2AF8">
              <w:t>98 x 0,2 mg</w:t>
            </w:r>
          </w:p>
        </w:tc>
      </w:tr>
      <w:tr w:rsidR="00291E3C" w:rsidRPr="003C2AF8" w14:paraId="7CFA8996" w14:textId="77777777" w:rsidTr="0032041A">
        <w:trPr>
          <w:trHeight w:hRule="exact" w:val="284"/>
        </w:trPr>
        <w:tc>
          <w:tcPr>
            <w:tcW w:w="2268" w:type="dxa"/>
            <w:noWrap/>
            <w:hideMark/>
          </w:tcPr>
          <w:p w14:paraId="44A70285" w14:textId="77777777" w:rsidR="00291E3C" w:rsidRPr="003C2AF8" w:rsidRDefault="00291E3C" w:rsidP="00850BE0">
            <w:pPr>
              <w:spacing w:after="160" w:line="259" w:lineRule="auto"/>
            </w:pPr>
            <w:r w:rsidRPr="003C2AF8">
              <w:t>MYL0379</w:t>
            </w:r>
          </w:p>
        </w:tc>
        <w:tc>
          <w:tcPr>
            <w:tcW w:w="2268" w:type="dxa"/>
            <w:noWrap/>
            <w:hideMark/>
          </w:tcPr>
          <w:p w14:paraId="56187784" w14:textId="77777777" w:rsidR="00291E3C" w:rsidRPr="003C2AF8" w:rsidRDefault="00291E3C" w:rsidP="00850BE0">
            <w:pPr>
              <w:spacing w:after="160" w:line="259" w:lineRule="auto"/>
            </w:pPr>
            <w:proofErr w:type="spellStart"/>
            <w:r w:rsidRPr="003C2AF8">
              <w:t>Cynt</w:t>
            </w:r>
            <w:proofErr w:type="spellEnd"/>
            <w:r w:rsidRPr="003C2AF8">
              <w:t xml:space="preserve"> 0,3</w:t>
            </w:r>
          </w:p>
        </w:tc>
        <w:tc>
          <w:tcPr>
            <w:tcW w:w="2268" w:type="dxa"/>
            <w:noWrap/>
            <w:hideMark/>
          </w:tcPr>
          <w:p w14:paraId="03ADDC92"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3FF389CE" w14:textId="77777777" w:rsidR="00291E3C" w:rsidRPr="003C2AF8" w:rsidRDefault="00291E3C" w:rsidP="00850BE0">
            <w:pPr>
              <w:spacing w:after="160" w:line="259" w:lineRule="auto"/>
            </w:pPr>
            <w:r w:rsidRPr="003C2AF8">
              <w:t>30 x 0,3 mg</w:t>
            </w:r>
          </w:p>
        </w:tc>
      </w:tr>
      <w:tr w:rsidR="00291E3C" w:rsidRPr="003C2AF8" w14:paraId="58F3387E" w14:textId="77777777" w:rsidTr="0032041A">
        <w:trPr>
          <w:trHeight w:hRule="exact" w:val="284"/>
        </w:trPr>
        <w:tc>
          <w:tcPr>
            <w:tcW w:w="2268" w:type="dxa"/>
            <w:noWrap/>
            <w:hideMark/>
          </w:tcPr>
          <w:p w14:paraId="327D32F5" w14:textId="77777777" w:rsidR="00291E3C" w:rsidRPr="003C2AF8" w:rsidRDefault="00291E3C" w:rsidP="00850BE0">
            <w:pPr>
              <w:spacing w:after="160" w:line="259" w:lineRule="auto"/>
            </w:pPr>
            <w:r w:rsidRPr="003C2AF8">
              <w:t>MYL0380</w:t>
            </w:r>
          </w:p>
        </w:tc>
        <w:tc>
          <w:tcPr>
            <w:tcW w:w="2268" w:type="dxa"/>
            <w:noWrap/>
            <w:hideMark/>
          </w:tcPr>
          <w:p w14:paraId="0818B766" w14:textId="77777777" w:rsidR="00291E3C" w:rsidRPr="003C2AF8" w:rsidRDefault="00291E3C" w:rsidP="00850BE0">
            <w:pPr>
              <w:spacing w:after="160" w:line="259" w:lineRule="auto"/>
            </w:pPr>
            <w:proofErr w:type="spellStart"/>
            <w:r w:rsidRPr="003C2AF8">
              <w:t>Cynt</w:t>
            </w:r>
            <w:proofErr w:type="spellEnd"/>
            <w:r w:rsidRPr="003C2AF8">
              <w:t xml:space="preserve"> 0,3</w:t>
            </w:r>
          </w:p>
        </w:tc>
        <w:tc>
          <w:tcPr>
            <w:tcW w:w="2268" w:type="dxa"/>
            <w:noWrap/>
            <w:hideMark/>
          </w:tcPr>
          <w:p w14:paraId="37408817"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41B1B17F" w14:textId="77777777" w:rsidR="00291E3C" w:rsidRPr="003C2AF8" w:rsidRDefault="00291E3C" w:rsidP="00850BE0">
            <w:pPr>
              <w:spacing w:after="160" w:line="259" w:lineRule="auto"/>
            </w:pPr>
            <w:r w:rsidRPr="003C2AF8">
              <w:t>98 x 0,3 mg</w:t>
            </w:r>
          </w:p>
        </w:tc>
      </w:tr>
      <w:tr w:rsidR="00291E3C" w:rsidRPr="003C2AF8" w14:paraId="1FA53B92" w14:textId="77777777" w:rsidTr="0032041A">
        <w:trPr>
          <w:trHeight w:hRule="exact" w:val="284"/>
        </w:trPr>
        <w:tc>
          <w:tcPr>
            <w:tcW w:w="2268" w:type="dxa"/>
            <w:noWrap/>
            <w:hideMark/>
          </w:tcPr>
          <w:p w14:paraId="05CB0E12" w14:textId="77777777" w:rsidR="00291E3C" w:rsidRPr="003C2AF8" w:rsidRDefault="00291E3C" w:rsidP="00850BE0">
            <w:pPr>
              <w:spacing w:after="160" w:line="259" w:lineRule="auto"/>
            </w:pPr>
            <w:r w:rsidRPr="003C2AF8">
              <w:t>MYL0381</w:t>
            </w:r>
          </w:p>
        </w:tc>
        <w:tc>
          <w:tcPr>
            <w:tcW w:w="2268" w:type="dxa"/>
            <w:noWrap/>
            <w:hideMark/>
          </w:tcPr>
          <w:p w14:paraId="59E78947" w14:textId="77777777" w:rsidR="00291E3C" w:rsidRPr="003C2AF8" w:rsidRDefault="00291E3C" w:rsidP="00850BE0">
            <w:pPr>
              <w:spacing w:after="160" w:line="259" w:lineRule="auto"/>
            </w:pPr>
            <w:proofErr w:type="spellStart"/>
            <w:r w:rsidRPr="003C2AF8">
              <w:t>Cynt</w:t>
            </w:r>
            <w:proofErr w:type="spellEnd"/>
            <w:r w:rsidRPr="003C2AF8">
              <w:t xml:space="preserve"> 0,4</w:t>
            </w:r>
          </w:p>
        </w:tc>
        <w:tc>
          <w:tcPr>
            <w:tcW w:w="2268" w:type="dxa"/>
            <w:noWrap/>
            <w:hideMark/>
          </w:tcPr>
          <w:p w14:paraId="228A403D"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2CCF16AA" w14:textId="77777777" w:rsidR="00291E3C" w:rsidRPr="003C2AF8" w:rsidRDefault="00291E3C" w:rsidP="00850BE0">
            <w:pPr>
              <w:spacing w:after="160" w:line="259" w:lineRule="auto"/>
            </w:pPr>
            <w:r w:rsidRPr="003C2AF8">
              <w:t>30 x 0,4 mg</w:t>
            </w:r>
          </w:p>
        </w:tc>
      </w:tr>
      <w:tr w:rsidR="00291E3C" w:rsidRPr="003C2AF8" w14:paraId="3AE7C4E6" w14:textId="77777777" w:rsidTr="0032041A">
        <w:trPr>
          <w:trHeight w:hRule="exact" w:val="284"/>
        </w:trPr>
        <w:tc>
          <w:tcPr>
            <w:tcW w:w="2268" w:type="dxa"/>
            <w:noWrap/>
            <w:hideMark/>
          </w:tcPr>
          <w:p w14:paraId="20EB1247" w14:textId="77777777" w:rsidR="00291E3C" w:rsidRPr="003C2AF8" w:rsidRDefault="00291E3C" w:rsidP="00850BE0">
            <w:pPr>
              <w:spacing w:after="160" w:line="259" w:lineRule="auto"/>
            </w:pPr>
            <w:r w:rsidRPr="003C2AF8">
              <w:t>MYL0382</w:t>
            </w:r>
          </w:p>
        </w:tc>
        <w:tc>
          <w:tcPr>
            <w:tcW w:w="2268" w:type="dxa"/>
            <w:noWrap/>
            <w:hideMark/>
          </w:tcPr>
          <w:p w14:paraId="7528F725" w14:textId="77777777" w:rsidR="00291E3C" w:rsidRPr="003C2AF8" w:rsidRDefault="00291E3C" w:rsidP="00850BE0">
            <w:pPr>
              <w:spacing w:after="160" w:line="259" w:lineRule="auto"/>
            </w:pPr>
            <w:proofErr w:type="spellStart"/>
            <w:r w:rsidRPr="003C2AF8">
              <w:t>Cynt</w:t>
            </w:r>
            <w:proofErr w:type="spellEnd"/>
            <w:r w:rsidRPr="003C2AF8">
              <w:t xml:space="preserve"> 0,4</w:t>
            </w:r>
          </w:p>
        </w:tc>
        <w:tc>
          <w:tcPr>
            <w:tcW w:w="2268" w:type="dxa"/>
            <w:noWrap/>
            <w:hideMark/>
          </w:tcPr>
          <w:p w14:paraId="3F9E3FFA"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35092546" w14:textId="77777777" w:rsidR="00291E3C" w:rsidRPr="003C2AF8" w:rsidRDefault="00291E3C" w:rsidP="00850BE0">
            <w:pPr>
              <w:spacing w:after="160" w:line="259" w:lineRule="auto"/>
            </w:pPr>
            <w:r w:rsidRPr="003C2AF8">
              <w:t>98 x 0,4 mg</w:t>
            </w:r>
          </w:p>
        </w:tc>
      </w:tr>
      <w:tr w:rsidR="00291E3C" w:rsidRPr="003C2AF8" w14:paraId="06EF4619" w14:textId="77777777" w:rsidTr="0032041A">
        <w:trPr>
          <w:trHeight w:hRule="exact" w:val="284"/>
        </w:trPr>
        <w:tc>
          <w:tcPr>
            <w:tcW w:w="2268" w:type="dxa"/>
            <w:noWrap/>
            <w:hideMark/>
          </w:tcPr>
          <w:p w14:paraId="6879768E" w14:textId="77777777" w:rsidR="00291E3C" w:rsidRPr="003C2AF8" w:rsidRDefault="00291E3C" w:rsidP="00850BE0">
            <w:pPr>
              <w:spacing w:after="160" w:line="259" w:lineRule="auto"/>
            </w:pPr>
            <w:r w:rsidRPr="003C2AF8">
              <w:t>MYL0819</w:t>
            </w:r>
          </w:p>
        </w:tc>
        <w:tc>
          <w:tcPr>
            <w:tcW w:w="2268" w:type="dxa"/>
            <w:noWrap/>
            <w:hideMark/>
          </w:tcPr>
          <w:p w14:paraId="16C61EF9" w14:textId="77777777" w:rsidR="00291E3C" w:rsidRPr="003C2AF8" w:rsidRDefault="00291E3C" w:rsidP="00850BE0">
            <w:pPr>
              <w:spacing w:after="160" w:line="259" w:lineRule="auto"/>
            </w:pPr>
            <w:r w:rsidRPr="003C2AF8">
              <w:t>Dona 1500 mg</w:t>
            </w:r>
          </w:p>
        </w:tc>
        <w:tc>
          <w:tcPr>
            <w:tcW w:w="2268" w:type="dxa"/>
            <w:noWrap/>
            <w:hideMark/>
          </w:tcPr>
          <w:p w14:paraId="499EF3D3" w14:textId="77777777" w:rsidR="00291E3C" w:rsidRPr="003C2AF8" w:rsidRDefault="00291E3C" w:rsidP="00850BE0">
            <w:pPr>
              <w:spacing w:after="160" w:line="259" w:lineRule="auto"/>
            </w:pPr>
            <w:proofErr w:type="spellStart"/>
            <w:r w:rsidRPr="003C2AF8">
              <w:t>por</w:t>
            </w:r>
            <w:proofErr w:type="spellEnd"/>
            <w:r w:rsidRPr="003C2AF8">
              <w:t xml:space="preserve"> </w:t>
            </w:r>
            <w:proofErr w:type="spellStart"/>
            <w:r w:rsidRPr="003C2AF8">
              <w:t>plv</w:t>
            </w:r>
            <w:proofErr w:type="spellEnd"/>
            <w:r w:rsidRPr="003C2AF8">
              <w:t xml:space="preserve"> sol </w:t>
            </w:r>
          </w:p>
        </w:tc>
        <w:tc>
          <w:tcPr>
            <w:tcW w:w="2268" w:type="dxa"/>
            <w:noWrap/>
            <w:hideMark/>
          </w:tcPr>
          <w:p w14:paraId="71FCB66C" w14:textId="77777777" w:rsidR="00291E3C" w:rsidRPr="003C2AF8" w:rsidRDefault="00291E3C" w:rsidP="00850BE0">
            <w:pPr>
              <w:spacing w:after="160" w:line="259" w:lineRule="auto"/>
            </w:pPr>
            <w:r w:rsidRPr="003C2AF8">
              <w:t xml:space="preserve">30 </w:t>
            </w:r>
            <w:proofErr w:type="spellStart"/>
            <w:r w:rsidRPr="003C2AF8">
              <w:t>sačků</w:t>
            </w:r>
            <w:proofErr w:type="spellEnd"/>
          </w:p>
        </w:tc>
      </w:tr>
      <w:tr w:rsidR="00291E3C" w:rsidRPr="003C2AF8" w14:paraId="6760203A" w14:textId="77777777" w:rsidTr="0032041A">
        <w:trPr>
          <w:trHeight w:hRule="exact" w:val="284"/>
        </w:trPr>
        <w:tc>
          <w:tcPr>
            <w:tcW w:w="2268" w:type="dxa"/>
            <w:noWrap/>
            <w:hideMark/>
          </w:tcPr>
          <w:p w14:paraId="2460E01C" w14:textId="77777777" w:rsidR="00291E3C" w:rsidRPr="003C2AF8" w:rsidRDefault="00291E3C" w:rsidP="00850BE0">
            <w:pPr>
              <w:spacing w:after="160" w:line="259" w:lineRule="auto"/>
            </w:pPr>
            <w:r w:rsidRPr="003C2AF8">
              <w:t>MYL0820</w:t>
            </w:r>
          </w:p>
        </w:tc>
        <w:tc>
          <w:tcPr>
            <w:tcW w:w="2268" w:type="dxa"/>
            <w:noWrap/>
            <w:hideMark/>
          </w:tcPr>
          <w:p w14:paraId="33826066" w14:textId="77777777" w:rsidR="00291E3C" w:rsidRPr="003C2AF8" w:rsidRDefault="00291E3C" w:rsidP="00850BE0">
            <w:pPr>
              <w:spacing w:after="160" w:line="259" w:lineRule="auto"/>
            </w:pPr>
            <w:r w:rsidRPr="003C2AF8">
              <w:t>Dona 1500 mg</w:t>
            </w:r>
          </w:p>
        </w:tc>
        <w:tc>
          <w:tcPr>
            <w:tcW w:w="2268" w:type="dxa"/>
            <w:noWrap/>
            <w:hideMark/>
          </w:tcPr>
          <w:p w14:paraId="2BB8F4CF" w14:textId="77777777" w:rsidR="00291E3C" w:rsidRPr="003C2AF8" w:rsidRDefault="00291E3C" w:rsidP="00850BE0">
            <w:pPr>
              <w:spacing w:after="160" w:line="259" w:lineRule="auto"/>
            </w:pPr>
            <w:proofErr w:type="spellStart"/>
            <w:r w:rsidRPr="003C2AF8">
              <w:t>por</w:t>
            </w:r>
            <w:proofErr w:type="spellEnd"/>
            <w:r w:rsidRPr="003C2AF8">
              <w:t xml:space="preserve"> </w:t>
            </w:r>
            <w:proofErr w:type="spellStart"/>
            <w:r w:rsidRPr="003C2AF8">
              <w:t>plv</w:t>
            </w:r>
            <w:proofErr w:type="spellEnd"/>
            <w:r w:rsidRPr="003C2AF8">
              <w:t xml:space="preserve"> sol </w:t>
            </w:r>
          </w:p>
        </w:tc>
        <w:tc>
          <w:tcPr>
            <w:tcW w:w="2268" w:type="dxa"/>
            <w:noWrap/>
            <w:hideMark/>
          </w:tcPr>
          <w:p w14:paraId="7194752C" w14:textId="77777777" w:rsidR="00291E3C" w:rsidRPr="003C2AF8" w:rsidRDefault="00291E3C" w:rsidP="00850BE0">
            <w:pPr>
              <w:spacing w:after="160" w:line="259" w:lineRule="auto"/>
            </w:pPr>
            <w:r w:rsidRPr="003C2AF8">
              <w:t xml:space="preserve">90 </w:t>
            </w:r>
            <w:proofErr w:type="spellStart"/>
            <w:r w:rsidRPr="003C2AF8">
              <w:t>sačků</w:t>
            </w:r>
            <w:proofErr w:type="spellEnd"/>
          </w:p>
        </w:tc>
      </w:tr>
      <w:tr w:rsidR="00291E3C" w:rsidRPr="003C2AF8" w14:paraId="0E9FEF05" w14:textId="77777777" w:rsidTr="0032041A">
        <w:trPr>
          <w:trHeight w:hRule="exact" w:val="284"/>
        </w:trPr>
        <w:tc>
          <w:tcPr>
            <w:tcW w:w="2268" w:type="dxa"/>
            <w:noWrap/>
            <w:hideMark/>
          </w:tcPr>
          <w:p w14:paraId="6DC14C06" w14:textId="77777777" w:rsidR="00291E3C" w:rsidRPr="003C2AF8" w:rsidRDefault="00291E3C" w:rsidP="00850BE0">
            <w:pPr>
              <w:spacing w:after="160" w:line="259" w:lineRule="auto"/>
            </w:pPr>
            <w:r w:rsidRPr="003C2AF8">
              <w:t>MYL0385</w:t>
            </w:r>
          </w:p>
        </w:tc>
        <w:tc>
          <w:tcPr>
            <w:tcW w:w="2268" w:type="dxa"/>
            <w:noWrap/>
            <w:hideMark/>
          </w:tcPr>
          <w:p w14:paraId="2B8E8528" w14:textId="77777777" w:rsidR="00291E3C" w:rsidRPr="003C2AF8" w:rsidRDefault="00291E3C" w:rsidP="00850BE0">
            <w:pPr>
              <w:spacing w:after="160" w:line="259" w:lineRule="auto"/>
            </w:pPr>
            <w:proofErr w:type="spellStart"/>
            <w:r w:rsidRPr="003C2AF8">
              <w:t>Duphaston</w:t>
            </w:r>
            <w:proofErr w:type="spellEnd"/>
            <w:r w:rsidRPr="003C2AF8">
              <w:t xml:space="preserve"> 10 mg</w:t>
            </w:r>
          </w:p>
        </w:tc>
        <w:tc>
          <w:tcPr>
            <w:tcW w:w="2268" w:type="dxa"/>
            <w:noWrap/>
            <w:hideMark/>
          </w:tcPr>
          <w:p w14:paraId="1597167E"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04693C6" w14:textId="77777777" w:rsidR="00291E3C" w:rsidRPr="003C2AF8" w:rsidRDefault="00291E3C" w:rsidP="00850BE0">
            <w:pPr>
              <w:spacing w:after="160" w:line="259" w:lineRule="auto"/>
            </w:pPr>
            <w:r w:rsidRPr="003C2AF8">
              <w:t>20 x 10 mg</w:t>
            </w:r>
          </w:p>
        </w:tc>
      </w:tr>
      <w:tr w:rsidR="00291E3C" w:rsidRPr="003C2AF8" w14:paraId="482CAA94" w14:textId="77777777" w:rsidTr="0032041A">
        <w:trPr>
          <w:trHeight w:hRule="exact" w:val="284"/>
        </w:trPr>
        <w:tc>
          <w:tcPr>
            <w:tcW w:w="2268" w:type="dxa"/>
            <w:noWrap/>
            <w:hideMark/>
          </w:tcPr>
          <w:p w14:paraId="28A14F5C" w14:textId="77777777" w:rsidR="00291E3C" w:rsidRPr="003C2AF8" w:rsidRDefault="00291E3C" w:rsidP="00850BE0">
            <w:pPr>
              <w:spacing w:after="160" w:line="259" w:lineRule="auto"/>
            </w:pPr>
            <w:r w:rsidRPr="003C2AF8">
              <w:t>MYL0386</w:t>
            </w:r>
          </w:p>
        </w:tc>
        <w:tc>
          <w:tcPr>
            <w:tcW w:w="2268" w:type="dxa"/>
            <w:noWrap/>
            <w:hideMark/>
          </w:tcPr>
          <w:p w14:paraId="4F6E4D45" w14:textId="77777777" w:rsidR="00291E3C" w:rsidRPr="003C2AF8" w:rsidRDefault="00291E3C" w:rsidP="00850BE0">
            <w:pPr>
              <w:spacing w:after="160" w:line="259" w:lineRule="auto"/>
            </w:pPr>
            <w:proofErr w:type="spellStart"/>
            <w:r w:rsidRPr="003C2AF8">
              <w:t>Duspatalin</w:t>
            </w:r>
            <w:proofErr w:type="spellEnd"/>
            <w:r w:rsidRPr="003C2AF8">
              <w:t xml:space="preserve"> </w:t>
            </w:r>
            <w:proofErr w:type="spellStart"/>
            <w:r w:rsidRPr="003C2AF8">
              <w:t>Retard</w:t>
            </w:r>
            <w:proofErr w:type="spellEnd"/>
            <w:r w:rsidRPr="003C2AF8">
              <w:t xml:space="preserve"> 200 mg</w:t>
            </w:r>
          </w:p>
        </w:tc>
        <w:tc>
          <w:tcPr>
            <w:tcW w:w="2268" w:type="dxa"/>
            <w:noWrap/>
            <w:hideMark/>
          </w:tcPr>
          <w:p w14:paraId="55972988" w14:textId="77777777" w:rsidR="00291E3C" w:rsidRPr="003C2AF8" w:rsidRDefault="00291E3C" w:rsidP="00850BE0">
            <w:pPr>
              <w:spacing w:after="160" w:line="259" w:lineRule="auto"/>
            </w:pPr>
            <w:proofErr w:type="spellStart"/>
            <w:r w:rsidRPr="003C2AF8">
              <w:t>cps</w:t>
            </w:r>
            <w:proofErr w:type="spellEnd"/>
            <w:r w:rsidRPr="003C2AF8">
              <w:t xml:space="preserve"> </w:t>
            </w:r>
            <w:proofErr w:type="spellStart"/>
            <w:r w:rsidRPr="003C2AF8">
              <w:t>rdr</w:t>
            </w:r>
            <w:proofErr w:type="spellEnd"/>
          </w:p>
        </w:tc>
        <w:tc>
          <w:tcPr>
            <w:tcW w:w="2268" w:type="dxa"/>
            <w:noWrap/>
            <w:hideMark/>
          </w:tcPr>
          <w:p w14:paraId="23211B9A" w14:textId="77777777" w:rsidR="00291E3C" w:rsidRPr="003C2AF8" w:rsidRDefault="00291E3C" w:rsidP="00850BE0">
            <w:pPr>
              <w:spacing w:after="160" w:line="259" w:lineRule="auto"/>
            </w:pPr>
            <w:r w:rsidRPr="003C2AF8">
              <w:t>30 x 200 mg</w:t>
            </w:r>
          </w:p>
        </w:tc>
      </w:tr>
      <w:tr w:rsidR="00291E3C" w:rsidRPr="003C2AF8" w14:paraId="0683A89B" w14:textId="77777777" w:rsidTr="0032041A">
        <w:trPr>
          <w:trHeight w:hRule="exact" w:val="284"/>
        </w:trPr>
        <w:tc>
          <w:tcPr>
            <w:tcW w:w="2268" w:type="dxa"/>
            <w:noWrap/>
            <w:hideMark/>
          </w:tcPr>
          <w:p w14:paraId="7498BC1D" w14:textId="77777777" w:rsidR="00291E3C" w:rsidRPr="003C2AF8" w:rsidRDefault="00291E3C" w:rsidP="00850BE0">
            <w:pPr>
              <w:spacing w:after="160" w:line="259" w:lineRule="auto"/>
            </w:pPr>
            <w:r w:rsidRPr="003C2AF8">
              <w:t>MYL0052</w:t>
            </w:r>
          </w:p>
        </w:tc>
        <w:tc>
          <w:tcPr>
            <w:tcW w:w="2268" w:type="dxa"/>
            <w:noWrap/>
            <w:hideMark/>
          </w:tcPr>
          <w:p w14:paraId="2275A843" w14:textId="77777777" w:rsidR="00291E3C" w:rsidRPr="003C2AF8" w:rsidRDefault="00291E3C" w:rsidP="00850BE0">
            <w:pPr>
              <w:spacing w:after="160" w:line="259" w:lineRule="auto"/>
            </w:pPr>
            <w:proofErr w:type="spellStart"/>
            <w:r w:rsidRPr="003C2AF8">
              <w:t>Escitalopram</w:t>
            </w:r>
            <w:proofErr w:type="spellEnd"/>
            <w:r w:rsidRPr="003C2AF8">
              <w:t xml:space="preserve"> </w:t>
            </w:r>
            <w:proofErr w:type="spellStart"/>
            <w:r w:rsidRPr="003C2AF8">
              <w:t>Mylan</w:t>
            </w:r>
            <w:proofErr w:type="spellEnd"/>
            <w:r w:rsidRPr="003C2AF8">
              <w:t xml:space="preserve"> 10 mg</w:t>
            </w:r>
          </w:p>
        </w:tc>
        <w:tc>
          <w:tcPr>
            <w:tcW w:w="2268" w:type="dxa"/>
            <w:noWrap/>
            <w:hideMark/>
          </w:tcPr>
          <w:p w14:paraId="16C4D268"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17C89EE0" w14:textId="77777777" w:rsidR="00291E3C" w:rsidRPr="003C2AF8" w:rsidRDefault="00291E3C" w:rsidP="00850BE0">
            <w:pPr>
              <w:spacing w:after="160" w:line="259" w:lineRule="auto"/>
            </w:pPr>
            <w:r w:rsidRPr="003C2AF8">
              <w:t>30 x 10 mg</w:t>
            </w:r>
          </w:p>
        </w:tc>
      </w:tr>
      <w:tr w:rsidR="00291E3C" w:rsidRPr="003C2AF8" w14:paraId="14EF2173" w14:textId="77777777" w:rsidTr="0032041A">
        <w:trPr>
          <w:trHeight w:hRule="exact" w:val="284"/>
        </w:trPr>
        <w:tc>
          <w:tcPr>
            <w:tcW w:w="2268" w:type="dxa"/>
            <w:noWrap/>
            <w:hideMark/>
          </w:tcPr>
          <w:p w14:paraId="03E802C0" w14:textId="77777777" w:rsidR="00291E3C" w:rsidRPr="003C2AF8" w:rsidRDefault="00291E3C" w:rsidP="00850BE0">
            <w:pPr>
              <w:spacing w:after="160" w:line="259" w:lineRule="auto"/>
            </w:pPr>
            <w:r w:rsidRPr="003C2AF8">
              <w:t>MYL0053</w:t>
            </w:r>
          </w:p>
        </w:tc>
        <w:tc>
          <w:tcPr>
            <w:tcW w:w="2268" w:type="dxa"/>
            <w:noWrap/>
            <w:hideMark/>
          </w:tcPr>
          <w:p w14:paraId="76BE3B51" w14:textId="77777777" w:rsidR="00291E3C" w:rsidRPr="003C2AF8" w:rsidRDefault="00291E3C" w:rsidP="00850BE0">
            <w:pPr>
              <w:spacing w:after="160" w:line="259" w:lineRule="auto"/>
            </w:pPr>
            <w:proofErr w:type="spellStart"/>
            <w:r w:rsidRPr="003C2AF8">
              <w:t>Escitalopram</w:t>
            </w:r>
            <w:proofErr w:type="spellEnd"/>
            <w:r w:rsidRPr="003C2AF8">
              <w:t xml:space="preserve"> </w:t>
            </w:r>
            <w:proofErr w:type="spellStart"/>
            <w:r w:rsidRPr="003C2AF8">
              <w:t>Mylan</w:t>
            </w:r>
            <w:proofErr w:type="spellEnd"/>
            <w:r w:rsidRPr="003C2AF8">
              <w:t xml:space="preserve"> 10 mg</w:t>
            </w:r>
          </w:p>
        </w:tc>
        <w:tc>
          <w:tcPr>
            <w:tcW w:w="2268" w:type="dxa"/>
            <w:noWrap/>
            <w:hideMark/>
          </w:tcPr>
          <w:p w14:paraId="7AF67BC6"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5CF743C1" w14:textId="77777777" w:rsidR="00291E3C" w:rsidRPr="003C2AF8" w:rsidRDefault="00291E3C" w:rsidP="00850BE0">
            <w:pPr>
              <w:spacing w:after="160" w:line="259" w:lineRule="auto"/>
            </w:pPr>
            <w:r w:rsidRPr="003C2AF8">
              <w:t>90 x 10 mg</w:t>
            </w:r>
          </w:p>
        </w:tc>
      </w:tr>
      <w:tr w:rsidR="00291E3C" w:rsidRPr="003C2AF8" w14:paraId="71CCA147" w14:textId="77777777" w:rsidTr="0032041A">
        <w:trPr>
          <w:trHeight w:hRule="exact" w:val="284"/>
        </w:trPr>
        <w:tc>
          <w:tcPr>
            <w:tcW w:w="2268" w:type="dxa"/>
            <w:noWrap/>
            <w:hideMark/>
          </w:tcPr>
          <w:p w14:paraId="34E3068E" w14:textId="77777777" w:rsidR="00291E3C" w:rsidRPr="003C2AF8" w:rsidRDefault="00291E3C" w:rsidP="00850BE0">
            <w:pPr>
              <w:spacing w:after="160" w:line="259" w:lineRule="auto"/>
            </w:pPr>
            <w:r w:rsidRPr="003C2AF8">
              <w:t>MYL0055</w:t>
            </w:r>
          </w:p>
        </w:tc>
        <w:tc>
          <w:tcPr>
            <w:tcW w:w="2268" w:type="dxa"/>
            <w:noWrap/>
            <w:hideMark/>
          </w:tcPr>
          <w:p w14:paraId="047F3DE5" w14:textId="77777777" w:rsidR="00291E3C" w:rsidRPr="003C2AF8" w:rsidRDefault="00291E3C" w:rsidP="00850BE0">
            <w:pPr>
              <w:spacing w:after="160" w:line="259" w:lineRule="auto"/>
            </w:pPr>
            <w:proofErr w:type="spellStart"/>
            <w:r w:rsidRPr="003C2AF8">
              <w:t>Escitalopram</w:t>
            </w:r>
            <w:proofErr w:type="spellEnd"/>
            <w:r w:rsidRPr="003C2AF8">
              <w:t xml:space="preserve"> </w:t>
            </w:r>
            <w:proofErr w:type="spellStart"/>
            <w:r w:rsidRPr="003C2AF8">
              <w:t>Mylan</w:t>
            </w:r>
            <w:proofErr w:type="spellEnd"/>
            <w:r w:rsidRPr="003C2AF8">
              <w:t xml:space="preserve"> 20 mg</w:t>
            </w:r>
          </w:p>
        </w:tc>
        <w:tc>
          <w:tcPr>
            <w:tcW w:w="2268" w:type="dxa"/>
            <w:noWrap/>
            <w:hideMark/>
          </w:tcPr>
          <w:p w14:paraId="20763889"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7263980A" w14:textId="77777777" w:rsidR="00291E3C" w:rsidRPr="003C2AF8" w:rsidRDefault="00291E3C" w:rsidP="00850BE0">
            <w:pPr>
              <w:spacing w:after="160" w:line="259" w:lineRule="auto"/>
            </w:pPr>
            <w:r w:rsidRPr="003C2AF8">
              <w:t>90 x 20 mg</w:t>
            </w:r>
          </w:p>
        </w:tc>
      </w:tr>
      <w:tr w:rsidR="00291E3C" w:rsidRPr="003C2AF8" w14:paraId="48A8ADBA" w14:textId="77777777" w:rsidTr="0032041A">
        <w:trPr>
          <w:trHeight w:hRule="exact" w:val="284"/>
        </w:trPr>
        <w:tc>
          <w:tcPr>
            <w:tcW w:w="2268" w:type="dxa"/>
            <w:noWrap/>
            <w:hideMark/>
          </w:tcPr>
          <w:p w14:paraId="5254257D" w14:textId="77777777" w:rsidR="00291E3C" w:rsidRPr="003C2AF8" w:rsidRDefault="00291E3C" w:rsidP="00850BE0">
            <w:pPr>
              <w:spacing w:after="160" w:line="259" w:lineRule="auto"/>
            </w:pPr>
            <w:r w:rsidRPr="003C2AF8">
              <w:t>MYL0389</w:t>
            </w:r>
          </w:p>
        </w:tc>
        <w:tc>
          <w:tcPr>
            <w:tcW w:w="2268" w:type="dxa"/>
            <w:noWrap/>
            <w:hideMark/>
          </w:tcPr>
          <w:p w14:paraId="012F20A1" w14:textId="77777777" w:rsidR="00291E3C" w:rsidRPr="003C2AF8" w:rsidRDefault="00291E3C" w:rsidP="00850BE0">
            <w:pPr>
              <w:spacing w:after="160" w:line="259" w:lineRule="auto"/>
            </w:pPr>
            <w:proofErr w:type="spellStart"/>
            <w:r w:rsidRPr="003C2AF8">
              <w:t>Femoston</w:t>
            </w:r>
            <w:proofErr w:type="spellEnd"/>
            <w:r w:rsidRPr="003C2AF8">
              <w:t xml:space="preserve"> 2/10</w:t>
            </w:r>
          </w:p>
        </w:tc>
        <w:tc>
          <w:tcPr>
            <w:tcW w:w="2268" w:type="dxa"/>
            <w:noWrap/>
            <w:hideMark/>
          </w:tcPr>
          <w:p w14:paraId="08036967"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05EF4EA4" w14:textId="77777777" w:rsidR="00291E3C" w:rsidRPr="003C2AF8" w:rsidRDefault="00291E3C" w:rsidP="00850BE0">
            <w:pPr>
              <w:spacing w:after="160" w:line="259" w:lineRule="auto"/>
            </w:pPr>
            <w:r w:rsidRPr="003C2AF8">
              <w:t>1 x 28</w:t>
            </w:r>
          </w:p>
        </w:tc>
      </w:tr>
      <w:tr w:rsidR="00291E3C" w:rsidRPr="003C2AF8" w14:paraId="70D6F1BF" w14:textId="77777777" w:rsidTr="0032041A">
        <w:trPr>
          <w:trHeight w:hRule="exact" w:val="284"/>
        </w:trPr>
        <w:tc>
          <w:tcPr>
            <w:tcW w:w="2268" w:type="dxa"/>
            <w:noWrap/>
            <w:hideMark/>
          </w:tcPr>
          <w:p w14:paraId="0A1D86FD" w14:textId="77777777" w:rsidR="00291E3C" w:rsidRPr="003C2AF8" w:rsidRDefault="00291E3C" w:rsidP="00850BE0">
            <w:pPr>
              <w:spacing w:after="160" w:line="259" w:lineRule="auto"/>
            </w:pPr>
            <w:r w:rsidRPr="003C2AF8">
              <w:t>MYL0390</w:t>
            </w:r>
          </w:p>
        </w:tc>
        <w:tc>
          <w:tcPr>
            <w:tcW w:w="2268" w:type="dxa"/>
            <w:noWrap/>
            <w:hideMark/>
          </w:tcPr>
          <w:p w14:paraId="29D03B94" w14:textId="77777777" w:rsidR="00291E3C" w:rsidRPr="003C2AF8" w:rsidRDefault="00291E3C" w:rsidP="00850BE0">
            <w:pPr>
              <w:spacing w:after="160" w:line="259" w:lineRule="auto"/>
            </w:pPr>
            <w:proofErr w:type="spellStart"/>
            <w:r w:rsidRPr="003C2AF8">
              <w:t>Femoston</w:t>
            </w:r>
            <w:proofErr w:type="spellEnd"/>
            <w:r w:rsidRPr="003C2AF8">
              <w:t xml:space="preserve"> </w:t>
            </w:r>
            <w:proofErr w:type="spellStart"/>
            <w:r w:rsidRPr="003C2AF8">
              <w:t>Conti</w:t>
            </w:r>
            <w:proofErr w:type="spellEnd"/>
          </w:p>
        </w:tc>
        <w:tc>
          <w:tcPr>
            <w:tcW w:w="2268" w:type="dxa"/>
            <w:noWrap/>
            <w:hideMark/>
          </w:tcPr>
          <w:p w14:paraId="348A61ED"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3BDB8DAD" w14:textId="77777777" w:rsidR="00291E3C" w:rsidRPr="003C2AF8" w:rsidRDefault="00291E3C" w:rsidP="00850BE0">
            <w:pPr>
              <w:spacing w:after="160" w:line="259" w:lineRule="auto"/>
            </w:pPr>
            <w:r w:rsidRPr="003C2AF8">
              <w:t>28</w:t>
            </w:r>
          </w:p>
        </w:tc>
      </w:tr>
      <w:tr w:rsidR="00291E3C" w:rsidRPr="003C2AF8" w14:paraId="19371A8F" w14:textId="77777777" w:rsidTr="0032041A">
        <w:trPr>
          <w:trHeight w:hRule="exact" w:val="284"/>
        </w:trPr>
        <w:tc>
          <w:tcPr>
            <w:tcW w:w="2268" w:type="dxa"/>
            <w:noWrap/>
            <w:hideMark/>
          </w:tcPr>
          <w:p w14:paraId="01052CAB" w14:textId="77777777" w:rsidR="00291E3C" w:rsidRPr="003C2AF8" w:rsidRDefault="00291E3C" w:rsidP="00850BE0">
            <w:pPr>
              <w:spacing w:after="160" w:line="259" w:lineRule="auto"/>
            </w:pPr>
            <w:r w:rsidRPr="003C2AF8">
              <w:t>MYL0188</w:t>
            </w:r>
          </w:p>
        </w:tc>
        <w:tc>
          <w:tcPr>
            <w:tcW w:w="2268" w:type="dxa"/>
            <w:noWrap/>
            <w:hideMark/>
          </w:tcPr>
          <w:p w14:paraId="3E8F4E66" w14:textId="77777777" w:rsidR="00291E3C" w:rsidRPr="003C2AF8" w:rsidRDefault="00291E3C" w:rsidP="00850BE0">
            <w:pPr>
              <w:spacing w:after="160" w:line="259" w:lineRule="auto"/>
            </w:pPr>
            <w:proofErr w:type="spellStart"/>
            <w:r w:rsidRPr="003C2AF8">
              <w:t>Fentanyl</w:t>
            </w:r>
            <w:proofErr w:type="spellEnd"/>
            <w:r w:rsidRPr="003C2AF8">
              <w:t xml:space="preserve"> </w:t>
            </w:r>
            <w:proofErr w:type="spellStart"/>
            <w:r w:rsidRPr="003C2AF8">
              <w:t>Mylan</w:t>
            </w:r>
            <w:proofErr w:type="spellEnd"/>
            <w:r w:rsidRPr="003C2AF8">
              <w:t xml:space="preserve"> 100 mikrogramů/ hodinu</w:t>
            </w:r>
          </w:p>
        </w:tc>
        <w:tc>
          <w:tcPr>
            <w:tcW w:w="2268" w:type="dxa"/>
            <w:noWrap/>
            <w:hideMark/>
          </w:tcPr>
          <w:p w14:paraId="1ABF7454" w14:textId="77777777" w:rsidR="00291E3C" w:rsidRPr="003C2AF8" w:rsidRDefault="00291E3C" w:rsidP="00850BE0">
            <w:pPr>
              <w:spacing w:after="160" w:line="259" w:lineRule="auto"/>
            </w:pPr>
            <w:proofErr w:type="spellStart"/>
            <w:r w:rsidRPr="003C2AF8">
              <w:t>tdr</w:t>
            </w:r>
            <w:proofErr w:type="spellEnd"/>
            <w:r w:rsidRPr="003C2AF8">
              <w:t xml:space="preserve"> </w:t>
            </w:r>
            <w:proofErr w:type="spellStart"/>
            <w:r w:rsidRPr="003C2AF8">
              <w:t>emp</w:t>
            </w:r>
            <w:proofErr w:type="spellEnd"/>
          </w:p>
        </w:tc>
        <w:tc>
          <w:tcPr>
            <w:tcW w:w="2268" w:type="dxa"/>
            <w:noWrap/>
            <w:hideMark/>
          </w:tcPr>
          <w:p w14:paraId="3DDE6E37" w14:textId="77777777" w:rsidR="00291E3C" w:rsidRPr="003C2AF8" w:rsidRDefault="00291E3C" w:rsidP="00850BE0">
            <w:pPr>
              <w:spacing w:after="160" w:line="259" w:lineRule="auto"/>
            </w:pPr>
            <w:r w:rsidRPr="003C2AF8">
              <w:t>5 x 16,8 mg</w:t>
            </w:r>
          </w:p>
        </w:tc>
      </w:tr>
      <w:tr w:rsidR="00291E3C" w:rsidRPr="003C2AF8" w14:paraId="5C67B046" w14:textId="77777777" w:rsidTr="0032041A">
        <w:trPr>
          <w:trHeight w:hRule="exact" w:val="284"/>
        </w:trPr>
        <w:tc>
          <w:tcPr>
            <w:tcW w:w="2268" w:type="dxa"/>
            <w:noWrap/>
            <w:hideMark/>
          </w:tcPr>
          <w:p w14:paraId="7202ACF9" w14:textId="77777777" w:rsidR="00291E3C" w:rsidRPr="003C2AF8" w:rsidRDefault="00291E3C" w:rsidP="00850BE0">
            <w:pPr>
              <w:spacing w:after="160" w:line="259" w:lineRule="auto"/>
            </w:pPr>
            <w:r w:rsidRPr="003C2AF8">
              <w:t>MYL0189</w:t>
            </w:r>
          </w:p>
        </w:tc>
        <w:tc>
          <w:tcPr>
            <w:tcW w:w="2268" w:type="dxa"/>
            <w:noWrap/>
            <w:hideMark/>
          </w:tcPr>
          <w:p w14:paraId="6BB2C22B" w14:textId="77777777" w:rsidR="00291E3C" w:rsidRPr="003C2AF8" w:rsidRDefault="00291E3C" w:rsidP="00850BE0">
            <w:pPr>
              <w:spacing w:after="160" w:line="259" w:lineRule="auto"/>
            </w:pPr>
            <w:proofErr w:type="spellStart"/>
            <w:r w:rsidRPr="003C2AF8">
              <w:t>Fentanyl</w:t>
            </w:r>
            <w:proofErr w:type="spellEnd"/>
            <w:r w:rsidRPr="003C2AF8">
              <w:t xml:space="preserve"> </w:t>
            </w:r>
            <w:proofErr w:type="spellStart"/>
            <w:r w:rsidRPr="003C2AF8">
              <w:t>Mylan</w:t>
            </w:r>
            <w:proofErr w:type="spellEnd"/>
            <w:r w:rsidRPr="003C2AF8">
              <w:t xml:space="preserve"> 12 mikrogramů/ hodinu</w:t>
            </w:r>
          </w:p>
        </w:tc>
        <w:tc>
          <w:tcPr>
            <w:tcW w:w="2268" w:type="dxa"/>
            <w:noWrap/>
            <w:hideMark/>
          </w:tcPr>
          <w:p w14:paraId="43CFD33F" w14:textId="77777777" w:rsidR="00291E3C" w:rsidRPr="003C2AF8" w:rsidRDefault="00291E3C" w:rsidP="00850BE0">
            <w:pPr>
              <w:spacing w:after="160" w:line="259" w:lineRule="auto"/>
            </w:pPr>
            <w:proofErr w:type="spellStart"/>
            <w:r w:rsidRPr="003C2AF8">
              <w:t>tdr</w:t>
            </w:r>
            <w:proofErr w:type="spellEnd"/>
            <w:r w:rsidRPr="003C2AF8">
              <w:t xml:space="preserve"> </w:t>
            </w:r>
            <w:proofErr w:type="spellStart"/>
            <w:r w:rsidRPr="003C2AF8">
              <w:t>emp</w:t>
            </w:r>
            <w:proofErr w:type="spellEnd"/>
          </w:p>
        </w:tc>
        <w:tc>
          <w:tcPr>
            <w:tcW w:w="2268" w:type="dxa"/>
            <w:noWrap/>
            <w:hideMark/>
          </w:tcPr>
          <w:p w14:paraId="16E7F9D2" w14:textId="77777777" w:rsidR="00291E3C" w:rsidRPr="003C2AF8" w:rsidRDefault="00291E3C" w:rsidP="00850BE0">
            <w:pPr>
              <w:spacing w:after="160" w:line="259" w:lineRule="auto"/>
            </w:pPr>
            <w:r w:rsidRPr="003C2AF8">
              <w:t>5 x 2,1 mg</w:t>
            </w:r>
          </w:p>
        </w:tc>
      </w:tr>
      <w:tr w:rsidR="00291E3C" w:rsidRPr="003C2AF8" w14:paraId="1743D43E" w14:textId="77777777" w:rsidTr="0032041A">
        <w:trPr>
          <w:trHeight w:hRule="exact" w:val="284"/>
        </w:trPr>
        <w:tc>
          <w:tcPr>
            <w:tcW w:w="2268" w:type="dxa"/>
            <w:noWrap/>
            <w:hideMark/>
          </w:tcPr>
          <w:p w14:paraId="10E2561C" w14:textId="77777777" w:rsidR="00291E3C" w:rsidRPr="003C2AF8" w:rsidRDefault="00291E3C" w:rsidP="00850BE0">
            <w:pPr>
              <w:spacing w:after="160" w:line="259" w:lineRule="auto"/>
            </w:pPr>
            <w:r w:rsidRPr="003C2AF8">
              <w:t>MYL0190</w:t>
            </w:r>
          </w:p>
        </w:tc>
        <w:tc>
          <w:tcPr>
            <w:tcW w:w="2268" w:type="dxa"/>
            <w:noWrap/>
            <w:hideMark/>
          </w:tcPr>
          <w:p w14:paraId="560E1A21" w14:textId="77777777" w:rsidR="00291E3C" w:rsidRPr="003C2AF8" w:rsidRDefault="00291E3C" w:rsidP="00850BE0">
            <w:pPr>
              <w:spacing w:after="160" w:line="259" w:lineRule="auto"/>
            </w:pPr>
            <w:proofErr w:type="spellStart"/>
            <w:r w:rsidRPr="003C2AF8">
              <w:t>Fentanyl</w:t>
            </w:r>
            <w:proofErr w:type="spellEnd"/>
            <w:r w:rsidRPr="003C2AF8">
              <w:t xml:space="preserve"> </w:t>
            </w:r>
            <w:proofErr w:type="spellStart"/>
            <w:r w:rsidRPr="003C2AF8">
              <w:t>Mylan</w:t>
            </w:r>
            <w:proofErr w:type="spellEnd"/>
            <w:r w:rsidRPr="003C2AF8">
              <w:t xml:space="preserve"> 25 mikrogramů/ hodinu</w:t>
            </w:r>
          </w:p>
        </w:tc>
        <w:tc>
          <w:tcPr>
            <w:tcW w:w="2268" w:type="dxa"/>
            <w:noWrap/>
            <w:hideMark/>
          </w:tcPr>
          <w:p w14:paraId="760D5966" w14:textId="77777777" w:rsidR="00291E3C" w:rsidRPr="003C2AF8" w:rsidRDefault="00291E3C" w:rsidP="00850BE0">
            <w:pPr>
              <w:spacing w:after="160" w:line="259" w:lineRule="auto"/>
            </w:pPr>
            <w:proofErr w:type="spellStart"/>
            <w:r w:rsidRPr="003C2AF8">
              <w:t>tdr</w:t>
            </w:r>
            <w:proofErr w:type="spellEnd"/>
            <w:r w:rsidRPr="003C2AF8">
              <w:t xml:space="preserve"> </w:t>
            </w:r>
            <w:proofErr w:type="spellStart"/>
            <w:r w:rsidRPr="003C2AF8">
              <w:t>emp</w:t>
            </w:r>
            <w:proofErr w:type="spellEnd"/>
          </w:p>
        </w:tc>
        <w:tc>
          <w:tcPr>
            <w:tcW w:w="2268" w:type="dxa"/>
            <w:noWrap/>
            <w:hideMark/>
          </w:tcPr>
          <w:p w14:paraId="792B9018" w14:textId="77777777" w:rsidR="00291E3C" w:rsidRPr="003C2AF8" w:rsidRDefault="00291E3C" w:rsidP="00850BE0">
            <w:pPr>
              <w:spacing w:after="160" w:line="259" w:lineRule="auto"/>
            </w:pPr>
            <w:r w:rsidRPr="003C2AF8">
              <w:t>5 x 4,2 mg</w:t>
            </w:r>
          </w:p>
        </w:tc>
      </w:tr>
      <w:tr w:rsidR="00291E3C" w:rsidRPr="003C2AF8" w14:paraId="7B109CAD" w14:textId="77777777" w:rsidTr="0032041A">
        <w:trPr>
          <w:trHeight w:hRule="exact" w:val="284"/>
        </w:trPr>
        <w:tc>
          <w:tcPr>
            <w:tcW w:w="2268" w:type="dxa"/>
            <w:noWrap/>
            <w:hideMark/>
          </w:tcPr>
          <w:p w14:paraId="20321B2D" w14:textId="77777777" w:rsidR="00291E3C" w:rsidRPr="003C2AF8" w:rsidRDefault="00291E3C" w:rsidP="00850BE0">
            <w:pPr>
              <w:spacing w:after="160" w:line="259" w:lineRule="auto"/>
            </w:pPr>
            <w:r w:rsidRPr="003C2AF8">
              <w:t>MYL0191</w:t>
            </w:r>
          </w:p>
        </w:tc>
        <w:tc>
          <w:tcPr>
            <w:tcW w:w="2268" w:type="dxa"/>
            <w:noWrap/>
            <w:hideMark/>
          </w:tcPr>
          <w:p w14:paraId="3D496038" w14:textId="77777777" w:rsidR="00291E3C" w:rsidRPr="003C2AF8" w:rsidRDefault="00291E3C" w:rsidP="00850BE0">
            <w:pPr>
              <w:spacing w:after="160" w:line="259" w:lineRule="auto"/>
            </w:pPr>
            <w:proofErr w:type="spellStart"/>
            <w:r w:rsidRPr="003C2AF8">
              <w:t>Fentanyl</w:t>
            </w:r>
            <w:proofErr w:type="spellEnd"/>
            <w:r w:rsidRPr="003C2AF8">
              <w:t xml:space="preserve"> </w:t>
            </w:r>
            <w:proofErr w:type="spellStart"/>
            <w:r w:rsidRPr="003C2AF8">
              <w:t>Mylan</w:t>
            </w:r>
            <w:proofErr w:type="spellEnd"/>
            <w:r w:rsidRPr="003C2AF8">
              <w:t xml:space="preserve"> 50 mikrogramů/ hodinu</w:t>
            </w:r>
          </w:p>
        </w:tc>
        <w:tc>
          <w:tcPr>
            <w:tcW w:w="2268" w:type="dxa"/>
            <w:noWrap/>
            <w:hideMark/>
          </w:tcPr>
          <w:p w14:paraId="42FD1A23" w14:textId="77777777" w:rsidR="00291E3C" w:rsidRPr="003C2AF8" w:rsidRDefault="00291E3C" w:rsidP="00850BE0">
            <w:pPr>
              <w:spacing w:after="160" w:line="259" w:lineRule="auto"/>
            </w:pPr>
            <w:proofErr w:type="spellStart"/>
            <w:r w:rsidRPr="003C2AF8">
              <w:t>tdr</w:t>
            </w:r>
            <w:proofErr w:type="spellEnd"/>
            <w:r w:rsidRPr="003C2AF8">
              <w:t xml:space="preserve"> </w:t>
            </w:r>
            <w:proofErr w:type="spellStart"/>
            <w:r w:rsidRPr="003C2AF8">
              <w:t>emp</w:t>
            </w:r>
            <w:proofErr w:type="spellEnd"/>
          </w:p>
        </w:tc>
        <w:tc>
          <w:tcPr>
            <w:tcW w:w="2268" w:type="dxa"/>
            <w:noWrap/>
            <w:hideMark/>
          </w:tcPr>
          <w:p w14:paraId="02E089BC" w14:textId="77777777" w:rsidR="00291E3C" w:rsidRPr="003C2AF8" w:rsidRDefault="00291E3C" w:rsidP="00850BE0">
            <w:pPr>
              <w:spacing w:after="160" w:line="259" w:lineRule="auto"/>
            </w:pPr>
            <w:r w:rsidRPr="003C2AF8">
              <w:t>5 x 8,4 mg</w:t>
            </w:r>
          </w:p>
        </w:tc>
      </w:tr>
      <w:tr w:rsidR="00291E3C" w:rsidRPr="003C2AF8" w14:paraId="36062CF1" w14:textId="77777777" w:rsidTr="0032041A">
        <w:trPr>
          <w:trHeight w:hRule="exact" w:val="284"/>
        </w:trPr>
        <w:tc>
          <w:tcPr>
            <w:tcW w:w="2268" w:type="dxa"/>
            <w:noWrap/>
            <w:hideMark/>
          </w:tcPr>
          <w:p w14:paraId="47579F92" w14:textId="77777777" w:rsidR="00291E3C" w:rsidRPr="003C2AF8" w:rsidRDefault="00291E3C" w:rsidP="00850BE0">
            <w:pPr>
              <w:spacing w:after="160" w:line="259" w:lineRule="auto"/>
            </w:pPr>
            <w:r w:rsidRPr="003C2AF8">
              <w:t>MYL0192</w:t>
            </w:r>
          </w:p>
        </w:tc>
        <w:tc>
          <w:tcPr>
            <w:tcW w:w="2268" w:type="dxa"/>
            <w:noWrap/>
            <w:hideMark/>
          </w:tcPr>
          <w:p w14:paraId="0791853A" w14:textId="77777777" w:rsidR="00291E3C" w:rsidRPr="003C2AF8" w:rsidRDefault="00291E3C" w:rsidP="00850BE0">
            <w:pPr>
              <w:spacing w:after="160" w:line="259" w:lineRule="auto"/>
            </w:pPr>
            <w:proofErr w:type="spellStart"/>
            <w:r w:rsidRPr="003C2AF8">
              <w:t>Fentanyl</w:t>
            </w:r>
            <w:proofErr w:type="spellEnd"/>
            <w:r w:rsidRPr="003C2AF8">
              <w:t xml:space="preserve"> </w:t>
            </w:r>
            <w:proofErr w:type="spellStart"/>
            <w:r w:rsidRPr="003C2AF8">
              <w:t>Mylan</w:t>
            </w:r>
            <w:proofErr w:type="spellEnd"/>
            <w:r w:rsidRPr="003C2AF8">
              <w:t xml:space="preserve"> 75 mikrogramů/ hodinu</w:t>
            </w:r>
          </w:p>
        </w:tc>
        <w:tc>
          <w:tcPr>
            <w:tcW w:w="2268" w:type="dxa"/>
            <w:noWrap/>
            <w:hideMark/>
          </w:tcPr>
          <w:p w14:paraId="74B0A5BC" w14:textId="77777777" w:rsidR="00291E3C" w:rsidRPr="003C2AF8" w:rsidRDefault="00291E3C" w:rsidP="00850BE0">
            <w:pPr>
              <w:spacing w:after="160" w:line="259" w:lineRule="auto"/>
            </w:pPr>
            <w:proofErr w:type="spellStart"/>
            <w:r w:rsidRPr="003C2AF8">
              <w:t>tdr</w:t>
            </w:r>
            <w:proofErr w:type="spellEnd"/>
            <w:r w:rsidRPr="003C2AF8">
              <w:t xml:space="preserve"> </w:t>
            </w:r>
            <w:proofErr w:type="spellStart"/>
            <w:r w:rsidRPr="003C2AF8">
              <w:t>emp</w:t>
            </w:r>
            <w:proofErr w:type="spellEnd"/>
          </w:p>
        </w:tc>
        <w:tc>
          <w:tcPr>
            <w:tcW w:w="2268" w:type="dxa"/>
            <w:noWrap/>
            <w:hideMark/>
          </w:tcPr>
          <w:p w14:paraId="37D308D2" w14:textId="77777777" w:rsidR="00291E3C" w:rsidRPr="003C2AF8" w:rsidRDefault="00291E3C" w:rsidP="00850BE0">
            <w:pPr>
              <w:spacing w:after="160" w:line="259" w:lineRule="auto"/>
            </w:pPr>
            <w:r w:rsidRPr="003C2AF8">
              <w:t>5 x 12,6 mg</w:t>
            </w:r>
          </w:p>
        </w:tc>
      </w:tr>
      <w:tr w:rsidR="00291E3C" w:rsidRPr="003C2AF8" w14:paraId="10F0021A" w14:textId="77777777" w:rsidTr="0032041A">
        <w:trPr>
          <w:trHeight w:hRule="exact" w:val="284"/>
        </w:trPr>
        <w:tc>
          <w:tcPr>
            <w:tcW w:w="2268" w:type="dxa"/>
            <w:noWrap/>
            <w:hideMark/>
          </w:tcPr>
          <w:p w14:paraId="25F6EC6C" w14:textId="77777777" w:rsidR="00291E3C" w:rsidRPr="003C2AF8" w:rsidRDefault="00291E3C" w:rsidP="00850BE0">
            <w:pPr>
              <w:spacing w:after="160" w:line="259" w:lineRule="auto"/>
            </w:pPr>
            <w:r w:rsidRPr="003C2AF8">
              <w:t>MYL0391</w:t>
            </w:r>
          </w:p>
        </w:tc>
        <w:tc>
          <w:tcPr>
            <w:tcW w:w="2268" w:type="dxa"/>
            <w:noWrap/>
            <w:hideMark/>
          </w:tcPr>
          <w:p w14:paraId="0CD8C108" w14:textId="77777777" w:rsidR="00291E3C" w:rsidRPr="003C2AF8" w:rsidRDefault="00291E3C" w:rsidP="00850BE0">
            <w:pPr>
              <w:spacing w:after="160" w:line="259" w:lineRule="auto"/>
            </w:pPr>
            <w:proofErr w:type="spellStart"/>
            <w:r w:rsidRPr="003C2AF8">
              <w:t>Fevarin</w:t>
            </w:r>
            <w:proofErr w:type="spellEnd"/>
            <w:r w:rsidRPr="003C2AF8">
              <w:t xml:space="preserve"> 100 mg</w:t>
            </w:r>
          </w:p>
        </w:tc>
        <w:tc>
          <w:tcPr>
            <w:tcW w:w="2268" w:type="dxa"/>
            <w:noWrap/>
            <w:hideMark/>
          </w:tcPr>
          <w:p w14:paraId="7272028E"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1AD8F9B3" w14:textId="77777777" w:rsidR="00291E3C" w:rsidRPr="003C2AF8" w:rsidRDefault="00291E3C" w:rsidP="00850BE0">
            <w:pPr>
              <w:spacing w:after="160" w:line="259" w:lineRule="auto"/>
            </w:pPr>
            <w:r w:rsidRPr="003C2AF8">
              <w:t>30 x 100 mg</w:t>
            </w:r>
          </w:p>
        </w:tc>
      </w:tr>
      <w:tr w:rsidR="00F734FF" w:rsidRPr="003C2AF8" w14:paraId="6C7A0480" w14:textId="77777777" w:rsidTr="00E06CE8">
        <w:trPr>
          <w:trHeight w:hRule="exact" w:val="284"/>
        </w:trPr>
        <w:tc>
          <w:tcPr>
            <w:tcW w:w="2268" w:type="dxa"/>
            <w:noWrap/>
            <w:vAlign w:val="center"/>
          </w:tcPr>
          <w:p w14:paraId="628D4A27" w14:textId="77777777" w:rsidR="00F734FF" w:rsidRPr="00030760" w:rsidRDefault="00F734FF" w:rsidP="00F734FF">
            <w:pPr>
              <w:rPr>
                <w:color w:val="000000"/>
              </w:rPr>
            </w:pPr>
            <w:r w:rsidRPr="00030760">
              <w:rPr>
                <w:color w:val="000000"/>
              </w:rPr>
              <w:t>MYL0917</w:t>
            </w:r>
          </w:p>
          <w:p w14:paraId="6162A889" w14:textId="77777777" w:rsidR="00F734FF" w:rsidRPr="003C2AF8" w:rsidRDefault="00F734FF" w:rsidP="00F734FF">
            <w:pPr>
              <w:spacing w:after="160" w:line="259" w:lineRule="auto"/>
            </w:pPr>
          </w:p>
        </w:tc>
        <w:tc>
          <w:tcPr>
            <w:tcW w:w="2268" w:type="dxa"/>
            <w:noWrap/>
            <w:vAlign w:val="center"/>
          </w:tcPr>
          <w:p w14:paraId="20E87EF7" w14:textId="77777777" w:rsidR="00F734FF" w:rsidRPr="00030760" w:rsidRDefault="00F734FF" w:rsidP="00F734FF">
            <w:pPr>
              <w:rPr>
                <w:color w:val="000000"/>
              </w:rPr>
            </w:pPr>
            <w:proofErr w:type="spellStart"/>
            <w:r w:rsidRPr="00030760">
              <w:rPr>
                <w:color w:val="000000"/>
              </w:rPr>
              <w:t>Fraxiparine</w:t>
            </w:r>
            <w:proofErr w:type="spellEnd"/>
          </w:p>
          <w:p w14:paraId="125B927D" w14:textId="77777777" w:rsidR="00F734FF" w:rsidRPr="003C2AF8" w:rsidRDefault="00F734FF" w:rsidP="00F734FF">
            <w:pPr>
              <w:spacing w:after="160" w:line="259" w:lineRule="auto"/>
            </w:pPr>
          </w:p>
        </w:tc>
        <w:tc>
          <w:tcPr>
            <w:tcW w:w="2268" w:type="dxa"/>
            <w:noWrap/>
            <w:vAlign w:val="center"/>
          </w:tcPr>
          <w:p w14:paraId="5E0F8732"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14C27570" w14:textId="77777777" w:rsidR="00F734FF" w:rsidRPr="003C2AF8" w:rsidRDefault="00F734FF" w:rsidP="00F734FF">
            <w:pPr>
              <w:spacing w:after="160" w:line="259" w:lineRule="auto"/>
            </w:pPr>
          </w:p>
        </w:tc>
        <w:tc>
          <w:tcPr>
            <w:tcW w:w="2268" w:type="dxa"/>
            <w:noWrap/>
            <w:vAlign w:val="center"/>
          </w:tcPr>
          <w:p w14:paraId="03200F3A" w14:textId="77777777" w:rsidR="00F734FF" w:rsidRPr="00030760" w:rsidRDefault="00F734FF" w:rsidP="00F734FF">
            <w:pPr>
              <w:rPr>
                <w:color w:val="000000"/>
              </w:rPr>
            </w:pPr>
            <w:r w:rsidRPr="00030760">
              <w:rPr>
                <w:color w:val="000000"/>
              </w:rPr>
              <w:t>10 x 0,3 ml</w:t>
            </w:r>
          </w:p>
          <w:p w14:paraId="7FF4C6C2" w14:textId="77777777" w:rsidR="00F734FF" w:rsidRPr="003C2AF8" w:rsidRDefault="00F734FF" w:rsidP="00F734FF">
            <w:pPr>
              <w:spacing w:after="160" w:line="259" w:lineRule="auto"/>
            </w:pPr>
          </w:p>
        </w:tc>
      </w:tr>
      <w:tr w:rsidR="00F734FF" w:rsidRPr="003C2AF8" w14:paraId="0BF6466E" w14:textId="77777777" w:rsidTr="00E06CE8">
        <w:trPr>
          <w:trHeight w:hRule="exact" w:val="284"/>
        </w:trPr>
        <w:tc>
          <w:tcPr>
            <w:tcW w:w="2268" w:type="dxa"/>
            <w:noWrap/>
            <w:vAlign w:val="center"/>
          </w:tcPr>
          <w:p w14:paraId="200B955E" w14:textId="77777777" w:rsidR="00F734FF" w:rsidRPr="00030760" w:rsidRDefault="00F734FF" w:rsidP="00F734FF">
            <w:pPr>
              <w:rPr>
                <w:color w:val="000000"/>
              </w:rPr>
            </w:pPr>
            <w:r w:rsidRPr="00030760">
              <w:rPr>
                <w:color w:val="000000"/>
              </w:rPr>
              <w:t>MYL0918</w:t>
            </w:r>
          </w:p>
          <w:p w14:paraId="776DFC28" w14:textId="77777777" w:rsidR="00F734FF" w:rsidRPr="003C2AF8" w:rsidRDefault="00F734FF" w:rsidP="00F734FF">
            <w:pPr>
              <w:spacing w:after="160" w:line="259" w:lineRule="auto"/>
            </w:pPr>
          </w:p>
        </w:tc>
        <w:tc>
          <w:tcPr>
            <w:tcW w:w="2268" w:type="dxa"/>
            <w:noWrap/>
            <w:vAlign w:val="center"/>
          </w:tcPr>
          <w:p w14:paraId="516F6F89" w14:textId="77777777" w:rsidR="00F734FF" w:rsidRPr="00030760" w:rsidRDefault="00F734FF" w:rsidP="00F734FF">
            <w:pPr>
              <w:rPr>
                <w:color w:val="000000"/>
              </w:rPr>
            </w:pPr>
            <w:proofErr w:type="spellStart"/>
            <w:r w:rsidRPr="00030760">
              <w:rPr>
                <w:color w:val="000000"/>
              </w:rPr>
              <w:t>Fraxiparine</w:t>
            </w:r>
            <w:proofErr w:type="spellEnd"/>
          </w:p>
          <w:p w14:paraId="3B16AEEA" w14:textId="77777777" w:rsidR="00F734FF" w:rsidRPr="003C2AF8" w:rsidRDefault="00F734FF" w:rsidP="00F734FF">
            <w:pPr>
              <w:spacing w:after="160" w:line="259" w:lineRule="auto"/>
            </w:pPr>
          </w:p>
        </w:tc>
        <w:tc>
          <w:tcPr>
            <w:tcW w:w="2268" w:type="dxa"/>
            <w:noWrap/>
            <w:vAlign w:val="center"/>
          </w:tcPr>
          <w:p w14:paraId="7041202B"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0D7C17AC" w14:textId="77777777" w:rsidR="00F734FF" w:rsidRPr="003C2AF8" w:rsidRDefault="00F734FF" w:rsidP="00F734FF">
            <w:pPr>
              <w:spacing w:after="160" w:line="259" w:lineRule="auto"/>
            </w:pPr>
          </w:p>
        </w:tc>
        <w:tc>
          <w:tcPr>
            <w:tcW w:w="2268" w:type="dxa"/>
            <w:noWrap/>
            <w:vAlign w:val="center"/>
          </w:tcPr>
          <w:p w14:paraId="6CA4D34F" w14:textId="77777777" w:rsidR="00F734FF" w:rsidRPr="00030760" w:rsidRDefault="00F734FF" w:rsidP="00F734FF">
            <w:pPr>
              <w:rPr>
                <w:color w:val="000000"/>
              </w:rPr>
            </w:pPr>
            <w:r w:rsidRPr="00030760">
              <w:rPr>
                <w:color w:val="000000"/>
              </w:rPr>
              <w:t>10 x 0,4 ml</w:t>
            </w:r>
          </w:p>
          <w:p w14:paraId="0A4B75E3" w14:textId="77777777" w:rsidR="00F734FF" w:rsidRPr="003C2AF8" w:rsidRDefault="00F734FF" w:rsidP="00F734FF">
            <w:pPr>
              <w:spacing w:after="160" w:line="259" w:lineRule="auto"/>
            </w:pPr>
          </w:p>
        </w:tc>
      </w:tr>
      <w:tr w:rsidR="00F734FF" w:rsidRPr="003C2AF8" w14:paraId="1DB1EAF1" w14:textId="77777777" w:rsidTr="00E06CE8">
        <w:trPr>
          <w:trHeight w:hRule="exact" w:val="284"/>
        </w:trPr>
        <w:tc>
          <w:tcPr>
            <w:tcW w:w="2268" w:type="dxa"/>
            <w:noWrap/>
            <w:vAlign w:val="center"/>
          </w:tcPr>
          <w:p w14:paraId="01F8AFF3" w14:textId="77777777" w:rsidR="00F734FF" w:rsidRPr="00030760" w:rsidRDefault="00F734FF" w:rsidP="00F734FF">
            <w:pPr>
              <w:rPr>
                <w:color w:val="000000"/>
              </w:rPr>
            </w:pPr>
            <w:r w:rsidRPr="00030760">
              <w:rPr>
                <w:color w:val="000000"/>
              </w:rPr>
              <w:t>MYL0919</w:t>
            </w:r>
          </w:p>
          <w:p w14:paraId="3C82A36B" w14:textId="77777777" w:rsidR="00F734FF" w:rsidRPr="003C2AF8" w:rsidRDefault="00F734FF" w:rsidP="00F734FF">
            <w:pPr>
              <w:spacing w:after="160" w:line="259" w:lineRule="auto"/>
            </w:pPr>
          </w:p>
        </w:tc>
        <w:tc>
          <w:tcPr>
            <w:tcW w:w="2268" w:type="dxa"/>
            <w:noWrap/>
            <w:vAlign w:val="center"/>
          </w:tcPr>
          <w:p w14:paraId="7AC404CE" w14:textId="77777777" w:rsidR="00F734FF" w:rsidRPr="00030760" w:rsidRDefault="00F734FF" w:rsidP="00F734FF">
            <w:pPr>
              <w:rPr>
                <w:color w:val="000000"/>
              </w:rPr>
            </w:pPr>
            <w:proofErr w:type="spellStart"/>
            <w:r w:rsidRPr="00030760">
              <w:rPr>
                <w:color w:val="000000"/>
              </w:rPr>
              <w:t>Fraxiparine</w:t>
            </w:r>
            <w:proofErr w:type="spellEnd"/>
          </w:p>
          <w:p w14:paraId="4CF947E0" w14:textId="77777777" w:rsidR="00F734FF" w:rsidRPr="003C2AF8" w:rsidRDefault="00F734FF" w:rsidP="00F734FF">
            <w:pPr>
              <w:spacing w:after="160" w:line="259" w:lineRule="auto"/>
            </w:pPr>
          </w:p>
        </w:tc>
        <w:tc>
          <w:tcPr>
            <w:tcW w:w="2268" w:type="dxa"/>
            <w:noWrap/>
            <w:vAlign w:val="center"/>
          </w:tcPr>
          <w:p w14:paraId="12472BBA"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4F653FC2" w14:textId="77777777" w:rsidR="00F734FF" w:rsidRPr="003C2AF8" w:rsidRDefault="00F734FF" w:rsidP="00F734FF">
            <w:pPr>
              <w:spacing w:after="160" w:line="259" w:lineRule="auto"/>
            </w:pPr>
          </w:p>
        </w:tc>
        <w:tc>
          <w:tcPr>
            <w:tcW w:w="2268" w:type="dxa"/>
            <w:noWrap/>
            <w:vAlign w:val="center"/>
          </w:tcPr>
          <w:p w14:paraId="7A4BD05D" w14:textId="77777777" w:rsidR="00F734FF" w:rsidRPr="00030760" w:rsidRDefault="00F734FF" w:rsidP="00F734FF">
            <w:pPr>
              <w:rPr>
                <w:color w:val="000000"/>
              </w:rPr>
            </w:pPr>
            <w:r w:rsidRPr="00030760">
              <w:rPr>
                <w:color w:val="000000"/>
              </w:rPr>
              <w:t>10 x 0,6 ml</w:t>
            </w:r>
          </w:p>
          <w:p w14:paraId="49856649" w14:textId="77777777" w:rsidR="00F734FF" w:rsidRPr="003C2AF8" w:rsidRDefault="00F734FF" w:rsidP="00F734FF">
            <w:pPr>
              <w:spacing w:after="160" w:line="259" w:lineRule="auto"/>
            </w:pPr>
          </w:p>
        </w:tc>
      </w:tr>
      <w:tr w:rsidR="00F734FF" w:rsidRPr="003C2AF8" w14:paraId="46A6CCA8" w14:textId="77777777" w:rsidTr="00E06CE8">
        <w:trPr>
          <w:trHeight w:hRule="exact" w:val="284"/>
        </w:trPr>
        <w:tc>
          <w:tcPr>
            <w:tcW w:w="2268" w:type="dxa"/>
            <w:noWrap/>
            <w:vAlign w:val="center"/>
          </w:tcPr>
          <w:p w14:paraId="4D8EF305" w14:textId="77777777" w:rsidR="00F734FF" w:rsidRPr="00030760" w:rsidRDefault="00F734FF" w:rsidP="00F734FF">
            <w:pPr>
              <w:rPr>
                <w:color w:val="000000"/>
              </w:rPr>
            </w:pPr>
            <w:r w:rsidRPr="00030760">
              <w:rPr>
                <w:color w:val="000000"/>
              </w:rPr>
              <w:t>MYL0920</w:t>
            </w:r>
          </w:p>
          <w:p w14:paraId="000DEDFF" w14:textId="77777777" w:rsidR="00F734FF" w:rsidRPr="003C2AF8" w:rsidRDefault="00F734FF" w:rsidP="00F734FF">
            <w:pPr>
              <w:spacing w:after="160" w:line="259" w:lineRule="auto"/>
            </w:pPr>
          </w:p>
        </w:tc>
        <w:tc>
          <w:tcPr>
            <w:tcW w:w="2268" w:type="dxa"/>
            <w:noWrap/>
            <w:vAlign w:val="center"/>
          </w:tcPr>
          <w:p w14:paraId="317007AF" w14:textId="77777777" w:rsidR="00F734FF" w:rsidRPr="00030760" w:rsidRDefault="00F734FF" w:rsidP="00F734FF">
            <w:pPr>
              <w:rPr>
                <w:color w:val="000000"/>
              </w:rPr>
            </w:pPr>
            <w:proofErr w:type="spellStart"/>
            <w:r w:rsidRPr="00030760">
              <w:rPr>
                <w:color w:val="000000"/>
              </w:rPr>
              <w:t>Fraxiparine</w:t>
            </w:r>
            <w:proofErr w:type="spellEnd"/>
          </w:p>
          <w:p w14:paraId="31E39952" w14:textId="77777777" w:rsidR="00F734FF" w:rsidRPr="003C2AF8" w:rsidRDefault="00F734FF" w:rsidP="00F734FF">
            <w:pPr>
              <w:spacing w:after="160" w:line="259" w:lineRule="auto"/>
            </w:pPr>
          </w:p>
        </w:tc>
        <w:tc>
          <w:tcPr>
            <w:tcW w:w="2268" w:type="dxa"/>
            <w:noWrap/>
            <w:vAlign w:val="center"/>
          </w:tcPr>
          <w:p w14:paraId="037DB09D"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07ED3800" w14:textId="77777777" w:rsidR="00F734FF" w:rsidRPr="003C2AF8" w:rsidRDefault="00F734FF" w:rsidP="00F734FF">
            <w:pPr>
              <w:spacing w:after="160" w:line="259" w:lineRule="auto"/>
            </w:pPr>
          </w:p>
        </w:tc>
        <w:tc>
          <w:tcPr>
            <w:tcW w:w="2268" w:type="dxa"/>
            <w:noWrap/>
            <w:vAlign w:val="center"/>
          </w:tcPr>
          <w:p w14:paraId="328A1DFC" w14:textId="77777777" w:rsidR="00F734FF" w:rsidRPr="00030760" w:rsidRDefault="00F734FF" w:rsidP="00F734FF">
            <w:pPr>
              <w:rPr>
                <w:color w:val="000000"/>
              </w:rPr>
            </w:pPr>
            <w:r w:rsidRPr="00030760">
              <w:rPr>
                <w:color w:val="000000"/>
              </w:rPr>
              <w:t>10 x 0,8 ml</w:t>
            </w:r>
          </w:p>
          <w:p w14:paraId="77AD190C" w14:textId="77777777" w:rsidR="00F734FF" w:rsidRPr="003C2AF8" w:rsidRDefault="00F734FF" w:rsidP="00F734FF">
            <w:pPr>
              <w:spacing w:after="160" w:line="259" w:lineRule="auto"/>
            </w:pPr>
          </w:p>
        </w:tc>
      </w:tr>
      <w:tr w:rsidR="00F734FF" w:rsidRPr="003C2AF8" w14:paraId="64926241" w14:textId="77777777" w:rsidTr="00E06CE8">
        <w:trPr>
          <w:trHeight w:hRule="exact" w:val="284"/>
        </w:trPr>
        <w:tc>
          <w:tcPr>
            <w:tcW w:w="2268" w:type="dxa"/>
            <w:noWrap/>
            <w:vAlign w:val="center"/>
          </w:tcPr>
          <w:p w14:paraId="08062712" w14:textId="77777777" w:rsidR="00F734FF" w:rsidRPr="00030760" w:rsidRDefault="00F734FF" w:rsidP="00F734FF">
            <w:pPr>
              <w:rPr>
                <w:color w:val="000000"/>
              </w:rPr>
            </w:pPr>
            <w:r w:rsidRPr="00030760">
              <w:rPr>
                <w:color w:val="000000"/>
              </w:rPr>
              <w:t>MYL0921</w:t>
            </w:r>
          </w:p>
          <w:p w14:paraId="6F158F70" w14:textId="77777777" w:rsidR="00F734FF" w:rsidRPr="003C2AF8" w:rsidRDefault="00F734FF" w:rsidP="00F734FF">
            <w:pPr>
              <w:spacing w:after="160" w:line="259" w:lineRule="auto"/>
            </w:pPr>
          </w:p>
        </w:tc>
        <w:tc>
          <w:tcPr>
            <w:tcW w:w="2268" w:type="dxa"/>
            <w:noWrap/>
            <w:vAlign w:val="center"/>
          </w:tcPr>
          <w:p w14:paraId="292CBAD8" w14:textId="77777777" w:rsidR="00F734FF" w:rsidRPr="00030760" w:rsidRDefault="00F734FF" w:rsidP="00F734FF">
            <w:pPr>
              <w:rPr>
                <w:color w:val="000000"/>
              </w:rPr>
            </w:pPr>
            <w:proofErr w:type="spellStart"/>
            <w:r w:rsidRPr="00030760">
              <w:rPr>
                <w:color w:val="000000"/>
              </w:rPr>
              <w:t>Fraxiparine</w:t>
            </w:r>
            <w:proofErr w:type="spellEnd"/>
          </w:p>
          <w:p w14:paraId="3408AD63" w14:textId="77777777" w:rsidR="00F734FF" w:rsidRPr="003C2AF8" w:rsidRDefault="00F734FF" w:rsidP="00F734FF">
            <w:pPr>
              <w:spacing w:after="160" w:line="259" w:lineRule="auto"/>
            </w:pPr>
          </w:p>
        </w:tc>
        <w:tc>
          <w:tcPr>
            <w:tcW w:w="2268" w:type="dxa"/>
            <w:noWrap/>
            <w:vAlign w:val="center"/>
          </w:tcPr>
          <w:p w14:paraId="4BF07C4A"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63DD0E1A" w14:textId="77777777" w:rsidR="00F734FF" w:rsidRPr="003C2AF8" w:rsidRDefault="00F734FF" w:rsidP="00F734FF">
            <w:pPr>
              <w:spacing w:after="160" w:line="259" w:lineRule="auto"/>
            </w:pPr>
          </w:p>
        </w:tc>
        <w:tc>
          <w:tcPr>
            <w:tcW w:w="2268" w:type="dxa"/>
            <w:noWrap/>
            <w:vAlign w:val="center"/>
          </w:tcPr>
          <w:p w14:paraId="3272F8E0" w14:textId="77777777" w:rsidR="00F734FF" w:rsidRPr="00030760" w:rsidRDefault="00F734FF" w:rsidP="00F734FF">
            <w:pPr>
              <w:rPr>
                <w:color w:val="000000"/>
              </w:rPr>
            </w:pPr>
            <w:r w:rsidRPr="00030760">
              <w:rPr>
                <w:color w:val="000000"/>
              </w:rPr>
              <w:t>10 x 1 ml</w:t>
            </w:r>
          </w:p>
          <w:p w14:paraId="7FC285C2" w14:textId="77777777" w:rsidR="00F734FF" w:rsidRPr="003C2AF8" w:rsidRDefault="00F734FF" w:rsidP="00F734FF">
            <w:pPr>
              <w:spacing w:after="160" w:line="259" w:lineRule="auto"/>
            </w:pPr>
          </w:p>
        </w:tc>
      </w:tr>
      <w:tr w:rsidR="00F734FF" w:rsidRPr="003C2AF8" w14:paraId="1CD86696" w14:textId="77777777" w:rsidTr="00E06CE8">
        <w:trPr>
          <w:trHeight w:hRule="exact" w:val="284"/>
        </w:trPr>
        <w:tc>
          <w:tcPr>
            <w:tcW w:w="2268" w:type="dxa"/>
            <w:noWrap/>
            <w:vAlign w:val="center"/>
          </w:tcPr>
          <w:p w14:paraId="5ED03E57" w14:textId="77777777" w:rsidR="00F734FF" w:rsidRPr="00030760" w:rsidRDefault="00F734FF" w:rsidP="00F734FF">
            <w:pPr>
              <w:rPr>
                <w:color w:val="000000"/>
              </w:rPr>
            </w:pPr>
            <w:r w:rsidRPr="00030760">
              <w:rPr>
                <w:color w:val="000000"/>
              </w:rPr>
              <w:t>MYL0913</w:t>
            </w:r>
          </w:p>
          <w:p w14:paraId="75F46A91" w14:textId="77777777" w:rsidR="00F734FF" w:rsidRPr="003C2AF8" w:rsidRDefault="00F734FF" w:rsidP="00F734FF">
            <w:pPr>
              <w:spacing w:after="160" w:line="259" w:lineRule="auto"/>
            </w:pPr>
          </w:p>
        </w:tc>
        <w:tc>
          <w:tcPr>
            <w:tcW w:w="2268" w:type="dxa"/>
            <w:noWrap/>
            <w:vAlign w:val="center"/>
          </w:tcPr>
          <w:p w14:paraId="3CA92A26" w14:textId="77777777" w:rsidR="00F734FF" w:rsidRPr="00030760" w:rsidRDefault="00F734FF" w:rsidP="00F734FF">
            <w:pPr>
              <w:rPr>
                <w:color w:val="000000"/>
              </w:rPr>
            </w:pPr>
            <w:proofErr w:type="spellStart"/>
            <w:r w:rsidRPr="00030760">
              <w:rPr>
                <w:color w:val="000000"/>
              </w:rPr>
              <w:t>Fraxiparine</w:t>
            </w:r>
            <w:proofErr w:type="spellEnd"/>
            <w:r w:rsidRPr="00030760">
              <w:rPr>
                <w:color w:val="000000"/>
              </w:rPr>
              <w:t xml:space="preserve"> Forte</w:t>
            </w:r>
          </w:p>
          <w:p w14:paraId="40C2B5D1" w14:textId="77777777" w:rsidR="00F734FF" w:rsidRPr="003C2AF8" w:rsidRDefault="00F734FF" w:rsidP="00F734FF">
            <w:pPr>
              <w:spacing w:after="160" w:line="259" w:lineRule="auto"/>
            </w:pPr>
          </w:p>
        </w:tc>
        <w:tc>
          <w:tcPr>
            <w:tcW w:w="2268" w:type="dxa"/>
            <w:noWrap/>
            <w:vAlign w:val="center"/>
          </w:tcPr>
          <w:p w14:paraId="08C5EDBE"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2C3E4B32" w14:textId="77777777" w:rsidR="00F734FF" w:rsidRPr="003C2AF8" w:rsidRDefault="00F734FF" w:rsidP="00F734FF">
            <w:pPr>
              <w:spacing w:after="160" w:line="259" w:lineRule="auto"/>
            </w:pPr>
          </w:p>
        </w:tc>
        <w:tc>
          <w:tcPr>
            <w:tcW w:w="2268" w:type="dxa"/>
            <w:noWrap/>
            <w:vAlign w:val="center"/>
          </w:tcPr>
          <w:p w14:paraId="6CD78757" w14:textId="77777777" w:rsidR="00F734FF" w:rsidRPr="00030760" w:rsidRDefault="00F734FF" w:rsidP="00F734FF">
            <w:pPr>
              <w:rPr>
                <w:color w:val="000000"/>
              </w:rPr>
            </w:pPr>
            <w:r w:rsidRPr="00030760">
              <w:rPr>
                <w:color w:val="000000"/>
              </w:rPr>
              <w:t>2 x 0,6 ml</w:t>
            </w:r>
          </w:p>
          <w:p w14:paraId="23700E11" w14:textId="77777777" w:rsidR="00F734FF" w:rsidRPr="003C2AF8" w:rsidRDefault="00F734FF" w:rsidP="00F734FF">
            <w:pPr>
              <w:spacing w:after="160" w:line="259" w:lineRule="auto"/>
            </w:pPr>
          </w:p>
        </w:tc>
      </w:tr>
      <w:tr w:rsidR="00F734FF" w:rsidRPr="003C2AF8" w14:paraId="675C1C6C" w14:textId="77777777" w:rsidTr="00E06CE8">
        <w:trPr>
          <w:trHeight w:hRule="exact" w:val="284"/>
        </w:trPr>
        <w:tc>
          <w:tcPr>
            <w:tcW w:w="2268" w:type="dxa"/>
            <w:noWrap/>
            <w:vAlign w:val="center"/>
          </w:tcPr>
          <w:p w14:paraId="34E45C1D" w14:textId="77777777" w:rsidR="00F734FF" w:rsidRPr="00030760" w:rsidRDefault="00F734FF" w:rsidP="00F734FF">
            <w:pPr>
              <w:rPr>
                <w:color w:val="000000"/>
              </w:rPr>
            </w:pPr>
            <w:r w:rsidRPr="00030760">
              <w:rPr>
                <w:color w:val="000000"/>
              </w:rPr>
              <w:t>MYL0915</w:t>
            </w:r>
          </w:p>
          <w:p w14:paraId="37AE9349" w14:textId="77777777" w:rsidR="00F734FF" w:rsidRPr="003C2AF8" w:rsidRDefault="00F734FF" w:rsidP="00F734FF">
            <w:pPr>
              <w:spacing w:after="160" w:line="259" w:lineRule="auto"/>
            </w:pPr>
          </w:p>
        </w:tc>
        <w:tc>
          <w:tcPr>
            <w:tcW w:w="2268" w:type="dxa"/>
            <w:noWrap/>
            <w:vAlign w:val="center"/>
          </w:tcPr>
          <w:p w14:paraId="3F552DB0" w14:textId="77777777" w:rsidR="00F734FF" w:rsidRPr="00030760" w:rsidRDefault="00F734FF" w:rsidP="00F734FF">
            <w:pPr>
              <w:rPr>
                <w:color w:val="000000"/>
              </w:rPr>
            </w:pPr>
            <w:proofErr w:type="spellStart"/>
            <w:r w:rsidRPr="00030760">
              <w:rPr>
                <w:color w:val="000000"/>
              </w:rPr>
              <w:t>Fraxiparine</w:t>
            </w:r>
            <w:proofErr w:type="spellEnd"/>
            <w:r w:rsidRPr="00030760">
              <w:rPr>
                <w:color w:val="000000"/>
              </w:rPr>
              <w:t xml:space="preserve"> Forte</w:t>
            </w:r>
          </w:p>
          <w:p w14:paraId="41C68E6E" w14:textId="77777777" w:rsidR="00F734FF" w:rsidRPr="003C2AF8" w:rsidRDefault="00F734FF" w:rsidP="00F734FF">
            <w:pPr>
              <w:spacing w:after="160" w:line="259" w:lineRule="auto"/>
            </w:pPr>
          </w:p>
        </w:tc>
        <w:tc>
          <w:tcPr>
            <w:tcW w:w="2268" w:type="dxa"/>
            <w:noWrap/>
            <w:vAlign w:val="center"/>
          </w:tcPr>
          <w:p w14:paraId="7952F576"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7E9FB875" w14:textId="77777777" w:rsidR="00F734FF" w:rsidRPr="003C2AF8" w:rsidRDefault="00F734FF" w:rsidP="00F734FF">
            <w:pPr>
              <w:spacing w:after="160" w:line="259" w:lineRule="auto"/>
            </w:pPr>
          </w:p>
        </w:tc>
        <w:tc>
          <w:tcPr>
            <w:tcW w:w="2268" w:type="dxa"/>
            <w:noWrap/>
            <w:vAlign w:val="center"/>
          </w:tcPr>
          <w:p w14:paraId="507465CD" w14:textId="77777777" w:rsidR="00F734FF" w:rsidRPr="00030760" w:rsidRDefault="00F734FF" w:rsidP="00F734FF">
            <w:pPr>
              <w:rPr>
                <w:color w:val="000000"/>
              </w:rPr>
            </w:pPr>
            <w:r w:rsidRPr="00030760">
              <w:rPr>
                <w:color w:val="000000"/>
              </w:rPr>
              <w:t>10 x 0,6 ml</w:t>
            </w:r>
          </w:p>
          <w:p w14:paraId="1C7248B6" w14:textId="77777777" w:rsidR="00F734FF" w:rsidRPr="003C2AF8" w:rsidRDefault="00F734FF" w:rsidP="00F734FF">
            <w:pPr>
              <w:spacing w:after="160" w:line="259" w:lineRule="auto"/>
            </w:pPr>
          </w:p>
        </w:tc>
      </w:tr>
      <w:tr w:rsidR="00F734FF" w:rsidRPr="003C2AF8" w14:paraId="2B56DF18" w14:textId="77777777" w:rsidTr="00E06CE8">
        <w:trPr>
          <w:trHeight w:hRule="exact" w:val="284"/>
        </w:trPr>
        <w:tc>
          <w:tcPr>
            <w:tcW w:w="2268" w:type="dxa"/>
            <w:noWrap/>
            <w:vAlign w:val="center"/>
          </w:tcPr>
          <w:p w14:paraId="53BB3ED0" w14:textId="77777777" w:rsidR="00F734FF" w:rsidRPr="00030760" w:rsidRDefault="00F734FF" w:rsidP="00F734FF">
            <w:pPr>
              <w:rPr>
                <w:color w:val="000000"/>
              </w:rPr>
            </w:pPr>
            <w:r w:rsidRPr="00030760">
              <w:rPr>
                <w:color w:val="000000"/>
              </w:rPr>
              <w:t>MYL0914</w:t>
            </w:r>
          </w:p>
          <w:p w14:paraId="51659AC3" w14:textId="77777777" w:rsidR="00F734FF" w:rsidRPr="003C2AF8" w:rsidRDefault="00F734FF" w:rsidP="00F734FF">
            <w:pPr>
              <w:spacing w:after="160" w:line="259" w:lineRule="auto"/>
            </w:pPr>
          </w:p>
        </w:tc>
        <w:tc>
          <w:tcPr>
            <w:tcW w:w="2268" w:type="dxa"/>
            <w:noWrap/>
            <w:vAlign w:val="center"/>
          </w:tcPr>
          <w:p w14:paraId="41EF0594" w14:textId="77777777" w:rsidR="00F734FF" w:rsidRPr="00030760" w:rsidRDefault="00F734FF" w:rsidP="00F734FF">
            <w:pPr>
              <w:rPr>
                <w:color w:val="000000"/>
              </w:rPr>
            </w:pPr>
            <w:proofErr w:type="spellStart"/>
            <w:r w:rsidRPr="00030760">
              <w:rPr>
                <w:color w:val="000000"/>
              </w:rPr>
              <w:t>Fraxiparine</w:t>
            </w:r>
            <w:proofErr w:type="spellEnd"/>
            <w:r w:rsidRPr="00030760">
              <w:rPr>
                <w:color w:val="000000"/>
              </w:rPr>
              <w:t xml:space="preserve"> Forte</w:t>
            </w:r>
          </w:p>
          <w:p w14:paraId="09B5D756" w14:textId="77777777" w:rsidR="00F734FF" w:rsidRPr="003C2AF8" w:rsidRDefault="00F734FF" w:rsidP="00F734FF">
            <w:pPr>
              <w:spacing w:after="160" w:line="259" w:lineRule="auto"/>
            </w:pPr>
          </w:p>
        </w:tc>
        <w:tc>
          <w:tcPr>
            <w:tcW w:w="2268" w:type="dxa"/>
            <w:noWrap/>
            <w:vAlign w:val="center"/>
          </w:tcPr>
          <w:p w14:paraId="2012A62E"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067E0570" w14:textId="77777777" w:rsidR="00F734FF" w:rsidRPr="003C2AF8" w:rsidRDefault="00F734FF" w:rsidP="00F734FF">
            <w:pPr>
              <w:spacing w:after="160" w:line="259" w:lineRule="auto"/>
            </w:pPr>
          </w:p>
        </w:tc>
        <w:tc>
          <w:tcPr>
            <w:tcW w:w="2268" w:type="dxa"/>
            <w:noWrap/>
            <w:vAlign w:val="center"/>
          </w:tcPr>
          <w:p w14:paraId="2BA33B2F" w14:textId="77777777" w:rsidR="00F734FF" w:rsidRPr="00030760" w:rsidRDefault="00F734FF" w:rsidP="00F734FF">
            <w:pPr>
              <w:rPr>
                <w:color w:val="000000"/>
              </w:rPr>
            </w:pPr>
            <w:r w:rsidRPr="00030760">
              <w:rPr>
                <w:color w:val="000000"/>
              </w:rPr>
              <w:t>2 x 0,8 ml</w:t>
            </w:r>
          </w:p>
          <w:p w14:paraId="302234F8" w14:textId="77777777" w:rsidR="00F734FF" w:rsidRPr="003C2AF8" w:rsidRDefault="00F734FF" w:rsidP="00F734FF">
            <w:pPr>
              <w:spacing w:after="160" w:line="259" w:lineRule="auto"/>
            </w:pPr>
          </w:p>
        </w:tc>
      </w:tr>
      <w:tr w:rsidR="00F734FF" w:rsidRPr="003C2AF8" w14:paraId="121913A6" w14:textId="77777777" w:rsidTr="00E06CE8">
        <w:trPr>
          <w:trHeight w:hRule="exact" w:val="284"/>
        </w:trPr>
        <w:tc>
          <w:tcPr>
            <w:tcW w:w="2268" w:type="dxa"/>
            <w:noWrap/>
            <w:vAlign w:val="center"/>
          </w:tcPr>
          <w:p w14:paraId="3EB95CC2" w14:textId="77777777" w:rsidR="00F734FF" w:rsidRPr="00030760" w:rsidRDefault="00F734FF" w:rsidP="00F734FF">
            <w:pPr>
              <w:rPr>
                <w:color w:val="000000"/>
              </w:rPr>
            </w:pPr>
            <w:r w:rsidRPr="00030760">
              <w:rPr>
                <w:color w:val="000000"/>
              </w:rPr>
              <w:t>MYL0912</w:t>
            </w:r>
          </w:p>
          <w:p w14:paraId="68284B6D" w14:textId="77777777" w:rsidR="00F734FF" w:rsidRPr="003C2AF8" w:rsidRDefault="00F734FF" w:rsidP="00F734FF">
            <w:pPr>
              <w:spacing w:after="160" w:line="259" w:lineRule="auto"/>
            </w:pPr>
          </w:p>
        </w:tc>
        <w:tc>
          <w:tcPr>
            <w:tcW w:w="2268" w:type="dxa"/>
            <w:noWrap/>
            <w:vAlign w:val="center"/>
          </w:tcPr>
          <w:p w14:paraId="6CE28357" w14:textId="77777777" w:rsidR="00F734FF" w:rsidRPr="00030760" w:rsidRDefault="00F734FF" w:rsidP="00F734FF">
            <w:pPr>
              <w:rPr>
                <w:color w:val="000000"/>
              </w:rPr>
            </w:pPr>
            <w:proofErr w:type="spellStart"/>
            <w:r w:rsidRPr="00030760">
              <w:rPr>
                <w:color w:val="000000"/>
              </w:rPr>
              <w:t>Fraxiparine</w:t>
            </w:r>
            <w:proofErr w:type="spellEnd"/>
            <w:r w:rsidRPr="00030760">
              <w:rPr>
                <w:color w:val="000000"/>
              </w:rPr>
              <w:t xml:space="preserve"> Forte</w:t>
            </w:r>
          </w:p>
          <w:p w14:paraId="48D58C47" w14:textId="77777777" w:rsidR="00F734FF" w:rsidRPr="003C2AF8" w:rsidRDefault="00F734FF" w:rsidP="00F734FF">
            <w:pPr>
              <w:spacing w:after="160" w:line="259" w:lineRule="auto"/>
            </w:pPr>
          </w:p>
        </w:tc>
        <w:tc>
          <w:tcPr>
            <w:tcW w:w="2268" w:type="dxa"/>
            <w:noWrap/>
            <w:vAlign w:val="center"/>
          </w:tcPr>
          <w:p w14:paraId="43735A62"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3B5F2C3B" w14:textId="77777777" w:rsidR="00F734FF" w:rsidRPr="003C2AF8" w:rsidRDefault="00F734FF" w:rsidP="00F734FF">
            <w:pPr>
              <w:spacing w:after="160" w:line="259" w:lineRule="auto"/>
            </w:pPr>
          </w:p>
        </w:tc>
        <w:tc>
          <w:tcPr>
            <w:tcW w:w="2268" w:type="dxa"/>
            <w:noWrap/>
            <w:vAlign w:val="center"/>
          </w:tcPr>
          <w:p w14:paraId="4D30A9FA" w14:textId="77777777" w:rsidR="00F734FF" w:rsidRPr="00030760" w:rsidRDefault="00F734FF" w:rsidP="00F734FF">
            <w:pPr>
              <w:rPr>
                <w:color w:val="000000"/>
              </w:rPr>
            </w:pPr>
            <w:r w:rsidRPr="00030760">
              <w:rPr>
                <w:color w:val="000000"/>
              </w:rPr>
              <w:t>10 x 0,8 ml</w:t>
            </w:r>
          </w:p>
          <w:p w14:paraId="5EF5ADCA" w14:textId="77777777" w:rsidR="00F734FF" w:rsidRPr="003C2AF8" w:rsidRDefault="00F734FF" w:rsidP="00F734FF">
            <w:pPr>
              <w:spacing w:after="160" w:line="259" w:lineRule="auto"/>
            </w:pPr>
          </w:p>
        </w:tc>
      </w:tr>
      <w:tr w:rsidR="00F734FF" w:rsidRPr="003C2AF8" w14:paraId="32EF3C52" w14:textId="77777777" w:rsidTr="00E06CE8">
        <w:trPr>
          <w:trHeight w:hRule="exact" w:val="284"/>
        </w:trPr>
        <w:tc>
          <w:tcPr>
            <w:tcW w:w="2268" w:type="dxa"/>
            <w:noWrap/>
            <w:vAlign w:val="center"/>
          </w:tcPr>
          <w:p w14:paraId="6713850B" w14:textId="77777777" w:rsidR="00F734FF" w:rsidRPr="00030760" w:rsidRDefault="00F734FF" w:rsidP="00F734FF">
            <w:pPr>
              <w:rPr>
                <w:color w:val="000000"/>
              </w:rPr>
            </w:pPr>
            <w:r w:rsidRPr="00030760">
              <w:rPr>
                <w:color w:val="000000"/>
              </w:rPr>
              <w:lastRenderedPageBreak/>
              <w:t>MYL0916</w:t>
            </w:r>
          </w:p>
          <w:p w14:paraId="72E3EA9C" w14:textId="77777777" w:rsidR="00F734FF" w:rsidRPr="003C2AF8" w:rsidRDefault="00F734FF" w:rsidP="00F734FF">
            <w:pPr>
              <w:spacing w:after="160" w:line="259" w:lineRule="auto"/>
            </w:pPr>
          </w:p>
        </w:tc>
        <w:tc>
          <w:tcPr>
            <w:tcW w:w="2268" w:type="dxa"/>
            <w:noWrap/>
            <w:vAlign w:val="center"/>
          </w:tcPr>
          <w:p w14:paraId="2CAC46ED" w14:textId="77777777" w:rsidR="00F734FF" w:rsidRPr="00030760" w:rsidRDefault="00F734FF" w:rsidP="00F734FF">
            <w:pPr>
              <w:rPr>
                <w:color w:val="000000"/>
              </w:rPr>
            </w:pPr>
            <w:proofErr w:type="spellStart"/>
            <w:r w:rsidRPr="00030760">
              <w:rPr>
                <w:color w:val="000000"/>
              </w:rPr>
              <w:t>Fraxiparine</w:t>
            </w:r>
            <w:proofErr w:type="spellEnd"/>
            <w:r w:rsidRPr="00030760">
              <w:rPr>
                <w:color w:val="000000"/>
              </w:rPr>
              <w:t xml:space="preserve"> Forte</w:t>
            </w:r>
          </w:p>
          <w:p w14:paraId="6829CD6F" w14:textId="77777777" w:rsidR="00F734FF" w:rsidRPr="003C2AF8" w:rsidRDefault="00F734FF" w:rsidP="00F734FF">
            <w:pPr>
              <w:spacing w:after="160" w:line="259" w:lineRule="auto"/>
            </w:pPr>
          </w:p>
        </w:tc>
        <w:tc>
          <w:tcPr>
            <w:tcW w:w="2268" w:type="dxa"/>
            <w:noWrap/>
            <w:vAlign w:val="center"/>
          </w:tcPr>
          <w:p w14:paraId="26BB0546" w14:textId="77777777" w:rsidR="00F734FF" w:rsidRPr="00030760" w:rsidRDefault="00F734FF" w:rsidP="00F734FF">
            <w:pPr>
              <w:rPr>
                <w:color w:val="000000"/>
              </w:rPr>
            </w:pPr>
            <w:proofErr w:type="spellStart"/>
            <w:r w:rsidRPr="00030760">
              <w:rPr>
                <w:color w:val="000000"/>
              </w:rPr>
              <w:t>inj</w:t>
            </w:r>
            <w:proofErr w:type="spellEnd"/>
            <w:r w:rsidRPr="00030760">
              <w:rPr>
                <w:color w:val="000000"/>
              </w:rPr>
              <w:t xml:space="preserve"> sol </w:t>
            </w:r>
            <w:proofErr w:type="spellStart"/>
            <w:r w:rsidRPr="00030760">
              <w:rPr>
                <w:color w:val="000000"/>
              </w:rPr>
              <w:t>isp</w:t>
            </w:r>
            <w:proofErr w:type="spellEnd"/>
          </w:p>
          <w:p w14:paraId="6FC6221F" w14:textId="77777777" w:rsidR="00F734FF" w:rsidRPr="003C2AF8" w:rsidRDefault="00F734FF" w:rsidP="00F734FF">
            <w:pPr>
              <w:spacing w:after="160" w:line="259" w:lineRule="auto"/>
            </w:pPr>
          </w:p>
        </w:tc>
        <w:tc>
          <w:tcPr>
            <w:tcW w:w="2268" w:type="dxa"/>
            <w:noWrap/>
            <w:vAlign w:val="center"/>
          </w:tcPr>
          <w:p w14:paraId="1F17FB58" w14:textId="77777777" w:rsidR="00F734FF" w:rsidRPr="00030760" w:rsidRDefault="00F734FF" w:rsidP="00F734FF">
            <w:pPr>
              <w:rPr>
                <w:color w:val="000000"/>
              </w:rPr>
            </w:pPr>
            <w:r w:rsidRPr="00030760">
              <w:rPr>
                <w:color w:val="000000"/>
              </w:rPr>
              <w:t>10 x 1 ml</w:t>
            </w:r>
          </w:p>
          <w:p w14:paraId="76123103" w14:textId="77777777" w:rsidR="00F734FF" w:rsidRPr="003C2AF8" w:rsidRDefault="00F734FF" w:rsidP="00F734FF">
            <w:pPr>
              <w:spacing w:after="160" w:line="259" w:lineRule="auto"/>
            </w:pPr>
          </w:p>
        </w:tc>
      </w:tr>
      <w:tr w:rsidR="00291E3C" w:rsidRPr="003C2AF8" w14:paraId="06216324" w14:textId="77777777" w:rsidTr="0032041A">
        <w:trPr>
          <w:trHeight w:hRule="exact" w:val="284"/>
        </w:trPr>
        <w:tc>
          <w:tcPr>
            <w:tcW w:w="2268" w:type="dxa"/>
            <w:noWrap/>
            <w:hideMark/>
          </w:tcPr>
          <w:p w14:paraId="1EE9F5ED" w14:textId="77777777" w:rsidR="00291E3C" w:rsidRPr="003C2AF8" w:rsidRDefault="00291E3C" w:rsidP="00850BE0">
            <w:pPr>
              <w:spacing w:after="160" w:line="259" w:lineRule="auto"/>
            </w:pPr>
            <w:r w:rsidRPr="003C2AF8">
              <w:t>MYL0393</w:t>
            </w:r>
          </w:p>
        </w:tc>
        <w:tc>
          <w:tcPr>
            <w:tcW w:w="2268" w:type="dxa"/>
            <w:noWrap/>
            <w:hideMark/>
          </w:tcPr>
          <w:p w14:paraId="108C3A4D" w14:textId="77777777" w:rsidR="00291E3C" w:rsidRPr="003C2AF8" w:rsidRDefault="00291E3C" w:rsidP="00850BE0">
            <w:pPr>
              <w:spacing w:after="160" w:line="259" w:lineRule="auto"/>
            </w:pPr>
            <w:proofErr w:type="spellStart"/>
            <w:r w:rsidRPr="003C2AF8">
              <w:t>Gopten</w:t>
            </w:r>
            <w:proofErr w:type="spellEnd"/>
            <w:r w:rsidRPr="003C2AF8">
              <w:t xml:space="preserve"> 0,5 mg</w:t>
            </w:r>
          </w:p>
        </w:tc>
        <w:tc>
          <w:tcPr>
            <w:tcW w:w="2268" w:type="dxa"/>
            <w:noWrap/>
            <w:hideMark/>
          </w:tcPr>
          <w:p w14:paraId="6EA54E19"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56B202C7" w14:textId="77777777" w:rsidR="00291E3C" w:rsidRPr="003C2AF8" w:rsidRDefault="00291E3C" w:rsidP="00850BE0">
            <w:pPr>
              <w:spacing w:after="160" w:line="259" w:lineRule="auto"/>
            </w:pPr>
            <w:r w:rsidRPr="003C2AF8">
              <w:t>28 x 0,5 mg</w:t>
            </w:r>
          </w:p>
        </w:tc>
      </w:tr>
      <w:tr w:rsidR="00291E3C" w:rsidRPr="003C2AF8" w14:paraId="4E6A0639" w14:textId="77777777" w:rsidTr="0032041A">
        <w:trPr>
          <w:trHeight w:hRule="exact" w:val="284"/>
        </w:trPr>
        <w:tc>
          <w:tcPr>
            <w:tcW w:w="2268" w:type="dxa"/>
            <w:noWrap/>
            <w:hideMark/>
          </w:tcPr>
          <w:p w14:paraId="49E4FD32" w14:textId="77777777" w:rsidR="00291E3C" w:rsidRPr="003C2AF8" w:rsidRDefault="00291E3C" w:rsidP="00850BE0">
            <w:pPr>
              <w:spacing w:after="160" w:line="259" w:lineRule="auto"/>
            </w:pPr>
            <w:r w:rsidRPr="003C2AF8">
              <w:t>MYL0394</w:t>
            </w:r>
          </w:p>
        </w:tc>
        <w:tc>
          <w:tcPr>
            <w:tcW w:w="2268" w:type="dxa"/>
            <w:noWrap/>
            <w:hideMark/>
          </w:tcPr>
          <w:p w14:paraId="70D24BF1" w14:textId="77777777" w:rsidR="00291E3C" w:rsidRPr="003C2AF8" w:rsidRDefault="00291E3C" w:rsidP="00850BE0">
            <w:pPr>
              <w:spacing w:after="160" w:line="259" w:lineRule="auto"/>
            </w:pPr>
            <w:proofErr w:type="spellStart"/>
            <w:r w:rsidRPr="003C2AF8">
              <w:t>Gopten</w:t>
            </w:r>
            <w:proofErr w:type="spellEnd"/>
            <w:r w:rsidRPr="003C2AF8">
              <w:t xml:space="preserve"> 2 mg</w:t>
            </w:r>
          </w:p>
        </w:tc>
        <w:tc>
          <w:tcPr>
            <w:tcW w:w="2268" w:type="dxa"/>
            <w:noWrap/>
            <w:hideMark/>
          </w:tcPr>
          <w:p w14:paraId="4EB84227"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0DCEB7B3" w14:textId="77777777" w:rsidR="00291E3C" w:rsidRPr="003C2AF8" w:rsidRDefault="00291E3C" w:rsidP="00850BE0">
            <w:pPr>
              <w:spacing w:after="160" w:line="259" w:lineRule="auto"/>
            </w:pPr>
            <w:r w:rsidRPr="003C2AF8">
              <w:t>28 x 2 mg</w:t>
            </w:r>
          </w:p>
        </w:tc>
      </w:tr>
      <w:tr w:rsidR="00291E3C" w:rsidRPr="003C2AF8" w14:paraId="66756C68" w14:textId="77777777" w:rsidTr="0032041A">
        <w:trPr>
          <w:trHeight w:hRule="exact" w:val="284"/>
        </w:trPr>
        <w:tc>
          <w:tcPr>
            <w:tcW w:w="2268" w:type="dxa"/>
            <w:noWrap/>
            <w:hideMark/>
          </w:tcPr>
          <w:p w14:paraId="547D9B63" w14:textId="77777777" w:rsidR="00291E3C" w:rsidRPr="003C2AF8" w:rsidRDefault="00291E3C" w:rsidP="00850BE0">
            <w:pPr>
              <w:spacing w:after="160" w:line="259" w:lineRule="auto"/>
            </w:pPr>
            <w:r w:rsidRPr="003C2AF8">
              <w:t>MYL0395</w:t>
            </w:r>
          </w:p>
        </w:tc>
        <w:tc>
          <w:tcPr>
            <w:tcW w:w="2268" w:type="dxa"/>
            <w:noWrap/>
            <w:hideMark/>
          </w:tcPr>
          <w:p w14:paraId="71BF0745" w14:textId="77777777" w:rsidR="00291E3C" w:rsidRPr="003C2AF8" w:rsidRDefault="00291E3C" w:rsidP="00850BE0">
            <w:pPr>
              <w:spacing w:after="160" w:line="259" w:lineRule="auto"/>
            </w:pPr>
            <w:proofErr w:type="spellStart"/>
            <w:r w:rsidRPr="003C2AF8">
              <w:t>Gopten</w:t>
            </w:r>
            <w:proofErr w:type="spellEnd"/>
            <w:r w:rsidRPr="003C2AF8">
              <w:t xml:space="preserve"> 2 mg</w:t>
            </w:r>
          </w:p>
        </w:tc>
        <w:tc>
          <w:tcPr>
            <w:tcW w:w="2268" w:type="dxa"/>
            <w:noWrap/>
            <w:hideMark/>
          </w:tcPr>
          <w:p w14:paraId="4886C7E5"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75AF7055" w14:textId="77777777" w:rsidR="00291E3C" w:rsidRPr="003C2AF8" w:rsidRDefault="00291E3C" w:rsidP="00850BE0">
            <w:pPr>
              <w:spacing w:after="160" w:line="259" w:lineRule="auto"/>
            </w:pPr>
            <w:r w:rsidRPr="003C2AF8">
              <w:t>98 x 2 mg</w:t>
            </w:r>
          </w:p>
        </w:tc>
      </w:tr>
      <w:tr w:rsidR="00291E3C" w:rsidRPr="003C2AF8" w14:paraId="6F1CB206" w14:textId="77777777" w:rsidTr="0032041A">
        <w:trPr>
          <w:trHeight w:hRule="exact" w:val="284"/>
        </w:trPr>
        <w:tc>
          <w:tcPr>
            <w:tcW w:w="2268" w:type="dxa"/>
            <w:noWrap/>
            <w:hideMark/>
          </w:tcPr>
          <w:p w14:paraId="41CCB19D" w14:textId="77777777" w:rsidR="00291E3C" w:rsidRPr="003C2AF8" w:rsidRDefault="00291E3C" w:rsidP="00850BE0">
            <w:pPr>
              <w:spacing w:after="160" w:line="259" w:lineRule="auto"/>
            </w:pPr>
            <w:r w:rsidRPr="003C2AF8">
              <w:t>MYL0396</w:t>
            </w:r>
          </w:p>
        </w:tc>
        <w:tc>
          <w:tcPr>
            <w:tcW w:w="2268" w:type="dxa"/>
            <w:noWrap/>
            <w:hideMark/>
          </w:tcPr>
          <w:p w14:paraId="64C6BA16" w14:textId="77777777" w:rsidR="00291E3C" w:rsidRPr="003C2AF8" w:rsidRDefault="00291E3C" w:rsidP="00850BE0">
            <w:pPr>
              <w:spacing w:after="160" w:line="259" w:lineRule="auto"/>
            </w:pPr>
            <w:proofErr w:type="spellStart"/>
            <w:r w:rsidRPr="003C2AF8">
              <w:t>Gopten</w:t>
            </w:r>
            <w:proofErr w:type="spellEnd"/>
            <w:r w:rsidRPr="003C2AF8">
              <w:t xml:space="preserve"> 4 mg</w:t>
            </w:r>
          </w:p>
        </w:tc>
        <w:tc>
          <w:tcPr>
            <w:tcW w:w="2268" w:type="dxa"/>
            <w:noWrap/>
            <w:hideMark/>
          </w:tcPr>
          <w:p w14:paraId="36DDC6F8"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7526DDED" w14:textId="77777777" w:rsidR="00291E3C" w:rsidRPr="003C2AF8" w:rsidRDefault="00291E3C" w:rsidP="00850BE0">
            <w:pPr>
              <w:spacing w:after="160" w:line="259" w:lineRule="auto"/>
            </w:pPr>
            <w:r w:rsidRPr="003C2AF8">
              <w:t>28 x 4 mg</w:t>
            </w:r>
          </w:p>
        </w:tc>
      </w:tr>
      <w:tr w:rsidR="00291E3C" w:rsidRPr="003C2AF8" w14:paraId="11A696EC" w14:textId="77777777" w:rsidTr="0032041A">
        <w:trPr>
          <w:trHeight w:hRule="exact" w:val="284"/>
        </w:trPr>
        <w:tc>
          <w:tcPr>
            <w:tcW w:w="2268" w:type="dxa"/>
            <w:noWrap/>
            <w:hideMark/>
          </w:tcPr>
          <w:p w14:paraId="3AE683CB" w14:textId="77777777" w:rsidR="00291E3C" w:rsidRPr="003C2AF8" w:rsidRDefault="00291E3C" w:rsidP="00850BE0">
            <w:pPr>
              <w:spacing w:after="160" w:line="259" w:lineRule="auto"/>
            </w:pPr>
            <w:r w:rsidRPr="003C2AF8">
              <w:t>MYL0397</w:t>
            </w:r>
          </w:p>
        </w:tc>
        <w:tc>
          <w:tcPr>
            <w:tcW w:w="2268" w:type="dxa"/>
            <w:noWrap/>
            <w:hideMark/>
          </w:tcPr>
          <w:p w14:paraId="385AE713" w14:textId="77777777" w:rsidR="00291E3C" w:rsidRPr="003C2AF8" w:rsidRDefault="00291E3C" w:rsidP="00850BE0">
            <w:pPr>
              <w:spacing w:after="160" w:line="259" w:lineRule="auto"/>
            </w:pPr>
            <w:proofErr w:type="spellStart"/>
            <w:r w:rsidRPr="003C2AF8">
              <w:t>Gopten</w:t>
            </w:r>
            <w:proofErr w:type="spellEnd"/>
            <w:r w:rsidRPr="003C2AF8">
              <w:t xml:space="preserve"> 4 mg</w:t>
            </w:r>
          </w:p>
        </w:tc>
        <w:tc>
          <w:tcPr>
            <w:tcW w:w="2268" w:type="dxa"/>
            <w:noWrap/>
            <w:hideMark/>
          </w:tcPr>
          <w:p w14:paraId="125FA610"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7A726556" w14:textId="77777777" w:rsidR="00291E3C" w:rsidRPr="003C2AF8" w:rsidRDefault="00291E3C" w:rsidP="00850BE0">
            <w:pPr>
              <w:spacing w:after="160" w:line="259" w:lineRule="auto"/>
            </w:pPr>
            <w:r w:rsidRPr="003C2AF8">
              <w:t>98 x 4 mg</w:t>
            </w:r>
          </w:p>
        </w:tc>
      </w:tr>
      <w:tr w:rsidR="00291E3C" w:rsidRPr="003C2AF8" w14:paraId="3641BA75" w14:textId="77777777" w:rsidTr="0032041A">
        <w:trPr>
          <w:trHeight w:hRule="exact" w:val="284"/>
        </w:trPr>
        <w:tc>
          <w:tcPr>
            <w:tcW w:w="2268" w:type="dxa"/>
            <w:noWrap/>
            <w:hideMark/>
          </w:tcPr>
          <w:p w14:paraId="3EF886D2" w14:textId="77777777" w:rsidR="00291E3C" w:rsidRPr="003C2AF8" w:rsidRDefault="00291E3C" w:rsidP="00850BE0">
            <w:pPr>
              <w:spacing w:after="160" w:line="259" w:lineRule="auto"/>
            </w:pPr>
            <w:r w:rsidRPr="003C2AF8">
              <w:t>MYL0072</w:t>
            </w:r>
          </w:p>
        </w:tc>
        <w:tc>
          <w:tcPr>
            <w:tcW w:w="2268" w:type="dxa"/>
            <w:noWrap/>
            <w:hideMark/>
          </w:tcPr>
          <w:p w14:paraId="5F58EAC6" w14:textId="77777777" w:rsidR="00291E3C" w:rsidRPr="003C2AF8" w:rsidRDefault="00291E3C" w:rsidP="00850BE0">
            <w:pPr>
              <w:spacing w:after="160" w:line="259" w:lineRule="auto"/>
            </w:pPr>
            <w:proofErr w:type="spellStart"/>
            <w:r w:rsidRPr="003C2AF8">
              <w:t>Ibandronát</w:t>
            </w:r>
            <w:proofErr w:type="spellEnd"/>
            <w:r w:rsidRPr="003C2AF8">
              <w:t xml:space="preserve"> </w:t>
            </w:r>
            <w:proofErr w:type="spellStart"/>
            <w:r w:rsidRPr="003C2AF8">
              <w:t>Mylan</w:t>
            </w:r>
            <w:proofErr w:type="spellEnd"/>
            <w:r w:rsidRPr="003C2AF8">
              <w:t xml:space="preserve"> 150 mg</w:t>
            </w:r>
          </w:p>
        </w:tc>
        <w:tc>
          <w:tcPr>
            <w:tcW w:w="2268" w:type="dxa"/>
            <w:noWrap/>
            <w:hideMark/>
          </w:tcPr>
          <w:p w14:paraId="71338884"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10920F1" w14:textId="77777777" w:rsidR="00291E3C" w:rsidRPr="003C2AF8" w:rsidRDefault="00291E3C" w:rsidP="00850BE0">
            <w:pPr>
              <w:spacing w:after="160" w:line="259" w:lineRule="auto"/>
            </w:pPr>
            <w:r w:rsidRPr="003C2AF8">
              <w:t>3 x 150 mg</w:t>
            </w:r>
          </w:p>
        </w:tc>
      </w:tr>
      <w:tr w:rsidR="00291E3C" w:rsidRPr="003C2AF8" w14:paraId="682CDCCB" w14:textId="77777777" w:rsidTr="0032041A">
        <w:trPr>
          <w:trHeight w:hRule="exact" w:val="284"/>
        </w:trPr>
        <w:tc>
          <w:tcPr>
            <w:tcW w:w="2268" w:type="dxa"/>
            <w:noWrap/>
            <w:hideMark/>
          </w:tcPr>
          <w:p w14:paraId="129AEC7B" w14:textId="77777777" w:rsidR="00291E3C" w:rsidRPr="003C2AF8" w:rsidRDefault="00291E3C" w:rsidP="00850BE0">
            <w:pPr>
              <w:spacing w:after="160" w:line="259" w:lineRule="auto"/>
            </w:pPr>
            <w:r w:rsidRPr="003C2AF8">
              <w:t>MYL0936</w:t>
            </w:r>
          </w:p>
        </w:tc>
        <w:tc>
          <w:tcPr>
            <w:tcW w:w="2268" w:type="dxa"/>
            <w:noWrap/>
            <w:hideMark/>
          </w:tcPr>
          <w:p w14:paraId="5C6ED338" w14:textId="77777777" w:rsidR="00291E3C" w:rsidRPr="003C2AF8" w:rsidRDefault="00291E3C" w:rsidP="00850BE0">
            <w:pPr>
              <w:spacing w:after="160" w:line="259" w:lineRule="auto"/>
            </w:pPr>
            <w:proofErr w:type="spellStart"/>
            <w:r w:rsidRPr="003C2AF8">
              <w:t>Inspra</w:t>
            </w:r>
            <w:proofErr w:type="spellEnd"/>
          </w:p>
        </w:tc>
        <w:tc>
          <w:tcPr>
            <w:tcW w:w="2268" w:type="dxa"/>
            <w:noWrap/>
            <w:hideMark/>
          </w:tcPr>
          <w:p w14:paraId="22A9EF73"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C53DC07" w14:textId="77777777" w:rsidR="00291E3C" w:rsidRPr="003C2AF8" w:rsidRDefault="00291E3C" w:rsidP="00850BE0">
            <w:pPr>
              <w:spacing w:after="160" w:line="259" w:lineRule="auto"/>
            </w:pPr>
            <w:r w:rsidRPr="003C2AF8">
              <w:t>30 x 50 mg</w:t>
            </w:r>
          </w:p>
        </w:tc>
      </w:tr>
      <w:tr w:rsidR="00291E3C" w:rsidRPr="003C2AF8" w14:paraId="76C19455" w14:textId="77777777" w:rsidTr="0032041A">
        <w:trPr>
          <w:trHeight w:hRule="exact" w:val="284"/>
        </w:trPr>
        <w:tc>
          <w:tcPr>
            <w:tcW w:w="2268" w:type="dxa"/>
            <w:noWrap/>
            <w:hideMark/>
          </w:tcPr>
          <w:p w14:paraId="1C1F5973" w14:textId="77777777" w:rsidR="00291E3C" w:rsidRPr="003C2AF8" w:rsidRDefault="00291E3C" w:rsidP="00850BE0">
            <w:pPr>
              <w:spacing w:after="160" w:line="259" w:lineRule="auto"/>
            </w:pPr>
            <w:r w:rsidRPr="003C2AF8">
              <w:t>MYL0400</w:t>
            </w:r>
          </w:p>
        </w:tc>
        <w:tc>
          <w:tcPr>
            <w:tcW w:w="2268" w:type="dxa"/>
            <w:noWrap/>
            <w:hideMark/>
          </w:tcPr>
          <w:p w14:paraId="79B7545C" w14:textId="77777777" w:rsidR="00291E3C" w:rsidRPr="003C2AF8" w:rsidRDefault="00291E3C" w:rsidP="00850BE0">
            <w:pPr>
              <w:spacing w:after="160" w:line="259" w:lineRule="auto"/>
            </w:pPr>
            <w:proofErr w:type="spellStart"/>
            <w:r w:rsidRPr="003C2AF8">
              <w:t>Isoptin</w:t>
            </w:r>
            <w:proofErr w:type="spellEnd"/>
            <w:r w:rsidRPr="003C2AF8">
              <w:t xml:space="preserve"> 40 mg</w:t>
            </w:r>
          </w:p>
        </w:tc>
        <w:tc>
          <w:tcPr>
            <w:tcW w:w="2268" w:type="dxa"/>
            <w:noWrap/>
            <w:hideMark/>
          </w:tcPr>
          <w:p w14:paraId="092C477C"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02BF0F7B" w14:textId="77777777" w:rsidR="00291E3C" w:rsidRPr="003C2AF8" w:rsidRDefault="00291E3C" w:rsidP="00850BE0">
            <w:pPr>
              <w:spacing w:after="160" w:line="259" w:lineRule="auto"/>
            </w:pPr>
            <w:r w:rsidRPr="003C2AF8">
              <w:t>50 x 40 mg</w:t>
            </w:r>
          </w:p>
        </w:tc>
      </w:tr>
      <w:tr w:rsidR="00291E3C" w:rsidRPr="003C2AF8" w14:paraId="0960E022" w14:textId="77777777" w:rsidTr="0032041A">
        <w:trPr>
          <w:trHeight w:hRule="exact" w:val="284"/>
        </w:trPr>
        <w:tc>
          <w:tcPr>
            <w:tcW w:w="2268" w:type="dxa"/>
            <w:noWrap/>
            <w:hideMark/>
          </w:tcPr>
          <w:p w14:paraId="7B6478FD" w14:textId="77777777" w:rsidR="00291E3C" w:rsidRPr="003C2AF8" w:rsidRDefault="00291E3C" w:rsidP="00850BE0">
            <w:pPr>
              <w:spacing w:after="160" w:line="259" w:lineRule="auto"/>
            </w:pPr>
            <w:r w:rsidRPr="003C2AF8">
              <w:t>MYL0401</w:t>
            </w:r>
          </w:p>
        </w:tc>
        <w:tc>
          <w:tcPr>
            <w:tcW w:w="2268" w:type="dxa"/>
            <w:noWrap/>
            <w:hideMark/>
          </w:tcPr>
          <w:p w14:paraId="58827945" w14:textId="77777777" w:rsidR="00291E3C" w:rsidRPr="003C2AF8" w:rsidRDefault="00291E3C" w:rsidP="00850BE0">
            <w:pPr>
              <w:spacing w:after="160" w:line="259" w:lineRule="auto"/>
            </w:pPr>
            <w:proofErr w:type="spellStart"/>
            <w:r w:rsidRPr="003C2AF8">
              <w:t>Isoptin</w:t>
            </w:r>
            <w:proofErr w:type="spellEnd"/>
            <w:r w:rsidRPr="003C2AF8">
              <w:t xml:space="preserve"> 80 mg</w:t>
            </w:r>
          </w:p>
        </w:tc>
        <w:tc>
          <w:tcPr>
            <w:tcW w:w="2268" w:type="dxa"/>
            <w:noWrap/>
            <w:hideMark/>
          </w:tcPr>
          <w:p w14:paraId="2073338B"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7E8D2F6A" w14:textId="77777777" w:rsidR="00291E3C" w:rsidRPr="003C2AF8" w:rsidRDefault="00291E3C" w:rsidP="00850BE0">
            <w:pPr>
              <w:spacing w:after="160" w:line="259" w:lineRule="auto"/>
            </w:pPr>
            <w:r w:rsidRPr="003C2AF8">
              <w:t>50 x 80 mg</w:t>
            </w:r>
          </w:p>
        </w:tc>
      </w:tr>
      <w:tr w:rsidR="00291E3C" w:rsidRPr="003C2AF8" w14:paraId="0BDAA8D0" w14:textId="77777777" w:rsidTr="0032041A">
        <w:trPr>
          <w:trHeight w:hRule="exact" w:val="284"/>
        </w:trPr>
        <w:tc>
          <w:tcPr>
            <w:tcW w:w="2268" w:type="dxa"/>
            <w:noWrap/>
            <w:hideMark/>
          </w:tcPr>
          <w:p w14:paraId="64833E1C" w14:textId="77777777" w:rsidR="00291E3C" w:rsidRPr="003C2AF8" w:rsidRDefault="00291E3C" w:rsidP="00850BE0">
            <w:pPr>
              <w:spacing w:after="160" w:line="259" w:lineRule="auto"/>
            </w:pPr>
            <w:r w:rsidRPr="003C2AF8">
              <w:t>MYL0402</w:t>
            </w:r>
          </w:p>
        </w:tc>
        <w:tc>
          <w:tcPr>
            <w:tcW w:w="2268" w:type="dxa"/>
            <w:noWrap/>
            <w:hideMark/>
          </w:tcPr>
          <w:p w14:paraId="19F29622" w14:textId="77777777" w:rsidR="00291E3C" w:rsidRPr="003C2AF8" w:rsidRDefault="00291E3C" w:rsidP="00850BE0">
            <w:pPr>
              <w:spacing w:after="160" w:line="259" w:lineRule="auto"/>
            </w:pPr>
            <w:proofErr w:type="spellStart"/>
            <w:r w:rsidRPr="003C2AF8">
              <w:t>Isoptin</w:t>
            </w:r>
            <w:proofErr w:type="spellEnd"/>
            <w:r w:rsidRPr="003C2AF8">
              <w:t xml:space="preserve"> SR 240 mg</w:t>
            </w:r>
          </w:p>
        </w:tc>
        <w:tc>
          <w:tcPr>
            <w:tcW w:w="2268" w:type="dxa"/>
            <w:noWrap/>
            <w:hideMark/>
          </w:tcPr>
          <w:p w14:paraId="0A7667A7" w14:textId="77777777" w:rsidR="00291E3C" w:rsidRPr="003C2AF8" w:rsidRDefault="00291E3C" w:rsidP="00850BE0">
            <w:pPr>
              <w:spacing w:after="160" w:line="259" w:lineRule="auto"/>
            </w:pPr>
            <w:proofErr w:type="spellStart"/>
            <w:r w:rsidRPr="003C2AF8">
              <w:t>tbl</w:t>
            </w:r>
            <w:proofErr w:type="spellEnd"/>
            <w:r w:rsidRPr="003C2AF8">
              <w:t xml:space="preserve"> pro</w:t>
            </w:r>
          </w:p>
        </w:tc>
        <w:tc>
          <w:tcPr>
            <w:tcW w:w="2268" w:type="dxa"/>
            <w:noWrap/>
            <w:hideMark/>
          </w:tcPr>
          <w:p w14:paraId="7B732836" w14:textId="77777777" w:rsidR="00291E3C" w:rsidRPr="003C2AF8" w:rsidRDefault="00291E3C" w:rsidP="00850BE0">
            <w:pPr>
              <w:spacing w:after="160" w:line="259" w:lineRule="auto"/>
            </w:pPr>
            <w:r w:rsidRPr="003C2AF8">
              <w:t>100 x 240 mg</w:t>
            </w:r>
          </w:p>
        </w:tc>
      </w:tr>
      <w:tr w:rsidR="00291E3C" w:rsidRPr="003C2AF8" w14:paraId="4D6C568F" w14:textId="77777777" w:rsidTr="0032041A">
        <w:trPr>
          <w:trHeight w:hRule="exact" w:val="284"/>
        </w:trPr>
        <w:tc>
          <w:tcPr>
            <w:tcW w:w="2268" w:type="dxa"/>
            <w:noWrap/>
            <w:hideMark/>
          </w:tcPr>
          <w:p w14:paraId="5E8AFD84" w14:textId="77777777" w:rsidR="00291E3C" w:rsidRPr="003C2AF8" w:rsidRDefault="00291E3C" w:rsidP="00850BE0">
            <w:pPr>
              <w:spacing w:after="160" w:line="259" w:lineRule="auto"/>
            </w:pPr>
            <w:r w:rsidRPr="003C2AF8">
              <w:t>MYL0403</w:t>
            </w:r>
          </w:p>
        </w:tc>
        <w:tc>
          <w:tcPr>
            <w:tcW w:w="2268" w:type="dxa"/>
            <w:noWrap/>
            <w:hideMark/>
          </w:tcPr>
          <w:p w14:paraId="152C9583" w14:textId="77777777" w:rsidR="00291E3C" w:rsidRPr="003C2AF8" w:rsidRDefault="00291E3C" w:rsidP="00850BE0">
            <w:pPr>
              <w:spacing w:after="160" w:line="259" w:lineRule="auto"/>
            </w:pPr>
            <w:proofErr w:type="spellStart"/>
            <w:r w:rsidRPr="003C2AF8">
              <w:t>Isoptin</w:t>
            </w:r>
            <w:proofErr w:type="spellEnd"/>
            <w:r w:rsidRPr="003C2AF8">
              <w:t xml:space="preserve"> SR 240 mg</w:t>
            </w:r>
          </w:p>
        </w:tc>
        <w:tc>
          <w:tcPr>
            <w:tcW w:w="2268" w:type="dxa"/>
            <w:noWrap/>
            <w:hideMark/>
          </w:tcPr>
          <w:p w14:paraId="6A706CEC" w14:textId="77777777" w:rsidR="00291E3C" w:rsidRPr="003C2AF8" w:rsidRDefault="00291E3C" w:rsidP="00850BE0">
            <w:pPr>
              <w:spacing w:after="160" w:line="259" w:lineRule="auto"/>
            </w:pPr>
            <w:proofErr w:type="spellStart"/>
            <w:r w:rsidRPr="003C2AF8">
              <w:t>tbl</w:t>
            </w:r>
            <w:proofErr w:type="spellEnd"/>
            <w:r w:rsidRPr="003C2AF8">
              <w:t xml:space="preserve"> pro</w:t>
            </w:r>
          </w:p>
        </w:tc>
        <w:tc>
          <w:tcPr>
            <w:tcW w:w="2268" w:type="dxa"/>
            <w:noWrap/>
            <w:hideMark/>
          </w:tcPr>
          <w:p w14:paraId="760F8B9F" w14:textId="77777777" w:rsidR="00291E3C" w:rsidRPr="003C2AF8" w:rsidRDefault="00291E3C" w:rsidP="00850BE0">
            <w:pPr>
              <w:spacing w:after="160" w:line="259" w:lineRule="auto"/>
            </w:pPr>
            <w:r w:rsidRPr="003C2AF8">
              <w:t>30 x 240 mg</w:t>
            </w:r>
          </w:p>
        </w:tc>
      </w:tr>
      <w:tr w:rsidR="00291E3C" w:rsidRPr="003C2AF8" w14:paraId="4C446A7F" w14:textId="77777777" w:rsidTr="0032041A">
        <w:trPr>
          <w:trHeight w:hRule="exact" w:val="284"/>
        </w:trPr>
        <w:tc>
          <w:tcPr>
            <w:tcW w:w="2268" w:type="dxa"/>
            <w:noWrap/>
            <w:hideMark/>
          </w:tcPr>
          <w:p w14:paraId="50419945" w14:textId="77777777" w:rsidR="00291E3C" w:rsidRPr="003C2AF8" w:rsidRDefault="00291E3C" w:rsidP="00850BE0">
            <w:pPr>
              <w:spacing w:after="160" w:line="259" w:lineRule="auto"/>
            </w:pPr>
            <w:r w:rsidRPr="003C2AF8">
              <w:t>MYL0404</w:t>
            </w:r>
          </w:p>
        </w:tc>
        <w:tc>
          <w:tcPr>
            <w:tcW w:w="2268" w:type="dxa"/>
            <w:noWrap/>
            <w:hideMark/>
          </w:tcPr>
          <w:p w14:paraId="7FA1C66D" w14:textId="77777777" w:rsidR="00291E3C" w:rsidRPr="003C2AF8" w:rsidRDefault="00291E3C" w:rsidP="00850BE0">
            <w:pPr>
              <w:spacing w:after="160" w:line="259" w:lineRule="auto"/>
            </w:pPr>
            <w:proofErr w:type="spellStart"/>
            <w:r w:rsidRPr="003C2AF8">
              <w:t>Klacid</w:t>
            </w:r>
            <w:proofErr w:type="spellEnd"/>
            <w:r w:rsidRPr="003C2AF8">
              <w:t xml:space="preserve"> 125 mg/5 ml</w:t>
            </w:r>
          </w:p>
        </w:tc>
        <w:tc>
          <w:tcPr>
            <w:tcW w:w="2268" w:type="dxa"/>
            <w:noWrap/>
            <w:hideMark/>
          </w:tcPr>
          <w:p w14:paraId="7C46460B" w14:textId="77777777" w:rsidR="00291E3C" w:rsidRPr="003C2AF8" w:rsidRDefault="00291E3C" w:rsidP="00850BE0">
            <w:pPr>
              <w:spacing w:after="160" w:line="259" w:lineRule="auto"/>
            </w:pPr>
            <w:proofErr w:type="spellStart"/>
            <w:r w:rsidRPr="003C2AF8">
              <w:t>por</w:t>
            </w:r>
            <w:proofErr w:type="spellEnd"/>
            <w:r w:rsidRPr="003C2AF8">
              <w:t xml:space="preserve"> </w:t>
            </w:r>
            <w:proofErr w:type="spellStart"/>
            <w:r w:rsidRPr="003C2AF8">
              <w:t>gra</w:t>
            </w:r>
            <w:proofErr w:type="spellEnd"/>
            <w:r w:rsidRPr="003C2AF8">
              <w:t xml:space="preserve"> </w:t>
            </w:r>
            <w:proofErr w:type="spellStart"/>
            <w:r w:rsidRPr="003C2AF8">
              <w:t>sus</w:t>
            </w:r>
            <w:proofErr w:type="spellEnd"/>
          </w:p>
        </w:tc>
        <w:tc>
          <w:tcPr>
            <w:tcW w:w="2268" w:type="dxa"/>
            <w:noWrap/>
            <w:hideMark/>
          </w:tcPr>
          <w:p w14:paraId="2EFA1D57" w14:textId="77777777" w:rsidR="00291E3C" w:rsidRPr="003C2AF8" w:rsidRDefault="00291E3C" w:rsidP="00850BE0">
            <w:pPr>
              <w:spacing w:after="160" w:line="259" w:lineRule="auto"/>
            </w:pPr>
            <w:r w:rsidRPr="003C2AF8">
              <w:t>1 x 100 ml</w:t>
            </w:r>
          </w:p>
        </w:tc>
      </w:tr>
      <w:tr w:rsidR="00291E3C" w:rsidRPr="003C2AF8" w14:paraId="73B7B0DD" w14:textId="77777777" w:rsidTr="0032041A">
        <w:trPr>
          <w:trHeight w:hRule="exact" w:val="284"/>
        </w:trPr>
        <w:tc>
          <w:tcPr>
            <w:tcW w:w="2268" w:type="dxa"/>
            <w:noWrap/>
            <w:hideMark/>
          </w:tcPr>
          <w:p w14:paraId="77B66672" w14:textId="77777777" w:rsidR="00291E3C" w:rsidRPr="003C2AF8" w:rsidRDefault="00291E3C" w:rsidP="00850BE0">
            <w:pPr>
              <w:spacing w:after="160" w:line="259" w:lineRule="auto"/>
            </w:pPr>
            <w:r w:rsidRPr="003C2AF8">
              <w:t>MYL0405</w:t>
            </w:r>
          </w:p>
        </w:tc>
        <w:tc>
          <w:tcPr>
            <w:tcW w:w="2268" w:type="dxa"/>
            <w:noWrap/>
            <w:hideMark/>
          </w:tcPr>
          <w:p w14:paraId="2B851B3A" w14:textId="77777777" w:rsidR="00291E3C" w:rsidRPr="003C2AF8" w:rsidRDefault="00291E3C" w:rsidP="00850BE0">
            <w:pPr>
              <w:spacing w:after="160" w:line="259" w:lineRule="auto"/>
            </w:pPr>
            <w:proofErr w:type="spellStart"/>
            <w:r w:rsidRPr="003C2AF8">
              <w:t>Klacid</w:t>
            </w:r>
            <w:proofErr w:type="spellEnd"/>
            <w:r w:rsidRPr="003C2AF8">
              <w:t xml:space="preserve"> 125 mg/5 ml</w:t>
            </w:r>
          </w:p>
        </w:tc>
        <w:tc>
          <w:tcPr>
            <w:tcW w:w="2268" w:type="dxa"/>
            <w:noWrap/>
            <w:hideMark/>
          </w:tcPr>
          <w:p w14:paraId="2C7244A2" w14:textId="77777777" w:rsidR="00291E3C" w:rsidRPr="003C2AF8" w:rsidRDefault="00291E3C" w:rsidP="00850BE0">
            <w:pPr>
              <w:spacing w:after="160" w:line="259" w:lineRule="auto"/>
            </w:pPr>
            <w:proofErr w:type="spellStart"/>
            <w:r w:rsidRPr="003C2AF8">
              <w:t>por</w:t>
            </w:r>
            <w:proofErr w:type="spellEnd"/>
            <w:r w:rsidRPr="003C2AF8">
              <w:t xml:space="preserve"> </w:t>
            </w:r>
            <w:proofErr w:type="spellStart"/>
            <w:r w:rsidRPr="003C2AF8">
              <w:t>gra</w:t>
            </w:r>
            <w:proofErr w:type="spellEnd"/>
            <w:r w:rsidRPr="003C2AF8">
              <w:t xml:space="preserve"> </w:t>
            </w:r>
            <w:proofErr w:type="spellStart"/>
            <w:r w:rsidRPr="003C2AF8">
              <w:t>sus</w:t>
            </w:r>
            <w:proofErr w:type="spellEnd"/>
          </w:p>
        </w:tc>
        <w:tc>
          <w:tcPr>
            <w:tcW w:w="2268" w:type="dxa"/>
            <w:noWrap/>
            <w:hideMark/>
          </w:tcPr>
          <w:p w14:paraId="36BFB60C" w14:textId="77777777" w:rsidR="00291E3C" w:rsidRPr="003C2AF8" w:rsidRDefault="00291E3C" w:rsidP="00850BE0">
            <w:pPr>
              <w:spacing w:after="160" w:line="259" w:lineRule="auto"/>
            </w:pPr>
            <w:r w:rsidRPr="003C2AF8">
              <w:t>1 x 60 ml</w:t>
            </w:r>
          </w:p>
        </w:tc>
      </w:tr>
      <w:tr w:rsidR="00291E3C" w:rsidRPr="003C2AF8" w14:paraId="492C9E6F" w14:textId="77777777" w:rsidTr="0032041A">
        <w:trPr>
          <w:trHeight w:hRule="exact" w:val="284"/>
        </w:trPr>
        <w:tc>
          <w:tcPr>
            <w:tcW w:w="2268" w:type="dxa"/>
            <w:noWrap/>
            <w:hideMark/>
          </w:tcPr>
          <w:p w14:paraId="69090B90" w14:textId="77777777" w:rsidR="00291E3C" w:rsidRPr="003C2AF8" w:rsidRDefault="00291E3C" w:rsidP="00850BE0">
            <w:pPr>
              <w:spacing w:after="160" w:line="259" w:lineRule="auto"/>
            </w:pPr>
            <w:r w:rsidRPr="003C2AF8">
              <w:t>MYL0406</w:t>
            </w:r>
          </w:p>
        </w:tc>
        <w:tc>
          <w:tcPr>
            <w:tcW w:w="2268" w:type="dxa"/>
            <w:noWrap/>
            <w:hideMark/>
          </w:tcPr>
          <w:p w14:paraId="1B0D8821" w14:textId="77777777" w:rsidR="00291E3C" w:rsidRPr="003C2AF8" w:rsidRDefault="00291E3C" w:rsidP="00850BE0">
            <w:pPr>
              <w:spacing w:after="160" w:line="259" w:lineRule="auto"/>
            </w:pPr>
            <w:proofErr w:type="spellStart"/>
            <w:r w:rsidRPr="003C2AF8">
              <w:t>Klacid</w:t>
            </w:r>
            <w:proofErr w:type="spellEnd"/>
            <w:r w:rsidRPr="003C2AF8">
              <w:t xml:space="preserve"> 250 mg</w:t>
            </w:r>
          </w:p>
        </w:tc>
        <w:tc>
          <w:tcPr>
            <w:tcW w:w="2268" w:type="dxa"/>
            <w:noWrap/>
            <w:hideMark/>
          </w:tcPr>
          <w:p w14:paraId="712C1448"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4312F422" w14:textId="77777777" w:rsidR="00291E3C" w:rsidRPr="003C2AF8" w:rsidRDefault="00291E3C" w:rsidP="00850BE0">
            <w:pPr>
              <w:spacing w:after="160" w:line="259" w:lineRule="auto"/>
            </w:pPr>
            <w:r w:rsidRPr="003C2AF8">
              <w:t>10 x 250 mg</w:t>
            </w:r>
          </w:p>
        </w:tc>
      </w:tr>
      <w:tr w:rsidR="00291E3C" w:rsidRPr="003C2AF8" w14:paraId="7C2DBC13" w14:textId="77777777" w:rsidTr="0032041A">
        <w:trPr>
          <w:trHeight w:hRule="exact" w:val="284"/>
        </w:trPr>
        <w:tc>
          <w:tcPr>
            <w:tcW w:w="2268" w:type="dxa"/>
            <w:noWrap/>
            <w:hideMark/>
          </w:tcPr>
          <w:p w14:paraId="4FC6D93F" w14:textId="77777777" w:rsidR="00291E3C" w:rsidRPr="003C2AF8" w:rsidRDefault="00291E3C" w:rsidP="00850BE0">
            <w:pPr>
              <w:spacing w:after="160" w:line="259" w:lineRule="auto"/>
            </w:pPr>
            <w:r w:rsidRPr="003C2AF8">
              <w:t>MYL0407</w:t>
            </w:r>
          </w:p>
        </w:tc>
        <w:tc>
          <w:tcPr>
            <w:tcW w:w="2268" w:type="dxa"/>
            <w:noWrap/>
            <w:hideMark/>
          </w:tcPr>
          <w:p w14:paraId="1A892652" w14:textId="77777777" w:rsidR="00291E3C" w:rsidRPr="003C2AF8" w:rsidRDefault="00291E3C" w:rsidP="00850BE0">
            <w:pPr>
              <w:spacing w:after="160" w:line="259" w:lineRule="auto"/>
            </w:pPr>
            <w:proofErr w:type="spellStart"/>
            <w:r w:rsidRPr="003C2AF8">
              <w:t>Klacid</w:t>
            </w:r>
            <w:proofErr w:type="spellEnd"/>
            <w:r w:rsidRPr="003C2AF8">
              <w:t xml:space="preserve"> 250 mg</w:t>
            </w:r>
          </w:p>
        </w:tc>
        <w:tc>
          <w:tcPr>
            <w:tcW w:w="2268" w:type="dxa"/>
            <w:noWrap/>
            <w:hideMark/>
          </w:tcPr>
          <w:p w14:paraId="1A8FE8DD"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1DE52E4B" w14:textId="77777777" w:rsidR="00291E3C" w:rsidRPr="003C2AF8" w:rsidRDefault="00291E3C" w:rsidP="00850BE0">
            <w:pPr>
              <w:spacing w:after="160" w:line="259" w:lineRule="auto"/>
            </w:pPr>
            <w:r w:rsidRPr="003C2AF8">
              <w:t>14 x 250 mg</w:t>
            </w:r>
          </w:p>
        </w:tc>
      </w:tr>
      <w:tr w:rsidR="00291E3C" w:rsidRPr="003C2AF8" w14:paraId="43A9C307" w14:textId="77777777" w:rsidTr="0032041A">
        <w:trPr>
          <w:trHeight w:hRule="exact" w:val="284"/>
        </w:trPr>
        <w:tc>
          <w:tcPr>
            <w:tcW w:w="2268" w:type="dxa"/>
            <w:noWrap/>
            <w:hideMark/>
          </w:tcPr>
          <w:p w14:paraId="01951406" w14:textId="77777777" w:rsidR="00291E3C" w:rsidRPr="003C2AF8" w:rsidRDefault="00291E3C" w:rsidP="00850BE0">
            <w:pPr>
              <w:spacing w:after="160" w:line="259" w:lineRule="auto"/>
            </w:pPr>
            <w:r w:rsidRPr="003C2AF8">
              <w:t>MYL0408</w:t>
            </w:r>
          </w:p>
        </w:tc>
        <w:tc>
          <w:tcPr>
            <w:tcW w:w="2268" w:type="dxa"/>
            <w:noWrap/>
            <w:hideMark/>
          </w:tcPr>
          <w:p w14:paraId="4F2DEC0B" w14:textId="77777777" w:rsidR="00291E3C" w:rsidRPr="003C2AF8" w:rsidRDefault="00291E3C" w:rsidP="00850BE0">
            <w:pPr>
              <w:spacing w:after="160" w:line="259" w:lineRule="auto"/>
            </w:pPr>
            <w:proofErr w:type="spellStart"/>
            <w:r w:rsidRPr="003C2AF8">
              <w:t>Klacid</w:t>
            </w:r>
            <w:proofErr w:type="spellEnd"/>
            <w:r w:rsidRPr="003C2AF8">
              <w:t xml:space="preserve"> 250 mg/5 ml</w:t>
            </w:r>
          </w:p>
        </w:tc>
        <w:tc>
          <w:tcPr>
            <w:tcW w:w="2268" w:type="dxa"/>
            <w:noWrap/>
            <w:hideMark/>
          </w:tcPr>
          <w:p w14:paraId="2FC52EE0" w14:textId="77777777" w:rsidR="00291E3C" w:rsidRPr="003C2AF8" w:rsidRDefault="00291E3C" w:rsidP="00850BE0">
            <w:pPr>
              <w:spacing w:after="160" w:line="259" w:lineRule="auto"/>
            </w:pPr>
            <w:proofErr w:type="spellStart"/>
            <w:r w:rsidRPr="003C2AF8">
              <w:t>por</w:t>
            </w:r>
            <w:proofErr w:type="spellEnd"/>
            <w:r w:rsidRPr="003C2AF8">
              <w:t xml:space="preserve"> </w:t>
            </w:r>
            <w:proofErr w:type="spellStart"/>
            <w:r w:rsidRPr="003C2AF8">
              <w:t>gra</w:t>
            </w:r>
            <w:proofErr w:type="spellEnd"/>
            <w:r w:rsidRPr="003C2AF8">
              <w:t xml:space="preserve"> </w:t>
            </w:r>
            <w:proofErr w:type="spellStart"/>
            <w:r w:rsidRPr="003C2AF8">
              <w:t>sus</w:t>
            </w:r>
            <w:proofErr w:type="spellEnd"/>
          </w:p>
        </w:tc>
        <w:tc>
          <w:tcPr>
            <w:tcW w:w="2268" w:type="dxa"/>
            <w:noWrap/>
            <w:hideMark/>
          </w:tcPr>
          <w:p w14:paraId="3AA41441" w14:textId="77777777" w:rsidR="00291E3C" w:rsidRPr="003C2AF8" w:rsidRDefault="00291E3C" w:rsidP="00850BE0">
            <w:pPr>
              <w:spacing w:after="160" w:line="259" w:lineRule="auto"/>
            </w:pPr>
            <w:r w:rsidRPr="003C2AF8">
              <w:t>1 x 100 ml</w:t>
            </w:r>
          </w:p>
        </w:tc>
      </w:tr>
      <w:tr w:rsidR="00291E3C" w:rsidRPr="003C2AF8" w14:paraId="2969DBB7" w14:textId="77777777" w:rsidTr="0032041A">
        <w:trPr>
          <w:trHeight w:hRule="exact" w:val="284"/>
        </w:trPr>
        <w:tc>
          <w:tcPr>
            <w:tcW w:w="2268" w:type="dxa"/>
            <w:noWrap/>
            <w:hideMark/>
          </w:tcPr>
          <w:p w14:paraId="62ABACF9" w14:textId="77777777" w:rsidR="00291E3C" w:rsidRPr="003C2AF8" w:rsidRDefault="00291E3C" w:rsidP="00850BE0">
            <w:pPr>
              <w:spacing w:after="160" w:line="259" w:lineRule="auto"/>
            </w:pPr>
            <w:r w:rsidRPr="003C2AF8">
              <w:t>MYL0409</w:t>
            </w:r>
          </w:p>
        </w:tc>
        <w:tc>
          <w:tcPr>
            <w:tcW w:w="2268" w:type="dxa"/>
            <w:noWrap/>
            <w:hideMark/>
          </w:tcPr>
          <w:p w14:paraId="6F17A698" w14:textId="77777777" w:rsidR="00291E3C" w:rsidRPr="003C2AF8" w:rsidRDefault="00291E3C" w:rsidP="00850BE0">
            <w:pPr>
              <w:spacing w:after="160" w:line="259" w:lineRule="auto"/>
            </w:pPr>
            <w:proofErr w:type="spellStart"/>
            <w:r w:rsidRPr="003C2AF8">
              <w:t>Klacid</w:t>
            </w:r>
            <w:proofErr w:type="spellEnd"/>
            <w:r w:rsidRPr="003C2AF8">
              <w:t xml:space="preserve"> 250 mg/5 ml</w:t>
            </w:r>
          </w:p>
        </w:tc>
        <w:tc>
          <w:tcPr>
            <w:tcW w:w="2268" w:type="dxa"/>
            <w:noWrap/>
            <w:hideMark/>
          </w:tcPr>
          <w:p w14:paraId="795F02C3" w14:textId="77777777" w:rsidR="00291E3C" w:rsidRPr="003C2AF8" w:rsidRDefault="00291E3C" w:rsidP="00850BE0">
            <w:pPr>
              <w:spacing w:after="160" w:line="259" w:lineRule="auto"/>
            </w:pPr>
            <w:proofErr w:type="spellStart"/>
            <w:r w:rsidRPr="003C2AF8">
              <w:t>por</w:t>
            </w:r>
            <w:proofErr w:type="spellEnd"/>
            <w:r w:rsidRPr="003C2AF8">
              <w:t xml:space="preserve"> </w:t>
            </w:r>
            <w:proofErr w:type="spellStart"/>
            <w:r w:rsidRPr="003C2AF8">
              <w:t>gra</w:t>
            </w:r>
            <w:proofErr w:type="spellEnd"/>
            <w:r w:rsidRPr="003C2AF8">
              <w:t xml:space="preserve"> </w:t>
            </w:r>
            <w:proofErr w:type="spellStart"/>
            <w:r w:rsidRPr="003C2AF8">
              <w:t>sus</w:t>
            </w:r>
            <w:proofErr w:type="spellEnd"/>
          </w:p>
        </w:tc>
        <w:tc>
          <w:tcPr>
            <w:tcW w:w="2268" w:type="dxa"/>
            <w:noWrap/>
            <w:hideMark/>
          </w:tcPr>
          <w:p w14:paraId="4CF9E242" w14:textId="77777777" w:rsidR="00291E3C" w:rsidRPr="003C2AF8" w:rsidRDefault="00291E3C" w:rsidP="00850BE0">
            <w:pPr>
              <w:spacing w:after="160" w:line="259" w:lineRule="auto"/>
            </w:pPr>
            <w:r w:rsidRPr="003C2AF8">
              <w:t>1 x 60 ml</w:t>
            </w:r>
          </w:p>
        </w:tc>
      </w:tr>
      <w:tr w:rsidR="00291E3C" w:rsidRPr="003C2AF8" w14:paraId="64A9D4A0" w14:textId="77777777" w:rsidTr="0032041A">
        <w:trPr>
          <w:trHeight w:hRule="exact" w:val="284"/>
        </w:trPr>
        <w:tc>
          <w:tcPr>
            <w:tcW w:w="2268" w:type="dxa"/>
            <w:noWrap/>
            <w:hideMark/>
          </w:tcPr>
          <w:p w14:paraId="5D1EB7DF" w14:textId="77777777" w:rsidR="00291E3C" w:rsidRPr="003C2AF8" w:rsidRDefault="00291E3C" w:rsidP="00850BE0">
            <w:pPr>
              <w:spacing w:after="160" w:line="259" w:lineRule="auto"/>
            </w:pPr>
            <w:r w:rsidRPr="003C2AF8">
              <w:t>MYL0410</w:t>
            </w:r>
          </w:p>
        </w:tc>
        <w:tc>
          <w:tcPr>
            <w:tcW w:w="2268" w:type="dxa"/>
            <w:noWrap/>
            <w:hideMark/>
          </w:tcPr>
          <w:p w14:paraId="7E80CF48" w14:textId="77777777" w:rsidR="00291E3C" w:rsidRPr="003C2AF8" w:rsidRDefault="00291E3C" w:rsidP="00850BE0">
            <w:pPr>
              <w:spacing w:after="160" w:line="259" w:lineRule="auto"/>
            </w:pPr>
            <w:proofErr w:type="spellStart"/>
            <w:r w:rsidRPr="003C2AF8">
              <w:t>Klacid</w:t>
            </w:r>
            <w:proofErr w:type="spellEnd"/>
            <w:r w:rsidRPr="003C2AF8">
              <w:t xml:space="preserve"> 500 mg</w:t>
            </w:r>
          </w:p>
        </w:tc>
        <w:tc>
          <w:tcPr>
            <w:tcW w:w="2268" w:type="dxa"/>
            <w:noWrap/>
            <w:hideMark/>
          </w:tcPr>
          <w:p w14:paraId="2E9D053A"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58DE5683" w14:textId="77777777" w:rsidR="00291E3C" w:rsidRPr="003C2AF8" w:rsidRDefault="00291E3C" w:rsidP="00850BE0">
            <w:pPr>
              <w:spacing w:after="160" w:line="259" w:lineRule="auto"/>
            </w:pPr>
            <w:r w:rsidRPr="003C2AF8">
              <w:t>14 x 500 mg</w:t>
            </w:r>
          </w:p>
        </w:tc>
      </w:tr>
      <w:tr w:rsidR="00291E3C" w:rsidRPr="003C2AF8" w14:paraId="526E46E1" w14:textId="77777777" w:rsidTr="0032041A">
        <w:trPr>
          <w:trHeight w:hRule="exact" w:val="284"/>
        </w:trPr>
        <w:tc>
          <w:tcPr>
            <w:tcW w:w="2268" w:type="dxa"/>
            <w:noWrap/>
            <w:hideMark/>
          </w:tcPr>
          <w:p w14:paraId="624EF3B0" w14:textId="77777777" w:rsidR="00291E3C" w:rsidRPr="003C2AF8" w:rsidRDefault="00291E3C" w:rsidP="00850BE0">
            <w:pPr>
              <w:spacing w:after="160" w:line="259" w:lineRule="auto"/>
            </w:pPr>
            <w:r w:rsidRPr="003C2AF8">
              <w:t>MYL0411</w:t>
            </w:r>
          </w:p>
        </w:tc>
        <w:tc>
          <w:tcPr>
            <w:tcW w:w="2268" w:type="dxa"/>
            <w:noWrap/>
            <w:hideMark/>
          </w:tcPr>
          <w:p w14:paraId="09E7808E" w14:textId="77777777" w:rsidR="00291E3C" w:rsidRPr="003C2AF8" w:rsidRDefault="00291E3C" w:rsidP="00850BE0">
            <w:pPr>
              <w:spacing w:after="160" w:line="259" w:lineRule="auto"/>
            </w:pPr>
            <w:proofErr w:type="spellStart"/>
            <w:r w:rsidRPr="003C2AF8">
              <w:t>Klacid</w:t>
            </w:r>
            <w:proofErr w:type="spellEnd"/>
            <w:r w:rsidRPr="003C2AF8">
              <w:t xml:space="preserve"> SR 500 mg</w:t>
            </w:r>
          </w:p>
        </w:tc>
        <w:tc>
          <w:tcPr>
            <w:tcW w:w="2268" w:type="dxa"/>
            <w:noWrap/>
            <w:hideMark/>
          </w:tcPr>
          <w:p w14:paraId="113B845B" w14:textId="77777777" w:rsidR="00291E3C" w:rsidRPr="003C2AF8" w:rsidRDefault="00291E3C" w:rsidP="00850BE0">
            <w:pPr>
              <w:spacing w:after="160" w:line="259" w:lineRule="auto"/>
            </w:pPr>
            <w:proofErr w:type="spellStart"/>
            <w:r w:rsidRPr="003C2AF8">
              <w:t>tbl</w:t>
            </w:r>
            <w:proofErr w:type="spellEnd"/>
            <w:r w:rsidRPr="003C2AF8">
              <w:t xml:space="preserve"> ret</w:t>
            </w:r>
          </w:p>
        </w:tc>
        <w:tc>
          <w:tcPr>
            <w:tcW w:w="2268" w:type="dxa"/>
            <w:noWrap/>
            <w:hideMark/>
          </w:tcPr>
          <w:p w14:paraId="33515673" w14:textId="77777777" w:rsidR="00291E3C" w:rsidRPr="003C2AF8" w:rsidRDefault="00291E3C" w:rsidP="00850BE0">
            <w:pPr>
              <w:spacing w:after="160" w:line="259" w:lineRule="auto"/>
            </w:pPr>
            <w:r w:rsidRPr="003C2AF8">
              <w:t>7 x 500 mg</w:t>
            </w:r>
          </w:p>
        </w:tc>
      </w:tr>
      <w:tr w:rsidR="00291E3C" w:rsidRPr="003C2AF8" w14:paraId="00A96214" w14:textId="77777777" w:rsidTr="0032041A">
        <w:trPr>
          <w:trHeight w:hRule="exact" w:val="284"/>
        </w:trPr>
        <w:tc>
          <w:tcPr>
            <w:tcW w:w="2268" w:type="dxa"/>
            <w:noWrap/>
            <w:hideMark/>
          </w:tcPr>
          <w:p w14:paraId="6BA1FC0E" w14:textId="77777777" w:rsidR="00291E3C" w:rsidRPr="003C2AF8" w:rsidRDefault="00291E3C" w:rsidP="00850BE0">
            <w:pPr>
              <w:spacing w:after="160" w:line="259" w:lineRule="auto"/>
            </w:pPr>
            <w:r w:rsidRPr="003C2AF8">
              <w:t>MYL0413</w:t>
            </w:r>
          </w:p>
        </w:tc>
        <w:tc>
          <w:tcPr>
            <w:tcW w:w="2268" w:type="dxa"/>
            <w:noWrap/>
            <w:hideMark/>
          </w:tcPr>
          <w:p w14:paraId="404F8884" w14:textId="77777777" w:rsidR="00291E3C" w:rsidRPr="003C2AF8" w:rsidRDefault="00291E3C" w:rsidP="00850BE0">
            <w:pPr>
              <w:spacing w:after="160" w:line="259" w:lineRule="auto"/>
            </w:pPr>
            <w:proofErr w:type="spellStart"/>
            <w:r w:rsidRPr="003C2AF8">
              <w:t>Klacid</w:t>
            </w:r>
            <w:proofErr w:type="spellEnd"/>
            <w:r w:rsidRPr="003C2AF8">
              <w:t xml:space="preserve"> SR 500 mg</w:t>
            </w:r>
          </w:p>
        </w:tc>
        <w:tc>
          <w:tcPr>
            <w:tcW w:w="2268" w:type="dxa"/>
            <w:noWrap/>
            <w:hideMark/>
          </w:tcPr>
          <w:p w14:paraId="46350B4A" w14:textId="77777777" w:rsidR="00291E3C" w:rsidRPr="003C2AF8" w:rsidRDefault="00291E3C" w:rsidP="00850BE0">
            <w:pPr>
              <w:spacing w:after="160" w:line="259" w:lineRule="auto"/>
            </w:pPr>
            <w:proofErr w:type="spellStart"/>
            <w:r w:rsidRPr="003C2AF8">
              <w:t>tbl</w:t>
            </w:r>
            <w:proofErr w:type="spellEnd"/>
            <w:r w:rsidRPr="003C2AF8">
              <w:t xml:space="preserve"> ret</w:t>
            </w:r>
          </w:p>
        </w:tc>
        <w:tc>
          <w:tcPr>
            <w:tcW w:w="2268" w:type="dxa"/>
            <w:noWrap/>
            <w:hideMark/>
          </w:tcPr>
          <w:p w14:paraId="7BFEFFD4" w14:textId="77777777" w:rsidR="00291E3C" w:rsidRPr="003C2AF8" w:rsidRDefault="00291E3C" w:rsidP="00850BE0">
            <w:pPr>
              <w:spacing w:after="160" w:line="259" w:lineRule="auto"/>
            </w:pPr>
            <w:r w:rsidRPr="003C2AF8">
              <w:t>14 x 500 mg</w:t>
            </w:r>
          </w:p>
        </w:tc>
      </w:tr>
      <w:tr w:rsidR="00291E3C" w:rsidRPr="003C2AF8" w14:paraId="1D088CED" w14:textId="77777777" w:rsidTr="0032041A">
        <w:trPr>
          <w:trHeight w:hRule="exact" w:val="284"/>
        </w:trPr>
        <w:tc>
          <w:tcPr>
            <w:tcW w:w="2268" w:type="dxa"/>
            <w:noWrap/>
            <w:hideMark/>
          </w:tcPr>
          <w:p w14:paraId="7D2448B1" w14:textId="77777777" w:rsidR="00291E3C" w:rsidRPr="003C2AF8" w:rsidRDefault="00291E3C" w:rsidP="00850BE0">
            <w:pPr>
              <w:spacing w:after="160" w:line="259" w:lineRule="auto"/>
            </w:pPr>
            <w:r w:rsidRPr="003C2AF8">
              <w:t>MYL0414</w:t>
            </w:r>
          </w:p>
        </w:tc>
        <w:tc>
          <w:tcPr>
            <w:tcW w:w="2268" w:type="dxa"/>
            <w:noWrap/>
            <w:hideMark/>
          </w:tcPr>
          <w:p w14:paraId="7405ADAD" w14:textId="77777777" w:rsidR="00291E3C" w:rsidRPr="003C2AF8" w:rsidRDefault="00291E3C" w:rsidP="00850BE0">
            <w:pPr>
              <w:spacing w:after="160" w:line="259" w:lineRule="auto"/>
            </w:pPr>
            <w:proofErr w:type="spellStart"/>
            <w:r w:rsidRPr="003C2AF8">
              <w:t>Kreon</w:t>
            </w:r>
            <w:proofErr w:type="spellEnd"/>
            <w:r w:rsidRPr="003C2AF8">
              <w:t xml:space="preserve"> 10 000</w:t>
            </w:r>
          </w:p>
        </w:tc>
        <w:tc>
          <w:tcPr>
            <w:tcW w:w="2268" w:type="dxa"/>
            <w:noWrap/>
            <w:hideMark/>
          </w:tcPr>
          <w:p w14:paraId="18E4C980" w14:textId="77777777" w:rsidR="00291E3C" w:rsidRPr="003C2AF8" w:rsidRDefault="00291E3C" w:rsidP="00850BE0">
            <w:pPr>
              <w:spacing w:after="160" w:line="259" w:lineRule="auto"/>
            </w:pPr>
            <w:proofErr w:type="spellStart"/>
            <w:r w:rsidRPr="003C2AF8">
              <w:t>cps</w:t>
            </w:r>
            <w:proofErr w:type="spellEnd"/>
            <w:r w:rsidRPr="003C2AF8">
              <w:t xml:space="preserve"> </w:t>
            </w:r>
            <w:proofErr w:type="spellStart"/>
            <w:r w:rsidRPr="003C2AF8">
              <w:t>etd</w:t>
            </w:r>
            <w:proofErr w:type="spellEnd"/>
          </w:p>
        </w:tc>
        <w:tc>
          <w:tcPr>
            <w:tcW w:w="2268" w:type="dxa"/>
            <w:noWrap/>
            <w:hideMark/>
          </w:tcPr>
          <w:p w14:paraId="1C12EC86" w14:textId="77777777" w:rsidR="00291E3C" w:rsidRPr="003C2AF8" w:rsidRDefault="00291E3C" w:rsidP="00850BE0">
            <w:pPr>
              <w:spacing w:after="160" w:line="259" w:lineRule="auto"/>
            </w:pPr>
            <w:r w:rsidRPr="003C2AF8">
              <w:t>50</w:t>
            </w:r>
          </w:p>
        </w:tc>
      </w:tr>
      <w:tr w:rsidR="00291E3C" w:rsidRPr="003C2AF8" w14:paraId="6DC515DE" w14:textId="77777777" w:rsidTr="0032041A">
        <w:trPr>
          <w:trHeight w:hRule="exact" w:val="284"/>
        </w:trPr>
        <w:tc>
          <w:tcPr>
            <w:tcW w:w="2268" w:type="dxa"/>
            <w:noWrap/>
            <w:hideMark/>
          </w:tcPr>
          <w:p w14:paraId="6C131512" w14:textId="77777777" w:rsidR="00291E3C" w:rsidRPr="003C2AF8" w:rsidRDefault="00291E3C" w:rsidP="00850BE0">
            <w:pPr>
              <w:spacing w:after="160" w:line="259" w:lineRule="auto"/>
            </w:pPr>
            <w:r w:rsidRPr="003C2AF8">
              <w:t>MYL0265</w:t>
            </w:r>
          </w:p>
        </w:tc>
        <w:tc>
          <w:tcPr>
            <w:tcW w:w="2268" w:type="dxa"/>
            <w:noWrap/>
            <w:hideMark/>
          </w:tcPr>
          <w:p w14:paraId="331C3D7D" w14:textId="77777777" w:rsidR="00291E3C" w:rsidRPr="003C2AF8" w:rsidRDefault="00291E3C" w:rsidP="00850BE0">
            <w:pPr>
              <w:spacing w:after="160" w:line="259" w:lineRule="auto"/>
            </w:pPr>
            <w:proofErr w:type="spellStart"/>
            <w:r w:rsidRPr="003C2AF8">
              <w:t>Letmylan</w:t>
            </w:r>
            <w:proofErr w:type="spellEnd"/>
            <w:r w:rsidRPr="003C2AF8">
              <w:t xml:space="preserve"> 2,5 mg</w:t>
            </w:r>
          </w:p>
        </w:tc>
        <w:tc>
          <w:tcPr>
            <w:tcW w:w="2268" w:type="dxa"/>
            <w:noWrap/>
            <w:hideMark/>
          </w:tcPr>
          <w:p w14:paraId="5D6FB841"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21FC7945" w14:textId="77777777" w:rsidR="00291E3C" w:rsidRPr="003C2AF8" w:rsidRDefault="00291E3C" w:rsidP="00850BE0">
            <w:pPr>
              <w:spacing w:after="160" w:line="259" w:lineRule="auto"/>
            </w:pPr>
            <w:r w:rsidRPr="003C2AF8">
              <w:t>30 x 2,5 mg</w:t>
            </w:r>
          </w:p>
        </w:tc>
      </w:tr>
      <w:tr w:rsidR="00291E3C" w:rsidRPr="003C2AF8" w14:paraId="6AEA7ECE" w14:textId="77777777" w:rsidTr="0032041A">
        <w:trPr>
          <w:trHeight w:hRule="exact" w:val="284"/>
        </w:trPr>
        <w:tc>
          <w:tcPr>
            <w:tcW w:w="2268" w:type="dxa"/>
            <w:noWrap/>
            <w:hideMark/>
          </w:tcPr>
          <w:p w14:paraId="3CE4E2A1" w14:textId="77777777" w:rsidR="00291E3C" w:rsidRPr="003C2AF8" w:rsidRDefault="00291E3C" w:rsidP="00850BE0">
            <w:pPr>
              <w:spacing w:after="160" w:line="259" w:lineRule="auto"/>
            </w:pPr>
            <w:r w:rsidRPr="003C2AF8">
              <w:t>MYL0299</w:t>
            </w:r>
          </w:p>
        </w:tc>
        <w:tc>
          <w:tcPr>
            <w:tcW w:w="2268" w:type="dxa"/>
            <w:noWrap/>
            <w:hideMark/>
          </w:tcPr>
          <w:p w14:paraId="33D7136E" w14:textId="77777777" w:rsidR="00291E3C" w:rsidRPr="003C2AF8" w:rsidRDefault="00291E3C" w:rsidP="00850BE0">
            <w:pPr>
              <w:spacing w:after="160" w:line="259" w:lineRule="auto"/>
            </w:pPr>
            <w:proofErr w:type="spellStart"/>
            <w:r w:rsidRPr="003C2AF8">
              <w:t>Letmylan</w:t>
            </w:r>
            <w:proofErr w:type="spellEnd"/>
            <w:r w:rsidRPr="003C2AF8">
              <w:t xml:space="preserve"> 2,5 mg</w:t>
            </w:r>
          </w:p>
        </w:tc>
        <w:tc>
          <w:tcPr>
            <w:tcW w:w="2268" w:type="dxa"/>
            <w:noWrap/>
            <w:hideMark/>
          </w:tcPr>
          <w:p w14:paraId="5D112DBD"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77149023" w14:textId="77777777" w:rsidR="00291E3C" w:rsidRPr="003C2AF8" w:rsidRDefault="00291E3C" w:rsidP="00850BE0">
            <w:pPr>
              <w:spacing w:after="160" w:line="259" w:lineRule="auto"/>
            </w:pPr>
            <w:r w:rsidRPr="003C2AF8">
              <w:t>100 x 2,5 mg</w:t>
            </w:r>
          </w:p>
        </w:tc>
      </w:tr>
      <w:tr w:rsidR="00291E3C" w:rsidRPr="003C2AF8" w14:paraId="1D9AF7E2" w14:textId="77777777" w:rsidTr="0032041A">
        <w:trPr>
          <w:trHeight w:hRule="exact" w:val="284"/>
        </w:trPr>
        <w:tc>
          <w:tcPr>
            <w:tcW w:w="2268" w:type="dxa"/>
            <w:noWrap/>
            <w:hideMark/>
          </w:tcPr>
          <w:p w14:paraId="410F9AD9" w14:textId="77777777" w:rsidR="00291E3C" w:rsidRPr="003C2AF8" w:rsidRDefault="00291E3C" w:rsidP="00850BE0">
            <w:pPr>
              <w:spacing w:after="160" w:line="259" w:lineRule="auto"/>
            </w:pPr>
            <w:r w:rsidRPr="003C2AF8">
              <w:t>MYL0418</w:t>
            </w:r>
          </w:p>
        </w:tc>
        <w:tc>
          <w:tcPr>
            <w:tcW w:w="2268" w:type="dxa"/>
            <w:noWrap/>
            <w:hideMark/>
          </w:tcPr>
          <w:p w14:paraId="0EB453F9" w14:textId="77777777" w:rsidR="00291E3C" w:rsidRPr="003C2AF8" w:rsidRDefault="00291E3C" w:rsidP="00850BE0">
            <w:pPr>
              <w:spacing w:after="160" w:line="259" w:lineRule="auto"/>
            </w:pPr>
            <w:proofErr w:type="spellStart"/>
            <w:r w:rsidRPr="003C2AF8">
              <w:t>Lipanthyl</w:t>
            </w:r>
            <w:proofErr w:type="spellEnd"/>
            <w:r w:rsidRPr="003C2AF8">
              <w:t xml:space="preserve"> 267 M</w:t>
            </w:r>
          </w:p>
        </w:tc>
        <w:tc>
          <w:tcPr>
            <w:tcW w:w="2268" w:type="dxa"/>
            <w:noWrap/>
            <w:hideMark/>
          </w:tcPr>
          <w:p w14:paraId="37062277"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0165131D" w14:textId="77777777" w:rsidR="00291E3C" w:rsidRPr="003C2AF8" w:rsidRDefault="00291E3C" w:rsidP="00850BE0">
            <w:pPr>
              <w:spacing w:after="160" w:line="259" w:lineRule="auto"/>
            </w:pPr>
            <w:r w:rsidRPr="003C2AF8">
              <w:t>30 x 267 mg</w:t>
            </w:r>
          </w:p>
        </w:tc>
      </w:tr>
      <w:tr w:rsidR="00291E3C" w:rsidRPr="003C2AF8" w14:paraId="646501E1" w14:textId="77777777" w:rsidTr="0032041A">
        <w:trPr>
          <w:trHeight w:hRule="exact" w:val="284"/>
        </w:trPr>
        <w:tc>
          <w:tcPr>
            <w:tcW w:w="2268" w:type="dxa"/>
            <w:noWrap/>
            <w:hideMark/>
          </w:tcPr>
          <w:p w14:paraId="5D24635B" w14:textId="77777777" w:rsidR="00291E3C" w:rsidRPr="003C2AF8" w:rsidRDefault="00291E3C" w:rsidP="00850BE0">
            <w:pPr>
              <w:spacing w:after="160" w:line="259" w:lineRule="auto"/>
            </w:pPr>
            <w:r w:rsidRPr="003C2AF8">
              <w:t>MYL0419</w:t>
            </w:r>
          </w:p>
        </w:tc>
        <w:tc>
          <w:tcPr>
            <w:tcW w:w="2268" w:type="dxa"/>
            <w:noWrap/>
            <w:hideMark/>
          </w:tcPr>
          <w:p w14:paraId="58047F9F" w14:textId="77777777" w:rsidR="00291E3C" w:rsidRPr="003C2AF8" w:rsidRDefault="00291E3C" w:rsidP="00850BE0">
            <w:pPr>
              <w:spacing w:after="160" w:line="259" w:lineRule="auto"/>
            </w:pPr>
            <w:proofErr w:type="spellStart"/>
            <w:r w:rsidRPr="003C2AF8">
              <w:t>Lipanthyl</w:t>
            </w:r>
            <w:proofErr w:type="spellEnd"/>
            <w:r w:rsidRPr="003C2AF8">
              <w:t xml:space="preserve"> 267 M</w:t>
            </w:r>
          </w:p>
        </w:tc>
        <w:tc>
          <w:tcPr>
            <w:tcW w:w="2268" w:type="dxa"/>
            <w:noWrap/>
            <w:hideMark/>
          </w:tcPr>
          <w:p w14:paraId="3FA0EBF3"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1B88A66A" w14:textId="77777777" w:rsidR="00291E3C" w:rsidRPr="003C2AF8" w:rsidRDefault="00291E3C" w:rsidP="00850BE0">
            <w:pPr>
              <w:spacing w:after="160" w:line="259" w:lineRule="auto"/>
            </w:pPr>
            <w:r w:rsidRPr="003C2AF8">
              <w:t>90 x 267 mg</w:t>
            </w:r>
          </w:p>
        </w:tc>
      </w:tr>
      <w:tr w:rsidR="00291E3C" w:rsidRPr="003C2AF8" w14:paraId="2EDA5D1F" w14:textId="77777777" w:rsidTr="0032041A">
        <w:trPr>
          <w:trHeight w:hRule="exact" w:val="284"/>
        </w:trPr>
        <w:tc>
          <w:tcPr>
            <w:tcW w:w="2268" w:type="dxa"/>
            <w:noWrap/>
            <w:hideMark/>
          </w:tcPr>
          <w:p w14:paraId="1205F89F" w14:textId="77777777" w:rsidR="00291E3C" w:rsidRPr="003C2AF8" w:rsidRDefault="00291E3C" w:rsidP="00850BE0">
            <w:pPr>
              <w:spacing w:after="160" w:line="259" w:lineRule="auto"/>
            </w:pPr>
            <w:r w:rsidRPr="003C2AF8">
              <w:t>MYL0420</w:t>
            </w:r>
          </w:p>
        </w:tc>
        <w:tc>
          <w:tcPr>
            <w:tcW w:w="2268" w:type="dxa"/>
            <w:noWrap/>
            <w:hideMark/>
          </w:tcPr>
          <w:p w14:paraId="0A1FA41D" w14:textId="77777777" w:rsidR="00291E3C" w:rsidRPr="003C2AF8" w:rsidRDefault="00291E3C" w:rsidP="00850BE0">
            <w:pPr>
              <w:spacing w:after="160" w:line="259" w:lineRule="auto"/>
            </w:pPr>
            <w:proofErr w:type="spellStart"/>
            <w:r w:rsidRPr="003C2AF8">
              <w:t>Lipanthyl</w:t>
            </w:r>
            <w:proofErr w:type="spellEnd"/>
            <w:r w:rsidRPr="003C2AF8">
              <w:t xml:space="preserve"> </w:t>
            </w:r>
            <w:proofErr w:type="spellStart"/>
            <w:r w:rsidRPr="003C2AF8">
              <w:t>Nt</w:t>
            </w:r>
            <w:proofErr w:type="spellEnd"/>
            <w:r w:rsidRPr="003C2AF8">
              <w:t xml:space="preserve"> 145 mg</w:t>
            </w:r>
          </w:p>
        </w:tc>
        <w:tc>
          <w:tcPr>
            <w:tcW w:w="2268" w:type="dxa"/>
            <w:noWrap/>
            <w:hideMark/>
          </w:tcPr>
          <w:p w14:paraId="7AE7906C"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209C7FAA" w14:textId="77777777" w:rsidR="00291E3C" w:rsidRPr="003C2AF8" w:rsidRDefault="00291E3C" w:rsidP="00850BE0">
            <w:pPr>
              <w:spacing w:after="160" w:line="259" w:lineRule="auto"/>
            </w:pPr>
            <w:r w:rsidRPr="003C2AF8">
              <w:t>30 x 145  mg</w:t>
            </w:r>
          </w:p>
        </w:tc>
      </w:tr>
      <w:tr w:rsidR="00291E3C" w:rsidRPr="003C2AF8" w14:paraId="79E14088" w14:textId="77777777" w:rsidTr="0032041A">
        <w:trPr>
          <w:trHeight w:hRule="exact" w:val="284"/>
        </w:trPr>
        <w:tc>
          <w:tcPr>
            <w:tcW w:w="2268" w:type="dxa"/>
            <w:noWrap/>
            <w:hideMark/>
          </w:tcPr>
          <w:p w14:paraId="0A33493A" w14:textId="77777777" w:rsidR="00291E3C" w:rsidRPr="003C2AF8" w:rsidRDefault="00291E3C" w:rsidP="00850BE0">
            <w:pPr>
              <w:spacing w:after="160" w:line="259" w:lineRule="auto"/>
            </w:pPr>
            <w:r w:rsidRPr="003C2AF8">
              <w:t>MYL0421</w:t>
            </w:r>
          </w:p>
        </w:tc>
        <w:tc>
          <w:tcPr>
            <w:tcW w:w="2268" w:type="dxa"/>
            <w:noWrap/>
            <w:hideMark/>
          </w:tcPr>
          <w:p w14:paraId="6C8CFD2D" w14:textId="77777777" w:rsidR="00291E3C" w:rsidRPr="003C2AF8" w:rsidRDefault="00291E3C" w:rsidP="00850BE0">
            <w:pPr>
              <w:spacing w:after="160" w:line="259" w:lineRule="auto"/>
            </w:pPr>
            <w:proofErr w:type="spellStart"/>
            <w:r w:rsidRPr="003C2AF8">
              <w:t>Lipanthyl</w:t>
            </w:r>
            <w:proofErr w:type="spellEnd"/>
            <w:r w:rsidRPr="003C2AF8">
              <w:t xml:space="preserve"> </w:t>
            </w:r>
            <w:proofErr w:type="spellStart"/>
            <w:r w:rsidRPr="003C2AF8">
              <w:t>Nt</w:t>
            </w:r>
            <w:proofErr w:type="spellEnd"/>
            <w:r w:rsidRPr="003C2AF8">
              <w:t xml:space="preserve"> 145 mg</w:t>
            </w:r>
          </w:p>
        </w:tc>
        <w:tc>
          <w:tcPr>
            <w:tcW w:w="2268" w:type="dxa"/>
            <w:noWrap/>
            <w:hideMark/>
          </w:tcPr>
          <w:p w14:paraId="77D98FA5"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7068A726" w14:textId="77777777" w:rsidR="00291E3C" w:rsidRPr="003C2AF8" w:rsidRDefault="00291E3C" w:rsidP="00850BE0">
            <w:pPr>
              <w:spacing w:after="160" w:line="259" w:lineRule="auto"/>
            </w:pPr>
            <w:r w:rsidRPr="003C2AF8">
              <w:t>90 x 145  mg</w:t>
            </w:r>
          </w:p>
        </w:tc>
      </w:tr>
      <w:tr w:rsidR="00291E3C" w:rsidRPr="003C2AF8" w14:paraId="7ECA5EFA" w14:textId="77777777" w:rsidTr="0032041A">
        <w:trPr>
          <w:trHeight w:hRule="exact" w:val="284"/>
        </w:trPr>
        <w:tc>
          <w:tcPr>
            <w:tcW w:w="2268" w:type="dxa"/>
            <w:noWrap/>
            <w:hideMark/>
          </w:tcPr>
          <w:p w14:paraId="5175989E" w14:textId="77777777" w:rsidR="00291E3C" w:rsidRPr="003C2AF8" w:rsidRDefault="00291E3C" w:rsidP="00850BE0">
            <w:pPr>
              <w:spacing w:after="160" w:line="259" w:lineRule="auto"/>
            </w:pPr>
            <w:r w:rsidRPr="003C2AF8">
              <w:t>MYL0422</w:t>
            </w:r>
          </w:p>
        </w:tc>
        <w:tc>
          <w:tcPr>
            <w:tcW w:w="2268" w:type="dxa"/>
            <w:noWrap/>
            <w:hideMark/>
          </w:tcPr>
          <w:p w14:paraId="276CBEF1" w14:textId="77777777" w:rsidR="00291E3C" w:rsidRPr="003C2AF8" w:rsidRDefault="00291E3C" w:rsidP="00850BE0">
            <w:pPr>
              <w:spacing w:after="160" w:line="259" w:lineRule="auto"/>
            </w:pPr>
            <w:proofErr w:type="spellStart"/>
            <w:r w:rsidRPr="003C2AF8">
              <w:t>Lipanthyl</w:t>
            </w:r>
            <w:proofErr w:type="spellEnd"/>
            <w:r w:rsidRPr="003C2AF8">
              <w:t xml:space="preserve"> S 215 mg</w:t>
            </w:r>
          </w:p>
        </w:tc>
        <w:tc>
          <w:tcPr>
            <w:tcW w:w="2268" w:type="dxa"/>
            <w:noWrap/>
            <w:hideMark/>
          </w:tcPr>
          <w:p w14:paraId="11E5D95A"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39D01535" w14:textId="77777777" w:rsidR="00291E3C" w:rsidRPr="003C2AF8" w:rsidRDefault="00291E3C" w:rsidP="00850BE0">
            <w:pPr>
              <w:spacing w:after="160" w:line="259" w:lineRule="auto"/>
            </w:pPr>
            <w:r w:rsidRPr="003C2AF8">
              <w:t>100 x 215 mg</w:t>
            </w:r>
          </w:p>
        </w:tc>
      </w:tr>
      <w:tr w:rsidR="00291E3C" w:rsidRPr="003C2AF8" w14:paraId="7BD83ADF" w14:textId="77777777" w:rsidTr="0032041A">
        <w:trPr>
          <w:trHeight w:hRule="exact" w:val="284"/>
        </w:trPr>
        <w:tc>
          <w:tcPr>
            <w:tcW w:w="2268" w:type="dxa"/>
            <w:noWrap/>
            <w:hideMark/>
          </w:tcPr>
          <w:p w14:paraId="34AA9D06" w14:textId="77777777" w:rsidR="00291E3C" w:rsidRPr="003C2AF8" w:rsidRDefault="00291E3C" w:rsidP="00850BE0">
            <w:pPr>
              <w:spacing w:after="160" w:line="259" w:lineRule="auto"/>
            </w:pPr>
            <w:r w:rsidRPr="003C2AF8">
              <w:t>MYL0423</w:t>
            </w:r>
          </w:p>
        </w:tc>
        <w:tc>
          <w:tcPr>
            <w:tcW w:w="2268" w:type="dxa"/>
            <w:noWrap/>
            <w:hideMark/>
          </w:tcPr>
          <w:p w14:paraId="1056C0EE" w14:textId="77777777" w:rsidR="00291E3C" w:rsidRPr="003C2AF8" w:rsidRDefault="00291E3C" w:rsidP="00850BE0">
            <w:pPr>
              <w:spacing w:after="160" w:line="259" w:lineRule="auto"/>
            </w:pPr>
            <w:proofErr w:type="spellStart"/>
            <w:r w:rsidRPr="003C2AF8">
              <w:t>Lipanthyl</w:t>
            </w:r>
            <w:proofErr w:type="spellEnd"/>
            <w:r w:rsidRPr="003C2AF8">
              <w:t xml:space="preserve"> S 215 mg</w:t>
            </w:r>
          </w:p>
        </w:tc>
        <w:tc>
          <w:tcPr>
            <w:tcW w:w="2268" w:type="dxa"/>
            <w:noWrap/>
            <w:hideMark/>
          </w:tcPr>
          <w:p w14:paraId="6B342474"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4A67669C" w14:textId="77777777" w:rsidR="00291E3C" w:rsidRPr="003C2AF8" w:rsidRDefault="00291E3C" w:rsidP="00850BE0">
            <w:pPr>
              <w:spacing w:after="160" w:line="259" w:lineRule="auto"/>
            </w:pPr>
            <w:r w:rsidRPr="003C2AF8">
              <w:t>30 x 215 mg</w:t>
            </w:r>
          </w:p>
        </w:tc>
      </w:tr>
      <w:tr w:rsidR="00291E3C" w:rsidRPr="003C2AF8" w14:paraId="6D2DD04F" w14:textId="77777777" w:rsidTr="0032041A">
        <w:trPr>
          <w:trHeight w:hRule="exact" w:val="284"/>
        </w:trPr>
        <w:tc>
          <w:tcPr>
            <w:tcW w:w="2268" w:type="dxa"/>
            <w:noWrap/>
            <w:hideMark/>
          </w:tcPr>
          <w:p w14:paraId="315772CD" w14:textId="77777777" w:rsidR="00291E3C" w:rsidRPr="003C2AF8" w:rsidRDefault="00291E3C" w:rsidP="00850BE0">
            <w:pPr>
              <w:spacing w:after="160" w:line="259" w:lineRule="auto"/>
            </w:pPr>
            <w:r w:rsidRPr="003C2AF8">
              <w:t>MYL0424</w:t>
            </w:r>
          </w:p>
        </w:tc>
        <w:tc>
          <w:tcPr>
            <w:tcW w:w="2268" w:type="dxa"/>
            <w:noWrap/>
            <w:hideMark/>
          </w:tcPr>
          <w:p w14:paraId="02DBEAA2" w14:textId="77777777" w:rsidR="00291E3C" w:rsidRPr="003C2AF8" w:rsidRDefault="00291E3C" w:rsidP="00850BE0">
            <w:pPr>
              <w:spacing w:after="160" w:line="259" w:lineRule="auto"/>
            </w:pPr>
            <w:proofErr w:type="spellStart"/>
            <w:r w:rsidRPr="003C2AF8">
              <w:t>Lipanthyl</w:t>
            </w:r>
            <w:proofErr w:type="spellEnd"/>
            <w:r w:rsidRPr="003C2AF8">
              <w:t xml:space="preserve"> Supra 160 mg</w:t>
            </w:r>
          </w:p>
        </w:tc>
        <w:tc>
          <w:tcPr>
            <w:tcW w:w="2268" w:type="dxa"/>
            <w:noWrap/>
            <w:hideMark/>
          </w:tcPr>
          <w:p w14:paraId="49C4F941" w14:textId="77777777" w:rsidR="00291E3C" w:rsidRPr="003C2AF8" w:rsidRDefault="00291E3C" w:rsidP="00850BE0">
            <w:pPr>
              <w:spacing w:after="160" w:line="259" w:lineRule="auto"/>
            </w:pPr>
            <w:proofErr w:type="spellStart"/>
            <w:r w:rsidRPr="003C2AF8">
              <w:t>tbl</w:t>
            </w:r>
            <w:proofErr w:type="spellEnd"/>
            <w:r w:rsidRPr="003C2AF8">
              <w:t xml:space="preserve"> ret</w:t>
            </w:r>
          </w:p>
        </w:tc>
        <w:tc>
          <w:tcPr>
            <w:tcW w:w="2268" w:type="dxa"/>
            <w:noWrap/>
            <w:hideMark/>
          </w:tcPr>
          <w:p w14:paraId="249B197F" w14:textId="77777777" w:rsidR="00291E3C" w:rsidRPr="003C2AF8" w:rsidRDefault="00291E3C" w:rsidP="00850BE0">
            <w:pPr>
              <w:spacing w:after="160" w:line="259" w:lineRule="auto"/>
            </w:pPr>
            <w:r w:rsidRPr="003C2AF8">
              <w:t>90 x 160 mg</w:t>
            </w:r>
          </w:p>
        </w:tc>
      </w:tr>
      <w:tr w:rsidR="00291E3C" w:rsidRPr="003C2AF8" w14:paraId="22AEF723" w14:textId="77777777" w:rsidTr="0032041A">
        <w:trPr>
          <w:trHeight w:hRule="exact" w:val="284"/>
        </w:trPr>
        <w:tc>
          <w:tcPr>
            <w:tcW w:w="2268" w:type="dxa"/>
            <w:noWrap/>
            <w:hideMark/>
          </w:tcPr>
          <w:p w14:paraId="119D693A" w14:textId="77777777" w:rsidR="00291E3C" w:rsidRPr="003C2AF8" w:rsidRDefault="00291E3C" w:rsidP="00850BE0">
            <w:pPr>
              <w:spacing w:after="160" w:line="259" w:lineRule="auto"/>
            </w:pPr>
            <w:r w:rsidRPr="003C2AF8">
              <w:t>MYL0425</w:t>
            </w:r>
          </w:p>
        </w:tc>
        <w:tc>
          <w:tcPr>
            <w:tcW w:w="2268" w:type="dxa"/>
            <w:noWrap/>
            <w:hideMark/>
          </w:tcPr>
          <w:p w14:paraId="5EDA99BB" w14:textId="77777777" w:rsidR="00291E3C" w:rsidRPr="003C2AF8" w:rsidRDefault="00291E3C" w:rsidP="00850BE0">
            <w:pPr>
              <w:spacing w:after="160" w:line="259" w:lineRule="auto"/>
            </w:pPr>
            <w:proofErr w:type="spellStart"/>
            <w:r w:rsidRPr="003C2AF8">
              <w:t>Lipanthyl</w:t>
            </w:r>
            <w:proofErr w:type="spellEnd"/>
            <w:r w:rsidRPr="003C2AF8">
              <w:t xml:space="preserve"> Supra 160 mg</w:t>
            </w:r>
          </w:p>
        </w:tc>
        <w:tc>
          <w:tcPr>
            <w:tcW w:w="2268" w:type="dxa"/>
            <w:noWrap/>
            <w:hideMark/>
          </w:tcPr>
          <w:p w14:paraId="0348759A" w14:textId="77777777" w:rsidR="00291E3C" w:rsidRPr="003C2AF8" w:rsidRDefault="00291E3C" w:rsidP="00850BE0">
            <w:pPr>
              <w:spacing w:after="160" w:line="259" w:lineRule="auto"/>
            </w:pPr>
            <w:proofErr w:type="spellStart"/>
            <w:r w:rsidRPr="003C2AF8">
              <w:t>tbl</w:t>
            </w:r>
            <w:proofErr w:type="spellEnd"/>
            <w:r w:rsidRPr="003C2AF8">
              <w:t xml:space="preserve"> ret</w:t>
            </w:r>
          </w:p>
        </w:tc>
        <w:tc>
          <w:tcPr>
            <w:tcW w:w="2268" w:type="dxa"/>
            <w:noWrap/>
            <w:hideMark/>
          </w:tcPr>
          <w:p w14:paraId="0DD4402F" w14:textId="77777777" w:rsidR="00291E3C" w:rsidRPr="003C2AF8" w:rsidRDefault="00291E3C" w:rsidP="00850BE0">
            <w:pPr>
              <w:spacing w:after="160" w:line="259" w:lineRule="auto"/>
            </w:pPr>
            <w:r w:rsidRPr="003C2AF8">
              <w:t>30 x 160 mg</w:t>
            </w:r>
          </w:p>
        </w:tc>
      </w:tr>
      <w:tr w:rsidR="00291E3C" w:rsidRPr="003C2AF8" w14:paraId="40799016" w14:textId="77777777" w:rsidTr="0032041A">
        <w:trPr>
          <w:trHeight w:hRule="exact" w:val="284"/>
        </w:trPr>
        <w:tc>
          <w:tcPr>
            <w:tcW w:w="2268" w:type="dxa"/>
            <w:noWrap/>
            <w:hideMark/>
          </w:tcPr>
          <w:p w14:paraId="2D4BBCB4" w14:textId="77777777" w:rsidR="00291E3C" w:rsidRPr="003C2AF8" w:rsidRDefault="00291E3C" w:rsidP="00850BE0">
            <w:pPr>
              <w:spacing w:after="160" w:line="259" w:lineRule="auto"/>
            </w:pPr>
            <w:r w:rsidRPr="003C2AF8">
              <w:t>MYL0948</w:t>
            </w:r>
          </w:p>
        </w:tc>
        <w:tc>
          <w:tcPr>
            <w:tcW w:w="2268" w:type="dxa"/>
            <w:noWrap/>
            <w:hideMark/>
          </w:tcPr>
          <w:p w14:paraId="4D9307B4" w14:textId="77777777" w:rsidR="00291E3C" w:rsidRPr="003C2AF8" w:rsidRDefault="00291E3C" w:rsidP="00850BE0">
            <w:pPr>
              <w:spacing w:after="160" w:line="259" w:lineRule="auto"/>
            </w:pPr>
            <w:proofErr w:type="spellStart"/>
            <w:r w:rsidRPr="003C2AF8">
              <w:t>Lyrica</w:t>
            </w:r>
            <w:proofErr w:type="spellEnd"/>
          </w:p>
        </w:tc>
        <w:tc>
          <w:tcPr>
            <w:tcW w:w="2268" w:type="dxa"/>
            <w:noWrap/>
            <w:hideMark/>
          </w:tcPr>
          <w:p w14:paraId="1C9B54B7"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0E0DBF88" w14:textId="77777777" w:rsidR="00291E3C" w:rsidRPr="003C2AF8" w:rsidRDefault="00291E3C" w:rsidP="00850BE0">
            <w:pPr>
              <w:spacing w:after="160" w:line="259" w:lineRule="auto"/>
            </w:pPr>
            <w:r w:rsidRPr="003C2AF8">
              <w:t>56 x 300 mg</w:t>
            </w:r>
          </w:p>
        </w:tc>
      </w:tr>
      <w:tr w:rsidR="00291E3C" w:rsidRPr="003C2AF8" w14:paraId="787C5402" w14:textId="77777777" w:rsidTr="0032041A">
        <w:trPr>
          <w:trHeight w:hRule="exact" w:val="284"/>
        </w:trPr>
        <w:tc>
          <w:tcPr>
            <w:tcW w:w="2268" w:type="dxa"/>
            <w:noWrap/>
            <w:hideMark/>
          </w:tcPr>
          <w:p w14:paraId="12996101" w14:textId="77777777" w:rsidR="00291E3C" w:rsidRPr="003C2AF8" w:rsidRDefault="00291E3C" w:rsidP="00850BE0">
            <w:pPr>
              <w:spacing w:after="160" w:line="259" w:lineRule="auto"/>
            </w:pPr>
            <w:r w:rsidRPr="003C2AF8">
              <w:t>MYL0949</w:t>
            </w:r>
          </w:p>
        </w:tc>
        <w:tc>
          <w:tcPr>
            <w:tcW w:w="2268" w:type="dxa"/>
            <w:noWrap/>
            <w:hideMark/>
          </w:tcPr>
          <w:p w14:paraId="212B2201" w14:textId="77777777" w:rsidR="00291E3C" w:rsidRPr="003C2AF8" w:rsidRDefault="00291E3C" w:rsidP="00850BE0">
            <w:pPr>
              <w:spacing w:after="160" w:line="259" w:lineRule="auto"/>
            </w:pPr>
            <w:proofErr w:type="spellStart"/>
            <w:r w:rsidRPr="003C2AF8">
              <w:t>Lyrica</w:t>
            </w:r>
            <w:proofErr w:type="spellEnd"/>
          </w:p>
        </w:tc>
        <w:tc>
          <w:tcPr>
            <w:tcW w:w="2268" w:type="dxa"/>
            <w:noWrap/>
            <w:hideMark/>
          </w:tcPr>
          <w:p w14:paraId="0EC45483"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1CEAD865" w14:textId="77777777" w:rsidR="00291E3C" w:rsidRPr="003C2AF8" w:rsidRDefault="00291E3C" w:rsidP="00850BE0">
            <w:pPr>
              <w:spacing w:after="160" w:line="259" w:lineRule="auto"/>
            </w:pPr>
            <w:r w:rsidRPr="003C2AF8">
              <w:t>56 x 50 mg</w:t>
            </w:r>
          </w:p>
        </w:tc>
      </w:tr>
      <w:tr w:rsidR="00291E3C" w:rsidRPr="003C2AF8" w14:paraId="4D400942" w14:textId="77777777" w:rsidTr="0032041A">
        <w:trPr>
          <w:trHeight w:hRule="exact" w:val="284"/>
        </w:trPr>
        <w:tc>
          <w:tcPr>
            <w:tcW w:w="2268" w:type="dxa"/>
            <w:noWrap/>
            <w:hideMark/>
          </w:tcPr>
          <w:p w14:paraId="54AFCF34" w14:textId="77777777" w:rsidR="00291E3C" w:rsidRPr="003C2AF8" w:rsidRDefault="00291E3C" w:rsidP="00850BE0">
            <w:pPr>
              <w:spacing w:after="160" w:line="259" w:lineRule="auto"/>
            </w:pPr>
            <w:r w:rsidRPr="003C2AF8">
              <w:t>MYL0952</w:t>
            </w:r>
          </w:p>
        </w:tc>
        <w:tc>
          <w:tcPr>
            <w:tcW w:w="2268" w:type="dxa"/>
            <w:noWrap/>
            <w:hideMark/>
          </w:tcPr>
          <w:p w14:paraId="77ACEF1B" w14:textId="77777777" w:rsidR="00291E3C" w:rsidRPr="003C2AF8" w:rsidRDefault="00291E3C" w:rsidP="00850BE0">
            <w:pPr>
              <w:spacing w:after="160" w:line="259" w:lineRule="auto"/>
            </w:pPr>
            <w:proofErr w:type="spellStart"/>
            <w:r w:rsidRPr="003C2AF8">
              <w:t>Lyrica</w:t>
            </w:r>
            <w:proofErr w:type="spellEnd"/>
          </w:p>
        </w:tc>
        <w:tc>
          <w:tcPr>
            <w:tcW w:w="2268" w:type="dxa"/>
            <w:noWrap/>
            <w:hideMark/>
          </w:tcPr>
          <w:p w14:paraId="405DCA42"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69250BBC" w14:textId="77777777" w:rsidR="00291E3C" w:rsidRPr="003C2AF8" w:rsidRDefault="00291E3C" w:rsidP="00850BE0">
            <w:pPr>
              <w:spacing w:after="160" w:line="259" w:lineRule="auto"/>
            </w:pPr>
            <w:r w:rsidRPr="003C2AF8">
              <w:t>56 x 75 mg</w:t>
            </w:r>
          </w:p>
        </w:tc>
      </w:tr>
      <w:tr w:rsidR="00291E3C" w:rsidRPr="003C2AF8" w14:paraId="542BAA35" w14:textId="77777777" w:rsidTr="0032041A">
        <w:trPr>
          <w:trHeight w:hRule="exact" w:val="284"/>
        </w:trPr>
        <w:tc>
          <w:tcPr>
            <w:tcW w:w="2268" w:type="dxa"/>
            <w:noWrap/>
            <w:hideMark/>
          </w:tcPr>
          <w:p w14:paraId="2CAFFA46" w14:textId="77777777" w:rsidR="00291E3C" w:rsidRPr="003C2AF8" w:rsidRDefault="00291E3C" w:rsidP="00850BE0">
            <w:pPr>
              <w:spacing w:after="160" w:line="259" w:lineRule="auto"/>
            </w:pPr>
            <w:r w:rsidRPr="003C2AF8">
              <w:t>MYL0945</w:t>
            </w:r>
          </w:p>
        </w:tc>
        <w:tc>
          <w:tcPr>
            <w:tcW w:w="2268" w:type="dxa"/>
            <w:noWrap/>
            <w:hideMark/>
          </w:tcPr>
          <w:p w14:paraId="76212C56" w14:textId="77777777" w:rsidR="00291E3C" w:rsidRPr="003C2AF8" w:rsidRDefault="00291E3C" w:rsidP="00850BE0">
            <w:pPr>
              <w:spacing w:after="160" w:line="259" w:lineRule="auto"/>
            </w:pPr>
            <w:proofErr w:type="spellStart"/>
            <w:r w:rsidRPr="003C2AF8">
              <w:t>Lyrica</w:t>
            </w:r>
            <w:proofErr w:type="spellEnd"/>
          </w:p>
        </w:tc>
        <w:tc>
          <w:tcPr>
            <w:tcW w:w="2268" w:type="dxa"/>
            <w:noWrap/>
            <w:hideMark/>
          </w:tcPr>
          <w:p w14:paraId="71AEE86F"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5E17DAA4" w14:textId="77777777" w:rsidR="00291E3C" w:rsidRPr="003C2AF8" w:rsidRDefault="00291E3C" w:rsidP="00850BE0">
            <w:pPr>
              <w:spacing w:after="160" w:line="259" w:lineRule="auto"/>
            </w:pPr>
            <w:r w:rsidRPr="003C2AF8">
              <w:t>56 x 150 mg</w:t>
            </w:r>
          </w:p>
        </w:tc>
      </w:tr>
      <w:tr w:rsidR="00291E3C" w:rsidRPr="003C2AF8" w14:paraId="1210C198" w14:textId="77777777" w:rsidTr="0032041A">
        <w:trPr>
          <w:trHeight w:hRule="exact" w:val="284"/>
        </w:trPr>
        <w:tc>
          <w:tcPr>
            <w:tcW w:w="2268" w:type="dxa"/>
            <w:noWrap/>
            <w:hideMark/>
          </w:tcPr>
          <w:p w14:paraId="2A2D8AEC" w14:textId="77777777" w:rsidR="00291E3C" w:rsidRPr="003C2AF8" w:rsidRDefault="00291E3C" w:rsidP="00850BE0">
            <w:pPr>
              <w:spacing w:after="160" w:line="259" w:lineRule="auto"/>
            </w:pPr>
            <w:r w:rsidRPr="003C2AF8">
              <w:t>MYL0323</w:t>
            </w:r>
          </w:p>
        </w:tc>
        <w:tc>
          <w:tcPr>
            <w:tcW w:w="2268" w:type="dxa"/>
            <w:noWrap/>
            <w:hideMark/>
          </w:tcPr>
          <w:p w14:paraId="30374724" w14:textId="77777777" w:rsidR="00291E3C" w:rsidRPr="003C2AF8" w:rsidRDefault="00291E3C" w:rsidP="00850BE0">
            <w:pPr>
              <w:spacing w:after="160" w:line="259" w:lineRule="auto"/>
            </w:pPr>
            <w:proofErr w:type="spellStart"/>
            <w:r w:rsidRPr="003C2AF8">
              <w:t>Memantin</w:t>
            </w:r>
            <w:proofErr w:type="spellEnd"/>
            <w:r w:rsidRPr="003C2AF8">
              <w:t xml:space="preserve"> </w:t>
            </w:r>
            <w:proofErr w:type="spellStart"/>
            <w:r w:rsidRPr="003C2AF8">
              <w:t>Mylan</w:t>
            </w:r>
            <w:proofErr w:type="spellEnd"/>
            <w:r w:rsidRPr="003C2AF8">
              <w:t xml:space="preserve"> 10 mg</w:t>
            </w:r>
          </w:p>
        </w:tc>
        <w:tc>
          <w:tcPr>
            <w:tcW w:w="2268" w:type="dxa"/>
            <w:noWrap/>
            <w:hideMark/>
          </w:tcPr>
          <w:p w14:paraId="53B10DE3"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4A6EA730" w14:textId="77777777" w:rsidR="00291E3C" w:rsidRPr="003C2AF8" w:rsidRDefault="00291E3C" w:rsidP="00850BE0">
            <w:pPr>
              <w:spacing w:after="160" w:line="259" w:lineRule="auto"/>
            </w:pPr>
            <w:r w:rsidRPr="003C2AF8">
              <w:t>28 x 10 mg</w:t>
            </w:r>
          </w:p>
        </w:tc>
      </w:tr>
      <w:tr w:rsidR="00291E3C" w:rsidRPr="003C2AF8" w14:paraId="7C444F9B" w14:textId="77777777" w:rsidTr="0032041A">
        <w:trPr>
          <w:trHeight w:hRule="exact" w:val="284"/>
        </w:trPr>
        <w:tc>
          <w:tcPr>
            <w:tcW w:w="2268" w:type="dxa"/>
            <w:noWrap/>
            <w:hideMark/>
          </w:tcPr>
          <w:p w14:paraId="27DF9FF0" w14:textId="77777777" w:rsidR="00291E3C" w:rsidRPr="003C2AF8" w:rsidRDefault="00291E3C" w:rsidP="00850BE0">
            <w:pPr>
              <w:spacing w:after="160" w:line="259" w:lineRule="auto"/>
            </w:pPr>
            <w:r w:rsidRPr="003C2AF8">
              <w:t>MYL0203</w:t>
            </w:r>
          </w:p>
        </w:tc>
        <w:tc>
          <w:tcPr>
            <w:tcW w:w="2268" w:type="dxa"/>
            <w:noWrap/>
            <w:hideMark/>
          </w:tcPr>
          <w:p w14:paraId="49078B1C" w14:textId="77777777" w:rsidR="00291E3C" w:rsidRPr="003C2AF8" w:rsidRDefault="00291E3C" w:rsidP="00850BE0">
            <w:pPr>
              <w:spacing w:after="160" w:line="259" w:lineRule="auto"/>
            </w:pPr>
            <w:proofErr w:type="spellStart"/>
            <w:r w:rsidRPr="003C2AF8">
              <w:t>Memantin</w:t>
            </w:r>
            <w:proofErr w:type="spellEnd"/>
            <w:r w:rsidRPr="003C2AF8">
              <w:t xml:space="preserve"> </w:t>
            </w:r>
            <w:proofErr w:type="spellStart"/>
            <w:r w:rsidRPr="003C2AF8">
              <w:t>Mylan</w:t>
            </w:r>
            <w:proofErr w:type="spellEnd"/>
            <w:r w:rsidRPr="003C2AF8">
              <w:t xml:space="preserve"> 10 mg</w:t>
            </w:r>
          </w:p>
        </w:tc>
        <w:tc>
          <w:tcPr>
            <w:tcW w:w="2268" w:type="dxa"/>
            <w:noWrap/>
            <w:hideMark/>
          </w:tcPr>
          <w:p w14:paraId="4170919B"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168EB862" w14:textId="77777777" w:rsidR="00291E3C" w:rsidRPr="003C2AF8" w:rsidRDefault="00291E3C" w:rsidP="00850BE0">
            <w:pPr>
              <w:spacing w:after="160" w:line="259" w:lineRule="auto"/>
            </w:pPr>
            <w:r w:rsidRPr="003C2AF8">
              <w:t>56 x 10 mg</w:t>
            </w:r>
          </w:p>
        </w:tc>
      </w:tr>
      <w:tr w:rsidR="00291E3C" w:rsidRPr="003C2AF8" w14:paraId="3CF4F2E3" w14:textId="77777777" w:rsidTr="0032041A">
        <w:trPr>
          <w:trHeight w:hRule="exact" w:val="284"/>
        </w:trPr>
        <w:tc>
          <w:tcPr>
            <w:tcW w:w="2268" w:type="dxa"/>
            <w:noWrap/>
            <w:hideMark/>
          </w:tcPr>
          <w:p w14:paraId="63AEDC80" w14:textId="77777777" w:rsidR="00291E3C" w:rsidRPr="003C2AF8" w:rsidRDefault="00291E3C" w:rsidP="00850BE0">
            <w:pPr>
              <w:spacing w:after="160" w:line="259" w:lineRule="auto"/>
            </w:pPr>
            <w:r w:rsidRPr="003C2AF8">
              <w:t>MYL0334</w:t>
            </w:r>
          </w:p>
        </w:tc>
        <w:tc>
          <w:tcPr>
            <w:tcW w:w="2268" w:type="dxa"/>
            <w:noWrap/>
            <w:hideMark/>
          </w:tcPr>
          <w:p w14:paraId="464E099E" w14:textId="77777777" w:rsidR="00291E3C" w:rsidRPr="003C2AF8" w:rsidRDefault="00291E3C" w:rsidP="00850BE0">
            <w:pPr>
              <w:spacing w:after="160" w:line="259" w:lineRule="auto"/>
            </w:pPr>
            <w:proofErr w:type="spellStart"/>
            <w:r w:rsidRPr="003C2AF8">
              <w:t>Memantin</w:t>
            </w:r>
            <w:proofErr w:type="spellEnd"/>
            <w:r w:rsidRPr="003C2AF8">
              <w:t xml:space="preserve"> </w:t>
            </w:r>
            <w:proofErr w:type="spellStart"/>
            <w:r w:rsidRPr="003C2AF8">
              <w:t>Mylan</w:t>
            </w:r>
            <w:proofErr w:type="spellEnd"/>
            <w:r w:rsidRPr="003C2AF8">
              <w:t xml:space="preserve"> 10 mg</w:t>
            </w:r>
          </w:p>
        </w:tc>
        <w:tc>
          <w:tcPr>
            <w:tcW w:w="2268" w:type="dxa"/>
            <w:noWrap/>
            <w:hideMark/>
          </w:tcPr>
          <w:p w14:paraId="3AD3DA8D"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C741921" w14:textId="77777777" w:rsidR="00291E3C" w:rsidRPr="003C2AF8" w:rsidRDefault="00291E3C" w:rsidP="00850BE0">
            <w:pPr>
              <w:spacing w:after="160" w:line="259" w:lineRule="auto"/>
            </w:pPr>
            <w:r w:rsidRPr="003C2AF8">
              <w:t>84x10 mg</w:t>
            </w:r>
          </w:p>
        </w:tc>
      </w:tr>
      <w:tr w:rsidR="00291E3C" w:rsidRPr="003C2AF8" w14:paraId="6D88C5B8" w14:textId="77777777" w:rsidTr="0032041A">
        <w:trPr>
          <w:trHeight w:hRule="exact" w:val="284"/>
        </w:trPr>
        <w:tc>
          <w:tcPr>
            <w:tcW w:w="2268" w:type="dxa"/>
            <w:noWrap/>
            <w:hideMark/>
          </w:tcPr>
          <w:p w14:paraId="1C16B786" w14:textId="77777777" w:rsidR="00291E3C" w:rsidRPr="003C2AF8" w:rsidRDefault="00291E3C" w:rsidP="00850BE0">
            <w:pPr>
              <w:spacing w:after="160" w:line="259" w:lineRule="auto"/>
            </w:pPr>
            <w:r w:rsidRPr="003C2AF8">
              <w:t>MYL0204</w:t>
            </w:r>
          </w:p>
        </w:tc>
        <w:tc>
          <w:tcPr>
            <w:tcW w:w="2268" w:type="dxa"/>
            <w:noWrap/>
            <w:hideMark/>
          </w:tcPr>
          <w:p w14:paraId="2E8B46FA" w14:textId="77777777" w:rsidR="00291E3C" w:rsidRPr="003C2AF8" w:rsidRDefault="00291E3C" w:rsidP="00850BE0">
            <w:pPr>
              <w:spacing w:after="160" w:line="259" w:lineRule="auto"/>
            </w:pPr>
            <w:proofErr w:type="spellStart"/>
            <w:r w:rsidRPr="003C2AF8">
              <w:t>Memantin</w:t>
            </w:r>
            <w:proofErr w:type="spellEnd"/>
            <w:r w:rsidRPr="003C2AF8">
              <w:t xml:space="preserve"> </w:t>
            </w:r>
            <w:proofErr w:type="spellStart"/>
            <w:r w:rsidRPr="003C2AF8">
              <w:t>Mylan</w:t>
            </w:r>
            <w:proofErr w:type="spellEnd"/>
            <w:r w:rsidRPr="003C2AF8">
              <w:t xml:space="preserve"> 20 mg</w:t>
            </w:r>
          </w:p>
        </w:tc>
        <w:tc>
          <w:tcPr>
            <w:tcW w:w="2268" w:type="dxa"/>
            <w:noWrap/>
            <w:hideMark/>
          </w:tcPr>
          <w:p w14:paraId="302EC09C"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0C9FE7B5" w14:textId="77777777" w:rsidR="00291E3C" w:rsidRPr="003C2AF8" w:rsidRDefault="00291E3C" w:rsidP="00850BE0">
            <w:pPr>
              <w:spacing w:after="160" w:line="259" w:lineRule="auto"/>
            </w:pPr>
            <w:r w:rsidRPr="003C2AF8">
              <w:t>28 x 20 mg</w:t>
            </w:r>
          </w:p>
        </w:tc>
      </w:tr>
      <w:tr w:rsidR="00291E3C" w:rsidRPr="003C2AF8" w14:paraId="4651E86B" w14:textId="77777777" w:rsidTr="0032041A">
        <w:trPr>
          <w:trHeight w:hRule="exact" w:val="284"/>
        </w:trPr>
        <w:tc>
          <w:tcPr>
            <w:tcW w:w="2268" w:type="dxa"/>
            <w:noWrap/>
            <w:hideMark/>
          </w:tcPr>
          <w:p w14:paraId="3316222D" w14:textId="77777777" w:rsidR="00291E3C" w:rsidRPr="003C2AF8" w:rsidRDefault="00291E3C" w:rsidP="00850BE0">
            <w:pPr>
              <w:spacing w:after="160" w:line="259" w:lineRule="auto"/>
            </w:pPr>
            <w:r w:rsidRPr="003C2AF8">
              <w:t>MYL0094</w:t>
            </w:r>
          </w:p>
        </w:tc>
        <w:tc>
          <w:tcPr>
            <w:tcW w:w="2268" w:type="dxa"/>
            <w:noWrap/>
            <w:hideMark/>
          </w:tcPr>
          <w:p w14:paraId="7329D569" w14:textId="77777777" w:rsidR="00291E3C" w:rsidRPr="003C2AF8" w:rsidRDefault="00291E3C" w:rsidP="00850BE0">
            <w:pPr>
              <w:spacing w:after="160" w:line="259" w:lineRule="auto"/>
            </w:pPr>
            <w:proofErr w:type="spellStart"/>
            <w:r w:rsidRPr="003C2AF8">
              <w:t>Metformin</w:t>
            </w:r>
            <w:proofErr w:type="spellEnd"/>
            <w:r w:rsidRPr="003C2AF8">
              <w:t xml:space="preserve"> </w:t>
            </w:r>
            <w:proofErr w:type="spellStart"/>
            <w:r w:rsidRPr="003C2AF8">
              <w:t>Mylan</w:t>
            </w:r>
            <w:proofErr w:type="spellEnd"/>
            <w:r w:rsidRPr="003C2AF8">
              <w:t xml:space="preserve"> 1000 mg</w:t>
            </w:r>
          </w:p>
        </w:tc>
        <w:tc>
          <w:tcPr>
            <w:tcW w:w="2268" w:type="dxa"/>
            <w:noWrap/>
            <w:hideMark/>
          </w:tcPr>
          <w:p w14:paraId="26ED1EC6"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71C24EB2" w14:textId="77777777" w:rsidR="00291E3C" w:rsidRPr="003C2AF8" w:rsidRDefault="00291E3C" w:rsidP="00850BE0">
            <w:pPr>
              <w:spacing w:after="160" w:line="259" w:lineRule="auto"/>
            </w:pPr>
            <w:r w:rsidRPr="003C2AF8">
              <w:t>120 x 1 000 mg</w:t>
            </w:r>
          </w:p>
        </w:tc>
      </w:tr>
      <w:tr w:rsidR="00291E3C" w:rsidRPr="003C2AF8" w14:paraId="3A87284C" w14:textId="77777777" w:rsidTr="0032041A">
        <w:trPr>
          <w:trHeight w:hRule="exact" w:val="284"/>
        </w:trPr>
        <w:tc>
          <w:tcPr>
            <w:tcW w:w="2268" w:type="dxa"/>
            <w:noWrap/>
            <w:hideMark/>
          </w:tcPr>
          <w:p w14:paraId="4F4E1E1F" w14:textId="77777777" w:rsidR="00291E3C" w:rsidRPr="003C2AF8" w:rsidRDefault="00291E3C" w:rsidP="00850BE0">
            <w:pPr>
              <w:spacing w:after="160" w:line="259" w:lineRule="auto"/>
            </w:pPr>
            <w:r w:rsidRPr="003C2AF8">
              <w:t>MYL0095</w:t>
            </w:r>
          </w:p>
        </w:tc>
        <w:tc>
          <w:tcPr>
            <w:tcW w:w="2268" w:type="dxa"/>
            <w:noWrap/>
            <w:hideMark/>
          </w:tcPr>
          <w:p w14:paraId="02E66F85" w14:textId="77777777" w:rsidR="00291E3C" w:rsidRPr="003C2AF8" w:rsidRDefault="00291E3C" w:rsidP="00850BE0">
            <w:pPr>
              <w:spacing w:after="160" w:line="259" w:lineRule="auto"/>
            </w:pPr>
            <w:proofErr w:type="spellStart"/>
            <w:r w:rsidRPr="003C2AF8">
              <w:t>Metformin</w:t>
            </w:r>
            <w:proofErr w:type="spellEnd"/>
            <w:r w:rsidRPr="003C2AF8">
              <w:t xml:space="preserve"> </w:t>
            </w:r>
            <w:proofErr w:type="spellStart"/>
            <w:r w:rsidRPr="003C2AF8">
              <w:t>Mylan</w:t>
            </w:r>
            <w:proofErr w:type="spellEnd"/>
            <w:r w:rsidRPr="003C2AF8">
              <w:t xml:space="preserve"> 1000 mg</w:t>
            </w:r>
          </w:p>
        </w:tc>
        <w:tc>
          <w:tcPr>
            <w:tcW w:w="2268" w:type="dxa"/>
            <w:noWrap/>
            <w:hideMark/>
          </w:tcPr>
          <w:p w14:paraId="5D50F624"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05FF9F19" w14:textId="77777777" w:rsidR="00291E3C" w:rsidRPr="003C2AF8" w:rsidRDefault="00291E3C" w:rsidP="00850BE0">
            <w:pPr>
              <w:spacing w:after="160" w:line="259" w:lineRule="auto"/>
            </w:pPr>
            <w:r w:rsidRPr="003C2AF8">
              <w:t>60 x 1 000 mg</w:t>
            </w:r>
          </w:p>
        </w:tc>
      </w:tr>
      <w:tr w:rsidR="00291E3C" w:rsidRPr="003C2AF8" w14:paraId="7F5B4BF3" w14:textId="77777777" w:rsidTr="0032041A">
        <w:trPr>
          <w:trHeight w:hRule="exact" w:val="284"/>
        </w:trPr>
        <w:tc>
          <w:tcPr>
            <w:tcW w:w="2268" w:type="dxa"/>
            <w:noWrap/>
            <w:hideMark/>
          </w:tcPr>
          <w:p w14:paraId="6E21B782" w14:textId="77777777" w:rsidR="00291E3C" w:rsidRPr="003C2AF8" w:rsidRDefault="00291E3C" w:rsidP="00850BE0">
            <w:pPr>
              <w:spacing w:after="160" w:line="259" w:lineRule="auto"/>
            </w:pPr>
            <w:r w:rsidRPr="003C2AF8">
              <w:t>MYL0096</w:t>
            </w:r>
          </w:p>
        </w:tc>
        <w:tc>
          <w:tcPr>
            <w:tcW w:w="2268" w:type="dxa"/>
            <w:noWrap/>
            <w:hideMark/>
          </w:tcPr>
          <w:p w14:paraId="1E89F682" w14:textId="77777777" w:rsidR="00291E3C" w:rsidRPr="003C2AF8" w:rsidRDefault="00291E3C" w:rsidP="00850BE0">
            <w:pPr>
              <w:spacing w:after="160" w:line="259" w:lineRule="auto"/>
            </w:pPr>
            <w:proofErr w:type="spellStart"/>
            <w:r w:rsidRPr="003C2AF8">
              <w:t>Metformin</w:t>
            </w:r>
            <w:proofErr w:type="spellEnd"/>
            <w:r w:rsidRPr="003C2AF8">
              <w:t xml:space="preserve"> </w:t>
            </w:r>
            <w:proofErr w:type="spellStart"/>
            <w:r w:rsidRPr="003C2AF8">
              <w:t>Mylan</w:t>
            </w:r>
            <w:proofErr w:type="spellEnd"/>
            <w:r w:rsidRPr="003C2AF8">
              <w:t xml:space="preserve"> 500 mg</w:t>
            </w:r>
          </w:p>
        </w:tc>
        <w:tc>
          <w:tcPr>
            <w:tcW w:w="2268" w:type="dxa"/>
            <w:noWrap/>
            <w:hideMark/>
          </w:tcPr>
          <w:p w14:paraId="2DC28B81"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1B6EA922" w14:textId="77777777" w:rsidR="00291E3C" w:rsidRPr="003C2AF8" w:rsidRDefault="00291E3C" w:rsidP="00850BE0">
            <w:pPr>
              <w:spacing w:after="160" w:line="259" w:lineRule="auto"/>
            </w:pPr>
            <w:r w:rsidRPr="003C2AF8">
              <w:t>120 x 500 mg</w:t>
            </w:r>
          </w:p>
        </w:tc>
      </w:tr>
      <w:tr w:rsidR="00291E3C" w:rsidRPr="003C2AF8" w14:paraId="0F9CDF4C" w14:textId="77777777" w:rsidTr="0032041A">
        <w:trPr>
          <w:trHeight w:hRule="exact" w:val="284"/>
        </w:trPr>
        <w:tc>
          <w:tcPr>
            <w:tcW w:w="2268" w:type="dxa"/>
            <w:noWrap/>
            <w:hideMark/>
          </w:tcPr>
          <w:p w14:paraId="6C7D97DE" w14:textId="77777777" w:rsidR="00291E3C" w:rsidRPr="003C2AF8" w:rsidRDefault="00291E3C" w:rsidP="00850BE0">
            <w:pPr>
              <w:spacing w:after="160" w:line="259" w:lineRule="auto"/>
            </w:pPr>
            <w:r w:rsidRPr="003C2AF8">
              <w:t>MYL0097</w:t>
            </w:r>
          </w:p>
        </w:tc>
        <w:tc>
          <w:tcPr>
            <w:tcW w:w="2268" w:type="dxa"/>
            <w:noWrap/>
            <w:hideMark/>
          </w:tcPr>
          <w:p w14:paraId="293823C0" w14:textId="77777777" w:rsidR="00291E3C" w:rsidRPr="003C2AF8" w:rsidRDefault="00291E3C" w:rsidP="00850BE0">
            <w:pPr>
              <w:spacing w:after="160" w:line="259" w:lineRule="auto"/>
            </w:pPr>
            <w:proofErr w:type="spellStart"/>
            <w:r w:rsidRPr="003C2AF8">
              <w:t>Metformin</w:t>
            </w:r>
            <w:proofErr w:type="spellEnd"/>
            <w:r w:rsidRPr="003C2AF8">
              <w:t xml:space="preserve"> </w:t>
            </w:r>
            <w:proofErr w:type="spellStart"/>
            <w:r w:rsidRPr="003C2AF8">
              <w:t>Mylan</w:t>
            </w:r>
            <w:proofErr w:type="spellEnd"/>
            <w:r w:rsidRPr="003C2AF8">
              <w:t xml:space="preserve"> 500 mg</w:t>
            </w:r>
          </w:p>
        </w:tc>
        <w:tc>
          <w:tcPr>
            <w:tcW w:w="2268" w:type="dxa"/>
            <w:noWrap/>
            <w:hideMark/>
          </w:tcPr>
          <w:p w14:paraId="69C03937"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0E5FE33A" w14:textId="77777777" w:rsidR="00291E3C" w:rsidRPr="003C2AF8" w:rsidRDefault="00291E3C" w:rsidP="00850BE0">
            <w:pPr>
              <w:spacing w:after="160" w:line="259" w:lineRule="auto"/>
            </w:pPr>
            <w:r w:rsidRPr="003C2AF8">
              <w:t>60 x 500 mg</w:t>
            </w:r>
          </w:p>
        </w:tc>
      </w:tr>
      <w:tr w:rsidR="00291E3C" w:rsidRPr="003C2AF8" w14:paraId="6BF4D6AD" w14:textId="77777777" w:rsidTr="0032041A">
        <w:trPr>
          <w:trHeight w:hRule="exact" w:val="284"/>
        </w:trPr>
        <w:tc>
          <w:tcPr>
            <w:tcW w:w="2268" w:type="dxa"/>
            <w:noWrap/>
            <w:hideMark/>
          </w:tcPr>
          <w:p w14:paraId="102F1511" w14:textId="77777777" w:rsidR="00291E3C" w:rsidRPr="003C2AF8" w:rsidRDefault="00291E3C" w:rsidP="00850BE0">
            <w:pPr>
              <w:spacing w:after="160" w:line="259" w:lineRule="auto"/>
            </w:pPr>
            <w:r w:rsidRPr="003C2AF8">
              <w:t>MYL0098</w:t>
            </w:r>
          </w:p>
        </w:tc>
        <w:tc>
          <w:tcPr>
            <w:tcW w:w="2268" w:type="dxa"/>
            <w:noWrap/>
            <w:hideMark/>
          </w:tcPr>
          <w:p w14:paraId="7947F853" w14:textId="77777777" w:rsidR="00291E3C" w:rsidRPr="003C2AF8" w:rsidRDefault="00291E3C" w:rsidP="00850BE0">
            <w:pPr>
              <w:spacing w:after="160" w:line="259" w:lineRule="auto"/>
            </w:pPr>
            <w:proofErr w:type="spellStart"/>
            <w:r w:rsidRPr="003C2AF8">
              <w:t>Metformin</w:t>
            </w:r>
            <w:proofErr w:type="spellEnd"/>
            <w:r w:rsidRPr="003C2AF8">
              <w:t xml:space="preserve"> </w:t>
            </w:r>
            <w:proofErr w:type="spellStart"/>
            <w:r w:rsidRPr="003C2AF8">
              <w:t>Mylan</w:t>
            </w:r>
            <w:proofErr w:type="spellEnd"/>
            <w:r w:rsidRPr="003C2AF8">
              <w:t xml:space="preserve"> 850 mg</w:t>
            </w:r>
          </w:p>
        </w:tc>
        <w:tc>
          <w:tcPr>
            <w:tcW w:w="2268" w:type="dxa"/>
            <w:noWrap/>
            <w:hideMark/>
          </w:tcPr>
          <w:p w14:paraId="590E8F79"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1EA2F099" w14:textId="77777777" w:rsidR="00291E3C" w:rsidRPr="003C2AF8" w:rsidRDefault="00291E3C" w:rsidP="00850BE0">
            <w:pPr>
              <w:spacing w:after="160" w:line="259" w:lineRule="auto"/>
            </w:pPr>
            <w:r w:rsidRPr="003C2AF8">
              <w:t>120 x 850 mg</w:t>
            </w:r>
          </w:p>
        </w:tc>
      </w:tr>
      <w:tr w:rsidR="00291E3C" w:rsidRPr="003C2AF8" w14:paraId="38FC6E14" w14:textId="77777777" w:rsidTr="0032041A">
        <w:trPr>
          <w:trHeight w:hRule="exact" w:val="284"/>
        </w:trPr>
        <w:tc>
          <w:tcPr>
            <w:tcW w:w="2268" w:type="dxa"/>
            <w:noWrap/>
            <w:hideMark/>
          </w:tcPr>
          <w:p w14:paraId="2ADC946C" w14:textId="77777777" w:rsidR="00291E3C" w:rsidRPr="003C2AF8" w:rsidRDefault="00291E3C" w:rsidP="00850BE0">
            <w:pPr>
              <w:spacing w:after="160" w:line="259" w:lineRule="auto"/>
            </w:pPr>
            <w:r w:rsidRPr="003C2AF8">
              <w:t>MYL0099</w:t>
            </w:r>
          </w:p>
        </w:tc>
        <w:tc>
          <w:tcPr>
            <w:tcW w:w="2268" w:type="dxa"/>
            <w:noWrap/>
            <w:hideMark/>
          </w:tcPr>
          <w:p w14:paraId="6B36CA86" w14:textId="77777777" w:rsidR="00291E3C" w:rsidRPr="003C2AF8" w:rsidRDefault="00291E3C" w:rsidP="00850BE0">
            <w:pPr>
              <w:spacing w:after="160" w:line="259" w:lineRule="auto"/>
            </w:pPr>
            <w:proofErr w:type="spellStart"/>
            <w:r w:rsidRPr="003C2AF8">
              <w:t>Metformin</w:t>
            </w:r>
            <w:proofErr w:type="spellEnd"/>
            <w:r w:rsidRPr="003C2AF8">
              <w:t xml:space="preserve"> </w:t>
            </w:r>
            <w:proofErr w:type="spellStart"/>
            <w:r w:rsidRPr="003C2AF8">
              <w:t>Mylan</w:t>
            </w:r>
            <w:proofErr w:type="spellEnd"/>
            <w:r w:rsidRPr="003C2AF8">
              <w:t xml:space="preserve"> 850 mg</w:t>
            </w:r>
          </w:p>
        </w:tc>
        <w:tc>
          <w:tcPr>
            <w:tcW w:w="2268" w:type="dxa"/>
            <w:noWrap/>
            <w:hideMark/>
          </w:tcPr>
          <w:p w14:paraId="300467F9"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34158783" w14:textId="77777777" w:rsidR="00291E3C" w:rsidRPr="003C2AF8" w:rsidRDefault="00291E3C" w:rsidP="00850BE0">
            <w:pPr>
              <w:spacing w:after="160" w:line="259" w:lineRule="auto"/>
            </w:pPr>
            <w:r w:rsidRPr="003C2AF8">
              <w:t>60 x 850 mg</w:t>
            </w:r>
          </w:p>
        </w:tc>
      </w:tr>
      <w:tr w:rsidR="00291E3C" w:rsidRPr="003C2AF8" w14:paraId="74D1201E" w14:textId="77777777" w:rsidTr="0032041A">
        <w:trPr>
          <w:trHeight w:hRule="exact" w:val="284"/>
        </w:trPr>
        <w:tc>
          <w:tcPr>
            <w:tcW w:w="2268" w:type="dxa"/>
            <w:noWrap/>
            <w:hideMark/>
          </w:tcPr>
          <w:p w14:paraId="4717C5AA" w14:textId="77777777" w:rsidR="00291E3C" w:rsidRPr="003C2AF8" w:rsidRDefault="00291E3C" w:rsidP="00850BE0">
            <w:pPr>
              <w:spacing w:after="160" w:line="259" w:lineRule="auto"/>
            </w:pPr>
            <w:r w:rsidRPr="003C2AF8">
              <w:t>MYL0955</w:t>
            </w:r>
          </w:p>
        </w:tc>
        <w:tc>
          <w:tcPr>
            <w:tcW w:w="2268" w:type="dxa"/>
            <w:noWrap/>
            <w:hideMark/>
          </w:tcPr>
          <w:p w14:paraId="7606E0C6" w14:textId="77777777" w:rsidR="00291E3C" w:rsidRPr="003C2AF8" w:rsidRDefault="00291E3C" w:rsidP="00850BE0">
            <w:pPr>
              <w:spacing w:after="160" w:line="259" w:lineRule="auto"/>
            </w:pPr>
            <w:proofErr w:type="spellStart"/>
            <w:r w:rsidRPr="003C2AF8">
              <w:t>Neurontin</w:t>
            </w:r>
            <w:proofErr w:type="spellEnd"/>
          </w:p>
        </w:tc>
        <w:tc>
          <w:tcPr>
            <w:tcW w:w="2268" w:type="dxa"/>
            <w:noWrap/>
            <w:hideMark/>
          </w:tcPr>
          <w:p w14:paraId="00E9F9DB"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2B22E5A8" w14:textId="77777777" w:rsidR="00291E3C" w:rsidRPr="003C2AF8" w:rsidRDefault="00291E3C" w:rsidP="00850BE0">
            <w:pPr>
              <w:spacing w:after="160" w:line="259" w:lineRule="auto"/>
            </w:pPr>
            <w:r w:rsidRPr="003C2AF8">
              <w:t>100 x 300 mg</w:t>
            </w:r>
          </w:p>
        </w:tc>
      </w:tr>
      <w:tr w:rsidR="00291E3C" w:rsidRPr="003C2AF8" w14:paraId="58694B8F" w14:textId="77777777" w:rsidTr="0032041A">
        <w:trPr>
          <w:trHeight w:hRule="exact" w:val="284"/>
        </w:trPr>
        <w:tc>
          <w:tcPr>
            <w:tcW w:w="2268" w:type="dxa"/>
            <w:noWrap/>
            <w:hideMark/>
          </w:tcPr>
          <w:p w14:paraId="15CA0C2F" w14:textId="77777777" w:rsidR="00291E3C" w:rsidRPr="003C2AF8" w:rsidRDefault="00291E3C" w:rsidP="00850BE0">
            <w:pPr>
              <w:spacing w:after="160" w:line="259" w:lineRule="auto"/>
            </w:pPr>
            <w:r w:rsidRPr="003C2AF8">
              <w:lastRenderedPageBreak/>
              <w:t>MYL0958</w:t>
            </w:r>
          </w:p>
        </w:tc>
        <w:tc>
          <w:tcPr>
            <w:tcW w:w="2268" w:type="dxa"/>
            <w:noWrap/>
            <w:hideMark/>
          </w:tcPr>
          <w:p w14:paraId="03422AE3" w14:textId="77777777" w:rsidR="00291E3C" w:rsidRPr="003C2AF8" w:rsidRDefault="00291E3C" w:rsidP="00850BE0">
            <w:pPr>
              <w:spacing w:after="160" w:line="259" w:lineRule="auto"/>
            </w:pPr>
            <w:proofErr w:type="spellStart"/>
            <w:r w:rsidRPr="003C2AF8">
              <w:t>Neurontin</w:t>
            </w:r>
            <w:proofErr w:type="spellEnd"/>
          </w:p>
        </w:tc>
        <w:tc>
          <w:tcPr>
            <w:tcW w:w="2268" w:type="dxa"/>
            <w:noWrap/>
            <w:hideMark/>
          </w:tcPr>
          <w:p w14:paraId="1C7408B4"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2A7EAAC0" w14:textId="77777777" w:rsidR="00291E3C" w:rsidRPr="003C2AF8" w:rsidRDefault="00291E3C" w:rsidP="00850BE0">
            <w:pPr>
              <w:spacing w:after="160" w:line="259" w:lineRule="auto"/>
            </w:pPr>
            <w:r w:rsidRPr="003C2AF8">
              <w:t>50 x 600 mg</w:t>
            </w:r>
          </w:p>
        </w:tc>
      </w:tr>
      <w:tr w:rsidR="00291E3C" w:rsidRPr="003C2AF8" w14:paraId="20C75B4E" w14:textId="77777777" w:rsidTr="0032041A">
        <w:trPr>
          <w:trHeight w:hRule="exact" w:val="284"/>
        </w:trPr>
        <w:tc>
          <w:tcPr>
            <w:tcW w:w="2268" w:type="dxa"/>
            <w:noWrap/>
            <w:hideMark/>
          </w:tcPr>
          <w:p w14:paraId="5A84958C" w14:textId="77777777" w:rsidR="00291E3C" w:rsidRPr="003C2AF8" w:rsidRDefault="00291E3C" w:rsidP="00850BE0">
            <w:pPr>
              <w:spacing w:after="160" w:line="259" w:lineRule="auto"/>
            </w:pPr>
            <w:r w:rsidRPr="003C2AF8">
              <w:t>MYL0495</w:t>
            </w:r>
          </w:p>
        </w:tc>
        <w:tc>
          <w:tcPr>
            <w:tcW w:w="2268" w:type="dxa"/>
            <w:noWrap/>
            <w:hideMark/>
          </w:tcPr>
          <w:p w14:paraId="2B6A0B94" w14:textId="77777777" w:rsidR="00291E3C" w:rsidRPr="003C2AF8" w:rsidRDefault="00291E3C" w:rsidP="00850BE0">
            <w:pPr>
              <w:spacing w:after="160" w:line="259" w:lineRule="auto"/>
            </w:pPr>
            <w:proofErr w:type="spellStart"/>
            <w:r w:rsidRPr="003C2AF8">
              <w:t>Oxykodon</w:t>
            </w:r>
            <w:proofErr w:type="spellEnd"/>
            <w:r w:rsidRPr="003C2AF8">
              <w:t xml:space="preserve"> </w:t>
            </w:r>
            <w:proofErr w:type="spellStart"/>
            <w:r w:rsidRPr="003C2AF8">
              <w:t>Mylan</w:t>
            </w:r>
            <w:proofErr w:type="spellEnd"/>
            <w:r w:rsidRPr="003C2AF8">
              <w:t xml:space="preserve"> 10 mg</w:t>
            </w:r>
          </w:p>
        </w:tc>
        <w:tc>
          <w:tcPr>
            <w:tcW w:w="2268" w:type="dxa"/>
            <w:noWrap/>
            <w:hideMark/>
          </w:tcPr>
          <w:p w14:paraId="1E4AFFF0" w14:textId="77777777" w:rsidR="00291E3C" w:rsidRPr="003C2AF8" w:rsidRDefault="00291E3C" w:rsidP="00850BE0">
            <w:pPr>
              <w:spacing w:after="160" w:line="259" w:lineRule="auto"/>
            </w:pPr>
            <w:proofErr w:type="spellStart"/>
            <w:r w:rsidRPr="003C2AF8">
              <w:t>tbl</w:t>
            </w:r>
            <w:proofErr w:type="spellEnd"/>
            <w:r w:rsidRPr="003C2AF8">
              <w:t xml:space="preserve"> pro</w:t>
            </w:r>
          </w:p>
        </w:tc>
        <w:tc>
          <w:tcPr>
            <w:tcW w:w="2268" w:type="dxa"/>
            <w:noWrap/>
            <w:hideMark/>
          </w:tcPr>
          <w:p w14:paraId="3E49657E" w14:textId="77777777" w:rsidR="00291E3C" w:rsidRPr="003C2AF8" w:rsidRDefault="00291E3C" w:rsidP="00850BE0">
            <w:pPr>
              <w:spacing w:after="160" w:line="259" w:lineRule="auto"/>
            </w:pPr>
            <w:r w:rsidRPr="003C2AF8">
              <w:t>60 x 10 mg</w:t>
            </w:r>
          </w:p>
        </w:tc>
      </w:tr>
      <w:tr w:rsidR="00291E3C" w:rsidRPr="003C2AF8" w14:paraId="052E6EF8" w14:textId="77777777" w:rsidTr="0032041A">
        <w:trPr>
          <w:trHeight w:hRule="exact" w:val="284"/>
        </w:trPr>
        <w:tc>
          <w:tcPr>
            <w:tcW w:w="2268" w:type="dxa"/>
            <w:noWrap/>
            <w:hideMark/>
          </w:tcPr>
          <w:p w14:paraId="1B069295" w14:textId="77777777" w:rsidR="00291E3C" w:rsidRPr="003C2AF8" w:rsidRDefault="00291E3C" w:rsidP="00850BE0">
            <w:pPr>
              <w:spacing w:after="160" w:line="259" w:lineRule="auto"/>
            </w:pPr>
            <w:r w:rsidRPr="003C2AF8">
              <w:t>MYL0497</w:t>
            </w:r>
          </w:p>
        </w:tc>
        <w:tc>
          <w:tcPr>
            <w:tcW w:w="2268" w:type="dxa"/>
            <w:noWrap/>
            <w:hideMark/>
          </w:tcPr>
          <w:p w14:paraId="66323066" w14:textId="77777777" w:rsidR="00291E3C" w:rsidRPr="003C2AF8" w:rsidRDefault="00291E3C" w:rsidP="00850BE0">
            <w:pPr>
              <w:spacing w:after="160" w:line="259" w:lineRule="auto"/>
            </w:pPr>
            <w:proofErr w:type="spellStart"/>
            <w:r w:rsidRPr="003C2AF8">
              <w:t>Oxykodon</w:t>
            </w:r>
            <w:proofErr w:type="spellEnd"/>
            <w:r w:rsidRPr="003C2AF8">
              <w:t xml:space="preserve"> </w:t>
            </w:r>
            <w:proofErr w:type="spellStart"/>
            <w:r w:rsidRPr="003C2AF8">
              <w:t>Mylan</w:t>
            </w:r>
            <w:proofErr w:type="spellEnd"/>
            <w:r w:rsidRPr="003C2AF8">
              <w:t xml:space="preserve"> 20 mg</w:t>
            </w:r>
          </w:p>
        </w:tc>
        <w:tc>
          <w:tcPr>
            <w:tcW w:w="2268" w:type="dxa"/>
            <w:noWrap/>
            <w:hideMark/>
          </w:tcPr>
          <w:p w14:paraId="2E77A3D4" w14:textId="77777777" w:rsidR="00291E3C" w:rsidRPr="003C2AF8" w:rsidRDefault="00291E3C" w:rsidP="00850BE0">
            <w:pPr>
              <w:spacing w:after="160" w:line="259" w:lineRule="auto"/>
            </w:pPr>
            <w:proofErr w:type="spellStart"/>
            <w:r w:rsidRPr="003C2AF8">
              <w:t>tbl</w:t>
            </w:r>
            <w:proofErr w:type="spellEnd"/>
            <w:r w:rsidRPr="003C2AF8">
              <w:t xml:space="preserve"> pro</w:t>
            </w:r>
          </w:p>
        </w:tc>
        <w:tc>
          <w:tcPr>
            <w:tcW w:w="2268" w:type="dxa"/>
            <w:noWrap/>
            <w:hideMark/>
          </w:tcPr>
          <w:p w14:paraId="3ED4CFA3" w14:textId="77777777" w:rsidR="00291E3C" w:rsidRPr="003C2AF8" w:rsidRDefault="00291E3C" w:rsidP="00850BE0">
            <w:pPr>
              <w:spacing w:after="160" w:line="259" w:lineRule="auto"/>
            </w:pPr>
            <w:r w:rsidRPr="003C2AF8">
              <w:t>60 x 20 mg</w:t>
            </w:r>
          </w:p>
        </w:tc>
      </w:tr>
      <w:tr w:rsidR="00291E3C" w:rsidRPr="003C2AF8" w14:paraId="736A8DCF" w14:textId="77777777" w:rsidTr="0032041A">
        <w:trPr>
          <w:trHeight w:hRule="exact" w:val="284"/>
        </w:trPr>
        <w:tc>
          <w:tcPr>
            <w:tcW w:w="2268" w:type="dxa"/>
            <w:noWrap/>
            <w:hideMark/>
          </w:tcPr>
          <w:p w14:paraId="6163CFE5" w14:textId="77777777" w:rsidR="00291E3C" w:rsidRPr="003C2AF8" w:rsidRDefault="00291E3C" w:rsidP="00850BE0">
            <w:pPr>
              <w:spacing w:after="160" w:line="259" w:lineRule="auto"/>
            </w:pPr>
            <w:r w:rsidRPr="003C2AF8">
              <w:t>MYL0498</w:t>
            </w:r>
          </w:p>
        </w:tc>
        <w:tc>
          <w:tcPr>
            <w:tcW w:w="2268" w:type="dxa"/>
            <w:noWrap/>
            <w:hideMark/>
          </w:tcPr>
          <w:p w14:paraId="4D2B800C" w14:textId="77777777" w:rsidR="00291E3C" w:rsidRPr="003C2AF8" w:rsidRDefault="00291E3C" w:rsidP="00850BE0">
            <w:pPr>
              <w:spacing w:after="160" w:line="259" w:lineRule="auto"/>
            </w:pPr>
            <w:proofErr w:type="spellStart"/>
            <w:r w:rsidRPr="003C2AF8">
              <w:t>Oxykodon</w:t>
            </w:r>
            <w:proofErr w:type="spellEnd"/>
            <w:r w:rsidRPr="003C2AF8">
              <w:t xml:space="preserve"> </w:t>
            </w:r>
            <w:proofErr w:type="spellStart"/>
            <w:r w:rsidRPr="003C2AF8">
              <w:t>Mylan</w:t>
            </w:r>
            <w:proofErr w:type="spellEnd"/>
            <w:r w:rsidRPr="003C2AF8">
              <w:t xml:space="preserve"> 40 mg </w:t>
            </w:r>
          </w:p>
        </w:tc>
        <w:tc>
          <w:tcPr>
            <w:tcW w:w="2268" w:type="dxa"/>
            <w:noWrap/>
            <w:hideMark/>
          </w:tcPr>
          <w:p w14:paraId="18DC2FDE" w14:textId="77777777" w:rsidR="00291E3C" w:rsidRPr="003C2AF8" w:rsidRDefault="00291E3C" w:rsidP="00850BE0">
            <w:pPr>
              <w:spacing w:after="160" w:line="259" w:lineRule="auto"/>
            </w:pPr>
            <w:proofErr w:type="spellStart"/>
            <w:r w:rsidRPr="003C2AF8">
              <w:t>tbl</w:t>
            </w:r>
            <w:proofErr w:type="spellEnd"/>
            <w:r w:rsidRPr="003C2AF8">
              <w:t xml:space="preserve"> pro</w:t>
            </w:r>
          </w:p>
        </w:tc>
        <w:tc>
          <w:tcPr>
            <w:tcW w:w="2268" w:type="dxa"/>
            <w:noWrap/>
            <w:hideMark/>
          </w:tcPr>
          <w:p w14:paraId="52251384" w14:textId="77777777" w:rsidR="00291E3C" w:rsidRPr="003C2AF8" w:rsidRDefault="00291E3C" w:rsidP="00850BE0">
            <w:pPr>
              <w:spacing w:after="160" w:line="259" w:lineRule="auto"/>
            </w:pPr>
            <w:r w:rsidRPr="003C2AF8">
              <w:t>60 x 40 mg</w:t>
            </w:r>
          </w:p>
        </w:tc>
      </w:tr>
      <w:tr w:rsidR="00291E3C" w:rsidRPr="003C2AF8" w14:paraId="6E7B7FF2" w14:textId="77777777" w:rsidTr="0032041A">
        <w:trPr>
          <w:trHeight w:hRule="exact" w:val="284"/>
        </w:trPr>
        <w:tc>
          <w:tcPr>
            <w:tcW w:w="2268" w:type="dxa"/>
            <w:noWrap/>
            <w:hideMark/>
          </w:tcPr>
          <w:p w14:paraId="59CF3CC0" w14:textId="77777777" w:rsidR="00291E3C" w:rsidRPr="003C2AF8" w:rsidRDefault="00291E3C" w:rsidP="00850BE0">
            <w:pPr>
              <w:spacing w:after="160" w:line="259" w:lineRule="auto"/>
            </w:pPr>
            <w:r w:rsidRPr="003C2AF8">
              <w:t>MYL0499</w:t>
            </w:r>
          </w:p>
        </w:tc>
        <w:tc>
          <w:tcPr>
            <w:tcW w:w="2268" w:type="dxa"/>
            <w:noWrap/>
            <w:hideMark/>
          </w:tcPr>
          <w:p w14:paraId="7E5A8A02" w14:textId="77777777" w:rsidR="00291E3C" w:rsidRPr="003C2AF8" w:rsidRDefault="00291E3C" w:rsidP="00850BE0">
            <w:pPr>
              <w:spacing w:after="160" w:line="259" w:lineRule="auto"/>
            </w:pPr>
            <w:proofErr w:type="spellStart"/>
            <w:r w:rsidRPr="003C2AF8">
              <w:t>Oxykodon</w:t>
            </w:r>
            <w:proofErr w:type="spellEnd"/>
            <w:r w:rsidRPr="003C2AF8">
              <w:t xml:space="preserve"> </w:t>
            </w:r>
            <w:proofErr w:type="spellStart"/>
            <w:r w:rsidRPr="003C2AF8">
              <w:t>Mylan</w:t>
            </w:r>
            <w:proofErr w:type="spellEnd"/>
            <w:r w:rsidRPr="003C2AF8">
              <w:t xml:space="preserve"> 80 mg</w:t>
            </w:r>
          </w:p>
        </w:tc>
        <w:tc>
          <w:tcPr>
            <w:tcW w:w="2268" w:type="dxa"/>
            <w:noWrap/>
            <w:hideMark/>
          </w:tcPr>
          <w:p w14:paraId="726D5D05" w14:textId="77777777" w:rsidR="00291E3C" w:rsidRPr="003C2AF8" w:rsidRDefault="00291E3C" w:rsidP="00850BE0">
            <w:pPr>
              <w:spacing w:after="160" w:line="259" w:lineRule="auto"/>
            </w:pPr>
            <w:proofErr w:type="spellStart"/>
            <w:r w:rsidRPr="003C2AF8">
              <w:t>tbl</w:t>
            </w:r>
            <w:proofErr w:type="spellEnd"/>
            <w:r w:rsidRPr="003C2AF8">
              <w:t xml:space="preserve"> pro</w:t>
            </w:r>
          </w:p>
        </w:tc>
        <w:tc>
          <w:tcPr>
            <w:tcW w:w="2268" w:type="dxa"/>
            <w:noWrap/>
            <w:hideMark/>
          </w:tcPr>
          <w:p w14:paraId="6896710A" w14:textId="77777777" w:rsidR="00291E3C" w:rsidRPr="003C2AF8" w:rsidRDefault="00291E3C" w:rsidP="00850BE0">
            <w:pPr>
              <w:spacing w:after="160" w:line="259" w:lineRule="auto"/>
            </w:pPr>
            <w:r w:rsidRPr="003C2AF8">
              <w:t>60 x 80 mg</w:t>
            </w:r>
          </w:p>
        </w:tc>
      </w:tr>
      <w:tr w:rsidR="00291E3C" w:rsidRPr="003C2AF8" w14:paraId="5287EB5C" w14:textId="77777777" w:rsidTr="0032041A">
        <w:trPr>
          <w:trHeight w:hRule="exact" w:val="284"/>
        </w:trPr>
        <w:tc>
          <w:tcPr>
            <w:tcW w:w="2268" w:type="dxa"/>
            <w:noWrap/>
            <w:hideMark/>
          </w:tcPr>
          <w:p w14:paraId="12E855A9" w14:textId="77777777" w:rsidR="00291E3C" w:rsidRPr="003C2AF8" w:rsidRDefault="00291E3C" w:rsidP="00850BE0">
            <w:pPr>
              <w:spacing w:after="160" w:line="259" w:lineRule="auto"/>
            </w:pPr>
            <w:r w:rsidRPr="003C2AF8">
              <w:t>MYL0682</w:t>
            </w:r>
          </w:p>
        </w:tc>
        <w:tc>
          <w:tcPr>
            <w:tcW w:w="2268" w:type="dxa"/>
            <w:noWrap/>
            <w:hideMark/>
          </w:tcPr>
          <w:p w14:paraId="762AF9DA" w14:textId="77777777" w:rsidR="00291E3C" w:rsidRPr="003C2AF8" w:rsidRDefault="00291E3C" w:rsidP="00850BE0">
            <w:pPr>
              <w:spacing w:after="160" w:line="259" w:lineRule="auto"/>
            </w:pPr>
            <w:proofErr w:type="spellStart"/>
            <w:r w:rsidRPr="003C2AF8">
              <w:t>Oxykodon</w:t>
            </w:r>
            <w:proofErr w:type="spellEnd"/>
            <w:r w:rsidRPr="003C2AF8">
              <w:t>/</w:t>
            </w:r>
            <w:proofErr w:type="spellStart"/>
            <w:r w:rsidRPr="003C2AF8">
              <w:t>Naloxon</w:t>
            </w:r>
            <w:proofErr w:type="spellEnd"/>
            <w:r w:rsidRPr="003C2AF8">
              <w:t xml:space="preserve"> </w:t>
            </w:r>
            <w:proofErr w:type="spellStart"/>
            <w:r w:rsidRPr="003C2AF8">
              <w:t>Mylan</w:t>
            </w:r>
            <w:proofErr w:type="spellEnd"/>
            <w:r w:rsidRPr="003C2AF8">
              <w:t xml:space="preserve"> </w:t>
            </w:r>
          </w:p>
        </w:tc>
        <w:tc>
          <w:tcPr>
            <w:tcW w:w="2268" w:type="dxa"/>
            <w:noWrap/>
            <w:hideMark/>
          </w:tcPr>
          <w:p w14:paraId="69C008A5" w14:textId="77777777" w:rsidR="00291E3C" w:rsidRPr="003C2AF8" w:rsidRDefault="00291E3C" w:rsidP="00850BE0">
            <w:pPr>
              <w:spacing w:after="160" w:line="259" w:lineRule="auto"/>
            </w:pPr>
            <w:proofErr w:type="spellStart"/>
            <w:r w:rsidRPr="003C2AF8">
              <w:t>tbl</w:t>
            </w:r>
            <w:proofErr w:type="spellEnd"/>
            <w:r w:rsidRPr="003C2AF8">
              <w:t xml:space="preserve"> pro</w:t>
            </w:r>
          </w:p>
        </w:tc>
        <w:tc>
          <w:tcPr>
            <w:tcW w:w="2268" w:type="dxa"/>
            <w:noWrap/>
            <w:hideMark/>
          </w:tcPr>
          <w:p w14:paraId="071883E0" w14:textId="77777777" w:rsidR="00291E3C" w:rsidRPr="003C2AF8" w:rsidRDefault="00291E3C" w:rsidP="00850BE0">
            <w:pPr>
              <w:spacing w:after="160" w:line="259" w:lineRule="auto"/>
            </w:pPr>
            <w:r w:rsidRPr="003C2AF8">
              <w:t>60 x 20 mg / 10 mg</w:t>
            </w:r>
          </w:p>
        </w:tc>
      </w:tr>
      <w:tr w:rsidR="00291E3C" w:rsidRPr="003C2AF8" w14:paraId="5D72AF75" w14:textId="77777777" w:rsidTr="0032041A">
        <w:trPr>
          <w:trHeight w:hRule="exact" w:val="284"/>
        </w:trPr>
        <w:tc>
          <w:tcPr>
            <w:tcW w:w="2268" w:type="dxa"/>
            <w:noWrap/>
            <w:hideMark/>
          </w:tcPr>
          <w:p w14:paraId="435D1119" w14:textId="77777777" w:rsidR="00291E3C" w:rsidRPr="003C2AF8" w:rsidRDefault="00291E3C" w:rsidP="00850BE0">
            <w:pPr>
              <w:spacing w:after="160" w:line="259" w:lineRule="auto"/>
            </w:pPr>
            <w:r w:rsidRPr="003C2AF8">
              <w:t>MYL0683</w:t>
            </w:r>
          </w:p>
        </w:tc>
        <w:tc>
          <w:tcPr>
            <w:tcW w:w="2268" w:type="dxa"/>
            <w:noWrap/>
            <w:hideMark/>
          </w:tcPr>
          <w:p w14:paraId="6465BC67" w14:textId="77777777" w:rsidR="00291E3C" w:rsidRPr="003C2AF8" w:rsidRDefault="00291E3C" w:rsidP="00850BE0">
            <w:pPr>
              <w:spacing w:after="160" w:line="259" w:lineRule="auto"/>
            </w:pPr>
            <w:proofErr w:type="spellStart"/>
            <w:r w:rsidRPr="003C2AF8">
              <w:t>Oxykodon</w:t>
            </w:r>
            <w:proofErr w:type="spellEnd"/>
            <w:r w:rsidRPr="003C2AF8">
              <w:t>/</w:t>
            </w:r>
            <w:proofErr w:type="spellStart"/>
            <w:r w:rsidRPr="003C2AF8">
              <w:t>Naloxon</w:t>
            </w:r>
            <w:proofErr w:type="spellEnd"/>
            <w:r w:rsidRPr="003C2AF8">
              <w:t xml:space="preserve"> </w:t>
            </w:r>
            <w:proofErr w:type="spellStart"/>
            <w:r w:rsidRPr="003C2AF8">
              <w:t>Mylan</w:t>
            </w:r>
            <w:proofErr w:type="spellEnd"/>
            <w:r w:rsidRPr="003C2AF8">
              <w:t xml:space="preserve"> </w:t>
            </w:r>
          </w:p>
        </w:tc>
        <w:tc>
          <w:tcPr>
            <w:tcW w:w="2268" w:type="dxa"/>
            <w:noWrap/>
            <w:hideMark/>
          </w:tcPr>
          <w:p w14:paraId="2DF9B0D5" w14:textId="77777777" w:rsidR="00291E3C" w:rsidRPr="003C2AF8" w:rsidRDefault="00291E3C" w:rsidP="00850BE0">
            <w:pPr>
              <w:spacing w:after="160" w:line="259" w:lineRule="auto"/>
            </w:pPr>
            <w:proofErr w:type="spellStart"/>
            <w:r w:rsidRPr="003C2AF8">
              <w:t>tbl</w:t>
            </w:r>
            <w:proofErr w:type="spellEnd"/>
            <w:r w:rsidRPr="003C2AF8">
              <w:t xml:space="preserve"> pro</w:t>
            </w:r>
          </w:p>
        </w:tc>
        <w:tc>
          <w:tcPr>
            <w:tcW w:w="2268" w:type="dxa"/>
            <w:noWrap/>
            <w:hideMark/>
          </w:tcPr>
          <w:p w14:paraId="5F01A70E" w14:textId="77777777" w:rsidR="00291E3C" w:rsidRPr="003C2AF8" w:rsidRDefault="00291E3C" w:rsidP="00850BE0">
            <w:pPr>
              <w:spacing w:after="160" w:line="259" w:lineRule="auto"/>
            </w:pPr>
            <w:r w:rsidRPr="003C2AF8">
              <w:t>60 x 40 mg / 20 mg</w:t>
            </w:r>
          </w:p>
        </w:tc>
      </w:tr>
      <w:tr w:rsidR="00291E3C" w:rsidRPr="003C2AF8" w14:paraId="3E015D99" w14:textId="77777777" w:rsidTr="0032041A">
        <w:trPr>
          <w:trHeight w:hRule="exact" w:val="284"/>
        </w:trPr>
        <w:tc>
          <w:tcPr>
            <w:tcW w:w="2268" w:type="dxa"/>
            <w:noWrap/>
            <w:hideMark/>
          </w:tcPr>
          <w:p w14:paraId="13C20083" w14:textId="77777777" w:rsidR="00291E3C" w:rsidRPr="003C2AF8" w:rsidRDefault="00291E3C" w:rsidP="00850BE0">
            <w:pPr>
              <w:spacing w:after="160" w:line="259" w:lineRule="auto"/>
            </w:pPr>
            <w:r w:rsidRPr="003C2AF8">
              <w:t>MYL0684</w:t>
            </w:r>
          </w:p>
        </w:tc>
        <w:tc>
          <w:tcPr>
            <w:tcW w:w="2268" w:type="dxa"/>
            <w:noWrap/>
            <w:hideMark/>
          </w:tcPr>
          <w:p w14:paraId="149A4F60" w14:textId="77777777" w:rsidR="00291E3C" w:rsidRPr="003C2AF8" w:rsidRDefault="00291E3C" w:rsidP="00850BE0">
            <w:pPr>
              <w:spacing w:after="160" w:line="259" w:lineRule="auto"/>
            </w:pPr>
            <w:proofErr w:type="spellStart"/>
            <w:r w:rsidRPr="003C2AF8">
              <w:t>Oxykodon</w:t>
            </w:r>
            <w:proofErr w:type="spellEnd"/>
            <w:r w:rsidRPr="003C2AF8">
              <w:t>/</w:t>
            </w:r>
            <w:proofErr w:type="spellStart"/>
            <w:r w:rsidRPr="003C2AF8">
              <w:t>Naloxon</w:t>
            </w:r>
            <w:proofErr w:type="spellEnd"/>
            <w:r w:rsidRPr="003C2AF8">
              <w:t xml:space="preserve"> </w:t>
            </w:r>
            <w:proofErr w:type="spellStart"/>
            <w:r w:rsidRPr="003C2AF8">
              <w:t>Mylan</w:t>
            </w:r>
            <w:proofErr w:type="spellEnd"/>
            <w:r w:rsidRPr="003C2AF8">
              <w:t xml:space="preserve"> </w:t>
            </w:r>
          </w:p>
        </w:tc>
        <w:tc>
          <w:tcPr>
            <w:tcW w:w="2268" w:type="dxa"/>
            <w:noWrap/>
            <w:hideMark/>
          </w:tcPr>
          <w:p w14:paraId="7EE3C8AC" w14:textId="77777777" w:rsidR="00291E3C" w:rsidRPr="003C2AF8" w:rsidRDefault="00291E3C" w:rsidP="00850BE0">
            <w:pPr>
              <w:spacing w:after="160" w:line="259" w:lineRule="auto"/>
            </w:pPr>
            <w:proofErr w:type="spellStart"/>
            <w:r w:rsidRPr="003C2AF8">
              <w:t>tbl</w:t>
            </w:r>
            <w:proofErr w:type="spellEnd"/>
            <w:r w:rsidRPr="003C2AF8">
              <w:t xml:space="preserve"> pro</w:t>
            </w:r>
          </w:p>
        </w:tc>
        <w:tc>
          <w:tcPr>
            <w:tcW w:w="2268" w:type="dxa"/>
            <w:noWrap/>
            <w:hideMark/>
          </w:tcPr>
          <w:p w14:paraId="03967489" w14:textId="77777777" w:rsidR="00291E3C" w:rsidRPr="003C2AF8" w:rsidRDefault="00291E3C" w:rsidP="00850BE0">
            <w:pPr>
              <w:spacing w:after="160" w:line="259" w:lineRule="auto"/>
            </w:pPr>
            <w:r w:rsidRPr="003C2AF8">
              <w:t>60 x 10 mg / 5 mg</w:t>
            </w:r>
          </w:p>
        </w:tc>
      </w:tr>
      <w:tr w:rsidR="00291E3C" w:rsidRPr="003C2AF8" w14:paraId="499BA663" w14:textId="77777777" w:rsidTr="0032041A">
        <w:trPr>
          <w:trHeight w:hRule="exact" w:val="284"/>
        </w:trPr>
        <w:tc>
          <w:tcPr>
            <w:tcW w:w="2268" w:type="dxa"/>
            <w:noWrap/>
            <w:hideMark/>
          </w:tcPr>
          <w:p w14:paraId="55708867" w14:textId="77777777" w:rsidR="00291E3C" w:rsidRPr="003C2AF8" w:rsidRDefault="00291E3C" w:rsidP="00850BE0">
            <w:pPr>
              <w:spacing w:after="160" w:line="259" w:lineRule="auto"/>
            </w:pPr>
            <w:r w:rsidRPr="003C2AF8">
              <w:t>MYL0616</w:t>
            </w:r>
          </w:p>
        </w:tc>
        <w:tc>
          <w:tcPr>
            <w:tcW w:w="2268" w:type="dxa"/>
            <w:noWrap/>
            <w:hideMark/>
          </w:tcPr>
          <w:p w14:paraId="592DBEBE" w14:textId="77777777" w:rsidR="00291E3C" w:rsidRPr="003C2AF8" w:rsidRDefault="00291E3C" w:rsidP="00850BE0">
            <w:pPr>
              <w:spacing w:after="160" w:line="259" w:lineRule="auto"/>
            </w:pPr>
            <w:proofErr w:type="spellStart"/>
            <w:r w:rsidRPr="003C2AF8">
              <w:t>Reparil</w:t>
            </w:r>
            <w:proofErr w:type="spellEnd"/>
            <w:r w:rsidRPr="003C2AF8">
              <w:t xml:space="preserve"> </w:t>
            </w:r>
            <w:proofErr w:type="spellStart"/>
            <w:r w:rsidRPr="003C2AF8">
              <w:t>Dragées</w:t>
            </w:r>
            <w:proofErr w:type="spellEnd"/>
            <w:r w:rsidRPr="003C2AF8">
              <w:t xml:space="preserve"> 20 mg</w:t>
            </w:r>
          </w:p>
        </w:tc>
        <w:tc>
          <w:tcPr>
            <w:tcW w:w="2268" w:type="dxa"/>
            <w:noWrap/>
            <w:hideMark/>
          </w:tcPr>
          <w:p w14:paraId="4AFB6B5F"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ent</w:t>
            </w:r>
            <w:proofErr w:type="spellEnd"/>
          </w:p>
        </w:tc>
        <w:tc>
          <w:tcPr>
            <w:tcW w:w="2268" w:type="dxa"/>
            <w:noWrap/>
            <w:hideMark/>
          </w:tcPr>
          <w:p w14:paraId="2A52E804" w14:textId="77777777" w:rsidR="00291E3C" w:rsidRPr="003C2AF8" w:rsidRDefault="00291E3C" w:rsidP="00850BE0">
            <w:pPr>
              <w:spacing w:after="160" w:line="259" w:lineRule="auto"/>
            </w:pPr>
            <w:r w:rsidRPr="003C2AF8">
              <w:t>100 x 20 mg</w:t>
            </w:r>
          </w:p>
        </w:tc>
      </w:tr>
      <w:tr w:rsidR="00291E3C" w:rsidRPr="003C2AF8" w14:paraId="2D275653" w14:textId="77777777" w:rsidTr="0032041A">
        <w:trPr>
          <w:trHeight w:hRule="exact" w:val="284"/>
        </w:trPr>
        <w:tc>
          <w:tcPr>
            <w:tcW w:w="2268" w:type="dxa"/>
            <w:noWrap/>
            <w:hideMark/>
          </w:tcPr>
          <w:p w14:paraId="734B01FF" w14:textId="77777777" w:rsidR="00291E3C" w:rsidRPr="003C2AF8" w:rsidRDefault="00291E3C" w:rsidP="00850BE0">
            <w:pPr>
              <w:spacing w:after="160" w:line="259" w:lineRule="auto"/>
            </w:pPr>
            <w:r w:rsidRPr="003C2AF8">
              <w:t>MYL0543</w:t>
            </w:r>
          </w:p>
        </w:tc>
        <w:tc>
          <w:tcPr>
            <w:tcW w:w="2268" w:type="dxa"/>
            <w:noWrap/>
            <w:hideMark/>
          </w:tcPr>
          <w:p w14:paraId="1F989245" w14:textId="77777777" w:rsidR="00291E3C" w:rsidRPr="003C2AF8" w:rsidRDefault="00291E3C" w:rsidP="00850BE0">
            <w:pPr>
              <w:spacing w:after="160" w:line="259" w:lineRule="auto"/>
            </w:pPr>
            <w:proofErr w:type="spellStart"/>
            <w:r w:rsidRPr="003C2AF8">
              <w:t>Reparil</w:t>
            </w:r>
            <w:proofErr w:type="spellEnd"/>
            <w:r w:rsidRPr="003C2AF8">
              <w:t xml:space="preserve"> </w:t>
            </w:r>
            <w:proofErr w:type="spellStart"/>
            <w:r w:rsidRPr="003C2AF8">
              <w:t>Dragées</w:t>
            </w:r>
            <w:proofErr w:type="spellEnd"/>
            <w:r w:rsidRPr="003C2AF8">
              <w:t xml:space="preserve"> 20 mg</w:t>
            </w:r>
          </w:p>
        </w:tc>
        <w:tc>
          <w:tcPr>
            <w:tcW w:w="2268" w:type="dxa"/>
            <w:noWrap/>
            <w:hideMark/>
          </w:tcPr>
          <w:p w14:paraId="3B3013A5"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ent</w:t>
            </w:r>
            <w:proofErr w:type="spellEnd"/>
          </w:p>
        </w:tc>
        <w:tc>
          <w:tcPr>
            <w:tcW w:w="2268" w:type="dxa"/>
            <w:noWrap/>
            <w:hideMark/>
          </w:tcPr>
          <w:p w14:paraId="3E6E6BB8" w14:textId="77777777" w:rsidR="00291E3C" w:rsidRPr="003C2AF8" w:rsidRDefault="00291E3C" w:rsidP="00850BE0">
            <w:pPr>
              <w:spacing w:after="160" w:line="259" w:lineRule="auto"/>
            </w:pPr>
            <w:r w:rsidRPr="003C2AF8">
              <w:t>40 x 20 mg</w:t>
            </w:r>
          </w:p>
        </w:tc>
      </w:tr>
      <w:tr w:rsidR="00291E3C" w:rsidRPr="003C2AF8" w14:paraId="0EFCA6BC" w14:textId="77777777" w:rsidTr="0032041A">
        <w:trPr>
          <w:trHeight w:hRule="exact" w:val="284"/>
        </w:trPr>
        <w:tc>
          <w:tcPr>
            <w:tcW w:w="2268" w:type="dxa"/>
            <w:noWrap/>
            <w:hideMark/>
          </w:tcPr>
          <w:p w14:paraId="592777E1" w14:textId="77777777" w:rsidR="00291E3C" w:rsidRPr="003C2AF8" w:rsidRDefault="00291E3C" w:rsidP="00850BE0">
            <w:pPr>
              <w:spacing w:after="160" w:line="259" w:lineRule="auto"/>
            </w:pPr>
            <w:r w:rsidRPr="003C2AF8">
              <w:t>MYL0428</w:t>
            </w:r>
          </w:p>
        </w:tc>
        <w:tc>
          <w:tcPr>
            <w:tcW w:w="2268" w:type="dxa"/>
            <w:noWrap/>
            <w:hideMark/>
          </w:tcPr>
          <w:p w14:paraId="5A2EE8C0" w14:textId="77777777" w:rsidR="00291E3C" w:rsidRPr="003C2AF8" w:rsidRDefault="00291E3C" w:rsidP="00850BE0">
            <w:pPr>
              <w:spacing w:after="160" w:line="259" w:lineRule="auto"/>
            </w:pPr>
            <w:proofErr w:type="spellStart"/>
            <w:r w:rsidRPr="003C2AF8">
              <w:t>Rytmonorm</w:t>
            </w:r>
            <w:proofErr w:type="spellEnd"/>
            <w:r w:rsidRPr="003C2AF8">
              <w:t xml:space="preserve"> 150 mg</w:t>
            </w:r>
          </w:p>
        </w:tc>
        <w:tc>
          <w:tcPr>
            <w:tcW w:w="2268" w:type="dxa"/>
            <w:noWrap/>
            <w:hideMark/>
          </w:tcPr>
          <w:p w14:paraId="54A3EACF"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2F73F7F8" w14:textId="77777777" w:rsidR="00291E3C" w:rsidRPr="003C2AF8" w:rsidRDefault="00291E3C" w:rsidP="00850BE0">
            <w:pPr>
              <w:spacing w:after="160" w:line="259" w:lineRule="auto"/>
            </w:pPr>
            <w:r w:rsidRPr="003C2AF8">
              <w:t>50 x 150 mg</w:t>
            </w:r>
          </w:p>
        </w:tc>
      </w:tr>
      <w:tr w:rsidR="00291E3C" w:rsidRPr="003C2AF8" w14:paraId="75FBD17C" w14:textId="77777777" w:rsidTr="0032041A">
        <w:trPr>
          <w:trHeight w:hRule="exact" w:val="284"/>
        </w:trPr>
        <w:tc>
          <w:tcPr>
            <w:tcW w:w="2268" w:type="dxa"/>
            <w:noWrap/>
            <w:hideMark/>
          </w:tcPr>
          <w:p w14:paraId="0D953246" w14:textId="77777777" w:rsidR="00291E3C" w:rsidRPr="003C2AF8" w:rsidRDefault="00291E3C" w:rsidP="00850BE0">
            <w:pPr>
              <w:spacing w:after="160" w:line="259" w:lineRule="auto"/>
            </w:pPr>
            <w:r w:rsidRPr="003C2AF8">
              <w:t>MYL0429</w:t>
            </w:r>
          </w:p>
        </w:tc>
        <w:tc>
          <w:tcPr>
            <w:tcW w:w="2268" w:type="dxa"/>
            <w:noWrap/>
            <w:hideMark/>
          </w:tcPr>
          <w:p w14:paraId="2FB64ED8" w14:textId="77777777" w:rsidR="00291E3C" w:rsidRPr="003C2AF8" w:rsidRDefault="00291E3C" w:rsidP="00850BE0">
            <w:pPr>
              <w:spacing w:after="160" w:line="259" w:lineRule="auto"/>
            </w:pPr>
            <w:proofErr w:type="spellStart"/>
            <w:r w:rsidRPr="003C2AF8">
              <w:t>Rytmonorm</w:t>
            </w:r>
            <w:proofErr w:type="spellEnd"/>
            <w:r w:rsidRPr="003C2AF8">
              <w:t xml:space="preserve"> 150 mg</w:t>
            </w:r>
          </w:p>
        </w:tc>
        <w:tc>
          <w:tcPr>
            <w:tcW w:w="2268" w:type="dxa"/>
            <w:noWrap/>
            <w:hideMark/>
          </w:tcPr>
          <w:p w14:paraId="7FFB7CC5"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DEE9CA1" w14:textId="77777777" w:rsidR="00291E3C" w:rsidRPr="003C2AF8" w:rsidRDefault="00291E3C" w:rsidP="00850BE0">
            <w:pPr>
              <w:spacing w:after="160" w:line="259" w:lineRule="auto"/>
            </w:pPr>
            <w:r w:rsidRPr="003C2AF8">
              <w:t>100 x 150 mg</w:t>
            </w:r>
          </w:p>
        </w:tc>
      </w:tr>
      <w:tr w:rsidR="00291E3C" w:rsidRPr="003C2AF8" w14:paraId="36965274" w14:textId="77777777" w:rsidTr="0032041A">
        <w:trPr>
          <w:trHeight w:hRule="exact" w:val="284"/>
        </w:trPr>
        <w:tc>
          <w:tcPr>
            <w:tcW w:w="2268" w:type="dxa"/>
            <w:noWrap/>
            <w:hideMark/>
          </w:tcPr>
          <w:p w14:paraId="58A06BC5" w14:textId="77777777" w:rsidR="00291E3C" w:rsidRPr="003C2AF8" w:rsidRDefault="00291E3C" w:rsidP="00850BE0">
            <w:pPr>
              <w:spacing w:after="160" w:line="259" w:lineRule="auto"/>
            </w:pPr>
            <w:r w:rsidRPr="003C2AF8">
              <w:t>MYL0430</w:t>
            </w:r>
          </w:p>
        </w:tc>
        <w:tc>
          <w:tcPr>
            <w:tcW w:w="2268" w:type="dxa"/>
            <w:noWrap/>
            <w:hideMark/>
          </w:tcPr>
          <w:p w14:paraId="1D5349CC" w14:textId="77777777" w:rsidR="00291E3C" w:rsidRPr="003C2AF8" w:rsidRDefault="00291E3C" w:rsidP="00850BE0">
            <w:pPr>
              <w:spacing w:after="160" w:line="259" w:lineRule="auto"/>
            </w:pPr>
            <w:proofErr w:type="spellStart"/>
            <w:r w:rsidRPr="003C2AF8">
              <w:t>Rytmonorm</w:t>
            </w:r>
            <w:proofErr w:type="spellEnd"/>
            <w:r w:rsidRPr="003C2AF8">
              <w:t xml:space="preserve"> 300 mg</w:t>
            </w:r>
          </w:p>
        </w:tc>
        <w:tc>
          <w:tcPr>
            <w:tcW w:w="2268" w:type="dxa"/>
            <w:noWrap/>
            <w:hideMark/>
          </w:tcPr>
          <w:p w14:paraId="1F42D9CC"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2AA33E9" w14:textId="77777777" w:rsidR="00291E3C" w:rsidRPr="003C2AF8" w:rsidRDefault="00291E3C" w:rsidP="00850BE0">
            <w:pPr>
              <w:spacing w:after="160" w:line="259" w:lineRule="auto"/>
            </w:pPr>
            <w:r w:rsidRPr="003C2AF8">
              <w:t>50 x 300 mg</w:t>
            </w:r>
          </w:p>
        </w:tc>
      </w:tr>
      <w:tr w:rsidR="00291E3C" w:rsidRPr="003C2AF8" w14:paraId="5D6014F8" w14:textId="77777777" w:rsidTr="0032041A">
        <w:trPr>
          <w:trHeight w:hRule="exact" w:val="284"/>
        </w:trPr>
        <w:tc>
          <w:tcPr>
            <w:tcW w:w="2268" w:type="dxa"/>
            <w:noWrap/>
            <w:hideMark/>
          </w:tcPr>
          <w:p w14:paraId="3FE5F9B1" w14:textId="77777777" w:rsidR="00291E3C" w:rsidRPr="003C2AF8" w:rsidRDefault="00291E3C" w:rsidP="00850BE0">
            <w:pPr>
              <w:spacing w:after="160" w:line="259" w:lineRule="auto"/>
            </w:pPr>
            <w:r w:rsidRPr="003C2AF8">
              <w:t>MYL0431</w:t>
            </w:r>
          </w:p>
        </w:tc>
        <w:tc>
          <w:tcPr>
            <w:tcW w:w="2268" w:type="dxa"/>
            <w:noWrap/>
            <w:hideMark/>
          </w:tcPr>
          <w:p w14:paraId="74A8D510" w14:textId="77777777" w:rsidR="00291E3C" w:rsidRPr="003C2AF8" w:rsidRDefault="00291E3C" w:rsidP="00850BE0">
            <w:pPr>
              <w:spacing w:after="160" w:line="259" w:lineRule="auto"/>
            </w:pPr>
            <w:proofErr w:type="spellStart"/>
            <w:r w:rsidRPr="003C2AF8">
              <w:t>Rytmonorm</w:t>
            </w:r>
            <w:proofErr w:type="spellEnd"/>
            <w:r w:rsidRPr="003C2AF8">
              <w:t xml:space="preserve"> 300 mg</w:t>
            </w:r>
          </w:p>
        </w:tc>
        <w:tc>
          <w:tcPr>
            <w:tcW w:w="2268" w:type="dxa"/>
            <w:noWrap/>
            <w:hideMark/>
          </w:tcPr>
          <w:p w14:paraId="0C02B7E2"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5F551052" w14:textId="77777777" w:rsidR="00291E3C" w:rsidRPr="003C2AF8" w:rsidRDefault="00291E3C" w:rsidP="00850BE0">
            <w:pPr>
              <w:spacing w:after="160" w:line="259" w:lineRule="auto"/>
            </w:pPr>
            <w:r w:rsidRPr="003C2AF8">
              <w:t>100 x 300 mg</w:t>
            </w:r>
          </w:p>
        </w:tc>
      </w:tr>
      <w:tr w:rsidR="00291E3C" w:rsidRPr="003C2AF8" w14:paraId="184B0A6D" w14:textId="77777777" w:rsidTr="0032041A">
        <w:trPr>
          <w:trHeight w:hRule="exact" w:val="284"/>
        </w:trPr>
        <w:tc>
          <w:tcPr>
            <w:tcW w:w="2268" w:type="dxa"/>
            <w:noWrap/>
            <w:hideMark/>
          </w:tcPr>
          <w:p w14:paraId="4A115F9C" w14:textId="77777777" w:rsidR="00291E3C" w:rsidRPr="003C2AF8" w:rsidRDefault="00291E3C" w:rsidP="00850BE0">
            <w:pPr>
              <w:spacing w:after="160" w:line="259" w:lineRule="auto"/>
            </w:pPr>
            <w:r w:rsidRPr="003C2AF8">
              <w:t>MYL0688</w:t>
            </w:r>
          </w:p>
        </w:tc>
        <w:tc>
          <w:tcPr>
            <w:tcW w:w="2268" w:type="dxa"/>
            <w:noWrap/>
            <w:hideMark/>
          </w:tcPr>
          <w:p w14:paraId="178DC4A2" w14:textId="77777777" w:rsidR="00291E3C" w:rsidRPr="003C2AF8" w:rsidRDefault="00291E3C" w:rsidP="00850BE0">
            <w:pPr>
              <w:spacing w:after="160" w:line="259" w:lineRule="auto"/>
            </w:pPr>
            <w:proofErr w:type="spellStart"/>
            <w:r w:rsidRPr="003C2AF8">
              <w:t>Serkep</w:t>
            </w:r>
            <w:proofErr w:type="spellEnd"/>
            <w:r w:rsidRPr="003C2AF8">
              <w:t xml:space="preserve"> 25 mikrogramů/125 mikrogramů/dávka</w:t>
            </w:r>
          </w:p>
        </w:tc>
        <w:tc>
          <w:tcPr>
            <w:tcW w:w="2268" w:type="dxa"/>
            <w:noWrap/>
            <w:hideMark/>
          </w:tcPr>
          <w:p w14:paraId="34BD2FFA" w14:textId="77777777" w:rsidR="00291E3C" w:rsidRPr="003C2AF8" w:rsidRDefault="00291E3C" w:rsidP="00850BE0">
            <w:pPr>
              <w:spacing w:after="160" w:line="259" w:lineRule="auto"/>
            </w:pPr>
            <w:proofErr w:type="spellStart"/>
            <w:r w:rsidRPr="003C2AF8">
              <w:t>inh</w:t>
            </w:r>
            <w:proofErr w:type="spellEnd"/>
            <w:r w:rsidRPr="003C2AF8">
              <w:t xml:space="preserve"> </w:t>
            </w:r>
            <w:proofErr w:type="spellStart"/>
            <w:r w:rsidRPr="003C2AF8">
              <w:t>sus</w:t>
            </w:r>
            <w:proofErr w:type="spellEnd"/>
            <w:r w:rsidRPr="003C2AF8">
              <w:t xml:space="preserve"> </w:t>
            </w:r>
            <w:proofErr w:type="spellStart"/>
            <w:r w:rsidRPr="003C2AF8">
              <w:t>pss</w:t>
            </w:r>
            <w:proofErr w:type="spellEnd"/>
          </w:p>
        </w:tc>
        <w:tc>
          <w:tcPr>
            <w:tcW w:w="2268" w:type="dxa"/>
            <w:noWrap/>
            <w:hideMark/>
          </w:tcPr>
          <w:p w14:paraId="58E65B57" w14:textId="77777777" w:rsidR="00291E3C" w:rsidRPr="003C2AF8" w:rsidRDefault="00291E3C" w:rsidP="00850BE0">
            <w:pPr>
              <w:spacing w:after="160" w:line="259" w:lineRule="auto"/>
            </w:pPr>
            <w:r w:rsidRPr="003C2AF8">
              <w:t>25mcg/125mcg/</w:t>
            </w:r>
            <w:proofErr w:type="spellStart"/>
            <w:r w:rsidRPr="003C2AF8">
              <w:t>dáv</w:t>
            </w:r>
            <w:proofErr w:type="spellEnd"/>
            <w:r w:rsidRPr="003C2AF8">
              <w:t xml:space="preserve"> x 120dáv</w:t>
            </w:r>
          </w:p>
        </w:tc>
      </w:tr>
      <w:tr w:rsidR="00291E3C" w:rsidRPr="003C2AF8" w14:paraId="2019C29B" w14:textId="77777777" w:rsidTr="0032041A">
        <w:trPr>
          <w:trHeight w:hRule="exact" w:val="284"/>
        </w:trPr>
        <w:tc>
          <w:tcPr>
            <w:tcW w:w="2268" w:type="dxa"/>
            <w:noWrap/>
            <w:hideMark/>
          </w:tcPr>
          <w:p w14:paraId="11DBA7B4" w14:textId="77777777" w:rsidR="00291E3C" w:rsidRPr="003C2AF8" w:rsidRDefault="00291E3C" w:rsidP="00850BE0">
            <w:pPr>
              <w:spacing w:after="160" w:line="259" w:lineRule="auto"/>
            </w:pPr>
            <w:r w:rsidRPr="003C2AF8">
              <w:t>MYL0689</w:t>
            </w:r>
          </w:p>
        </w:tc>
        <w:tc>
          <w:tcPr>
            <w:tcW w:w="2268" w:type="dxa"/>
            <w:noWrap/>
            <w:hideMark/>
          </w:tcPr>
          <w:p w14:paraId="32BD6F65" w14:textId="77777777" w:rsidR="00291E3C" w:rsidRPr="003C2AF8" w:rsidRDefault="00291E3C" w:rsidP="00850BE0">
            <w:pPr>
              <w:spacing w:after="160" w:line="259" w:lineRule="auto"/>
            </w:pPr>
            <w:proofErr w:type="spellStart"/>
            <w:r w:rsidRPr="003C2AF8">
              <w:t>Serkep</w:t>
            </w:r>
            <w:proofErr w:type="spellEnd"/>
            <w:r w:rsidRPr="003C2AF8">
              <w:t xml:space="preserve"> 25 mikrogramů/250 mikrogramů/dávka</w:t>
            </w:r>
          </w:p>
        </w:tc>
        <w:tc>
          <w:tcPr>
            <w:tcW w:w="2268" w:type="dxa"/>
            <w:noWrap/>
            <w:hideMark/>
          </w:tcPr>
          <w:p w14:paraId="286748B7" w14:textId="77777777" w:rsidR="00291E3C" w:rsidRPr="003C2AF8" w:rsidRDefault="00291E3C" w:rsidP="00850BE0">
            <w:pPr>
              <w:spacing w:after="160" w:line="259" w:lineRule="auto"/>
            </w:pPr>
            <w:proofErr w:type="spellStart"/>
            <w:r w:rsidRPr="003C2AF8">
              <w:t>inh</w:t>
            </w:r>
            <w:proofErr w:type="spellEnd"/>
            <w:r w:rsidRPr="003C2AF8">
              <w:t xml:space="preserve"> </w:t>
            </w:r>
            <w:proofErr w:type="spellStart"/>
            <w:r w:rsidRPr="003C2AF8">
              <w:t>sus</w:t>
            </w:r>
            <w:proofErr w:type="spellEnd"/>
            <w:r w:rsidRPr="003C2AF8">
              <w:t xml:space="preserve"> </w:t>
            </w:r>
            <w:proofErr w:type="spellStart"/>
            <w:r w:rsidRPr="003C2AF8">
              <w:t>pss</w:t>
            </w:r>
            <w:proofErr w:type="spellEnd"/>
          </w:p>
        </w:tc>
        <w:tc>
          <w:tcPr>
            <w:tcW w:w="2268" w:type="dxa"/>
            <w:noWrap/>
            <w:hideMark/>
          </w:tcPr>
          <w:p w14:paraId="1D5D51D9" w14:textId="77777777" w:rsidR="00291E3C" w:rsidRPr="003C2AF8" w:rsidRDefault="00291E3C" w:rsidP="00850BE0">
            <w:pPr>
              <w:spacing w:after="160" w:line="259" w:lineRule="auto"/>
            </w:pPr>
            <w:r w:rsidRPr="003C2AF8">
              <w:t>25mcg/250mcg/</w:t>
            </w:r>
            <w:proofErr w:type="spellStart"/>
            <w:r w:rsidRPr="003C2AF8">
              <w:t>dáv</w:t>
            </w:r>
            <w:proofErr w:type="spellEnd"/>
            <w:r w:rsidRPr="003C2AF8">
              <w:t xml:space="preserve"> x 120dáv</w:t>
            </w:r>
          </w:p>
        </w:tc>
      </w:tr>
      <w:tr w:rsidR="00291E3C" w:rsidRPr="003C2AF8" w14:paraId="696233B5" w14:textId="77777777" w:rsidTr="0032041A">
        <w:trPr>
          <w:trHeight w:hRule="exact" w:val="284"/>
        </w:trPr>
        <w:tc>
          <w:tcPr>
            <w:tcW w:w="2268" w:type="dxa"/>
            <w:noWrap/>
            <w:hideMark/>
          </w:tcPr>
          <w:p w14:paraId="174B86CF" w14:textId="77777777" w:rsidR="00291E3C" w:rsidRPr="003C2AF8" w:rsidRDefault="00291E3C" w:rsidP="00850BE0">
            <w:pPr>
              <w:spacing w:after="160" w:line="259" w:lineRule="auto"/>
            </w:pPr>
            <w:r w:rsidRPr="003C2AF8">
              <w:t>MYL0144</w:t>
            </w:r>
          </w:p>
        </w:tc>
        <w:tc>
          <w:tcPr>
            <w:tcW w:w="2268" w:type="dxa"/>
            <w:noWrap/>
            <w:hideMark/>
          </w:tcPr>
          <w:p w14:paraId="477F6626" w14:textId="77777777" w:rsidR="00291E3C" w:rsidRPr="003C2AF8" w:rsidRDefault="00291E3C" w:rsidP="00850BE0">
            <w:pPr>
              <w:spacing w:after="160" w:line="259" w:lineRule="auto"/>
            </w:pPr>
            <w:proofErr w:type="spellStart"/>
            <w:r w:rsidRPr="003C2AF8">
              <w:t>Simvastatin</w:t>
            </w:r>
            <w:proofErr w:type="spellEnd"/>
            <w:r w:rsidRPr="003C2AF8">
              <w:t xml:space="preserve"> </w:t>
            </w:r>
            <w:proofErr w:type="spellStart"/>
            <w:r w:rsidRPr="003C2AF8">
              <w:t>Mylan</w:t>
            </w:r>
            <w:proofErr w:type="spellEnd"/>
            <w:r w:rsidRPr="003C2AF8">
              <w:t xml:space="preserve"> 20 mg</w:t>
            </w:r>
          </w:p>
        </w:tc>
        <w:tc>
          <w:tcPr>
            <w:tcW w:w="2268" w:type="dxa"/>
            <w:noWrap/>
            <w:hideMark/>
          </w:tcPr>
          <w:p w14:paraId="7D7EAD6C"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7FCFFE78" w14:textId="77777777" w:rsidR="00291E3C" w:rsidRPr="003C2AF8" w:rsidRDefault="00291E3C" w:rsidP="00850BE0">
            <w:pPr>
              <w:spacing w:after="160" w:line="259" w:lineRule="auto"/>
            </w:pPr>
            <w:r w:rsidRPr="003C2AF8">
              <w:t>100 x 20 mg</w:t>
            </w:r>
          </w:p>
        </w:tc>
      </w:tr>
      <w:tr w:rsidR="00291E3C" w:rsidRPr="003C2AF8" w14:paraId="526137C1" w14:textId="77777777" w:rsidTr="0032041A">
        <w:trPr>
          <w:trHeight w:hRule="exact" w:val="284"/>
        </w:trPr>
        <w:tc>
          <w:tcPr>
            <w:tcW w:w="2268" w:type="dxa"/>
            <w:noWrap/>
            <w:hideMark/>
          </w:tcPr>
          <w:p w14:paraId="7766992B" w14:textId="77777777" w:rsidR="00291E3C" w:rsidRPr="003C2AF8" w:rsidRDefault="00291E3C" w:rsidP="00850BE0">
            <w:pPr>
              <w:spacing w:after="160" w:line="259" w:lineRule="auto"/>
            </w:pPr>
            <w:r w:rsidRPr="003C2AF8">
              <w:t>MYL0146</w:t>
            </w:r>
          </w:p>
        </w:tc>
        <w:tc>
          <w:tcPr>
            <w:tcW w:w="2268" w:type="dxa"/>
            <w:noWrap/>
            <w:hideMark/>
          </w:tcPr>
          <w:p w14:paraId="360EEE79" w14:textId="77777777" w:rsidR="00291E3C" w:rsidRPr="003C2AF8" w:rsidRDefault="00291E3C" w:rsidP="00850BE0">
            <w:pPr>
              <w:spacing w:after="160" w:line="259" w:lineRule="auto"/>
            </w:pPr>
            <w:proofErr w:type="spellStart"/>
            <w:r w:rsidRPr="003C2AF8">
              <w:t>Simvastatin</w:t>
            </w:r>
            <w:proofErr w:type="spellEnd"/>
            <w:r w:rsidRPr="003C2AF8">
              <w:t xml:space="preserve"> </w:t>
            </w:r>
            <w:proofErr w:type="spellStart"/>
            <w:r w:rsidRPr="003C2AF8">
              <w:t>Mylan</w:t>
            </w:r>
            <w:proofErr w:type="spellEnd"/>
            <w:r w:rsidRPr="003C2AF8">
              <w:t xml:space="preserve"> 40 mg</w:t>
            </w:r>
          </w:p>
        </w:tc>
        <w:tc>
          <w:tcPr>
            <w:tcW w:w="2268" w:type="dxa"/>
            <w:noWrap/>
            <w:hideMark/>
          </w:tcPr>
          <w:p w14:paraId="75DF6881"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16B900D2" w14:textId="77777777" w:rsidR="00291E3C" w:rsidRPr="003C2AF8" w:rsidRDefault="00291E3C" w:rsidP="00850BE0">
            <w:pPr>
              <w:spacing w:after="160" w:line="259" w:lineRule="auto"/>
            </w:pPr>
            <w:r w:rsidRPr="003C2AF8">
              <w:t>100 x 40 mg</w:t>
            </w:r>
          </w:p>
        </w:tc>
      </w:tr>
      <w:tr w:rsidR="00291E3C" w:rsidRPr="003C2AF8" w14:paraId="2EDDA461" w14:textId="77777777" w:rsidTr="0032041A">
        <w:trPr>
          <w:trHeight w:hRule="exact" w:val="284"/>
        </w:trPr>
        <w:tc>
          <w:tcPr>
            <w:tcW w:w="2268" w:type="dxa"/>
            <w:noWrap/>
            <w:hideMark/>
          </w:tcPr>
          <w:p w14:paraId="76A4BB2E" w14:textId="77777777" w:rsidR="00291E3C" w:rsidRPr="003C2AF8" w:rsidRDefault="00291E3C" w:rsidP="00850BE0">
            <w:pPr>
              <w:spacing w:after="160" w:line="259" w:lineRule="auto"/>
            </w:pPr>
            <w:r w:rsidRPr="003C2AF8">
              <w:t>MYL0969</w:t>
            </w:r>
          </w:p>
        </w:tc>
        <w:tc>
          <w:tcPr>
            <w:tcW w:w="2268" w:type="dxa"/>
            <w:noWrap/>
            <w:hideMark/>
          </w:tcPr>
          <w:p w14:paraId="28ADCC46" w14:textId="77777777" w:rsidR="00291E3C" w:rsidRPr="003C2AF8" w:rsidRDefault="00291E3C" w:rsidP="00850BE0">
            <w:pPr>
              <w:spacing w:after="160" w:line="259" w:lineRule="auto"/>
            </w:pPr>
            <w:proofErr w:type="spellStart"/>
            <w:r w:rsidRPr="003C2AF8">
              <w:t>Sortis</w:t>
            </w:r>
            <w:proofErr w:type="spellEnd"/>
          </w:p>
        </w:tc>
        <w:tc>
          <w:tcPr>
            <w:tcW w:w="2268" w:type="dxa"/>
            <w:noWrap/>
            <w:hideMark/>
          </w:tcPr>
          <w:p w14:paraId="2E8256F2"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594E609F" w14:textId="77777777" w:rsidR="00291E3C" w:rsidRPr="003C2AF8" w:rsidRDefault="00291E3C" w:rsidP="00850BE0">
            <w:pPr>
              <w:spacing w:after="160" w:line="259" w:lineRule="auto"/>
            </w:pPr>
            <w:r w:rsidRPr="003C2AF8">
              <w:t>100 x 40 mg</w:t>
            </w:r>
          </w:p>
        </w:tc>
      </w:tr>
      <w:tr w:rsidR="00291E3C" w:rsidRPr="003C2AF8" w14:paraId="46909822" w14:textId="77777777" w:rsidTr="0032041A">
        <w:trPr>
          <w:trHeight w:hRule="exact" w:val="284"/>
        </w:trPr>
        <w:tc>
          <w:tcPr>
            <w:tcW w:w="2268" w:type="dxa"/>
            <w:noWrap/>
            <w:hideMark/>
          </w:tcPr>
          <w:p w14:paraId="07F7F74E" w14:textId="77777777" w:rsidR="00291E3C" w:rsidRPr="003C2AF8" w:rsidRDefault="00291E3C" w:rsidP="00850BE0">
            <w:pPr>
              <w:spacing w:after="160" w:line="259" w:lineRule="auto"/>
            </w:pPr>
            <w:r w:rsidRPr="003C2AF8">
              <w:t>MYL0965</w:t>
            </w:r>
          </w:p>
        </w:tc>
        <w:tc>
          <w:tcPr>
            <w:tcW w:w="2268" w:type="dxa"/>
            <w:noWrap/>
            <w:hideMark/>
          </w:tcPr>
          <w:p w14:paraId="4ED72B8D" w14:textId="77777777" w:rsidR="00291E3C" w:rsidRPr="003C2AF8" w:rsidRDefault="00291E3C" w:rsidP="00850BE0">
            <w:pPr>
              <w:spacing w:after="160" w:line="259" w:lineRule="auto"/>
            </w:pPr>
            <w:proofErr w:type="spellStart"/>
            <w:r w:rsidRPr="003C2AF8">
              <w:t>Sortis</w:t>
            </w:r>
            <w:proofErr w:type="spellEnd"/>
          </w:p>
        </w:tc>
        <w:tc>
          <w:tcPr>
            <w:tcW w:w="2268" w:type="dxa"/>
            <w:noWrap/>
            <w:hideMark/>
          </w:tcPr>
          <w:p w14:paraId="2FAE8D40"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566D9F99" w14:textId="77777777" w:rsidR="00291E3C" w:rsidRPr="003C2AF8" w:rsidRDefault="00291E3C" w:rsidP="00850BE0">
            <w:pPr>
              <w:spacing w:after="160" w:line="259" w:lineRule="auto"/>
            </w:pPr>
            <w:r w:rsidRPr="003C2AF8">
              <w:t>100 x 10 mg</w:t>
            </w:r>
          </w:p>
        </w:tc>
      </w:tr>
      <w:tr w:rsidR="00291E3C" w:rsidRPr="003C2AF8" w14:paraId="19553EDF" w14:textId="77777777" w:rsidTr="0032041A">
        <w:trPr>
          <w:trHeight w:hRule="exact" w:val="284"/>
        </w:trPr>
        <w:tc>
          <w:tcPr>
            <w:tcW w:w="2268" w:type="dxa"/>
            <w:noWrap/>
            <w:hideMark/>
          </w:tcPr>
          <w:p w14:paraId="34292B3E" w14:textId="77777777" w:rsidR="00291E3C" w:rsidRPr="003C2AF8" w:rsidRDefault="00291E3C" w:rsidP="00850BE0">
            <w:pPr>
              <w:spacing w:after="160" w:line="259" w:lineRule="auto"/>
            </w:pPr>
            <w:r w:rsidRPr="003C2AF8">
              <w:t>MYL0970</w:t>
            </w:r>
          </w:p>
        </w:tc>
        <w:tc>
          <w:tcPr>
            <w:tcW w:w="2268" w:type="dxa"/>
            <w:noWrap/>
            <w:hideMark/>
          </w:tcPr>
          <w:p w14:paraId="2A6CA9AA" w14:textId="77777777" w:rsidR="00291E3C" w:rsidRPr="003C2AF8" w:rsidRDefault="00291E3C" w:rsidP="00850BE0">
            <w:pPr>
              <w:spacing w:after="160" w:line="259" w:lineRule="auto"/>
            </w:pPr>
            <w:proofErr w:type="spellStart"/>
            <w:r w:rsidRPr="003C2AF8">
              <w:t>Sortis</w:t>
            </w:r>
            <w:proofErr w:type="spellEnd"/>
          </w:p>
        </w:tc>
        <w:tc>
          <w:tcPr>
            <w:tcW w:w="2268" w:type="dxa"/>
            <w:noWrap/>
            <w:hideMark/>
          </w:tcPr>
          <w:p w14:paraId="25B5A4D1"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4480B965" w14:textId="77777777" w:rsidR="00291E3C" w:rsidRPr="003C2AF8" w:rsidRDefault="00291E3C" w:rsidP="00850BE0">
            <w:pPr>
              <w:spacing w:after="160" w:line="259" w:lineRule="auto"/>
            </w:pPr>
            <w:r w:rsidRPr="003C2AF8">
              <w:t>30 x 40 mg</w:t>
            </w:r>
          </w:p>
        </w:tc>
      </w:tr>
      <w:tr w:rsidR="00291E3C" w:rsidRPr="003C2AF8" w14:paraId="596B9F26" w14:textId="77777777" w:rsidTr="0032041A">
        <w:trPr>
          <w:trHeight w:hRule="exact" w:val="284"/>
        </w:trPr>
        <w:tc>
          <w:tcPr>
            <w:tcW w:w="2268" w:type="dxa"/>
            <w:noWrap/>
            <w:hideMark/>
          </w:tcPr>
          <w:p w14:paraId="7659A90E" w14:textId="77777777" w:rsidR="00291E3C" w:rsidRPr="003C2AF8" w:rsidRDefault="00291E3C" w:rsidP="00850BE0">
            <w:pPr>
              <w:spacing w:after="160" w:line="259" w:lineRule="auto"/>
            </w:pPr>
            <w:r w:rsidRPr="003C2AF8">
              <w:t>MYL0968</w:t>
            </w:r>
          </w:p>
        </w:tc>
        <w:tc>
          <w:tcPr>
            <w:tcW w:w="2268" w:type="dxa"/>
            <w:noWrap/>
            <w:hideMark/>
          </w:tcPr>
          <w:p w14:paraId="68B77931" w14:textId="77777777" w:rsidR="00291E3C" w:rsidRPr="003C2AF8" w:rsidRDefault="00291E3C" w:rsidP="00850BE0">
            <w:pPr>
              <w:spacing w:after="160" w:line="259" w:lineRule="auto"/>
            </w:pPr>
            <w:proofErr w:type="spellStart"/>
            <w:r w:rsidRPr="003C2AF8">
              <w:t>Sortis</w:t>
            </w:r>
            <w:proofErr w:type="spellEnd"/>
          </w:p>
        </w:tc>
        <w:tc>
          <w:tcPr>
            <w:tcW w:w="2268" w:type="dxa"/>
            <w:noWrap/>
            <w:hideMark/>
          </w:tcPr>
          <w:p w14:paraId="61B1376C"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6A81647" w14:textId="77777777" w:rsidR="00291E3C" w:rsidRPr="003C2AF8" w:rsidRDefault="00291E3C" w:rsidP="00850BE0">
            <w:pPr>
              <w:spacing w:after="160" w:line="259" w:lineRule="auto"/>
            </w:pPr>
            <w:r w:rsidRPr="003C2AF8">
              <w:t>30 x 20 mg</w:t>
            </w:r>
          </w:p>
        </w:tc>
      </w:tr>
      <w:tr w:rsidR="00291E3C" w:rsidRPr="003C2AF8" w14:paraId="4C220360" w14:textId="77777777" w:rsidTr="0032041A">
        <w:trPr>
          <w:trHeight w:hRule="exact" w:val="284"/>
        </w:trPr>
        <w:tc>
          <w:tcPr>
            <w:tcW w:w="2268" w:type="dxa"/>
            <w:noWrap/>
            <w:hideMark/>
          </w:tcPr>
          <w:p w14:paraId="10C54A3A" w14:textId="77777777" w:rsidR="00291E3C" w:rsidRPr="003C2AF8" w:rsidRDefault="00291E3C" w:rsidP="00850BE0">
            <w:pPr>
              <w:spacing w:after="160" w:line="259" w:lineRule="auto"/>
            </w:pPr>
            <w:r w:rsidRPr="003C2AF8">
              <w:t>MYL0967</w:t>
            </w:r>
          </w:p>
        </w:tc>
        <w:tc>
          <w:tcPr>
            <w:tcW w:w="2268" w:type="dxa"/>
            <w:noWrap/>
            <w:hideMark/>
          </w:tcPr>
          <w:p w14:paraId="7BBD493D" w14:textId="77777777" w:rsidR="00291E3C" w:rsidRPr="003C2AF8" w:rsidRDefault="00291E3C" w:rsidP="00850BE0">
            <w:pPr>
              <w:spacing w:after="160" w:line="259" w:lineRule="auto"/>
            </w:pPr>
            <w:proofErr w:type="spellStart"/>
            <w:r w:rsidRPr="003C2AF8">
              <w:t>Sortis</w:t>
            </w:r>
            <w:proofErr w:type="spellEnd"/>
          </w:p>
        </w:tc>
        <w:tc>
          <w:tcPr>
            <w:tcW w:w="2268" w:type="dxa"/>
            <w:noWrap/>
            <w:hideMark/>
          </w:tcPr>
          <w:p w14:paraId="27AFB5E1"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1AE13103" w14:textId="77777777" w:rsidR="00291E3C" w:rsidRPr="003C2AF8" w:rsidRDefault="00291E3C" w:rsidP="00850BE0">
            <w:pPr>
              <w:spacing w:after="160" w:line="259" w:lineRule="auto"/>
            </w:pPr>
            <w:r w:rsidRPr="003C2AF8">
              <w:t>100 x 20 mg</w:t>
            </w:r>
          </w:p>
        </w:tc>
      </w:tr>
      <w:tr w:rsidR="00291E3C" w:rsidRPr="003C2AF8" w14:paraId="51801380" w14:textId="77777777" w:rsidTr="0032041A">
        <w:trPr>
          <w:trHeight w:hRule="exact" w:val="284"/>
        </w:trPr>
        <w:tc>
          <w:tcPr>
            <w:tcW w:w="2268" w:type="dxa"/>
            <w:noWrap/>
            <w:hideMark/>
          </w:tcPr>
          <w:p w14:paraId="4FE8580F" w14:textId="77777777" w:rsidR="00291E3C" w:rsidRPr="003C2AF8" w:rsidRDefault="00291E3C" w:rsidP="00850BE0">
            <w:pPr>
              <w:spacing w:after="160" w:line="259" w:lineRule="auto"/>
            </w:pPr>
            <w:r w:rsidRPr="003C2AF8">
              <w:t>MYL0720</w:t>
            </w:r>
          </w:p>
        </w:tc>
        <w:tc>
          <w:tcPr>
            <w:tcW w:w="2268" w:type="dxa"/>
            <w:noWrap/>
            <w:hideMark/>
          </w:tcPr>
          <w:p w14:paraId="1F871DA7" w14:textId="77777777" w:rsidR="00291E3C" w:rsidRPr="003C2AF8" w:rsidRDefault="00291E3C" w:rsidP="00850BE0">
            <w:pPr>
              <w:spacing w:after="160" w:line="259" w:lineRule="auto"/>
            </w:pPr>
            <w:proofErr w:type="spellStart"/>
            <w:r w:rsidRPr="003C2AF8">
              <w:t>Taris</w:t>
            </w:r>
            <w:proofErr w:type="spellEnd"/>
            <w:r w:rsidRPr="003C2AF8">
              <w:t xml:space="preserve"> 0,5 mg/0,4 mg</w:t>
            </w:r>
          </w:p>
        </w:tc>
        <w:tc>
          <w:tcPr>
            <w:tcW w:w="2268" w:type="dxa"/>
            <w:noWrap/>
            <w:hideMark/>
          </w:tcPr>
          <w:p w14:paraId="1D896038" w14:textId="77777777" w:rsidR="00291E3C" w:rsidRPr="003C2AF8" w:rsidRDefault="00291E3C" w:rsidP="00850BE0">
            <w:pPr>
              <w:spacing w:after="160" w:line="259" w:lineRule="auto"/>
            </w:pPr>
            <w:proofErr w:type="spellStart"/>
            <w:r w:rsidRPr="003C2AF8">
              <w:t>cps</w:t>
            </w:r>
            <w:proofErr w:type="spellEnd"/>
            <w:r w:rsidRPr="003C2AF8">
              <w:t xml:space="preserve"> dur</w:t>
            </w:r>
          </w:p>
        </w:tc>
        <w:tc>
          <w:tcPr>
            <w:tcW w:w="2268" w:type="dxa"/>
            <w:noWrap/>
            <w:hideMark/>
          </w:tcPr>
          <w:p w14:paraId="3A3D01EF" w14:textId="77777777" w:rsidR="00291E3C" w:rsidRPr="003C2AF8" w:rsidRDefault="00291E3C" w:rsidP="00850BE0">
            <w:pPr>
              <w:spacing w:after="160" w:line="259" w:lineRule="auto"/>
            </w:pPr>
            <w:r w:rsidRPr="003C2AF8">
              <w:t>90 x 0,5 mg/0,4 mg</w:t>
            </w:r>
          </w:p>
        </w:tc>
      </w:tr>
      <w:tr w:rsidR="00291E3C" w:rsidRPr="003C2AF8" w14:paraId="6532F058" w14:textId="77777777" w:rsidTr="0032041A">
        <w:trPr>
          <w:trHeight w:hRule="exact" w:val="284"/>
        </w:trPr>
        <w:tc>
          <w:tcPr>
            <w:tcW w:w="2268" w:type="dxa"/>
            <w:noWrap/>
            <w:hideMark/>
          </w:tcPr>
          <w:p w14:paraId="397901FF" w14:textId="77777777" w:rsidR="00291E3C" w:rsidRPr="003C2AF8" w:rsidRDefault="00291E3C" w:rsidP="00850BE0">
            <w:pPr>
              <w:spacing w:after="160" w:line="259" w:lineRule="auto"/>
            </w:pPr>
            <w:r w:rsidRPr="003C2AF8">
              <w:t>MYL0435</w:t>
            </w:r>
          </w:p>
        </w:tc>
        <w:tc>
          <w:tcPr>
            <w:tcW w:w="2268" w:type="dxa"/>
            <w:noWrap/>
            <w:hideMark/>
          </w:tcPr>
          <w:p w14:paraId="724E6E13" w14:textId="77777777" w:rsidR="00291E3C" w:rsidRPr="003C2AF8" w:rsidRDefault="00291E3C" w:rsidP="00850BE0">
            <w:pPr>
              <w:spacing w:after="160" w:line="259" w:lineRule="auto"/>
            </w:pPr>
            <w:proofErr w:type="spellStart"/>
            <w:r w:rsidRPr="003C2AF8">
              <w:t>Tarka</w:t>
            </w:r>
            <w:proofErr w:type="spellEnd"/>
            <w:r w:rsidRPr="003C2AF8">
              <w:t xml:space="preserve"> 180 mg/2 mg </w:t>
            </w:r>
          </w:p>
        </w:tc>
        <w:tc>
          <w:tcPr>
            <w:tcW w:w="2268" w:type="dxa"/>
            <w:noWrap/>
            <w:hideMark/>
          </w:tcPr>
          <w:p w14:paraId="45E1B1F5" w14:textId="77777777" w:rsidR="00291E3C" w:rsidRPr="003C2AF8" w:rsidRDefault="00291E3C" w:rsidP="00850BE0">
            <w:pPr>
              <w:spacing w:after="160" w:line="259" w:lineRule="auto"/>
            </w:pPr>
            <w:proofErr w:type="spellStart"/>
            <w:r w:rsidRPr="003C2AF8">
              <w:t>tbl</w:t>
            </w:r>
            <w:proofErr w:type="spellEnd"/>
            <w:r w:rsidRPr="003C2AF8">
              <w:t xml:space="preserve"> ret</w:t>
            </w:r>
          </w:p>
        </w:tc>
        <w:tc>
          <w:tcPr>
            <w:tcW w:w="2268" w:type="dxa"/>
            <w:noWrap/>
            <w:hideMark/>
          </w:tcPr>
          <w:p w14:paraId="7E74E2EF" w14:textId="77777777" w:rsidR="00291E3C" w:rsidRPr="003C2AF8" w:rsidRDefault="00291E3C" w:rsidP="00850BE0">
            <w:pPr>
              <w:spacing w:after="160" w:line="259" w:lineRule="auto"/>
            </w:pPr>
            <w:r w:rsidRPr="003C2AF8">
              <w:t>28</w:t>
            </w:r>
          </w:p>
        </w:tc>
      </w:tr>
      <w:tr w:rsidR="00291E3C" w:rsidRPr="003C2AF8" w14:paraId="76089F3B" w14:textId="77777777" w:rsidTr="0032041A">
        <w:trPr>
          <w:trHeight w:hRule="exact" w:val="284"/>
        </w:trPr>
        <w:tc>
          <w:tcPr>
            <w:tcW w:w="2268" w:type="dxa"/>
            <w:noWrap/>
            <w:hideMark/>
          </w:tcPr>
          <w:p w14:paraId="6E3B542E" w14:textId="77777777" w:rsidR="00291E3C" w:rsidRPr="003C2AF8" w:rsidRDefault="00291E3C" w:rsidP="00850BE0">
            <w:pPr>
              <w:spacing w:after="160" w:line="259" w:lineRule="auto"/>
            </w:pPr>
            <w:r w:rsidRPr="003C2AF8">
              <w:t>MYL0436</w:t>
            </w:r>
          </w:p>
        </w:tc>
        <w:tc>
          <w:tcPr>
            <w:tcW w:w="2268" w:type="dxa"/>
            <w:noWrap/>
            <w:hideMark/>
          </w:tcPr>
          <w:p w14:paraId="75195E58" w14:textId="77777777" w:rsidR="00291E3C" w:rsidRPr="003C2AF8" w:rsidRDefault="00291E3C" w:rsidP="00850BE0">
            <w:pPr>
              <w:spacing w:after="160" w:line="259" w:lineRule="auto"/>
            </w:pPr>
            <w:proofErr w:type="spellStart"/>
            <w:r w:rsidRPr="003C2AF8">
              <w:t>Tarka</w:t>
            </w:r>
            <w:proofErr w:type="spellEnd"/>
            <w:r w:rsidRPr="003C2AF8">
              <w:t xml:space="preserve"> 180 mg/2 mg </w:t>
            </w:r>
          </w:p>
        </w:tc>
        <w:tc>
          <w:tcPr>
            <w:tcW w:w="2268" w:type="dxa"/>
            <w:noWrap/>
            <w:hideMark/>
          </w:tcPr>
          <w:p w14:paraId="69455D10" w14:textId="77777777" w:rsidR="00291E3C" w:rsidRPr="003C2AF8" w:rsidRDefault="00291E3C" w:rsidP="00850BE0">
            <w:pPr>
              <w:spacing w:after="160" w:line="259" w:lineRule="auto"/>
            </w:pPr>
            <w:proofErr w:type="spellStart"/>
            <w:r w:rsidRPr="003C2AF8">
              <w:t>tbl</w:t>
            </w:r>
            <w:proofErr w:type="spellEnd"/>
            <w:r w:rsidRPr="003C2AF8">
              <w:t xml:space="preserve"> ret</w:t>
            </w:r>
          </w:p>
        </w:tc>
        <w:tc>
          <w:tcPr>
            <w:tcW w:w="2268" w:type="dxa"/>
            <w:noWrap/>
            <w:hideMark/>
          </w:tcPr>
          <w:p w14:paraId="25101BD6" w14:textId="77777777" w:rsidR="00291E3C" w:rsidRPr="003C2AF8" w:rsidRDefault="00291E3C" w:rsidP="00850BE0">
            <w:pPr>
              <w:spacing w:after="160" w:line="259" w:lineRule="auto"/>
            </w:pPr>
            <w:r w:rsidRPr="003C2AF8">
              <w:t>98</w:t>
            </w:r>
          </w:p>
        </w:tc>
      </w:tr>
      <w:tr w:rsidR="00291E3C" w:rsidRPr="003C2AF8" w14:paraId="7C3B084B" w14:textId="77777777" w:rsidTr="0032041A">
        <w:trPr>
          <w:trHeight w:hRule="exact" w:val="284"/>
        </w:trPr>
        <w:tc>
          <w:tcPr>
            <w:tcW w:w="2268" w:type="dxa"/>
            <w:noWrap/>
            <w:hideMark/>
          </w:tcPr>
          <w:p w14:paraId="43D18701" w14:textId="77777777" w:rsidR="00291E3C" w:rsidRPr="003C2AF8" w:rsidRDefault="00291E3C" w:rsidP="00850BE0">
            <w:pPr>
              <w:spacing w:after="160" w:line="259" w:lineRule="auto"/>
            </w:pPr>
            <w:r w:rsidRPr="003C2AF8">
              <w:t>MYL0437</w:t>
            </w:r>
          </w:p>
        </w:tc>
        <w:tc>
          <w:tcPr>
            <w:tcW w:w="2268" w:type="dxa"/>
            <w:noWrap/>
            <w:hideMark/>
          </w:tcPr>
          <w:p w14:paraId="583512D8" w14:textId="77777777" w:rsidR="00291E3C" w:rsidRPr="003C2AF8" w:rsidRDefault="00291E3C" w:rsidP="00850BE0">
            <w:pPr>
              <w:spacing w:after="160" w:line="259" w:lineRule="auto"/>
            </w:pPr>
            <w:proofErr w:type="spellStart"/>
            <w:r w:rsidRPr="003C2AF8">
              <w:t>Tarka</w:t>
            </w:r>
            <w:proofErr w:type="spellEnd"/>
            <w:r w:rsidRPr="003C2AF8">
              <w:t xml:space="preserve"> 240 mg/4 mg </w:t>
            </w:r>
          </w:p>
        </w:tc>
        <w:tc>
          <w:tcPr>
            <w:tcW w:w="2268" w:type="dxa"/>
            <w:noWrap/>
            <w:hideMark/>
          </w:tcPr>
          <w:p w14:paraId="0720CE60" w14:textId="77777777" w:rsidR="00291E3C" w:rsidRPr="003C2AF8" w:rsidRDefault="00291E3C" w:rsidP="00850BE0">
            <w:pPr>
              <w:spacing w:after="160" w:line="259" w:lineRule="auto"/>
            </w:pPr>
            <w:proofErr w:type="spellStart"/>
            <w:r w:rsidRPr="003C2AF8">
              <w:t>tbl</w:t>
            </w:r>
            <w:proofErr w:type="spellEnd"/>
            <w:r w:rsidRPr="003C2AF8">
              <w:t xml:space="preserve"> ret</w:t>
            </w:r>
          </w:p>
        </w:tc>
        <w:tc>
          <w:tcPr>
            <w:tcW w:w="2268" w:type="dxa"/>
            <w:noWrap/>
            <w:hideMark/>
          </w:tcPr>
          <w:p w14:paraId="1099ED8E" w14:textId="77777777" w:rsidR="00291E3C" w:rsidRPr="003C2AF8" w:rsidRDefault="00291E3C" w:rsidP="00850BE0">
            <w:pPr>
              <w:spacing w:after="160" w:line="259" w:lineRule="auto"/>
            </w:pPr>
            <w:r w:rsidRPr="003C2AF8">
              <w:t>28</w:t>
            </w:r>
          </w:p>
        </w:tc>
      </w:tr>
      <w:tr w:rsidR="00291E3C" w:rsidRPr="003C2AF8" w14:paraId="0084F99B" w14:textId="77777777" w:rsidTr="0032041A">
        <w:trPr>
          <w:trHeight w:hRule="exact" w:val="284"/>
        </w:trPr>
        <w:tc>
          <w:tcPr>
            <w:tcW w:w="2268" w:type="dxa"/>
            <w:noWrap/>
            <w:hideMark/>
          </w:tcPr>
          <w:p w14:paraId="7FBA2FC9" w14:textId="77777777" w:rsidR="00291E3C" w:rsidRPr="003C2AF8" w:rsidRDefault="00291E3C" w:rsidP="00850BE0">
            <w:pPr>
              <w:spacing w:after="160" w:line="259" w:lineRule="auto"/>
            </w:pPr>
            <w:r w:rsidRPr="003C2AF8">
              <w:t>MYL0438</w:t>
            </w:r>
          </w:p>
        </w:tc>
        <w:tc>
          <w:tcPr>
            <w:tcW w:w="2268" w:type="dxa"/>
            <w:noWrap/>
            <w:hideMark/>
          </w:tcPr>
          <w:p w14:paraId="24C82CAE" w14:textId="77777777" w:rsidR="00291E3C" w:rsidRPr="003C2AF8" w:rsidRDefault="00291E3C" w:rsidP="00850BE0">
            <w:pPr>
              <w:spacing w:after="160" w:line="259" w:lineRule="auto"/>
            </w:pPr>
            <w:proofErr w:type="spellStart"/>
            <w:r w:rsidRPr="003C2AF8">
              <w:t>Tarka</w:t>
            </w:r>
            <w:proofErr w:type="spellEnd"/>
            <w:r w:rsidRPr="003C2AF8">
              <w:t xml:space="preserve"> 240 mg/4 mg </w:t>
            </w:r>
          </w:p>
        </w:tc>
        <w:tc>
          <w:tcPr>
            <w:tcW w:w="2268" w:type="dxa"/>
            <w:noWrap/>
            <w:hideMark/>
          </w:tcPr>
          <w:p w14:paraId="2E66D006" w14:textId="77777777" w:rsidR="00291E3C" w:rsidRPr="003C2AF8" w:rsidRDefault="00291E3C" w:rsidP="00850BE0">
            <w:pPr>
              <w:spacing w:after="160" w:line="259" w:lineRule="auto"/>
            </w:pPr>
            <w:proofErr w:type="spellStart"/>
            <w:r w:rsidRPr="003C2AF8">
              <w:t>tbl</w:t>
            </w:r>
            <w:proofErr w:type="spellEnd"/>
            <w:r w:rsidRPr="003C2AF8">
              <w:t xml:space="preserve"> ret</w:t>
            </w:r>
          </w:p>
        </w:tc>
        <w:tc>
          <w:tcPr>
            <w:tcW w:w="2268" w:type="dxa"/>
            <w:noWrap/>
            <w:hideMark/>
          </w:tcPr>
          <w:p w14:paraId="39475497" w14:textId="77777777" w:rsidR="00291E3C" w:rsidRPr="003C2AF8" w:rsidRDefault="00291E3C" w:rsidP="00850BE0">
            <w:pPr>
              <w:spacing w:after="160" w:line="259" w:lineRule="auto"/>
            </w:pPr>
            <w:r w:rsidRPr="003C2AF8">
              <w:t>98</w:t>
            </w:r>
          </w:p>
        </w:tc>
      </w:tr>
      <w:tr w:rsidR="00291E3C" w:rsidRPr="003C2AF8" w14:paraId="36913060" w14:textId="77777777" w:rsidTr="0032041A">
        <w:trPr>
          <w:trHeight w:hRule="exact" w:val="284"/>
        </w:trPr>
        <w:tc>
          <w:tcPr>
            <w:tcW w:w="2268" w:type="dxa"/>
            <w:noWrap/>
            <w:hideMark/>
          </w:tcPr>
          <w:p w14:paraId="08684D22" w14:textId="77777777" w:rsidR="00291E3C" w:rsidRPr="003C2AF8" w:rsidRDefault="00291E3C" w:rsidP="00850BE0">
            <w:pPr>
              <w:spacing w:after="160" w:line="259" w:lineRule="auto"/>
            </w:pPr>
            <w:r w:rsidRPr="003C2AF8">
              <w:t>MYL0225</w:t>
            </w:r>
          </w:p>
        </w:tc>
        <w:tc>
          <w:tcPr>
            <w:tcW w:w="2268" w:type="dxa"/>
            <w:noWrap/>
            <w:hideMark/>
          </w:tcPr>
          <w:p w14:paraId="2463D012" w14:textId="77777777" w:rsidR="00291E3C" w:rsidRPr="003C2AF8" w:rsidRDefault="00291E3C" w:rsidP="00850BE0">
            <w:pPr>
              <w:spacing w:after="160" w:line="259" w:lineRule="auto"/>
            </w:pPr>
            <w:proofErr w:type="spellStart"/>
            <w:r w:rsidRPr="003C2AF8">
              <w:t>Valaciclovir</w:t>
            </w:r>
            <w:proofErr w:type="spellEnd"/>
            <w:r w:rsidRPr="003C2AF8">
              <w:t xml:space="preserve"> </w:t>
            </w:r>
            <w:proofErr w:type="spellStart"/>
            <w:r w:rsidRPr="003C2AF8">
              <w:t>Mylan</w:t>
            </w:r>
            <w:proofErr w:type="spellEnd"/>
            <w:r w:rsidRPr="003C2AF8">
              <w:t xml:space="preserve"> 500 mg</w:t>
            </w:r>
          </w:p>
        </w:tc>
        <w:tc>
          <w:tcPr>
            <w:tcW w:w="2268" w:type="dxa"/>
            <w:noWrap/>
            <w:hideMark/>
          </w:tcPr>
          <w:p w14:paraId="243202CB"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2DA1E314" w14:textId="77777777" w:rsidR="00291E3C" w:rsidRPr="003C2AF8" w:rsidRDefault="00291E3C" w:rsidP="00850BE0">
            <w:pPr>
              <w:spacing w:after="160" w:line="259" w:lineRule="auto"/>
            </w:pPr>
            <w:r w:rsidRPr="003C2AF8">
              <w:t>42 x 500 mg</w:t>
            </w:r>
          </w:p>
        </w:tc>
      </w:tr>
      <w:tr w:rsidR="00291E3C" w:rsidRPr="003C2AF8" w14:paraId="3F183F02" w14:textId="77777777" w:rsidTr="0032041A">
        <w:trPr>
          <w:trHeight w:hRule="exact" w:val="284"/>
        </w:trPr>
        <w:tc>
          <w:tcPr>
            <w:tcW w:w="2268" w:type="dxa"/>
            <w:noWrap/>
            <w:hideMark/>
          </w:tcPr>
          <w:p w14:paraId="7AF9943F" w14:textId="77777777" w:rsidR="00291E3C" w:rsidRPr="003C2AF8" w:rsidRDefault="00291E3C" w:rsidP="00850BE0">
            <w:pPr>
              <w:spacing w:after="160" w:line="259" w:lineRule="auto"/>
            </w:pPr>
            <w:r w:rsidRPr="003C2AF8">
              <w:t>MYL0160</w:t>
            </w:r>
          </w:p>
        </w:tc>
        <w:tc>
          <w:tcPr>
            <w:tcW w:w="2268" w:type="dxa"/>
            <w:noWrap/>
            <w:hideMark/>
          </w:tcPr>
          <w:p w14:paraId="53B9346A" w14:textId="77777777" w:rsidR="00291E3C" w:rsidRPr="003C2AF8" w:rsidRDefault="00291E3C" w:rsidP="00850BE0">
            <w:pPr>
              <w:spacing w:after="160" w:line="259" w:lineRule="auto"/>
            </w:pPr>
            <w:proofErr w:type="spellStart"/>
            <w:r w:rsidRPr="003C2AF8">
              <w:t>Venlafaxin</w:t>
            </w:r>
            <w:proofErr w:type="spellEnd"/>
            <w:r w:rsidRPr="003C2AF8">
              <w:t xml:space="preserve"> </w:t>
            </w:r>
            <w:proofErr w:type="spellStart"/>
            <w:r w:rsidRPr="003C2AF8">
              <w:t>Mylan</w:t>
            </w:r>
            <w:proofErr w:type="spellEnd"/>
            <w:r w:rsidRPr="003C2AF8">
              <w:t xml:space="preserve"> 75 mg</w:t>
            </w:r>
          </w:p>
        </w:tc>
        <w:tc>
          <w:tcPr>
            <w:tcW w:w="2268" w:type="dxa"/>
            <w:noWrap/>
            <w:hideMark/>
          </w:tcPr>
          <w:p w14:paraId="031CA658" w14:textId="77777777" w:rsidR="00291E3C" w:rsidRPr="003C2AF8" w:rsidRDefault="00291E3C" w:rsidP="00850BE0">
            <w:pPr>
              <w:spacing w:after="160" w:line="259" w:lineRule="auto"/>
            </w:pPr>
            <w:proofErr w:type="spellStart"/>
            <w:r w:rsidRPr="003C2AF8">
              <w:t>cps</w:t>
            </w:r>
            <w:proofErr w:type="spellEnd"/>
            <w:r w:rsidRPr="003C2AF8">
              <w:t xml:space="preserve"> pro</w:t>
            </w:r>
          </w:p>
        </w:tc>
        <w:tc>
          <w:tcPr>
            <w:tcW w:w="2268" w:type="dxa"/>
            <w:noWrap/>
            <w:hideMark/>
          </w:tcPr>
          <w:p w14:paraId="7D263DA8" w14:textId="77777777" w:rsidR="00291E3C" w:rsidRPr="003C2AF8" w:rsidRDefault="00291E3C" w:rsidP="00850BE0">
            <w:pPr>
              <w:spacing w:after="160" w:line="259" w:lineRule="auto"/>
            </w:pPr>
            <w:r w:rsidRPr="003C2AF8">
              <w:t>30 x 75 mg</w:t>
            </w:r>
          </w:p>
        </w:tc>
      </w:tr>
      <w:tr w:rsidR="00291E3C" w:rsidRPr="003C2AF8" w14:paraId="460D1BD6" w14:textId="77777777" w:rsidTr="0032041A">
        <w:trPr>
          <w:trHeight w:hRule="exact" w:val="284"/>
        </w:trPr>
        <w:tc>
          <w:tcPr>
            <w:tcW w:w="2268" w:type="dxa"/>
            <w:noWrap/>
            <w:hideMark/>
          </w:tcPr>
          <w:p w14:paraId="20360C91" w14:textId="77777777" w:rsidR="00291E3C" w:rsidRPr="003C2AF8" w:rsidRDefault="00291E3C" w:rsidP="00850BE0">
            <w:pPr>
              <w:spacing w:after="160" w:line="259" w:lineRule="auto"/>
            </w:pPr>
            <w:r w:rsidRPr="003C2AF8">
              <w:t>MYL0981</w:t>
            </w:r>
          </w:p>
        </w:tc>
        <w:tc>
          <w:tcPr>
            <w:tcW w:w="2268" w:type="dxa"/>
            <w:noWrap/>
            <w:hideMark/>
          </w:tcPr>
          <w:p w14:paraId="548CCC2C" w14:textId="77777777" w:rsidR="00291E3C" w:rsidRPr="003C2AF8" w:rsidRDefault="00291E3C" w:rsidP="00850BE0">
            <w:pPr>
              <w:spacing w:after="160" w:line="259" w:lineRule="auto"/>
            </w:pPr>
            <w:proofErr w:type="spellStart"/>
            <w:r w:rsidRPr="003C2AF8">
              <w:t>Xalacom</w:t>
            </w:r>
            <w:proofErr w:type="spellEnd"/>
          </w:p>
        </w:tc>
        <w:tc>
          <w:tcPr>
            <w:tcW w:w="2268" w:type="dxa"/>
            <w:noWrap/>
            <w:hideMark/>
          </w:tcPr>
          <w:p w14:paraId="3881A859" w14:textId="77777777" w:rsidR="00291E3C" w:rsidRPr="003C2AF8" w:rsidRDefault="00291E3C" w:rsidP="00850BE0">
            <w:pPr>
              <w:spacing w:after="160" w:line="259" w:lineRule="auto"/>
            </w:pPr>
            <w:proofErr w:type="spellStart"/>
            <w:r w:rsidRPr="003C2AF8">
              <w:t>oph</w:t>
            </w:r>
            <w:proofErr w:type="spellEnd"/>
            <w:r w:rsidRPr="003C2AF8">
              <w:t xml:space="preserve"> </w:t>
            </w:r>
            <w:proofErr w:type="spellStart"/>
            <w:r w:rsidRPr="003C2AF8">
              <w:t>gtt</w:t>
            </w:r>
            <w:proofErr w:type="spellEnd"/>
            <w:r w:rsidRPr="003C2AF8">
              <w:t xml:space="preserve"> sol</w:t>
            </w:r>
          </w:p>
        </w:tc>
        <w:tc>
          <w:tcPr>
            <w:tcW w:w="2268" w:type="dxa"/>
            <w:noWrap/>
            <w:hideMark/>
          </w:tcPr>
          <w:p w14:paraId="61243B8B" w14:textId="77777777" w:rsidR="00291E3C" w:rsidRPr="003C2AF8" w:rsidRDefault="00291E3C" w:rsidP="00850BE0">
            <w:pPr>
              <w:spacing w:after="160" w:line="259" w:lineRule="auto"/>
            </w:pPr>
            <w:r w:rsidRPr="003C2AF8">
              <w:t>3 x 2.5 ml</w:t>
            </w:r>
          </w:p>
        </w:tc>
      </w:tr>
      <w:tr w:rsidR="00291E3C" w:rsidRPr="003C2AF8" w14:paraId="65CB5541" w14:textId="77777777" w:rsidTr="0032041A">
        <w:trPr>
          <w:trHeight w:hRule="exact" w:val="284"/>
        </w:trPr>
        <w:tc>
          <w:tcPr>
            <w:tcW w:w="2268" w:type="dxa"/>
            <w:noWrap/>
            <w:hideMark/>
          </w:tcPr>
          <w:p w14:paraId="7FF1C07F" w14:textId="77777777" w:rsidR="00291E3C" w:rsidRPr="003C2AF8" w:rsidRDefault="00291E3C" w:rsidP="00850BE0">
            <w:pPr>
              <w:spacing w:after="160" w:line="259" w:lineRule="auto"/>
            </w:pPr>
            <w:r w:rsidRPr="003C2AF8">
              <w:t>MYL0983</w:t>
            </w:r>
          </w:p>
        </w:tc>
        <w:tc>
          <w:tcPr>
            <w:tcW w:w="2268" w:type="dxa"/>
            <w:noWrap/>
            <w:hideMark/>
          </w:tcPr>
          <w:p w14:paraId="7872CD95" w14:textId="77777777" w:rsidR="00291E3C" w:rsidRPr="003C2AF8" w:rsidRDefault="00291E3C" w:rsidP="00850BE0">
            <w:pPr>
              <w:spacing w:after="160" w:line="259" w:lineRule="auto"/>
            </w:pPr>
            <w:proofErr w:type="spellStart"/>
            <w:r w:rsidRPr="003C2AF8">
              <w:t>Xalatan</w:t>
            </w:r>
            <w:proofErr w:type="spellEnd"/>
          </w:p>
        </w:tc>
        <w:tc>
          <w:tcPr>
            <w:tcW w:w="2268" w:type="dxa"/>
            <w:noWrap/>
            <w:hideMark/>
          </w:tcPr>
          <w:p w14:paraId="6745BA4C" w14:textId="77777777" w:rsidR="00291E3C" w:rsidRPr="003C2AF8" w:rsidRDefault="00291E3C" w:rsidP="00850BE0">
            <w:pPr>
              <w:spacing w:after="160" w:line="259" w:lineRule="auto"/>
            </w:pPr>
            <w:proofErr w:type="spellStart"/>
            <w:r w:rsidRPr="003C2AF8">
              <w:t>oph</w:t>
            </w:r>
            <w:proofErr w:type="spellEnd"/>
            <w:r w:rsidRPr="003C2AF8">
              <w:t xml:space="preserve"> </w:t>
            </w:r>
            <w:proofErr w:type="spellStart"/>
            <w:r w:rsidRPr="003C2AF8">
              <w:t>gtt</w:t>
            </w:r>
            <w:proofErr w:type="spellEnd"/>
            <w:r w:rsidRPr="003C2AF8">
              <w:t xml:space="preserve"> sol</w:t>
            </w:r>
          </w:p>
        </w:tc>
        <w:tc>
          <w:tcPr>
            <w:tcW w:w="2268" w:type="dxa"/>
            <w:noWrap/>
            <w:hideMark/>
          </w:tcPr>
          <w:p w14:paraId="7908E879" w14:textId="77777777" w:rsidR="00291E3C" w:rsidRPr="003C2AF8" w:rsidRDefault="00291E3C" w:rsidP="00850BE0">
            <w:pPr>
              <w:spacing w:after="160" w:line="259" w:lineRule="auto"/>
            </w:pPr>
            <w:r w:rsidRPr="003C2AF8">
              <w:t>3 x 2.5 ml</w:t>
            </w:r>
          </w:p>
        </w:tc>
      </w:tr>
      <w:tr w:rsidR="00291E3C" w:rsidRPr="003C2AF8" w14:paraId="260E6E11" w14:textId="77777777" w:rsidTr="0032041A">
        <w:trPr>
          <w:trHeight w:hRule="exact" w:val="284"/>
        </w:trPr>
        <w:tc>
          <w:tcPr>
            <w:tcW w:w="2268" w:type="dxa"/>
            <w:noWrap/>
            <w:hideMark/>
          </w:tcPr>
          <w:p w14:paraId="44927CA6" w14:textId="77777777" w:rsidR="00291E3C" w:rsidRPr="003C2AF8" w:rsidRDefault="00291E3C" w:rsidP="00850BE0">
            <w:pPr>
              <w:spacing w:after="160" w:line="259" w:lineRule="auto"/>
            </w:pPr>
            <w:r w:rsidRPr="003C2AF8">
              <w:t>MYL0982</w:t>
            </w:r>
          </w:p>
        </w:tc>
        <w:tc>
          <w:tcPr>
            <w:tcW w:w="2268" w:type="dxa"/>
            <w:noWrap/>
            <w:hideMark/>
          </w:tcPr>
          <w:p w14:paraId="42C4C492" w14:textId="77777777" w:rsidR="00291E3C" w:rsidRPr="003C2AF8" w:rsidRDefault="00291E3C" w:rsidP="00850BE0">
            <w:pPr>
              <w:spacing w:after="160" w:line="259" w:lineRule="auto"/>
            </w:pPr>
            <w:proofErr w:type="spellStart"/>
            <w:r w:rsidRPr="003C2AF8">
              <w:t>Xalatan</w:t>
            </w:r>
            <w:proofErr w:type="spellEnd"/>
          </w:p>
        </w:tc>
        <w:tc>
          <w:tcPr>
            <w:tcW w:w="2268" w:type="dxa"/>
            <w:noWrap/>
            <w:hideMark/>
          </w:tcPr>
          <w:p w14:paraId="11B5EDD5" w14:textId="77777777" w:rsidR="00291E3C" w:rsidRPr="003C2AF8" w:rsidRDefault="00291E3C" w:rsidP="00850BE0">
            <w:pPr>
              <w:spacing w:after="160" w:line="259" w:lineRule="auto"/>
            </w:pPr>
            <w:proofErr w:type="spellStart"/>
            <w:r w:rsidRPr="003C2AF8">
              <w:t>oph</w:t>
            </w:r>
            <w:proofErr w:type="spellEnd"/>
            <w:r w:rsidRPr="003C2AF8">
              <w:t xml:space="preserve"> </w:t>
            </w:r>
            <w:proofErr w:type="spellStart"/>
            <w:r w:rsidRPr="003C2AF8">
              <w:t>gtt</w:t>
            </w:r>
            <w:proofErr w:type="spellEnd"/>
            <w:r w:rsidRPr="003C2AF8">
              <w:t xml:space="preserve"> sol</w:t>
            </w:r>
          </w:p>
        </w:tc>
        <w:tc>
          <w:tcPr>
            <w:tcW w:w="2268" w:type="dxa"/>
            <w:noWrap/>
            <w:hideMark/>
          </w:tcPr>
          <w:p w14:paraId="0B71C139" w14:textId="77777777" w:rsidR="00291E3C" w:rsidRPr="003C2AF8" w:rsidRDefault="00291E3C" w:rsidP="00850BE0">
            <w:pPr>
              <w:spacing w:after="160" w:line="259" w:lineRule="auto"/>
            </w:pPr>
            <w:r w:rsidRPr="003C2AF8">
              <w:t>1 x 2.5 ml</w:t>
            </w:r>
          </w:p>
        </w:tc>
      </w:tr>
      <w:tr w:rsidR="00291E3C" w:rsidRPr="003C2AF8" w14:paraId="5138BFF0" w14:textId="77777777" w:rsidTr="0032041A">
        <w:trPr>
          <w:trHeight w:hRule="exact" w:val="284"/>
        </w:trPr>
        <w:tc>
          <w:tcPr>
            <w:tcW w:w="2268" w:type="dxa"/>
            <w:noWrap/>
            <w:hideMark/>
          </w:tcPr>
          <w:p w14:paraId="12A14B29" w14:textId="77777777" w:rsidR="00291E3C" w:rsidRPr="003C2AF8" w:rsidRDefault="00291E3C" w:rsidP="00850BE0">
            <w:pPr>
              <w:spacing w:after="160" w:line="259" w:lineRule="auto"/>
            </w:pPr>
            <w:r w:rsidRPr="003C2AF8">
              <w:t>MYL0996</w:t>
            </w:r>
          </w:p>
        </w:tc>
        <w:tc>
          <w:tcPr>
            <w:tcW w:w="2268" w:type="dxa"/>
            <w:noWrap/>
            <w:hideMark/>
          </w:tcPr>
          <w:p w14:paraId="50CD1439" w14:textId="77777777" w:rsidR="00291E3C" w:rsidRPr="003C2AF8" w:rsidRDefault="00291E3C" w:rsidP="00850BE0">
            <w:pPr>
              <w:spacing w:after="160" w:line="259" w:lineRule="auto"/>
            </w:pPr>
            <w:proofErr w:type="spellStart"/>
            <w:r w:rsidRPr="003C2AF8">
              <w:t>Zoloft</w:t>
            </w:r>
            <w:proofErr w:type="spellEnd"/>
          </w:p>
        </w:tc>
        <w:tc>
          <w:tcPr>
            <w:tcW w:w="2268" w:type="dxa"/>
            <w:noWrap/>
            <w:hideMark/>
          </w:tcPr>
          <w:p w14:paraId="668DAE9D"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6470AA0E" w14:textId="77777777" w:rsidR="00291E3C" w:rsidRPr="003C2AF8" w:rsidRDefault="00291E3C" w:rsidP="00850BE0">
            <w:pPr>
              <w:spacing w:after="160" w:line="259" w:lineRule="auto"/>
            </w:pPr>
            <w:r w:rsidRPr="003C2AF8">
              <w:t>100 x 50 mg</w:t>
            </w:r>
          </w:p>
        </w:tc>
      </w:tr>
      <w:tr w:rsidR="00291E3C" w:rsidRPr="003C2AF8" w14:paraId="6C87EBA9" w14:textId="77777777" w:rsidTr="0032041A">
        <w:trPr>
          <w:trHeight w:hRule="exact" w:val="284"/>
        </w:trPr>
        <w:tc>
          <w:tcPr>
            <w:tcW w:w="2268" w:type="dxa"/>
            <w:noWrap/>
            <w:hideMark/>
          </w:tcPr>
          <w:p w14:paraId="092846C3" w14:textId="77777777" w:rsidR="00291E3C" w:rsidRPr="003C2AF8" w:rsidRDefault="00291E3C" w:rsidP="00850BE0">
            <w:pPr>
              <w:spacing w:after="160" w:line="259" w:lineRule="auto"/>
            </w:pPr>
            <w:r w:rsidRPr="003C2AF8">
              <w:t>MYL0995</w:t>
            </w:r>
          </w:p>
        </w:tc>
        <w:tc>
          <w:tcPr>
            <w:tcW w:w="2268" w:type="dxa"/>
            <w:noWrap/>
            <w:hideMark/>
          </w:tcPr>
          <w:p w14:paraId="692F61E2" w14:textId="77777777" w:rsidR="00291E3C" w:rsidRPr="003C2AF8" w:rsidRDefault="00291E3C" w:rsidP="00850BE0">
            <w:pPr>
              <w:spacing w:after="160" w:line="259" w:lineRule="auto"/>
            </w:pPr>
            <w:proofErr w:type="spellStart"/>
            <w:r w:rsidRPr="003C2AF8">
              <w:t>Zoloft</w:t>
            </w:r>
            <w:proofErr w:type="spellEnd"/>
          </w:p>
        </w:tc>
        <w:tc>
          <w:tcPr>
            <w:tcW w:w="2268" w:type="dxa"/>
            <w:noWrap/>
            <w:hideMark/>
          </w:tcPr>
          <w:p w14:paraId="59CAFA09"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5AE70A6D" w14:textId="77777777" w:rsidR="00291E3C" w:rsidRPr="003C2AF8" w:rsidRDefault="00291E3C" w:rsidP="00850BE0">
            <w:pPr>
              <w:spacing w:after="160" w:line="259" w:lineRule="auto"/>
            </w:pPr>
            <w:r w:rsidRPr="003C2AF8">
              <w:t>28 x 100 mg</w:t>
            </w:r>
          </w:p>
        </w:tc>
      </w:tr>
      <w:tr w:rsidR="00291E3C" w:rsidRPr="00B14D88" w14:paraId="5AD69305" w14:textId="77777777" w:rsidTr="0032041A">
        <w:trPr>
          <w:trHeight w:hRule="exact" w:val="284"/>
        </w:trPr>
        <w:tc>
          <w:tcPr>
            <w:tcW w:w="2268" w:type="dxa"/>
            <w:noWrap/>
            <w:hideMark/>
          </w:tcPr>
          <w:p w14:paraId="35689A19" w14:textId="77777777" w:rsidR="00291E3C" w:rsidRPr="003C2AF8" w:rsidRDefault="00291E3C" w:rsidP="00850BE0">
            <w:pPr>
              <w:spacing w:after="160" w:line="259" w:lineRule="auto"/>
            </w:pPr>
            <w:r w:rsidRPr="003C2AF8">
              <w:t>MYL0997</w:t>
            </w:r>
          </w:p>
        </w:tc>
        <w:tc>
          <w:tcPr>
            <w:tcW w:w="2268" w:type="dxa"/>
            <w:noWrap/>
            <w:hideMark/>
          </w:tcPr>
          <w:p w14:paraId="08EC738C" w14:textId="77777777" w:rsidR="00291E3C" w:rsidRPr="003C2AF8" w:rsidRDefault="00291E3C" w:rsidP="00850BE0">
            <w:pPr>
              <w:spacing w:after="160" w:line="259" w:lineRule="auto"/>
            </w:pPr>
            <w:proofErr w:type="spellStart"/>
            <w:r w:rsidRPr="003C2AF8">
              <w:t>Zoloft</w:t>
            </w:r>
            <w:proofErr w:type="spellEnd"/>
          </w:p>
        </w:tc>
        <w:tc>
          <w:tcPr>
            <w:tcW w:w="2268" w:type="dxa"/>
            <w:noWrap/>
            <w:hideMark/>
          </w:tcPr>
          <w:p w14:paraId="721979C1" w14:textId="77777777" w:rsidR="00291E3C" w:rsidRPr="003C2AF8" w:rsidRDefault="00291E3C" w:rsidP="00850BE0">
            <w:pPr>
              <w:spacing w:after="160" w:line="259" w:lineRule="auto"/>
            </w:pPr>
            <w:proofErr w:type="spellStart"/>
            <w:r w:rsidRPr="003C2AF8">
              <w:t>tbl</w:t>
            </w:r>
            <w:proofErr w:type="spellEnd"/>
            <w:r w:rsidRPr="003C2AF8">
              <w:t xml:space="preserve"> </w:t>
            </w:r>
            <w:proofErr w:type="spellStart"/>
            <w:r w:rsidRPr="003C2AF8">
              <w:t>flm</w:t>
            </w:r>
            <w:proofErr w:type="spellEnd"/>
          </w:p>
        </w:tc>
        <w:tc>
          <w:tcPr>
            <w:tcW w:w="2268" w:type="dxa"/>
            <w:noWrap/>
            <w:hideMark/>
          </w:tcPr>
          <w:p w14:paraId="5660CE48" w14:textId="77777777" w:rsidR="00291E3C" w:rsidRPr="003C2AF8" w:rsidRDefault="00291E3C" w:rsidP="00850BE0">
            <w:pPr>
              <w:spacing w:after="160" w:line="259" w:lineRule="auto"/>
            </w:pPr>
            <w:r w:rsidRPr="003C2AF8">
              <w:t>28 x 50 mg</w:t>
            </w:r>
          </w:p>
        </w:tc>
      </w:tr>
    </w:tbl>
    <w:p w14:paraId="74D3121C" w14:textId="77777777" w:rsidR="0032041A" w:rsidRDefault="0032041A" w:rsidP="00291E3C">
      <w:pPr>
        <w:spacing w:after="160" w:line="259" w:lineRule="auto"/>
      </w:pPr>
    </w:p>
    <w:p w14:paraId="606AC092" w14:textId="77777777" w:rsidR="00291E3C" w:rsidRPr="00192D81" w:rsidRDefault="0032041A" w:rsidP="00291E3C">
      <w:pPr>
        <w:spacing w:after="160" w:line="259" w:lineRule="auto"/>
      </w:pPr>
      <w:r>
        <w:br w:type="page"/>
      </w:r>
    </w:p>
    <w:tbl>
      <w:tblPr>
        <w:tblStyle w:val="Mkatabulky"/>
        <w:tblpPr w:leftFromText="141" w:rightFromText="141" w:vertAnchor="text" w:horzAnchor="margin" w:tblpY="-796"/>
        <w:tblW w:w="9067" w:type="dxa"/>
        <w:tblLook w:val="04A0" w:firstRow="1" w:lastRow="0" w:firstColumn="1" w:lastColumn="0" w:noHBand="0" w:noVBand="1"/>
      </w:tblPr>
      <w:tblGrid>
        <w:gridCol w:w="4396"/>
        <w:gridCol w:w="4671"/>
      </w:tblGrid>
      <w:tr w:rsidR="00291E3C" w:rsidRPr="00192D81" w14:paraId="0585DEE0" w14:textId="77777777" w:rsidTr="00976FB4">
        <w:tc>
          <w:tcPr>
            <w:tcW w:w="4396" w:type="dxa"/>
          </w:tcPr>
          <w:p w14:paraId="7A6A7960" w14:textId="77777777" w:rsidR="00291E3C" w:rsidRPr="00192D81" w:rsidRDefault="00291E3C" w:rsidP="00850BE0">
            <w:pPr>
              <w:pStyle w:val="Zkladntext2"/>
              <w:jc w:val="center"/>
              <w:rPr>
                <w:b/>
                <w:sz w:val="20"/>
              </w:rPr>
            </w:pPr>
            <w:r w:rsidRPr="00192D81">
              <w:rPr>
                <w:b/>
                <w:sz w:val="20"/>
              </w:rPr>
              <w:lastRenderedPageBreak/>
              <w:t>Příloha č. 2 – Vzor a výpočet bonusu</w:t>
            </w:r>
          </w:p>
        </w:tc>
        <w:tc>
          <w:tcPr>
            <w:tcW w:w="4671" w:type="dxa"/>
          </w:tcPr>
          <w:p w14:paraId="61BF5DFF" w14:textId="77777777" w:rsidR="00291E3C" w:rsidRPr="00192D81" w:rsidRDefault="00291E3C" w:rsidP="00850BE0">
            <w:pPr>
              <w:pStyle w:val="Zkladntext2"/>
              <w:jc w:val="center"/>
              <w:rPr>
                <w:sz w:val="20"/>
              </w:rPr>
            </w:pPr>
            <w:proofErr w:type="spellStart"/>
            <w:r w:rsidRPr="00192D81">
              <w:rPr>
                <w:b/>
                <w:sz w:val="20"/>
                <w:lang w:bidi="en-GB"/>
              </w:rPr>
              <w:t>Annex</w:t>
            </w:r>
            <w:proofErr w:type="spellEnd"/>
            <w:r w:rsidRPr="00192D81">
              <w:rPr>
                <w:b/>
                <w:sz w:val="20"/>
                <w:lang w:bidi="en-GB"/>
              </w:rPr>
              <w:t xml:space="preserve"> </w:t>
            </w:r>
            <w:r>
              <w:rPr>
                <w:b/>
                <w:sz w:val="20"/>
                <w:lang w:bidi="en-GB"/>
              </w:rPr>
              <w:t>2</w:t>
            </w:r>
            <w:r w:rsidRPr="00192D81">
              <w:rPr>
                <w:b/>
                <w:sz w:val="20"/>
                <w:lang w:bidi="en-GB"/>
              </w:rPr>
              <w:t xml:space="preserve"> – Bonus </w:t>
            </w:r>
            <w:proofErr w:type="spellStart"/>
            <w:r w:rsidRPr="00192D81">
              <w:rPr>
                <w:b/>
                <w:sz w:val="20"/>
                <w:lang w:bidi="en-GB"/>
              </w:rPr>
              <w:t>Pattern</w:t>
            </w:r>
            <w:proofErr w:type="spellEnd"/>
            <w:r w:rsidRPr="00192D81">
              <w:rPr>
                <w:b/>
                <w:sz w:val="20"/>
                <w:lang w:bidi="en-GB"/>
              </w:rPr>
              <w:t xml:space="preserve"> and </w:t>
            </w:r>
            <w:proofErr w:type="spellStart"/>
            <w:r w:rsidRPr="00192D81">
              <w:rPr>
                <w:b/>
                <w:sz w:val="20"/>
                <w:lang w:bidi="en-GB"/>
              </w:rPr>
              <w:t>Calculation</w:t>
            </w:r>
            <w:proofErr w:type="spellEnd"/>
          </w:p>
        </w:tc>
      </w:tr>
    </w:tbl>
    <w:p w14:paraId="0C92316E" w14:textId="77777777" w:rsidR="00291E3C" w:rsidRPr="00192D81" w:rsidRDefault="00291E3C" w:rsidP="007177B7">
      <w:pPr>
        <w:spacing w:after="240"/>
        <w:jc w:val="center"/>
      </w:pPr>
    </w:p>
    <w:sectPr w:rsidR="00291E3C" w:rsidRPr="00192D81" w:rsidSect="00504C39">
      <w:footerReference w:type="default" r:id="rId11"/>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2F7A" w14:textId="77777777" w:rsidR="00275BFF" w:rsidRDefault="00275BFF">
      <w:r>
        <w:separator/>
      </w:r>
    </w:p>
  </w:endnote>
  <w:endnote w:type="continuationSeparator" w:id="0">
    <w:p w14:paraId="13C3425A" w14:textId="77777777" w:rsidR="00275BFF" w:rsidRDefault="0027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22648C4A" w14:textId="77777777" w:rsidR="00A615E0" w:rsidRPr="00543B0F" w:rsidRDefault="00A615E0">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sidR="001B28B1">
          <w:rPr>
            <w:noProof/>
            <w:sz w:val="22"/>
            <w:szCs w:val="22"/>
          </w:rPr>
          <w:t>4</w:t>
        </w:r>
        <w:r w:rsidRPr="00543B0F">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BAAB" w14:textId="77777777" w:rsidR="00275BFF" w:rsidRDefault="00275BFF">
      <w:r>
        <w:separator/>
      </w:r>
    </w:p>
  </w:footnote>
  <w:footnote w:type="continuationSeparator" w:id="0">
    <w:p w14:paraId="2E13E60C" w14:textId="77777777" w:rsidR="00275BFF" w:rsidRDefault="00275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458BC"/>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3"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5"/>
  </w:num>
  <w:num w:numId="2">
    <w:abstractNumId w:val="5"/>
  </w:num>
  <w:num w:numId="3">
    <w:abstractNumId w:val="13"/>
  </w:num>
  <w:num w:numId="4">
    <w:abstractNumId w:val="0"/>
  </w:num>
  <w:num w:numId="5">
    <w:abstractNumId w:val="14"/>
  </w:num>
  <w:num w:numId="6">
    <w:abstractNumId w:val="19"/>
  </w:num>
  <w:num w:numId="7">
    <w:abstractNumId w:val="15"/>
  </w:num>
  <w:num w:numId="8">
    <w:abstractNumId w:val="8"/>
  </w:num>
  <w:num w:numId="9">
    <w:abstractNumId w:val="9"/>
  </w:num>
  <w:num w:numId="10">
    <w:abstractNumId w:val="7"/>
  </w:num>
  <w:num w:numId="11">
    <w:abstractNumId w:val="24"/>
  </w:num>
  <w:num w:numId="12">
    <w:abstractNumId w:val="18"/>
  </w:num>
  <w:num w:numId="13">
    <w:abstractNumId w:val="3"/>
  </w:num>
  <w:num w:numId="14">
    <w:abstractNumId w:val="11"/>
  </w:num>
  <w:num w:numId="15">
    <w:abstractNumId w:val="4"/>
  </w:num>
  <w:num w:numId="16">
    <w:abstractNumId w:val="2"/>
  </w:num>
  <w:num w:numId="17">
    <w:abstractNumId w:val="17"/>
  </w:num>
  <w:num w:numId="18">
    <w:abstractNumId w:val="23"/>
  </w:num>
  <w:num w:numId="19">
    <w:abstractNumId w:val="16"/>
  </w:num>
  <w:num w:numId="20">
    <w:abstractNumId w:val="21"/>
  </w:num>
  <w:num w:numId="21">
    <w:abstractNumId w:val="20"/>
  </w:num>
  <w:num w:numId="22">
    <w:abstractNumId w:val="22"/>
  </w:num>
  <w:num w:numId="23">
    <w:abstractNumId w:val="6"/>
  </w:num>
  <w:num w:numId="24">
    <w:abstractNumId w:val="12"/>
  </w:num>
  <w:num w:numId="25">
    <w:abstractNumId w:val="10"/>
  </w:num>
  <w:num w:numId="2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C6"/>
    <w:rsid w:val="00003B70"/>
    <w:rsid w:val="00015A2E"/>
    <w:rsid w:val="00037A76"/>
    <w:rsid w:val="00045B97"/>
    <w:rsid w:val="000473DA"/>
    <w:rsid w:val="000614B8"/>
    <w:rsid w:val="000814C2"/>
    <w:rsid w:val="00081817"/>
    <w:rsid w:val="00093AC6"/>
    <w:rsid w:val="000B018D"/>
    <w:rsid w:val="000B08C8"/>
    <w:rsid w:val="000F75EE"/>
    <w:rsid w:val="0010623B"/>
    <w:rsid w:val="001119E4"/>
    <w:rsid w:val="00130556"/>
    <w:rsid w:val="001473FF"/>
    <w:rsid w:val="00162BAE"/>
    <w:rsid w:val="001A17C4"/>
    <w:rsid w:val="001A645E"/>
    <w:rsid w:val="001B00B9"/>
    <w:rsid w:val="001B1C4D"/>
    <w:rsid w:val="001B28B1"/>
    <w:rsid w:val="001F5E1C"/>
    <w:rsid w:val="0021116C"/>
    <w:rsid w:val="002126CB"/>
    <w:rsid w:val="00230054"/>
    <w:rsid w:val="002564DE"/>
    <w:rsid w:val="00263F61"/>
    <w:rsid w:val="002747E2"/>
    <w:rsid w:val="00275BFF"/>
    <w:rsid w:val="002803B0"/>
    <w:rsid w:val="00280EC1"/>
    <w:rsid w:val="00291E3C"/>
    <w:rsid w:val="002A06A3"/>
    <w:rsid w:val="002A4C94"/>
    <w:rsid w:val="002B593D"/>
    <w:rsid w:val="002B7CC3"/>
    <w:rsid w:val="002C2296"/>
    <w:rsid w:val="002F7C39"/>
    <w:rsid w:val="0032041A"/>
    <w:rsid w:val="00334E03"/>
    <w:rsid w:val="00344E6C"/>
    <w:rsid w:val="0034571F"/>
    <w:rsid w:val="00355F4F"/>
    <w:rsid w:val="00361A57"/>
    <w:rsid w:val="00363452"/>
    <w:rsid w:val="00375623"/>
    <w:rsid w:val="0038006F"/>
    <w:rsid w:val="00382550"/>
    <w:rsid w:val="00390CFF"/>
    <w:rsid w:val="00395697"/>
    <w:rsid w:val="003B0544"/>
    <w:rsid w:val="003B4E5A"/>
    <w:rsid w:val="003C2AF8"/>
    <w:rsid w:val="003D3590"/>
    <w:rsid w:val="003D40B6"/>
    <w:rsid w:val="003F17D0"/>
    <w:rsid w:val="0041717A"/>
    <w:rsid w:val="00421F7C"/>
    <w:rsid w:val="00427B1A"/>
    <w:rsid w:val="00461FFF"/>
    <w:rsid w:val="004637EA"/>
    <w:rsid w:val="004669B0"/>
    <w:rsid w:val="00467610"/>
    <w:rsid w:val="00475E92"/>
    <w:rsid w:val="0047702F"/>
    <w:rsid w:val="00480F01"/>
    <w:rsid w:val="00485C3B"/>
    <w:rsid w:val="004A1758"/>
    <w:rsid w:val="004C06E2"/>
    <w:rsid w:val="004D11B1"/>
    <w:rsid w:val="00504C39"/>
    <w:rsid w:val="00526C17"/>
    <w:rsid w:val="00534C95"/>
    <w:rsid w:val="00545D73"/>
    <w:rsid w:val="005469E2"/>
    <w:rsid w:val="0054732A"/>
    <w:rsid w:val="00572891"/>
    <w:rsid w:val="0059580B"/>
    <w:rsid w:val="005B2374"/>
    <w:rsid w:val="005B3766"/>
    <w:rsid w:val="005D08B0"/>
    <w:rsid w:val="005F400E"/>
    <w:rsid w:val="0063469D"/>
    <w:rsid w:val="00671B40"/>
    <w:rsid w:val="00687FC4"/>
    <w:rsid w:val="0069610F"/>
    <w:rsid w:val="006B3B3F"/>
    <w:rsid w:val="006D1CEC"/>
    <w:rsid w:val="006E41C2"/>
    <w:rsid w:val="006F2CA5"/>
    <w:rsid w:val="007177B7"/>
    <w:rsid w:val="00751C9A"/>
    <w:rsid w:val="007526E1"/>
    <w:rsid w:val="00752930"/>
    <w:rsid w:val="00783170"/>
    <w:rsid w:val="00786696"/>
    <w:rsid w:val="007D4C72"/>
    <w:rsid w:val="00800465"/>
    <w:rsid w:val="0080575F"/>
    <w:rsid w:val="008210ED"/>
    <w:rsid w:val="00850BE0"/>
    <w:rsid w:val="00850DB3"/>
    <w:rsid w:val="008661FF"/>
    <w:rsid w:val="00877549"/>
    <w:rsid w:val="008945A1"/>
    <w:rsid w:val="008D64D2"/>
    <w:rsid w:val="008D7D62"/>
    <w:rsid w:val="008E2E79"/>
    <w:rsid w:val="008E4F13"/>
    <w:rsid w:val="008F652C"/>
    <w:rsid w:val="00906618"/>
    <w:rsid w:val="009153DD"/>
    <w:rsid w:val="00916054"/>
    <w:rsid w:val="0092541D"/>
    <w:rsid w:val="009256D6"/>
    <w:rsid w:val="00943CC5"/>
    <w:rsid w:val="009677D6"/>
    <w:rsid w:val="00976FB4"/>
    <w:rsid w:val="00984AA9"/>
    <w:rsid w:val="009A2667"/>
    <w:rsid w:val="009B1AE8"/>
    <w:rsid w:val="009C4966"/>
    <w:rsid w:val="009E0F85"/>
    <w:rsid w:val="00A23E73"/>
    <w:rsid w:val="00A4372A"/>
    <w:rsid w:val="00A57DEB"/>
    <w:rsid w:val="00A615E0"/>
    <w:rsid w:val="00A85210"/>
    <w:rsid w:val="00A96AA7"/>
    <w:rsid w:val="00AB0A75"/>
    <w:rsid w:val="00AC01CA"/>
    <w:rsid w:val="00B12866"/>
    <w:rsid w:val="00B57A9B"/>
    <w:rsid w:val="00B6616F"/>
    <w:rsid w:val="00B94B8E"/>
    <w:rsid w:val="00BB1B7D"/>
    <w:rsid w:val="00BB3989"/>
    <w:rsid w:val="00BD7E68"/>
    <w:rsid w:val="00BF1FE5"/>
    <w:rsid w:val="00BF240F"/>
    <w:rsid w:val="00C31D1F"/>
    <w:rsid w:val="00C906C8"/>
    <w:rsid w:val="00C96B61"/>
    <w:rsid w:val="00CB59FB"/>
    <w:rsid w:val="00D75B97"/>
    <w:rsid w:val="00D80D1E"/>
    <w:rsid w:val="00D84629"/>
    <w:rsid w:val="00D913FA"/>
    <w:rsid w:val="00D93CD8"/>
    <w:rsid w:val="00D947DB"/>
    <w:rsid w:val="00DA23BB"/>
    <w:rsid w:val="00DB4B33"/>
    <w:rsid w:val="00DE7512"/>
    <w:rsid w:val="00DF60AB"/>
    <w:rsid w:val="00E06CE8"/>
    <w:rsid w:val="00E13243"/>
    <w:rsid w:val="00E15641"/>
    <w:rsid w:val="00E43708"/>
    <w:rsid w:val="00E56B92"/>
    <w:rsid w:val="00E762AE"/>
    <w:rsid w:val="00E80897"/>
    <w:rsid w:val="00E85BC1"/>
    <w:rsid w:val="00E85CE2"/>
    <w:rsid w:val="00E932C4"/>
    <w:rsid w:val="00EA060C"/>
    <w:rsid w:val="00EC36D8"/>
    <w:rsid w:val="00EC3CB3"/>
    <w:rsid w:val="00EE0C99"/>
    <w:rsid w:val="00EE4A92"/>
    <w:rsid w:val="00EE56F1"/>
    <w:rsid w:val="00EF0586"/>
    <w:rsid w:val="00EF2EB3"/>
    <w:rsid w:val="00EF7E37"/>
    <w:rsid w:val="00F022E9"/>
    <w:rsid w:val="00F02945"/>
    <w:rsid w:val="00F10512"/>
    <w:rsid w:val="00F145D3"/>
    <w:rsid w:val="00F14CC1"/>
    <w:rsid w:val="00F26816"/>
    <w:rsid w:val="00F37F28"/>
    <w:rsid w:val="00F734FF"/>
    <w:rsid w:val="00F926DE"/>
    <w:rsid w:val="00FA5E4D"/>
    <w:rsid w:val="00FD219F"/>
    <w:rsid w:val="00FE361F"/>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2E2"/>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17"/>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17"/>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1730496391">
      <w:bodyDiv w:val="1"/>
      <w:marLeft w:val="0"/>
      <w:marRight w:val="0"/>
      <w:marTop w:val="0"/>
      <w:marBottom w:val="0"/>
      <w:divBdr>
        <w:top w:val="none" w:sz="0" w:space="0" w:color="auto"/>
        <w:left w:val="none" w:sz="0" w:space="0" w:color="auto"/>
        <w:bottom w:val="none" w:sz="0" w:space="0" w:color="auto"/>
        <w:right w:val="none" w:sz="0" w:space="0" w:color="auto"/>
      </w:divBdr>
    </w:div>
    <w:div w:id="1878541679">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44CF4C3CCA4E4FB12332B947FB16A4" ma:contentTypeVersion="13" ma:contentTypeDescription="Create a new document." ma:contentTypeScope="" ma:versionID="37728c75c21609d562f2e49f6341ae1c">
  <xsd:schema xmlns:xsd="http://www.w3.org/2001/XMLSchema" xmlns:xs="http://www.w3.org/2001/XMLSchema" xmlns:p="http://schemas.microsoft.com/office/2006/metadata/properties" xmlns:ns3="d5b8e44c-75dc-456a-8dad-fbb1bb956134" xmlns:ns4="8dc9491a-2167-4ec2-9979-a898ad978495" targetNamespace="http://schemas.microsoft.com/office/2006/metadata/properties" ma:root="true" ma:fieldsID="7d2daba856f29413af676ec0394bf4c2" ns3:_="" ns4:_="">
    <xsd:import namespace="d5b8e44c-75dc-456a-8dad-fbb1bb956134"/>
    <xsd:import namespace="8dc9491a-2167-4ec2-9979-a898ad978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e44c-75dc-456a-8dad-fbb1bb956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9491a-2167-4ec2-9979-a898ad978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EFFF4-08DB-48CD-983F-E0D1601B14FA}">
  <ds:schemaRefs>
    <ds:schemaRef ds:uri="http://schemas.openxmlformats.org/officeDocument/2006/bibliography"/>
  </ds:schemaRefs>
</ds:datastoreItem>
</file>

<file path=customXml/itemProps2.xml><?xml version="1.0" encoding="utf-8"?>
<ds:datastoreItem xmlns:ds="http://schemas.openxmlformats.org/officeDocument/2006/customXml" ds:itemID="{BBB8FDE3-DD56-49B8-9334-02D86E54AE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68EE4-EB21-452C-9FCB-F630332E2E04}">
  <ds:schemaRefs>
    <ds:schemaRef ds:uri="http://schemas.microsoft.com/sharepoint/v3/contenttype/forms"/>
  </ds:schemaRefs>
</ds:datastoreItem>
</file>

<file path=customXml/itemProps4.xml><?xml version="1.0" encoding="utf-8"?>
<ds:datastoreItem xmlns:ds="http://schemas.openxmlformats.org/officeDocument/2006/customXml" ds:itemID="{741A0CD4-D9D4-49A0-80E8-18AD4C11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e44c-75dc-456a-8dad-fbb1bb956134"/>
    <ds:schemaRef ds:uri="8dc9491a-2167-4ec2-9979-a898ad97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5860</Words>
  <Characters>34577</Characters>
  <DocSecurity>0</DocSecurity>
  <Lines>288</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2022-06-09T12:55:00Z</cp:lastPrinted>
  <dcterms:created xsi:type="dcterms:W3CDTF">2022-06-14T12:36:00Z</dcterms:created>
  <dcterms:modified xsi:type="dcterms:W3CDTF">2022-07-04T07:26:00Z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0x0101000D44CF4C3CCA4E4FB12332B947FB16A4</vt:lpwstr>
  </property>
</Properties>
</file>