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9B" w:rsidRPr="00C25DA1" w:rsidRDefault="00040F26">
      <w:pPr>
        <w:pStyle w:val="Nadpis10"/>
        <w:keepNext/>
        <w:keepLines/>
        <w:shd w:val="clear" w:color="auto" w:fill="auto"/>
        <w:spacing w:after="2292" w:line="400" w:lineRule="exact"/>
        <w:rPr>
          <w:color w:val="FFFFFF" w:themeColor="background1"/>
        </w:rPr>
      </w:pPr>
      <w:bookmarkStart w:id="0" w:name="bookmark0"/>
      <w:r w:rsidRPr="00C25DA1">
        <w:rPr>
          <w:color w:val="FFFFFF" w:themeColor="background1"/>
        </w:rPr>
        <w:t>//</w:t>
      </w:r>
      <w:bookmarkEnd w:id="0"/>
    </w:p>
    <w:p w:rsidR="00C2769B" w:rsidRDefault="00040F26">
      <w:pPr>
        <w:pStyle w:val="Nadpis20"/>
        <w:keepNext/>
        <w:keepLines/>
        <w:shd w:val="clear" w:color="auto" w:fill="auto"/>
        <w:spacing w:before="0" w:after="677" w:line="260" w:lineRule="exact"/>
        <w:ind w:left="6560"/>
      </w:pPr>
      <w:bookmarkStart w:id="1" w:name="bookmark1"/>
      <w:r>
        <w:t>SEDLDEKOR spol. s.r.o.</w:t>
      </w:r>
      <w:bookmarkEnd w:id="1"/>
    </w:p>
    <w:p w:rsidR="00C2769B" w:rsidRDefault="00040F26">
      <w:pPr>
        <w:pStyle w:val="Zkladntext20"/>
        <w:shd w:val="clear" w:color="auto" w:fill="auto"/>
        <w:spacing w:before="0" w:after="25" w:line="200" w:lineRule="exact"/>
        <w:ind w:left="2560"/>
      </w:pPr>
      <w:r>
        <w:t>NABÍDKA - „ Výroba dekorace Čapek do divadla Rokoko"</w:t>
      </w:r>
    </w:p>
    <w:p w:rsidR="00C2769B" w:rsidRDefault="00040F26">
      <w:pPr>
        <w:pStyle w:val="Zkladntext20"/>
        <w:shd w:val="clear" w:color="auto" w:fill="auto"/>
        <w:spacing w:before="0" w:after="0" w:line="479" w:lineRule="exact"/>
        <w:ind w:left="1120"/>
      </w:pPr>
      <w:r>
        <w:t>Dodavatel:</w:t>
      </w:r>
    </w:p>
    <w:p w:rsidR="00C2769B" w:rsidRDefault="00040F26">
      <w:pPr>
        <w:pStyle w:val="Zkladntext20"/>
        <w:shd w:val="clear" w:color="auto" w:fill="auto"/>
        <w:spacing w:before="0" w:after="0" w:line="479" w:lineRule="exact"/>
        <w:ind w:left="1120"/>
      </w:pPr>
      <w:r>
        <w:t>Název společnosti; SEDLDEKOR spol. s.r.o.</w:t>
      </w:r>
    </w:p>
    <w:p w:rsidR="00C2769B" w:rsidRDefault="00040F26">
      <w:pPr>
        <w:pStyle w:val="Zkladntext20"/>
        <w:shd w:val="clear" w:color="auto" w:fill="auto"/>
        <w:spacing w:before="0" w:after="0" w:line="479" w:lineRule="exact"/>
        <w:ind w:left="1120"/>
      </w:pPr>
      <w:proofErr w:type="gramStart"/>
      <w:r>
        <w:t>Adresa : Hořátev</w:t>
      </w:r>
      <w:proofErr w:type="gramEnd"/>
      <w:r>
        <w:t xml:space="preserve"> 215,289 13 Sadská 3</w:t>
      </w:r>
    </w:p>
    <w:p w:rsidR="00C2769B" w:rsidRDefault="00040F26">
      <w:pPr>
        <w:pStyle w:val="Zkladntext20"/>
        <w:shd w:val="clear" w:color="auto" w:fill="auto"/>
        <w:spacing w:before="0" w:after="0" w:line="479" w:lineRule="exact"/>
        <w:ind w:left="1120"/>
      </w:pPr>
      <w:r>
        <w:t>IČO : 26176602</w:t>
      </w:r>
    </w:p>
    <w:p w:rsidR="00C2769B" w:rsidRDefault="00040F26">
      <w:pPr>
        <w:pStyle w:val="Zkladntext20"/>
        <w:shd w:val="clear" w:color="auto" w:fill="auto"/>
        <w:spacing w:before="0" w:after="0" w:line="479" w:lineRule="exact"/>
        <w:ind w:left="1120"/>
      </w:pPr>
      <w:r>
        <w:t xml:space="preserve">E-mail: </w:t>
      </w:r>
      <w:hyperlink r:id="rId7" w:history="1">
        <w:r>
          <w:rPr>
            <w:rStyle w:val="Hypertextovodkaz"/>
            <w:lang w:val="en-US" w:eastAsia="en-US" w:bidi="en-US"/>
          </w:rPr>
          <w:t>sedldekor@volny.cz</w:t>
        </w:r>
      </w:hyperlink>
    </w:p>
    <w:p w:rsidR="00C2769B" w:rsidRDefault="00040F26">
      <w:pPr>
        <w:pStyle w:val="Zkladntext20"/>
        <w:shd w:val="clear" w:color="auto" w:fill="auto"/>
        <w:spacing w:before="0" w:after="624" w:line="479" w:lineRule="exact"/>
        <w:ind w:left="1120"/>
      </w:pPr>
      <w:proofErr w:type="gramStart"/>
      <w:r>
        <w:t>tel. : 603 16 89 61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"/>
        <w:gridCol w:w="1879"/>
        <w:gridCol w:w="3690"/>
        <w:gridCol w:w="1696"/>
      </w:tblGrid>
      <w:tr w:rsidR="00C2769B" w:rsidTr="00C25DA1">
        <w:trPr>
          <w:trHeight w:hRule="exact" w:val="36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60" w:line="200" w:lineRule="exact"/>
              <w:ind w:left="260"/>
            </w:pPr>
            <w:r>
              <w:rPr>
                <w:rStyle w:val="Zkladntext21"/>
              </w:rPr>
              <w:t>Počet</w:t>
            </w:r>
          </w:p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tabs>
                <w:tab w:val="left" w:leader="hyphen" w:pos="940"/>
              </w:tabs>
              <w:spacing w:before="60" w:after="0" w:line="200" w:lineRule="exact"/>
              <w:jc w:val="both"/>
            </w:pPr>
            <w:r>
              <w:rPr>
                <w:rStyle w:val="Zkladntext22"/>
              </w:rPr>
              <w:tab/>
            </w:r>
            <w:r>
              <w:rPr>
                <w:rStyle w:val="Zkladntext24pt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69B" w:rsidRDefault="00C2769B">
            <w:pPr>
              <w:framePr w:w="822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ind w:left="680"/>
            </w:pPr>
            <w:r>
              <w:rPr>
                <w:rStyle w:val="Zkladntext21"/>
              </w:rPr>
              <w:t>Popis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ind w:left="280"/>
            </w:pPr>
            <w:r>
              <w:rPr>
                <w:rStyle w:val="Zkladntext21"/>
              </w:rPr>
              <w:t>Cena bez DPH</w:t>
            </w:r>
          </w:p>
        </w:tc>
      </w:tr>
      <w:tr w:rsidR="00C2769B" w:rsidTr="00C25DA1">
        <w:trPr>
          <w:trHeight w:hRule="exact" w:val="34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proofErr w:type="spellStart"/>
            <w:r>
              <w:rPr>
                <w:rStyle w:val="Zkladntext21"/>
              </w:rPr>
              <w:t>Ix</w:t>
            </w:r>
            <w:proofErr w:type="spellEnd"/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</w:pPr>
            <w:r>
              <w:rPr>
                <w:rStyle w:val="Zkladntext21"/>
              </w:rPr>
              <w:t>Poklop s truhlíkem na květiny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22 774,-</w:t>
            </w:r>
          </w:p>
        </w:tc>
      </w:tr>
      <w:tr w:rsidR="00C2769B" w:rsidTr="00C25DA1">
        <w:trPr>
          <w:trHeight w:hRule="exact" w:val="34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proofErr w:type="spellStart"/>
            <w:r>
              <w:rPr>
                <w:rStyle w:val="Zkladntext21"/>
              </w:rPr>
              <w:t>Ix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Zkladntext21"/>
              </w:rPr>
              <w:t>Kostra na projekci</w:t>
            </w:r>
          </w:p>
        </w:tc>
        <w:tc>
          <w:tcPr>
            <w:tcW w:w="36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2769B" w:rsidRDefault="00C2769B">
            <w:pPr>
              <w:framePr w:w="822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3 480,-</w:t>
            </w:r>
          </w:p>
        </w:tc>
      </w:tr>
      <w:tr w:rsidR="00C2769B" w:rsidTr="00C25DA1">
        <w:trPr>
          <w:trHeight w:hRule="exact" w:val="25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6x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Zkladntext21"/>
              </w:rPr>
              <w:t>Cedule</w:t>
            </w:r>
          </w:p>
        </w:tc>
        <w:tc>
          <w:tcPr>
            <w:tcW w:w="36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2769B" w:rsidRDefault="00C2769B">
            <w:pPr>
              <w:framePr w:w="822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5 580,-</w:t>
            </w:r>
          </w:p>
        </w:tc>
      </w:tr>
      <w:tr w:rsidR="00C2769B" w:rsidTr="00C25DA1">
        <w:trPr>
          <w:trHeight w:hRule="exact" w:val="34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4x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</w:pPr>
            <w:r>
              <w:rPr>
                <w:rStyle w:val="Zkladntext21"/>
              </w:rPr>
              <w:t>Stolky na psací stroje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37 708,-</w:t>
            </w:r>
          </w:p>
        </w:tc>
      </w:tr>
      <w:tr w:rsidR="00C2769B" w:rsidTr="00C25DA1">
        <w:trPr>
          <w:trHeight w:hRule="exact" w:val="338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proofErr w:type="spellStart"/>
            <w:r>
              <w:rPr>
                <w:rStyle w:val="Zkladntext21"/>
              </w:rPr>
              <w:t>ix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</w:pPr>
            <w:r>
              <w:rPr>
                <w:rStyle w:val="Zkladntext21"/>
              </w:rPr>
              <w:t>Lavice a stůl</w:t>
            </w:r>
          </w:p>
        </w:tc>
        <w:tc>
          <w:tcPr>
            <w:tcW w:w="36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2769B" w:rsidRDefault="00C2769B">
            <w:pPr>
              <w:framePr w:w="822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10 120,-</w:t>
            </w:r>
          </w:p>
        </w:tc>
      </w:tr>
      <w:tr w:rsidR="00C2769B" w:rsidTr="00C25DA1">
        <w:trPr>
          <w:trHeight w:hRule="exact" w:val="34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proofErr w:type="spellStart"/>
            <w:r>
              <w:rPr>
                <w:rStyle w:val="Zkladntext21"/>
              </w:rPr>
              <w:t>Ix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</w:pPr>
            <w:r>
              <w:rPr>
                <w:rStyle w:val="Zkladntext21"/>
              </w:rPr>
              <w:t>Servírovací vozík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69B" w:rsidRDefault="00C2769B">
            <w:pPr>
              <w:framePr w:w="822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9 690,-</w:t>
            </w:r>
          </w:p>
        </w:tc>
      </w:tr>
      <w:tr w:rsidR="00C2769B" w:rsidTr="00C25DA1">
        <w:trPr>
          <w:trHeight w:hRule="exact" w:val="331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proofErr w:type="spellStart"/>
            <w:r>
              <w:rPr>
                <w:rStyle w:val="Zkladntext21"/>
              </w:rPr>
              <w:t>Ix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</w:pPr>
            <w:r>
              <w:rPr>
                <w:rStyle w:val="Zkladntext21"/>
              </w:rPr>
              <w:t>Projekční tabule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FFFFFF"/>
          </w:tcPr>
          <w:p w:rsidR="00C2769B" w:rsidRDefault="00C2769B">
            <w:pPr>
              <w:framePr w:w="822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50 625,-</w:t>
            </w:r>
          </w:p>
        </w:tc>
      </w:tr>
      <w:tr w:rsidR="00C2769B" w:rsidTr="00C25DA1">
        <w:trPr>
          <w:trHeight w:hRule="exact" w:val="34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proofErr w:type="spellStart"/>
            <w:r>
              <w:rPr>
                <w:rStyle w:val="Zkladntext21"/>
              </w:rPr>
              <w:t>Ix</w:t>
            </w:r>
            <w:proofErr w:type="spellEnd"/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</w:pPr>
            <w:r>
              <w:rPr>
                <w:rStyle w:val="Zkladntext21"/>
              </w:rPr>
              <w:t>Stolek se zrcadlem + konstrukce - telefon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21 134,-</w:t>
            </w:r>
          </w:p>
        </w:tc>
      </w:tr>
      <w:tr w:rsidR="00C2769B" w:rsidTr="00C25DA1">
        <w:trPr>
          <w:trHeight w:hRule="exact" w:val="34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ind w:left="420"/>
            </w:pPr>
            <w:r>
              <w:rPr>
                <w:rStyle w:val="Zkladntext22"/>
              </w:rPr>
              <w:t>_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</w:pPr>
            <w:r>
              <w:rPr>
                <w:rStyle w:val="Zkladntext21"/>
              </w:rPr>
              <w:t>Zaměření + Montáž + Doprava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11 300,-</w:t>
            </w:r>
          </w:p>
        </w:tc>
      </w:tr>
      <w:tr w:rsidR="00C2769B">
        <w:trPr>
          <w:trHeight w:hRule="exact" w:val="349"/>
        </w:trPr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:rsidR="00C2769B" w:rsidRDefault="00C2769B">
            <w:pPr>
              <w:framePr w:w="822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FFFFFF"/>
          </w:tcPr>
          <w:p w:rsidR="00C2769B" w:rsidRDefault="00C2769B">
            <w:pPr>
              <w:framePr w:w="822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</w:pPr>
            <w:r>
              <w:rPr>
                <w:rStyle w:val="Zkladntext21"/>
              </w:rPr>
              <w:t>Cena celkem bez DPH: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172 411,-</w:t>
            </w:r>
          </w:p>
        </w:tc>
      </w:tr>
      <w:tr w:rsidR="00C2769B">
        <w:trPr>
          <w:trHeight w:hRule="exact" w:val="342"/>
        </w:trPr>
        <w:tc>
          <w:tcPr>
            <w:tcW w:w="961" w:type="dxa"/>
            <w:shd w:val="clear" w:color="auto" w:fill="FFFFFF"/>
          </w:tcPr>
          <w:p w:rsidR="00C2769B" w:rsidRDefault="00C2769B">
            <w:pPr>
              <w:framePr w:w="822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79" w:type="dxa"/>
            <w:shd w:val="clear" w:color="auto" w:fill="FFFFFF"/>
          </w:tcPr>
          <w:p w:rsidR="00C2769B" w:rsidRDefault="00C2769B">
            <w:pPr>
              <w:framePr w:w="822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</w:pPr>
            <w:r>
              <w:rPr>
                <w:rStyle w:val="Zkladntext21"/>
              </w:rPr>
              <w:t>DPH samostatně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36 206,31,-</w:t>
            </w:r>
          </w:p>
        </w:tc>
      </w:tr>
      <w:tr w:rsidR="00C2769B" w:rsidTr="00C25DA1">
        <w:trPr>
          <w:trHeight w:hRule="exact" w:val="353"/>
        </w:trPr>
        <w:tc>
          <w:tcPr>
            <w:tcW w:w="961" w:type="dxa"/>
            <w:shd w:val="clear" w:color="auto" w:fill="FFFFFF"/>
          </w:tcPr>
          <w:p w:rsidR="00C2769B" w:rsidRDefault="00C2769B">
            <w:pPr>
              <w:framePr w:w="822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79" w:type="dxa"/>
            <w:shd w:val="clear" w:color="auto" w:fill="FFFFFF"/>
          </w:tcPr>
          <w:p w:rsidR="00C2769B" w:rsidRDefault="00C2769B">
            <w:pPr>
              <w:framePr w:w="822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</w:pPr>
            <w:r>
              <w:rPr>
                <w:rStyle w:val="Zkladntext21"/>
              </w:rPr>
              <w:t>Cena celkem včetně DPH: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69B" w:rsidRDefault="00040F26">
            <w:pPr>
              <w:pStyle w:val="Zkladntext20"/>
              <w:framePr w:w="8226" w:wrap="notBeside" w:vAnchor="text" w:hAnchor="text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208 617,31,-</w:t>
            </w:r>
          </w:p>
        </w:tc>
      </w:tr>
    </w:tbl>
    <w:p w:rsidR="00C2769B" w:rsidRDefault="00C2769B">
      <w:pPr>
        <w:framePr w:w="8226" w:wrap="notBeside" w:vAnchor="text" w:hAnchor="text" w:y="1"/>
        <w:rPr>
          <w:sz w:val="2"/>
          <w:szCs w:val="2"/>
        </w:rPr>
      </w:pPr>
    </w:p>
    <w:p w:rsidR="00C2769B" w:rsidRDefault="00C2769B">
      <w:pPr>
        <w:rPr>
          <w:sz w:val="2"/>
          <w:szCs w:val="2"/>
        </w:rPr>
      </w:pPr>
    </w:p>
    <w:p w:rsidR="00C2769B" w:rsidRDefault="00C2769B">
      <w:pPr>
        <w:pStyle w:val="Zkladntext30"/>
        <w:shd w:val="clear" w:color="auto" w:fill="auto"/>
        <w:tabs>
          <w:tab w:val="left" w:pos="4884"/>
        </w:tabs>
        <w:spacing w:before="263"/>
        <w:ind w:left="3980"/>
      </w:pPr>
      <w:bookmarkStart w:id="2" w:name="_GoBack"/>
      <w:bookmarkEnd w:id="2"/>
    </w:p>
    <w:p w:rsidR="00C2769B" w:rsidRDefault="00FB0C71">
      <w:pPr>
        <w:pStyle w:val="Zkladntext20"/>
        <w:shd w:val="clear" w:color="auto" w:fill="auto"/>
        <w:spacing w:before="0" w:after="0" w:line="263" w:lineRule="exact"/>
        <w:ind w:left="3640" w:right="54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pt;margin-top:-12.7pt;width:111.95pt;height:12.75pt;z-index:-251658752;mso-wrap-distance-left:5pt;mso-wrap-distance-top:51pt;mso-wrap-distance-right:5pt;mso-wrap-distance-bottom:27.85pt;mso-position-horizontal-relative:margin" filled="f" stroked="f">
            <v:textbox style="mso-fit-shape-to-text:t" inset="0,0,0,0">
              <w:txbxContent>
                <w:p w:rsidR="00C2769B" w:rsidRDefault="00040F26">
                  <w:pPr>
                    <w:pStyle w:val="Zkladntext2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Zkladntext2Exact"/>
                    </w:rPr>
                    <w:t xml:space="preserve">V Hořátvi dne </w:t>
                  </w:r>
                  <w:proofErr w:type="gramStart"/>
                  <w:r>
                    <w:rPr>
                      <w:rStyle w:val="Zkladntext2Exact"/>
                    </w:rPr>
                    <w:t>23.4.2017</w:t>
                  </w:r>
                  <w:proofErr w:type="gramEnd"/>
                </w:p>
              </w:txbxContent>
            </v:textbox>
            <w10:wrap type="topAndBottom" anchorx="margin"/>
          </v:shape>
        </w:pict>
      </w:r>
    </w:p>
    <w:sectPr w:rsidR="00C2769B">
      <w:pgSz w:w="11900" w:h="16840"/>
      <w:pgMar w:top="324" w:right="1253" w:bottom="324" w:left="12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71" w:rsidRDefault="00FB0C71">
      <w:r>
        <w:separator/>
      </w:r>
    </w:p>
  </w:endnote>
  <w:endnote w:type="continuationSeparator" w:id="0">
    <w:p w:rsidR="00FB0C71" w:rsidRDefault="00FB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avid">
    <w:altName w:val="Malgun Gothic Semilight"/>
    <w:charset w:val="B1"/>
    <w:family w:val="swiss"/>
    <w:pitch w:val="variable"/>
    <w:sig w:usb0="00000800" w:usb1="00000000" w:usb2="00000000" w:usb3="00000000" w:csb0="0000002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71" w:rsidRDefault="00FB0C71"/>
  </w:footnote>
  <w:footnote w:type="continuationSeparator" w:id="0">
    <w:p w:rsidR="00FB0C71" w:rsidRDefault="00FB0C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69B"/>
    <w:rsid w:val="00040F26"/>
    <w:rsid w:val="00C25DA1"/>
    <w:rsid w:val="00C2769B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David" w:eastAsia="David" w:hAnsi="David" w:cs="David"/>
      <w:b w:val="0"/>
      <w:bCs w:val="0"/>
      <w:i w:val="0"/>
      <w:iCs w:val="0"/>
      <w:smallCaps w:val="0"/>
      <w:strike w:val="0"/>
      <w:spacing w:val="-4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Candara13ptNetun">
    <w:name w:val="Základní text (3) + Candara;13 pt;Ne tučné"/>
    <w:basedOn w:val="Zkladntext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30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0" w:line="0" w:lineRule="atLeast"/>
      <w:jc w:val="right"/>
      <w:outlineLvl w:val="0"/>
    </w:pPr>
    <w:rPr>
      <w:rFonts w:ascii="David" w:eastAsia="David" w:hAnsi="David" w:cs="David"/>
      <w:spacing w:val="-40"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0" w:after="720" w:line="0" w:lineRule="atLeast"/>
      <w:outlineLvl w:val="1"/>
    </w:pPr>
    <w:rPr>
      <w:rFonts w:ascii="Calibri" w:eastAsia="Calibri" w:hAnsi="Calibri" w:cs="Calibri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227" w:lineRule="exact"/>
      <w:ind w:firstLine="280"/>
    </w:pPr>
    <w:rPr>
      <w:rFonts w:ascii="Calibri" w:eastAsia="Calibri" w:hAnsi="Calibri" w:cs="Calibri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dekor@voln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2017-04-28T10:07:00Z</dcterms:created>
  <dcterms:modified xsi:type="dcterms:W3CDTF">2017-04-28T10:07:00Z</dcterms:modified>
</cp:coreProperties>
</file>