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186" w:rsidRDefault="005A6186">
      <w:pPr>
        <w:pStyle w:val="Nzev"/>
        <w:ind w:left="0" w:firstLine="0"/>
        <w:jc w:val="left"/>
        <w:rPr>
          <w:b w:val="0"/>
          <w:sz w:val="32"/>
        </w:rPr>
      </w:pPr>
      <w:r>
        <w:rPr>
          <w:b w:val="0"/>
          <w:caps/>
          <w:sz w:val="32"/>
        </w:rPr>
        <w:t xml:space="preserve">Smlouva o DÍLO č. </w:t>
      </w:r>
      <w:r w:rsidR="005A6217">
        <w:rPr>
          <w:b w:val="0"/>
          <w:caps/>
          <w:sz w:val="32"/>
        </w:rPr>
        <w:t>SML/0324/22</w:t>
      </w:r>
    </w:p>
    <w:p w:rsidR="00A15D4E" w:rsidRDefault="00A15D4E" w:rsidP="00A15D4E">
      <w:pPr>
        <w:jc w:val="both"/>
        <w:rPr>
          <w:sz w:val="24"/>
        </w:rPr>
      </w:pPr>
      <w:r>
        <w:rPr>
          <w:sz w:val="24"/>
        </w:rPr>
        <w:t xml:space="preserve">uzavřená podle ustanovení § </w:t>
      </w:r>
      <w:smartTag w:uri="urn:schemas-microsoft-com:office:smarttags" w:element="metricconverter">
        <w:smartTagPr>
          <w:attr w:name="ProductID" w:val="2586 a"/>
        </w:smartTagPr>
        <w:r>
          <w:rPr>
            <w:sz w:val="24"/>
          </w:rPr>
          <w:t>2586 a</w:t>
        </w:r>
      </w:smartTag>
      <w:r>
        <w:rPr>
          <w:sz w:val="24"/>
        </w:rPr>
        <w:t xml:space="preserve"> následujících zákona č. 89/2012 Sb., občanský zákoník ve znění pozdějších předpisů následovně:</w:t>
      </w:r>
    </w:p>
    <w:p w:rsidR="005A6186" w:rsidRDefault="005A6186">
      <w:pPr>
        <w:jc w:val="both"/>
        <w:rPr>
          <w:sz w:val="22"/>
        </w:rPr>
      </w:pPr>
    </w:p>
    <w:p w:rsidR="005A6186" w:rsidRDefault="005A6186">
      <w:pPr>
        <w:jc w:val="both"/>
        <w:rPr>
          <w:sz w:val="22"/>
        </w:rPr>
      </w:pPr>
    </w:p>
    <w:p w:rsidR="005A6186" w:rsidRDefault="005A6186" w:rsidP="000A7837">
      <w:pPr>
        <w:pStyle w:val="Nadpis3"/>
      </w:pPr>
      <w:r>
        <w:t>Smluvní strany</w:t>
      </w:r>
    </w:p>
    <w:p w:rsidR="005A6186" w:rsidRDefault="005A6186">
      <w:pPr>
        <w:jc w:val="both"/>
        <w:rPr>
          <w:sz w:val="22"/>
        </w:rPr>
      </w:pPr>
    </w:p>
    <w:p w:rsidR="005A6186" w:rsidRPr="003648C7" w:rsidRDefault="005A6186">
      <w:pPr>
        <w:pStyle w:val="Nadpis4"/>
        <w:rPr>
          <w:sz w:val="22"/>
          <w:szCs w:val="22"/>
        </w:rPr>
      </w:pPr>
      <w:r>
        <w:rPr>
          <w:sz w:val="22"/>
        </w:rPr>
        <w:t>Objednatel:</w:t>
      </w:r>
      <w:r>
        <w:rPr>
          <w:sz w:val="22"/>
        </w:rPr>
        <w:tab/>
      </w:r>
      <w:r w:rsidRPr="003648C7">
        <w:rPr>
          <w:sz w:val="22"/>
          <w:szCs w:val="22"/>
        </w:rPr>
        <w:t>Brněnské vodárny a kanalizace, a.s.</w:t>
      </w:r>
    </w:p>
    <w:p w:rsidR="005A6186" w:rsidRPr="003648C7" w:rsidRDefault="00E138EA" w:rsidP="00C8336B">
      <w:pPr>
        <w:ind w:left="708" w:firstLine="708"/>
        <w:rPr>
          <w:sz w:val="22"/>
          <w:szCs w:val="22"/>
        </w:rPr>
      </w:pPr>
      <w:r w:rsidRPr="005360E6">
        <w:rPr>
          <w:sz w:val="22"/>
          <w:szCs w:val="22"/>
        </w:rPr>
        <w:t>Pisárecká 555/1a, Pisárky, 603 00 Brno</w:t>
      </w:r>
    </w:p>
    <w:p w:rsidR="005A6186" w:rsidRPr="003648C7" w:rsidRDefault="005A6186" w:rsidP="00C8336B">
      <w:pPr>
        <w:ind w:left="708" w:firstLine="708"/>
        <w:rPr>
          <w:sz w:val="22"/>
          <w:szCs w:val="22"/>
        </w:rPr>
      </w:pPr>
      <w:r w:rsidRPr="003648C7">
        <w:rPr>
          <w:sz w:val="22"/>
          <w:szCs w:val="22"/>
        </w:rPr>
        <w:t>Subjekt je zapsán v OR u Krajského soudu v Brně, oddíl B, vložka 783</w:t>
      </w:r>
    </w:p>
    <w:p w:rsidR="005A6186" w:rsidRPr="003648C7" w:rsidRDefault="005A6186" w:rsidP="00C8336B">
      <w:pPr>
        <w:pStyle w:val="Nadpis1"/>
        <w:ind w:left="708" w:firstLine="708"/>
        <w:rPr>
          <w:sz w:val="22"/>
          <w:szCs w:val="22"/>
        </w:rPr>
      </w:pPr>
      <w:r w:rsidRPr="003648C7">
        <w:rPr>
          <w:sz w:val="22"/>
          <w:szCs w:val="22"/>
        </w:rPr>
        <w:t xml:space="preserve">IČ : </w:t>
      </w:r>
      <w:r w:rsidR="006A754C">
        <w:rPr>
          <w:sz w:val="22"/>
          <w:szCs w:val="22"/>
        </w:rPr>
        <w:tab/>
      </w:r>
      <w:r w:rsidRPr="003648C7">
        <w:rPr>
          <w:sz w:val="22"/>
          <w:szCs w:val="22"/>
        </w:rPr>
        <w:t>46347275</w:t>
      </w:r>
    </w:p>
    <w:p w:rsidR="005A6186" w:rsidRPr="003648C7" w:rsidRDefault="005A6186" w:rsidP="00C8336B">
      <w:pPr>
        <w:ind w:left="708" w:firstLine="708"/>
        <w:rPr>
          <w:sz w:val="22"/>
          <w:szCs w:val="22"/>
        </w:rPr>
      </w:pPr>
      <w:r w:rsidRPr="003648C7">
        <w:rPr>
          <w:sz w:val="22"/>
          <w:szCs w:val="22"/>
        </w:rPr>
        <w:t xml:space="preserve">DIČ: </w:t>
      </w:r>
      <w:r w:rsidR="006A754C">
        <w:rPr>
          <w:sz w:val="22"/>
          <w:szCs w:val="22"/>
        </w:rPr>
        <w:tab/>
      </w:r>
      <w:r w:rsidRPr="003648C7">
        <w:rPr>
          <w:sz w:val="22"/>
          <w:szCs w:val="22"/>
        </w:rPr>
        <w:t>CZ46347275</w:t>
      </w:r>
    </w:p>
    <w:p w:rsidR="006B3241" w:rsidRPr="005A6217" w:rsidRDefault="006B3241" w:rsidP="006B3241">
      <w:pPr>
        <w:ind w:left="1416"/>
        <w:rPr>
          <w:sz w:val="22"/>
          <w:szCs w:val="22"/>
        </w:rPr>
      </w:pPr>
      <w:r w:rsidRPr="005A6217">
        <w:rPr>
          <w:sz w:val="22"/>
          <w:szCs w:val="22"/>
        </w:rPr>
        <w:t xml:space="preserve">Zastoupený </w:t>
      </w:r>
      <w:r w:rsidR="00133CAC">
        <w:rPr>
          <w:sz w:val="22"/>
          <w:szCs w:val="22"/>
        </w:rPr>
        <w:t>XXX</w:t>
      </w:r>
    </w:p>
    <w:p w:rsidR="005A6186" w:rsidRPr="003648C7" w:rsidRDefault="005A6186">
      <w:pPr>
        <w:jc w:val="both"/>
        <w:rPr>
          <w:sz w:val="22"/>
          <w:szCs w:val="22"/>
        </w:rPr>
      </w:pPr>
    </w:p>
    <w:p w:rsidR="005A6186" w:rsidRPr="003648C7" w:rsidRDefault="005A6186">
      <w:pPr>
        <w:jc w:val="both"/>
        <w:rPr>
          <w:sz w:val="22"/>
          <w:szCs w:val="22"/>
        </w:rPr>
      </w:pPr>
      <w:r w:rsidRPr="003648C7">
        <w:rPr>
          <w:sz w:val="22"/>
          <w:szCs w:val="22"/>
        </w:rPr>
        <w:t>a</w:t>
      </w:r>
    </w:p>
    <w:p w:rsidR="005A6186" w:rsidRPr="003648C7" w:rsidRDefault="005A6186">
      <w:pPr>
        <w:jc w:val="both"/>
        <w:rPr>
          <w:b/>
          <w:sz w:val="22"/>
          <w:szCs w:val="22"/>
        </w:rPr>
      </w:pPr>
    </w:p>
    <w:p w:rsidR="006A754C" w:rsidRPr="00924C2B" w:rsidRDefault="005A6186" w:rsidP="006A754C">
      <w:pPr>
        <w:rPr>
          <w:sz w:val="22"/>
          <w:szCs w:val="22"/>
        </w:rPr>
      </w:pPr>
      <w:r w:rsidRPr="003648C7">
        <w:rPr>
          <w:b/>
          <w:sz w:val="22"/>
          <w:szCs w:val="22"/>
        </w:rPr>
        <w:t>Zhotovitel:</w:t>
      </w:r>
      <w:r w:rsidRPr="003648C7">
        <w:rPr>
          <w:b/>
          <w:sz w:val="22"/>
          <w:szCs w:val="22"/>
        </w:rPr>
        <w:tab/>
      </w:r>
      <w:r w:rsidR="006A754C">
        <w:rPr>
          <w:rStyle w:val="Siln"/>
          <w:sz w:val="22"/>
          <w:szCs w:val="22"/>
        </w:rPr>
        <w:t>AQA čerpací technika</w:t>
      </w:r>
      <w:r w:rsidR="006A754C" w:rsidRPr="003A730A">
        <w:rPr>
          <w:rStyle w:val="Siln"/>
          <w:sz w:val="22"/>
          <w:szCs w:val="22"/>
        </w:rPr>
        <w:t xml:space="preserve"> spol. s r.o.</w:t>
      </w:r>
    </w:p>
    <w:p w:rsidR="006A754C" w:rsidRPr="003648C7" w:rsidRDefault="006A754C" w:rsidP="006A754C">
      <w:pPr>
        <w:ind w:firstLine="709"/>
        <w:rPr>
          <w:sz w:val="22"/>
          <w:szCs w:val="22"/>
        </w:rPr>
      </w:pPr>
      <w:r w:rsidRPr="00924C2B">
        <w:rPr>
          <w:sz w:val="22"/>
          <w:szCs w:val="22"/>
        </w:rPr>
        <w:t xml:space="preserve">       </w:t>
      </w:r>
      <w:r w:rsidRPr="00924C2B">
        <w:rPr>
          <w:sz w:val="22"/>
          <w:szCs w:val="22"/>
        </w:rPr>
        <w:tab/>
      </w:r>
      <w:r>
        <w:rPr>
          <w:sz w:val="22"/>
          <w:szCs w:val="22"/>
        </w:rPr>
        <w:t>Stráž pod Ralskem čp. 207, 421 27 Stráž pod Ralskem</w:t>
      </w:r>
    </w:p>
    <w:p w:rsidR="006A754C" w:rsidRPr="003648C7" w:rsidRDefault="006A754C" w:rsidP="006A754C">
      <w:pPr>
        <w:rPr>
          <w:sz w:val="22"/>
          <w:szCs w:val="22"/>
        </w:rPr>
      </w:pPr>
      <w:r w:rsidRPr="003648C7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ab/>
        <w:t>Subjekt je zapsán v OR u Krajského soudu v Ústí nad Labem, oddíl C, vložka 3147</w:t>
      </w:r>
    </w:p>
    <w:p w:rsidR="006A754C" w:rsidRPr="005A5964" w:rsidRDefault="006A754C" w:rsidP="006A754C">
      <w:pPr>
        <w:keepNext/>
        <w:rPr>
          <w:sz w:val="24"/>
          <w:szCs w:val="24"/>
          <w:lang w:eastAsia="cs-CZ"/>
        </w:rPr>
      </w:pPr>
      <w:r w:rsidRPr="003648C7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ab/>
        <w:t>IČ</w:t>
      </w:r>
      <w:r w:rsidRPr="003648C7">
        <w:rPr>
          <w:sz w:val="22"/>
          <w:szCs w:val="22"/>
        </w:rPr>
        <w:t xml:space="preserve">: </w:t>
      </w:r>
      <w:r w:rsidRPr="005A5964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5A5964">
        <w:rPr>
          <w:sz w:val="22"/>
          <w:szCs w:val="22"/>
          <w:lang w:eastAsia="cs-CZ"/>
        </w:rPr>
        <w:t>47</w:t>
      </w:r>
      <w:r>
        <w:rPr>
          <w:sz w:val="22"/>
          <w:szCs w:val="22"/>
          <w:lang w:eastAsia="cs-CZ"/>
        </w:rPr>
        <w:t>286296</w:t>
      </w:r>
      <w:r w:rsidRPr="005A5964">
        <w:rPr>
          <w:sz w:val="22"/>
          <w:szCs w:val="22"/>
          <w:lang w:eastAsia="cs-CZ"/>
        </w:rPr>
        <w:t xml:space="preserve"> </w:t>
      </w:r>
    </w:p>
    <w:p w:rsidR="006A754C" w:rsidRDefault="006A754C" w:rsidP="006A754C">
      <w:pPr>
        <w:rPr>
          <w:sz w:val="22"/>
          <w:szCs w:val="22"/>
        </w:rPr>
      </w:pPr>
      <w:r w:rsidRPr="003648C7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ab/>
      </w:r>
      <w:r w:rsidRPr="003648C7">
        <w:rPr>
          <w:sz w:val="22"/>
          <w:szCs w:val="22"/>
        </w:rPr>
        <w:t>DIČ: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CZ</w:t>
      </w:r>
      <w:r w:rsidRPr="005A5964">
        <w:rPr>
          <w:sz w:val="22"/>
          <w:szCs w:val="22"/>
          <w:lang w:eastAsia="cs-CZ"/>
        </w:rPr>
        <w:t>47</w:t>
      </w:r>
      <w:r>
        <w:rPr>
          <w:sz w:val="22"/>
          <w:szCs w:val="22"/>
          <w:lang w:eastAsia="cs-CZ"/>
        </w:rPr>
        <w:t>286296</w:t>
      </w:r>
    </w:p>
    <w:p w:rsidR="005A6186" w:rsidRPr="003648C7" w:rsidRDefault="006A754C" w:rsidP="006A754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Z</w:t>
      </w:r>
      <w:r w:rsidRPr="003648C7">
        <w:rPr>
          <w:sz w:val="22"/>
          <w:szCs w:val="22"/>
        </w:rPr>
        <w:t>astoupený:</w:t>
      </w:r>
      <w:r>
        <w:rPr>
          <w:sz w:val="22"/>
          <w:szCs w:val="22"/>
        </w:rPr>
        <w:t xml:space="preserve"> Ing. Jaroslav </w:t>
      </w:r>
      <w:proofErr w:type="spellStart"/>
      <w:r>
        <w:rPr>
          <w:sz w:val="22"/>
          <w:szCs w:val="22"/>
        </w:rPr>
        <w:t>Pahorecký</w:t>
      </w:r>
      <w:proofErr w:type="spellEnd"/>
      <w:r>
        <w:rPr>
          <w:sz w:val="22"/>
          <w:szCs w:val="22"/>
        </w:rPr>
        <w:t>, jednatel</w:t>
      </w:r>
      <w:r w:rsidR="005A6186" w:rsidRPr="003648C7">
        <w:rPr>
          <w:sz w:val="22"/>
          <w:szCs w:val="22"/>
        </w:rPr>
        <w:t xml:space="preserve">  </w:t>
      </w:r>
    </w:p>
    <w:p w:rsidR="005A6186" w:rsidRPr="00DC61B6" w:rsidRDefault="00DC61B6" w:rsidP="00DC61B6">
      <w:pPr>
        <w:autoSpaceDE w:val="0"/>
        <w:autoSpaceDN w:val="0"/>
        <w:adjustRightInd w:val="0"/>
        <w:rPr>
          <w:rFonts w:ascii="MS Shell Dlg" w:hAnsi="MS Shell Dlg" w:cs="MS Shell Dlg"/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5A6186" w:rsidRPr="006404A9" w:rsidRDefault="005A6186" w:rsidP="006404A9">
      <w:pPr>
        <w:pStyle w:val="Nadpis3"/>
        <w:ind w:left="709" w:hanging="709"/>
      </w:pPr>
      <w:r>
        <w:t>Předmět smlouvy</w:t>
      </w:r>
    </w:p>
    <w:p w:rsidR="006A754C" w:rsidRPr="006A754C" w:rsidRDefault="005A6186" w:rsidP="005A6217">
      <w:pPr>
        <w:numPr>
          <w:ilvl w:val="1"/>
          <w:numId w:val="2"/>
        </w:numPr>
        <w:spacing w:before="60"/>
        <w:ind w:left="703" w:hanging="703"/>
        <w:jc w:val="both"/>
        <w:rPr>
          <w:sz w:val="22"/>
          <w:szCs w:val="22"/>
        </w:rPr>
      </w:pPr>
      <w:r>
        <w:rPr>
          <w:sz w:val="22"/>
        </w:rPr>
        <w:t>Zhotovitel se zavazuje provést na svůj náklad a nebezpečí pro objednatele</w:t>
      </w:r>
      <w:r w:rsidR="006A754C">
        <w:rPr>
          <w:sz w:val="22"/>
        </w:rPr>
        <w:t>:</w:t>
      </w:r>
    </w:p>
    <w:p w:rsidR="006A754C" w:rsidRPr="006A754C" w:rsidRDefault="005A6217" w:rsidP="006A754C">
      <w:pPr>
        <w:pStyle w:val="Odstavecseseznamem"/>
        <w:numPr>
          <w:ilvl w:val="0"/>
          <w:numId w:val="20"/>
        </w:numPr>
        <w:spacing w:before="60"/>
        <w:jc w:val="both"/>
        <w:rPr>
          <w:sz w:val="22"/>
          <w:szCs w:val="22"/>
        </w:rPr>
      </w:pPr>
      <w:r w:rsidRPr="006A754C">
        <w:rPr>
          <w:sz w:val="22"/>
          <w:szCs w:val="22"/>
        </w:rPr>
        <w:t xml:space="preserve">servisní prohlídky čerpadel čerpacích stanic </w:t>
      </w:r>
      <w:r w:rsidR="006A754C">
        <w:rPr>
          <w:sz w:val="22"/>
          <w:szCs w:val="22"/>
        </w:rPr>
        <w:t xml:space="preserve">a retenčních nádrží </w:t>
      </w:r>
      <w:r w:rsidRPr="006A754C">
        <w:rPr>
          <w:sz w:val="22"/>
          <w:szCs w:val="22"/>
        </w:rPr>
        <w:t xml:space="preserve">uvedených v tabulce přílohy č. 1 smlouvy 1 x ročně. Zhotovitel po provedení prací vystaví servisní protokol, včetně seznamu nutných náhradních dílu potřebných pro </w:t>
      </w:r>
      <w:r w:rsidR="006A754C" w:rsidRPr="006A754C">
        <w:rPr>
          <w:sz w:val="22"/>
          <w:szCs w:val="22"/>
        </w:rPr>
        <w:t xml:space="preserve">případnou </w:t>
      </w:r>
      <w:r w:rsidRPr="006A754C">
        <w:rPr>
          <w:sz w:val="22"/>
          <w:szCs w:val="22"/>
        </w:rPr>
        <w:t>opravu většího rozsahu, která bude zhotovitelem doporučena, ale nebude předmětem opravy dle t</w:t>
      </w:r>
      <w:r w:rsidR="00872C5A">
        <w:rPr>
          <w:sz w:val="22"/>
          <w:szCs w:val="22"/>
        </w:rPr>
        <w:t>é</w:t>
      </w:r>
      <w:r w:rsidRPr="006A754C">
        <w:rPr>
          <w:sz w:val="22"/>
          <w:szCs w:val="22"/>
        </w:rPr>
        <w:t>to smlouvy. Zhotovitel zajistí zvedací mechanismy a úklid pracoviště do připravených kontejnerů.</w:t>
      </w:r>
    </w:p>
    <w:p w:rsidR="00DC61B6" w:rsidRPr="006A754C" w:rsidRDefault="005A6217" w:rsidP="006A754C">
      <w:pPr>
        <w:pStyle w:val="Odstavecseseznamem"/>
        <w:numPr>
          <w:ilvl w:val="0"/>
          <w:numId w:val="20"/>
        </w:numPr>
        <w:spacing w:before="60"/>
        <w:jc w:val="both"/>
        <w:rPr>
          <w:sz w:val="22"/>
          <w:szCs w:val="22"/>
        </w:rPr>
      </w:pPr>
      <w:r w:rsidRPr="006A754C">
        <w:rPr>
          <w:sz w:val="22"/>
          <w:szCs w:val="22"/>
        </w:rPr>
        <w:t xml:space="preserve">Zajištění běžných oprav závad zjištěných na základě servisních prohlídek dle požadavku objednatele, přičemž součástí zakázky je i </w:t>
      </w:r>
      <w:r w:rsidR="006A754C" w:rsidRPr="006A754C">
        <w:rPr>
          <w:sz w:val="22"/>
          <w:szCs w:val="22"/>
        </w:rPr>
        <w:t>eventuáln</w:t>
      </w:r>
      <w:r w:rsidR="006A754C">
        <w:rPr>
          <w:sz w:val="22"/>
          <w:szCs w:val="22"/>
        </w:rPr>
        <w:t>í</w:t>
      </w:r>
      <w:r w:rsidRPr="006A754C">
        <w:rPr>
          <w:sz w:val="22"/>
          <w:szCs w:val="22"/>
        </w:rPr>
        <w:t xml:space="preserve"> přeprava zařízení v případě, že jeho opravu bude nutno provést mimo areál čerpací stanice </w:t>
      </w:r>
      <w:r w:rsidR="006A754C">
        <w:rPr>
          <w:sz w:val="22"/>
          <w:szCs w:val="22"/>
        </w:rPr>
        <w:t>nebo</w:t>
      </w:r>
      <w:r w:rsidRPr="006A754C">
        <w:rPr>
          <w:sz w:val="22"/>
          <w:szCs w:val="22"/>
        </w:rPr>
        <w:t xml:space="preserve"> retenční nádrže.</w:t>
      </w:r>
    </w:p>
    <w:p w:rsidR="005A6186" w:rsidRPr="00356D3F" w:rsidRDefault="005A6186" w:rsidP="00356D3F">
      <w:pPr>
        <w:numPr>
          <w:ilvl w:val="1"/>
          <w:numId w:val="2"/>
        </w:numPr>
        <w:spacing w:before="60"/>
        <w:ind w:left="703" w:hanging="703"/>
        <w:jc w:val="both"/>
        <w:rPr>
          <w:sz w:val="22"/>
        </w:rPr>
      </w:pPr>
      <w:r>
        <w:rPr>
          <w:sz w:val="22"/>
        </w:rPr>
        <w:t>Objednatel se zavazuje toto dílo převzít a zaplatit cenu.</w:t>
      </w:r>
    </w:p>
    <w:p w:rsidR="005A6186" w:rsidRDefault="005A6186">
      <w:pPr>
        <w:jc w:val="both"/>
        <w:rPr>
          <w:sz w:val="22"/>
        </w:rPr>
      </w:pPr>
    </w:p>
    <w:p w:rsidR="005A6186" w:rsidRPr="006404A9" w:rsidRDefault="005A6186" w:rsidP="006404A9">
      <w:pPr>
        <w:pStyle w:val="Nadpis3"/>
        <w:ind w:left="709" w:hanging="709"/>
      </w:pPr>
      <w:r>
        <w:t>Místo plnění</w:t>
      </w:r>
    </w:p>
    <w:p w:rsidR="005A6186" w:rsidRPr="00DC61B6" w:rsidRDefault="005A6186" w:rsidP="006A754C">
      <w:pPr>
        <w:numPr>
          <w:ilvl w:val="1"/>
          <w:numId w:val="3"/>
        </w:numPr>
        <w:spacing w:before="60"/>
        <w:ind w:left="703" w:hanging="703"/>
        <w:jc w:val="both"/>
        <w:rPr>
          <w:sz w:val="22"/>
        </w:rPr>
      </w:pPr>
      <w:r>
        <w:rPr>
          <w:sz w:val="22"/>
        </w:rPr>
        <w:t xml:space="preserve">Místem plnění </w:t>
      </w:r>
      <w:r w:rsidR="006A754C" w:rsidRPr="00146EE6">
        <w:rPr>
          <w:sz w:val="22"/>
          <w:szCs w:val="22"/>
        </w:rPr>
        <w:t>jsou čerpací stanice a retenční nádrže, uvedené v</w:t>
      </w:r>
      <w:r w:rsidR="006A754C">
        <w:rPr>
          <w:sz w:val="22"/>
          <w:szCs w:val="22"/>
        </w:rPr>
        <w:t> příloze č. 1 smlouvy</w:t>
      </w:r>
      <w:r w:rsidR="006A754C" w:rsidRPr="00146EE6">
        <w:rPr>
          <w:sz w:val="22"/>
          <w:szCs w:val="22"/>
        </w:rPr>
        <w:t>, popř. dílny zhotovitele</w:t>
      </w:r>
      <w:r w:rsidR="006A754C">
        <w:rPr>
          <w:sz w:val="22"/>
          <w:szCs w:val="22"/>
        </w:rPr>
        <w:t>.</w:t>
      </w:r>
    </w:p>
    <w:p w:rsidR="005A6186" w:rsidRDefault="005A6186">
      <w:pPr>
        <w:jc w:val="both"/>
        <w:rPr>
          <w:sz w:val="22"/>
        </w:rPr>
      </w:pPr>
    </w:p>
    <w:p w:rsidR="005A6186" w:rsidRPr="006404A9" w:rsidRDefault="005A6186" w:rsidP="006404A9">
      <w:pPr>
        <w:pStyle w:val="Nadpis3"/>
        <w:ind w:left="709" w:hanging="709"/>
      </w:pPr>
      <w:r>
        <w:t>Doba plnění</w:t>
      </w:r>
    </w:p>
    <w:p w:rsidR="005A6186" w:rsidRPr="006404A9" w:rsidRDefault="006A754C" w:rsidP="006404A9">
      <w:pPr>
        <w:keepLines/>
        <w:widowControl w:val="0"/>
        <w:numPr>
          <w:ilvl w:val="1"/>
          <w:numId w:val="15"/>
        </w:numPr>
        <w:spacing w:before="60"/>
        <w:ind w:left="703" w:hanging="703"/>
        <w:jc w:val="both"/>
        <w:rPr>
          <w:sz w:val="22"/>
        </w:rPr>
      </w:pPr>
      <w:r w:rsidRPr="00146EE6">
        <w:rPr>
          <w:sz w:val="22"/>
          <w:szCs w:val="22"/>
        </w:rPr>
        <w:t xml:space="preserve">Práce dle bodu </w:t>
      </w:r>
      <w:proofErr w:type="gramStart"/>
      <w:r w:rsidRPr="00146EE6">
        <w:rPr>
          <w:sz w:val="22"/>
          <w:szCs w:val="22"/>
        </w:rPr>
        <w:t>2.</w:t>
      </w:r>
      <w:r>
        <w:rPr>
          <w:sz w:val="22"/>
          <w:szCs w:val="22"/>
        </w:rPr>
        <w:t>1.</w:t>
      </w:r>
      <w:r w:rsidRPr="00146EE6">
        <w:rPr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 w:rsidRPr="00146EE6">
        <w:rPr>
          <w:sz w:val="22"/>
          <w:szCs w:val="22"/>
        </w:rPr>
        <w:t>éto</w:t>
      </w:r>
      <w:proofErr w:type="gramEnd"/>
      <w:r w:rsidRPr="00146EE6">
        <w:rPr>
          <w:sz w:val="22"/>
          <w:szCs w:val="22"/>
        </w:rPr>
        <w:t xml:space="preserve"> smlouvy budou plněny průběžně. Přesné termíny zahájení a dokončení prací budou v souladu s provozními možnostmi objednatele dohodnuty telefonicky nejméně s týdenním předstihem</w:t>
      </w:r>
      <w:r>
        <w:rPr>
          <w:sz w:val="22"/>
          <w:szCs w:val="22"/>
        </w:rPr>
        <w:t>.</w:t>
      </w:r>
    </w:p>
    <w:p w:rsidR="005A6186" w:rsidRDefault="005A6186">
      <w:pPr>
        <w:keepLines/>
        <w:widowControl w:val="0"/>
        <w:jc w:val="both"/>
        <w:rPr>
          <w:sz w:val="22"/>
        </w:rPr>
      </w:pPr>
    </w:p>
    <w:p w:rsidR="005A6186" w:rsidRPr="005326DA" w:rsidRDefault="005A6186" w:rsidP="006404A9">
      <w:pPr>
        <w:pStyle w:val="Nadpis4"/>
        <w:keepNext w:val="0"/>
        <w:keepLines/>
        <w:widowControl w:val="0"/>
        <w:numPr>
          <w:ilvl w:val="0"/>
          <w:numId w:val="16"/>
        </w:numPr>
        <w:rPr>
          <w:sz w:val="22"/>
          <w:szCs w:val="22"/>
        </w:rPr>
      </w:pPr>
      <w:r w:rsidRPr="005326DA">
        <w:rPr>
          <w:sz w:val="22"/>
          <w:szCs w:val="22"/>
        </w:rPr>
        <w:t>Cena plnění</w:t>
      </w:r>
    </w:p>
    <w:p w:rsidR="006A754C" w:rsidRPr="005326DA" w:rsidRDefault="005A6186" w:rsidP="006404A9">
      <w:pPr>
        <w:pStyle w:val="Nadpis4"/>
        <w:keepNext w:val="0"/>
        <w:keepLines/>
        <w:widowControl w:val="0"/>
        <w:numPr>
          <w:ilvl w:val="1"/>
          <w:numId w:val="16"/>
        </w:numPr>
        <w:spacing w:before="60"/>
        <w:rPr>
          <w:b w:val="0"/>
          <w:sz w:val="22"/>
          <w:szCs w:val="22"/>
        </w:rPr>
      </w:pPr>
      <w:r w:rsidRPr="005326DA">
        <w:rPr>
          <w:b w:val="0"/>
          <w:sz w:val="22"/>
          <w:szCs w:val="22"/>
        </w:rPr>
        <w:t xml:space="preserve">Smluvní celková cena, odpovídající rozsahu a provedení díla specifikovaného pod bodem </w:t>
      </w:r>
      <w:proofErr w:type="gramStart"/>
      <w:r w:rsidRPr="005326DA">
        <w:rPr>
          <w:b w:val="0"/>
          <w:sz w:val="22"/>
          <w:szCs w:val="22"/>
        </w:rPr>
        <w:t>2.</w:t>
      </w:r>
      <w:r w:rsidR="006A754C" w:rsidRPr="005326DA">
        <w:rPr>
          <w:b w:val="0"/>
          <w:sz w:val="22"/>
          <w:szCs w:val="22"/>
        </w:rPr>
        <w:t>1.a)</w:t>
      </w:r>
      <w:r w:rsidRPr="005326DA">
        <w:rPr>
          <w:b w:val="0"/>
          <w:sz w:val="22"/>
          <w:szCs w:val="22"/>
        </w:rPr>
        <w:t xml:space="preserve"> této</w:t>
      </w:r>
      <w:proofErr w:type="gramEnd"/>
      <w:r w:rsidRPr="005326DA">
        <w:rPr>
          <w:b w:val="0"/>
          <w:sz w:val="22"/>
          <w:szCs w:val="22"/>
        </w:rPr>
        <w:t xml:space="preserve"> smlouvy je stanovena ve výši </w:t>
      </w:r>
      <w:r w:rsidR="006A754C" w:rsidRPr="005326DA">
        <w:rPr>
          <w:b w:val="0"/>
          <w:sz w:val="22"/>
          <w:szCs w:val="22"/>
        </w:rPr>
        <w:t>4</w:t>
      </w:r>
      <w:r w:rsidR="00C63127" w:rsidRPr="005326DA">
        <w:rPr>
          <w:b w:val="0"/>
          <w:sz w:val="22"/>
          <w:szCs w:val="22"/>
        </w:rPr>
        <w:t>50.000</w:t>
      </w:r>
      <w:r w:rsidR="006A754C" w:rsidRPr="005326DA">
        <w:rPr>
          <w:b w:val="0"/>
          <w:sz w:val="22"/>
          <w:szCs w:val="22"/>
        </w:rPr>
        <w:t>,-</w:t>
      </w:r>
      <w:r w:rsidRPr="005326DA">
        <w:rPr>
          <w:b w:val="0"/>
          <w:sz w:val="22"/>
          <w:szCs w:val="22"/>
        </w:rPr>
        <w:t xml:space="preserve"> Kč bez DPH</w:t>
      </w:r>
      <w:r w:rsidR="006A754C" w:rsidRPr="005326DA">
        <w:rPr>
          <w:b w:val="0"/>
          <w:sz w:val="22"/>
          <w:szCs w:val="22"/>
        </w:rPr>
        <w:t>, přičemž dílčí ceny podle lokality v členění d</w:t>
      </w:r>
      <w:r w:rsidR="00C63127" w:rsidRPr="005326DA">
        <w:rPr>
          <w:b w:val="0"/>
          <w:sz w:val="22"/>
          <w:szCs w:val="22"/>
        </w:rPr>
        <w:t>le</w:t>
      </w:r>
      <w:r w:rsidR="006A754C" w:rsidRPr="005326DA">
        <w:rPr>
          <w:b w:val="0"/>
          <w:sz w:val="22"/>
          <w:szCs w:val="22"/>
        </w:rPr>
        <w:t xml:space="preserve"> přílohy 1. smlouvy se sjednávají následovně:</w:t>
      </w:r>
    </w:p>
    <w:p w:rsidR="008C6BA3" w:rsidRPr="005326DA" w:rsidRDefault="006A754C" w:rsidP="00C63127">
      <w:pPr>
        <w:pStyle w:val="Nadpis4"/>
        <w:keepNext w:val="0"/>
        <w:keepLines/>
        <w:widowControl w:val="0"/>
        <w:numPr>
          <w:ilvl w:val="0"/>
          <w:numId w:val="21"/>
        </w:numPr>
        <w:ind w:left="1066"/>
        <w:rPr>
          <w:b w:val="0"/>
          <w:sz w:val="22"/>
          <w:szCs w:val="22"/>
        </w:rPr>
      </w:pPr>
      <w:r w:rsidRPr="005326DA">
        <w:rPr>
          <w:b w:val="0"/>
          <w:sz w:val="22"/>
          <w:szCs w:val="22"/>
        </w:rPr>
        <w:t>Čerpací stanice Brno</w:t>
      </w:r>
      <w:r w:rsidRPr="005326DA">
        <w:rPr>
          <w:b w:val="0"/>
          <w:sz w:val="22"/>
          <w:szCs w:val="22"/>
        </w:rPr>
        <w:tab/>
      </w:r>
      <w:r w:rsidRPr="005326DA">
        <w:rPr>
          <w:b w:val="0"/>
          <w:sz w:val="22"/>
          <w:szCs w:val="22"/>
        </w:rPr>
        <w:tab/>
      </w:r>
      <w:r w:rsidRPr="005326DA">
        <w:rPr>
          <w:b w:val="0"/>
          <w:sz w:val="22"/>
          <w:szCs w:val="22"/>
        </w:rPr>
        <w:tab/>
      </w:r>
      <w:r w:rsidRPr="005326DA">
        <w:rPr>
          <w:b w:val="0"/>
          <w:sz w:val="22"/>
          <w:szCs w:val="22"/>
        </w:rPr>
        <w:tab/>
      </w:r>
      <w:r w:rsidR="00133CAC">
        <w:rPr>
          <w:b w:val="0"/>
          <w:sz w:val="22"/>
          <w:szCs w:val="22"/>
        </w:rPr>
        <w:t>XXX</w:t>
      </w:r>
    </w:p>
    <w:p w:rsidR="008C6BA3" w:rsidRPr="005326DA" w:rsidRDefault="008C6BA3" w:rsidP="00C63127">
      <w:pPr>
        <w:pStyle w:val="Nadpis4"/>
        <w:keepNext w:val="0"/>
        <w:keepLines/>
        <w:widowControl w:val="0"/>
        <w:numPr>
          <w:ilvl w:val="0"/>
          <w:numId w:val="21"/>
        </w:numPr>
        <w:ind w:left="1066"/>
        <w:rPr>
          <w:b w:val="0"/>
          <w:sz w:val="22"/>
          <w:szCs w:val="22"/>
        </w:rPr>
      </w:pPr>
      <w:r w:rsidRPr="005326DA">
        <w:rPr>
          <w:b w:val="0"/>
          <w:sz w:val="22"/>
          <w:szCs w:val="22"/>
        </w:rPr>
        <w:t>Čerpací stanice Želešice</w:t>
      </w:r>
      <w:r w:rsidRPr="005326DA">
        <w:rPr>
          <w:b w:val="0"/>
          <w:sz w:val="22"/>
          <w:szCs w:val="22"/>
        </w:rPr>
        <w:tab/>
      </w:r>
      <w:r w:rsidRPr="005326DA">
        <w:rPr>
          <w:b w:val="0"/>
          <w:sz w:val="22"/>
          <w:szCs w:val="22"/>
        </w:rPr>
        <w:tab/>
      </w:r>
      <w:r w:rsidRPr="005326DA">
        <w:rPr>
          <w:b w:val="0"/>
          <w:sz w:val="22"/>
          <w:szCs w:val="22"/>
        </w:rPr>
        <w:tab/>
      </w:r>
      <w:r w:rsidRPr="005326DA">
        <w:rPr>
          <w:b w:val="0"/>
          <w:sz w:val="22"/>
          <w:szCs w:val="22"/>
        </w:rPr>
        <w:tab/>
      </w:r>
      <w:r w:rsidR="00133CAC">
        <w:rPr>
          <w:b w:val="0"/>
          <w:sz w:val="22"/>
          <w:szCs w:val="22"/>
        </w:rPr>
        <w:t>XXX</w:t>
      </w:r>
    </w:p>
    <w:p w:rsidR="008C6BA3" w:rsidRPr="005326DA" w:rsidRDefault="008C6BA3" w:rsidP="00C63127">
      <w:pPr>
        <w:pStyle w:val="Nadpis4"/>
        <w:keepNext w:val="0"/>
        <w:keepLines/>
        <w:widowControl w:val="0"/>
        <w:numPr>
          <w:ilvl w:val="0"/>
          <w:numId w:val="21"/>
        </w:numPr>
        <w:ind w:left="1066"/>
        <w:rPr>
          <w:b w:val="0"/>
          <w:sz w:val="22"/>
          <w:szCs w:val="22"/>
        </w:rPr>
      </w:pPr>
      <w:r w:rsidRPr="005326DA">
        <w:rPr>
          <w:b w:val="0"/>
          <w:sz w:val="22"/>
          <w:szCs w:val="22"/>
        </w:rPr>
        <w:t>Čerpací</w:t>
      </w:r>
      <w:r w:rsidRPr="005326DA">
        <w:rPr>
          <w:sz w:val="22"/>
          <w:szCs w:val="22"/>
        </w:rPr>
        <w:t xml:space="preserve"> </w:t>
      </w:r>
      <w:r w:rsidRPr="005326DA">
        <w:rPr>
          <w:b w:val="0"/>
          <w:sz w:val="22"/>
          <w:szCs w:val="22"/>
        </w:rPr>
        <w:t>stanice Modřice</w:t>
      </w:r>
      <w:r w:rsidRPr="005326DA">
        <w:rPr>
          <w:b w:val="0"/>
          <w:sz w:val="22"/>
          <w:szCs w:val="22"/>
        </w:rPr>
        <w:tab/>
      </w:r>
      <w:r w:rsidRPr="005326DA">
        <w:rPr>
          <w:b w:val="0"/>
          <w:sz w:val="22"/>
          <w:szCs w:val="22"/>
        </w:rPr>
        <w:tab/>
      </w:r>
      <w:r w:rsidRPr="005326DA">
        <w:rPr>
          <w:b w:val="0"/>
          <w:sz w:val="22"/>
          <w:szCs w:val="22"/>
        </w:rPr>
        <w:tab/>
      </w:r>
      <w:r w:rsidRPr="005326DA">
        <w:rPr>
          <w:b w:val="0"/>
          <w:sz w:val="22"/>
          <w:szCs w:val="22"/>
        </w:rPr>
        <w:tab/>
      </w:r>
      <w:r w:rsidR="00133CAC">
        <w:rPr>
          <w:b w:val="0"/>
          <w:sz w:val="22"/>
          <w:szCs w:val="22"/>
        </w:rPr>
        <w:t>XXX</w:t>
      </w:r>
    </w:p>
    <w:p w:rsidR="008C6BA3" w:rsidRPr="005326DA" w:rsidRDefault="008C6BA3" w:rsidP="00C63127">
      <w:pPr>
        <w:pStyle w:val="Nadpis4"/>
        <w:keepNext w:val="0"/>
        <w:keepLines/>
        <w:widowControl w:val="0"/>
        <w:numPr>
          <w:ilvl w:val="0"/>
          <w:numId w:val="21"/>
        </w:numPr>
        <w:ind w:left="1066"/>
        <w:rPr>
          <w:b w:val="0"/>
          <w:sz w:val="22"/>
          <w:szCs w:val="22"/>
        </w:rPr>
      </w:pPr>
      <w:r w:rsidRPr="005326DA">
        <w:rPr>
          <w:b w:val="0"/>
          <w:sz w:val="22"/>
          <w:szCs w:val="22"/>
        </w:rPr>
        <w:t>Čerpací stanice Kuřim</w:t>
      </w:r>
      <w:r w:rsidRPr="005326DA">
        <w:rPr>
          <w:b w:val="0"/>
          <w:sz w:val="22"/>
          <w:szCs w:val="22"/>
        </w:rPr>
        <w:tab/>
      </w:r>
      <w:r w:rsidRPr="005326DA">
        <w:rPr>
          <w:b w:val="0"/>
          <w:sz w:val="22"/>
          <w:szCs w:val="22"/>
        </w:rPr>
        <w:tab/>
      </w:r>
      <w:r w:rsidRPr="005326DA">
        <w:rPr>
          <w:b w:val="0"/>
          <w:sz w:val="22"/>
          <w:szCs w:val="22"/>
        </w:rPr>
        <w:tab/>
      </w:r>
      <w:r w:rsidRPr="005326DA">
        <w:rPr>
          <w:b w:val="0"/>
          <w:sz w:val="22"/>
          <w:szCs w:val="22"/>
        </w:rPr>
        <w:tab/>
      </w:r>
      <w:r w:rsidR="00133CAC">
        <w:rPr>
          <w:b w:val="0"/>
          <w:sz w:val="22"/>
          <w:szCs w:val="22"/>
        </w:rPr>
        <w:t>XXX</w:t>
      </w:r>
    </w:p>
    <w:p w:rsidR="008C6BA3" w:rsidRPr="005326DA" w:rsidRDefault="008C6BA3" w:rsidP="00C63127">
      <w:pPr>
        <w:pStyle w:val="Nadpis4"/>
        <w:keepNext w:val="0"/>
        <w:keepLines/>
        <w:widowControl w:val="0"/>
        <w:ind w:left="1066"/>
        <w:rPr>
          <w:b w:val="0"/>
          <w:sz w:val="22"/>
          <w:szCs w:val="22"/>
        </w:rPr>
      </w:pPr>
      <w:r w:rsidRPr="005326DA">
        <w:rPr>
          <w:b w:val="0"/>
          <w:sz w:val="22"/>
          <w:szCs w:val="22"/>
        </w:rPr>
        <w:t xml:space="preserve">Čerpací stanice Kuřim, </w:t>
      </w:r>
      <w:proofErr w:type="spellStart"/>
      <w:proofErr w:type="gramStart"/>
      <w:r w:rsidRPr="005326DA">
        <w:rPr>
          <w:b w:val="0"/>
          <w:sz w:val="22"/>
          <w:szCs w:val="22"/>
        </w:rPr>
        <w:t>ul.Nová</w:t>
      </w:r>
      <w:proofErr w:type="spellEnd"/>
      <w:proofErr w:type="gramEnd"/>
      <w:r w:rsidRPr="005326DA">
        <w:rPr>
          <w:b w:val="0"/>
          <w:sz w:val="22"/>
          <w:szCs w:val="22"/>
        </w:rPr>
        <w:tab/>
      </w:r>
      <w:r w:rsidRPr="005326DA">
        <w:rPr>
          <w:b w:val="0"/>
          <w:sz w:val="22"/>
          <w:szCs w:val="22"/>
        </w:rPr>
        <w:tab/>
      </w:r>
      <w:r w:rsidRPr="005326DA">
        <w:rPr>
          <w:b w:val="0"/>
          <w:sz w:val="22"/>
          <w:szCs w:val="22"/>
        </w:rPr>
        <w:tab/>
      </w:r>
      <w:r w:rsidR="00133CAC">
        <w:rPr>
          <w:b w:val="0"/>
          <w:sz w:val="22"/>
          <w:szCs w:val="22"/>
        </w:rPr>
        <w:t>XXX</w:t>
      </w:r>
    </w:p>
    <w:p w:rsidR="008C6BA3" w:rsidRPr="005326DA" w:rsidRDefault="008C6BA3" w:rsidP="00C63127">
      <w:pPr>
        <w:pStyle w:val="Nadpis4"/>
        <w:keepNext w:val="0"/>
        <w:keepLines/>
        <w:widowControl w:val="0"/>
        <w:numPr>
          <w:ilvl w:val="0"/>
          <w:numId w:val="21"/>
        </w:numPr>
        <w:ind w:left="1066"/>
        <w:rPr>
          <w:b w:val="0"/>
          <w:sz w:val="22"/>
          <w:szCs w:val="22"/>
        </w:rPr>
      </w:pPr>
      <w:r w:rsidRPr="005326DA">
        <w:rPr>
          <w:b w:val="0"/>
          <w:sz w:val="22"/>
          <w:szCs w:val="22"/>
        </w:rPr>
        <w:t>Čerpací stanice Štěpánov</w:t>
      </w:r>
      <w:r w:rsidRPr="005326DA">
        <w:rPr>
          <w:b w:val="0"/>
          <w:sz w:val="22"/>
          <w:szCs w:val="22"/>
        </w:rPr>
        <w:tab/>
      </w:r>
      <w:r w:rsidRPr="005326DA">
        <w:rPr>
          <w:b w:val="0"/>
          <w:sz w:val="22"/>
          <w:szCs w:val="22"/>
        </w:rPr>
        <w:tab/>
      </w:r>
      <w:r w:rsidRPr="005326DA">
        <w:rPr>
          <w:b w:val="0"/>
          <w:sz w:val="22"/>
          <w:szCs w:val="22"/>
        </w:rPr>
        <w:tab/>
      </w:r>
      <w:r w:rsidRPr="005326DA">
        <w:rPr>
          <w:b w:val="0"/>
          <w:sz w:val="22"/>
          <w:szCs w:val="22"/>
        </w:rPr>
        <w:tab/>
      </w:r>
      <w:r w:rsidR="00133CAC">
        <w:rPr>
          <w:b w:val="0"/>
          <w:sz w:val="22"/>
          <w:szCs w:val="22"/>
        </w:rPr>
        <w:t>XXX</w:t>
      </w:r>
    </w:p>
    <w:p w:rsidR="008C6BA3" w:rsidRPr="005326DA" w:rsidRDefault="008C6BA3" w:rsidP="00C63127">
      <w:pPr>
        <w:pStyle w:val="Nadpis4"/>
        <w:keepNext w:val="0"/>
        <w:keepLines/>
        <w:widowControl w:val="0"/>
        <w:numPr>
          <w:ilvl w:val="0"/>
          <w:numId w:val="21"/>
        </w:numPr>
        <w:ind w:left="1066"/>
        <w:rPr>
          <w:b w:val="0"/>
          <w:sz w:val="22"/>
          <w:szCs w:val="22"/>
        </w:rPr>
      </w:pPr>
      <w:r w:rsidRPr="005326DA">
        <w:rPr>
          <w:b w:val="0"/>
          <w:sz w:val="22"/>
          <w:szCs w:val="22"/>
        </w:rPr>
        <w:lastRenderedPageBreak/>
        <w:t xml:space="preserve">Čerpací stanice </w:t>
      </w:r>
      <w:proofErr w:type="spellStart"/>
      <w:r w:rsidRPr="005326DA">
        <w:rPr>
          <w:b w:val="0"/>
          <w:sz w:val="22"/>
          <w:szCs w:val="22"/>
        </w:rPr>
        <w:t>Švařec</w:t>
      </w:r>
      <w:proofErr w:type="spellEnd"/>
      <w:r w:rsidRPr="005326DA">
        <w:rPr>
          <w:b w:val="0"/>
          <w:sz w:val="22"/>
          <w:szCs w:val="22"/>
        </w:rPr>
        <w:tab/>
      </w:r>
      <w:r w:rsidRPr="005326DA">
        <w:rPr>
          <w:b w:val="0"/>
          <w:sz w:val="22"/>
          <w:szCs w:val="22"/>
        </w:rPr>
        <w:tab/>
      </w:r>
      <w:r w:rsidRPr="005326DA">
        <w:rPr>
          <w:b w:val="0"/>
          <w:sz w:val="22"/>
          <w:szCs w:val="22"/>
        </w:rPr>
        <w:tab/>
      </w:r>
      <w:r w:rsidRPr="005326DA">
        <w:rPr>
          <w:b w:val="0"/>
          <w:sz w:val="22"/>
          <w:szCs w:val="22"/>
        </w:rPr>
        <w:tab/>
      </w:r>
      <w:r w:rsidR="00133CAC">
        <w:rPr>
          <w:b w:val="0"/>
          <w:sz w:val="22"/>
          <w:szCs w:val="22"/>
        </w:rPr>
        <w:t>XXX</w:t>
      </w:r>
    </w:p>
    <w:p w:rsidR="008C6BA3" w:rsidRPr="005326DA" w:rsidRDefault="008C6BA3" w:rsidP="00C63127">
      <w:pPr>
        <w:pStyle w:val="Nadpis4"/>
        <w:keepNext w:val="0"/>
        <w:keepLines/>
        <w:widowControl w:val="0"/>
        <w:numPr>
          <w:ilvl w:val="0"/>
          <w:numId w:val="21"/>
        </w:numPr>
        <w:ind w:left="1066"/>
        <w:rPr>
          <w:b w:val="0"/>
          <w:sz w:val="22"/>
          <w:szCs w:val="22"/>
        </w:rPr>
      </w:pPr>
      <w:r w:rsidRPr="005326DA">
        <w:rPr>
          <w:b w:val="0"/>
          <w:sz w:val="22"/>
          <w:szCs w:val="22"/>
        </w:rPr>
        <w:t>Čerpací stanice Česká</w:t>
      </w:r>
      <w:r w:rsidRPr="005326DA">
        <w:rPr>
          <w:b w:val="0"/>
          <w:sz w:val="22"/>
          <w:szCs w:val="22"/>
        </w:rPr>
        <w:tab/>
      </w:r>
      <w:r w:rsidRPr="005326DA">
        <w:rPr>
          <w:b w:val="0"/>
          <w:sz w:val="22"/>
          <w:szCs w:val="22"/>
        </w:rPr>
        <w:tab/>
      </w:r>
      <w:r w:rsidRPr="005326DA">
        <w:rPr>
          <w:b w:val="0"/>
          <w:sz w:val="22"/>
          <w:szCs w:val="22"/>
        </w:rPr>
        <w:tab/>
      </w:r>
      <w:r w:rsidRPr="005326DA">
        <w:rPr>
          <w:b w:val="0"/>
          <w:sz w:val="22"/>
          <w:szCs w:val="22"/>
        </w:rPr>
        <w:tab/>
      </w:r>
      <w:r w:rsidR="00133CAC">
        <w:rPr>
          <w:b w:val="0"/>
          <w:sz w:val="22"/>
          <w:szCs w:val="22"/>
        </w:rPr>
        <w:t>XXX</w:t>
      </w:r>
    </w:p>
    <w:p w:rsidR="008C6BA3" w:rsidRPr="005326DA" w:rsidRDefault="008C6BA3" w:rsidP="00C63127">
      <w:pPr>
        <w:pStyle w:val="Nadpis4"/>
        <w:keepNext w:val="0"/>
        <w:keepLines/>
        <w:widowControl w:val="0"/>
        <w:numPr>
          <w:ilvl w:val="0"/>
          <w:numId w:val="21"/>
        </w:numPr>
        <w:ind w:left="1066"/>
        <w:rPr>
          <w:b w:val="0"/>
          <w:sz w:val="22"/>
          <w:szCs w:val="22"/>
        </w:rPr>
      </w:pPr>
      <w:r w:rsidRPr="005326DA">
        <w:rPr>
          <w:b w:val="0"/>
          <w:sz w:val="22"/>
          <w:szCs w:val="22"/>
        </w:rPr>
        <w:t>Retenční nádrže</w:t>
      </w:r>
      <w:r w:rsidRPr="005326DA">
        <w:rPr>
          <w:b w:val="0"/>
          <w:sz w:val="22"/>
          <w:szCs w:val="22"/>
        </w:rPr>
        <w:tab/>
      </w:r>
      <w:r w:rsidRPr="005326DA">
        <w:rPr>
          <w:b w:val="0"/>
          <w:sz w:val="22"/>
          <w:szCs w:val="22"/>
        </w:rPr>
        <w:tab/>
      </w:r>
      <w:r w:rsidRPr="005326DA">
        <w:rPr>
          <w:b w:val="0"/>
          <w:sz w:val="22"/>
          <w:szCs w:val="22"/>
        </w:rPr>
        <w:tab/>
      </w:r>
      <w:r w:rsidRPr="005326DA">
        <w:rPr>
          <w:b w:val="0"/>
          <w:sz w:val="22"/>
          <w:szCs w:val="22"/>
        </w:rPr>
        <w:tab/>
      </w:r>
      <w:r w:rsidRPr="005326DA">
        <w:rPr>
          <w:b w:val="0"/>
          <w:sz w:val="22"/>
          <w:szCs w:val="22"/>
        </w:rPr>
        <w:tab/>
      </w:r>
      <w:r w:rsidR="00133CAC">
        <w:rPr>
          <w:b w:val="0"/>
          <w:sz w:val="22"/>
          <w:szCs w:val="22"/>
        </w:rPr>
        <w:t>XXX</w:t>
      </w:r>
    </w:p>
    <w:p w:rsidR="008C6BA3" w:rsidRPr="008C6BA3" w:rsidRDefault="008C6BA3" w:rsidP="008C6BA3"/>
    <w:p w:rsidR="005A6186" w:rsidRDefault="005A6186" w:rsidP="006404A9">
      <w:pPr>
        <w:pStyle w:val="Nadpis4"/>
        <w:keepNext w:val="0"/>
        <w:keepLines/>
        <w:widowControl w:val="0"/>
        <w:numPr>
          <w:ilvl w:val="1"/>
          <w:numId w:val="16"/>
        </w:numPr>
        <w:spacing w:before="60"/>
        <w:rPr>
          <w:b w:val="0"/>
          <w:sz w:val="22"/>
          <w:szCs w:val="22"/>
        </w:rPr>
      </w:pPr>
      <w:r w:rsidRPr="00B73F85">
        <w:rPr>
          <w:b w:val="0"/>
          <w:sz w:val="22"/>
          <w:szCs w:val="22"/>
        </w:rPr>
        <w:t>Smluvní strany se dohodly na cenách pro jednotlivé druhy prací</w:t>
      </w:r>
      <w:r>
        <w:rPr>
          <w:b w:val="0"/>
          <w:sz w:val="22"/>
          <w:szCs w:val="22"/>
        </w:rPr>
        <w:t xml:space="preserve"> </w:t>
      </w:r>
      <w:r w:rsidR="00C63127">
        <w:rPr>
          <w:b w:val="0"/>
          <w:sz w:val="22"/>
          <w:szCs w:val="22"/>
        </w:rPr>
        <w:t xml:space="preserve">prováděných dle bodu </w:t>
      </w:r>
      <w:proofErr w:type="gramStart"/>
      <w:r w:rsidR="00C63127">
        <w:rPr>
          <w:b w:val="0"/>
          <w:sz w:val="22"/>
          <w:szCs w:val="22"/>
        </w:rPr>
        <w:t>2.1.b) smlouvy</w:t>
      </w:r>
      <w:proofErr w:type="gramEnd"/>
      <w:r w:rsidR="00C63127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následovně:</w:t>
      </w:r>
    </w:p>
    <w:p w:rsidR="00C63127" w:rsidRDefault="00C63127" w:rsidP="00C63127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rPr>
          <w:sz w:val="22"/>
          <w:szCs w:val="22"/>
        </w:rPr>
      </w:pPr>
      <w:r w:rsidRPr="00BF6807">
        <w:rPr>
          <w:sz w:val="22"/>
          <w:szCs w:val="22"/>
        </w:rPr>
        <w:t xml:space="preserve">Provedené práce, kontroly a zkoušky v objektu objednatele </w:t>
      </w:r>
      <w:r>
        <w:rPr>
          <w:sz w:val="22"/>
          <w:szCs w:val="22"/>
        </w:rPr>
        <w:tab/>
      </w:r>
      <w:r w:rsidR="00133CAC">
        <w:rPr>
          <w:sz w:val="22"/>
          <w:szCs w:val="22"/>
        </w:rPr>
        <w:t>XXX</w:t>
      </w:r>
    </w:p>
    <w:p w:rsidR="00C63127" w:rsidRDefault="00C63127" w:rsidP="00C63127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rPr>
          <w:sz w:val="22"/>
          <w:szCs w:val="22"/>
        </w:rPr>
      </w:pPr>
      <w:r w:rsidRPr="00C63127">
        <w:rPr>
          <w:sz w:val="22"/>
          <w:szCs w:val="22"/>
        </w:rPr>
        <w:t xml:space="preserve">Provedené práce, kontroly a zkoušky v objektu zhotovitele </w:t>
      </w:r>
      <w:r w:rsidRPr="00C63127">
        <w:rPr>
          <w:sz w:val="22"/>
          <w:szCs w:val="22"/>
        </w:rPr>
        <w:tab/>
      </w:r>
      <w:r w:rsidR="00133CAC">
        <w:rPr>
          <w:sz w:val="22"/>
          <w:szCs w:val="22"/>
        </w:rPr>
        <w:t>XXX</w:t>
      </w:r>
    </w:p>
    <w:p w:rsidR="005A6186" w:rsidRDefault="00C63127" w:rsidP="00C63127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rPr>
          <w:sz w:val="22"/>
          <w:szCs w:val="22"/>
        </w:rPr>
      </w:pPr>
      <w:r w:rsidRPr="00C63127">
        <w:rPr>
          <w:sz w:val="22"/>
          <w:szCs w:val="22"/>
        </w:rPr>
        <w:t xml:space="preserve">Strojní obrábění a svařovaní renovace </w:t>
      </w:r>
      <w:proofErr w:type="spellStart"/>
      <w:r w:rsidRPr="00C63127">
        <w:rPr>
          <w:sz w:val="22"/>
          <w:szCs w:val="22"/>
        </w:rPr>
        <w:t>náhr</w:t>
      </w:r>
      <w:proofErr w:type="spellEnd"/>
      <w:r w:rsidRPr="00C63127">
        <w:rPr>
          <w:sz w:val="22"/>
          <w:szCs w:val="22"/>
        </w:rPr>
        <w:t xml:space="preserve">. dílů </w:t>
      </w:r>
      <w:r w:rsidRPr="00C63127">
        <w:rPr>
          <w:sz w:val="22"/>
          <w:szCs w:val="22"/>
        </w:rPr>
        <w:tab/>
      </w:r>
      <w:r w:rsidRPr="00C63127">
        <w:rPr>
          <w:sz w:val="22"/>
          <w:szCs w:val="22"/>
        </w:rPr>
        <w:tab/>
      </w:r>
      <w:r w:rsidR="00133CAC">
        <w:rPr>
          <w:sz w:val="22"/>
          <w:szCs w:val="22"/>
        </w:rPr>
        <w:t>XXX</w:t>
      </w:r>
    </w:p>
    <w:p w:rsidR="00C63127" w:rsidRPr="00BF6807" w:rsidRDefault="00C63127" w:rsidP="00C63127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rPr>
          <w:sz w:val="22"/>
          <w:szCs w:val="22"/>
        </w:rPr>
      </w:pPr>
      <w:r w:rsidRPr="00BF6807">
        <w:rPr>
          <w:sz w:val="22"/>
          <w:szCs w:val="22"/>
        </w:rPr>
        <w:t xml:space="preserve">Ustavení souososti soustrojí čerpadel laserovým přístrojem </w:t>
      </w:r>
      <w:r>
        <w:rPr>
          <w:sz w:val="22"/>
          <w:szCs w:val="22"/>
        </w:rPr>
        <w:tab/>
      </w:r>
      <w:r w:rsidR="00133CAC">
        <w:rPr>
          <w:sz w:val="22"/>
          <w:szCs w:val="22"/>
        </w:rPr>
        <w:t>XXX</w:t>
      </w:r>
    </w:p>
    <w:p w:rsidR="00C63127" w:rsidRPr="00C63127" w:rsidRDefault="00C63127" w:rsidP="00C63127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rPr>
          <w:sz w:val="22"/>
          <w:szCs w:val="22"/>
        </w:rPr>
      </w:pPr>
      <w:r w:rsidRPr="00BF6807">
        <w:rPr>
          <w:sz w:val="22"/>
          <w:szCs w:val="22"/>
        </w:rPr>
        <w:t>Cestovné a přepravní náklady: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872C5A">
        <w:rPr>
          <w:sz w:val="22"/>
          <w:szCs w:val="22"/>
        </w:rPr>
        <w:t>O</w:t>
      </w:r>
      <w:r w:rsidRPr="00C63127">
        <w:rPr>
          <w:sz w:val="22"/>
          <w:szCs w:val="22"/>
        </w:rPr>
        <w:t xml:space="preserve">sobní auto </w:t>
      </w:r>
      <w:r w:rsidR="00133CAC">
        <w:rPr>
          <w:sz w:val="22"/>
          <w:szCs w:val="22"/>
        </w:rPr>
        <w:t>XXX</w:t>
      </w:r>
    </w:p>
    <w:p w:rsidR="00C63127" w:rsidRDefault="00C63127" w:rsidP="00C63127">
      <w:pPr>
        <w:pStyle w:val="Odstavecseseznamem"/>
        <w:autoSpaceDE w:val="0"/>
        <w:autoSpaceDN w:val="0"/>
        <w:adjustRightInd w:val="0"/>
        <w:ind w:left="180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B32CB">
        <w:rPr>
          <w:sz w:val="22"/>
          <w:szCs w:val="22"/>
        </w:rPr>
        <w:t xml:space="preserve">Dodávka </w:t>
      </w:r>
      <w:r w:rsidR="00133CAC">
        <w:rPr>
          <w:sz w:val="22"/>
          <w:szCs w:val="22"/>
        </w:rPr>
        <w:t>XXX</w:t>
      </w:r>
    </w:p>
    <w:p w:rsidR="00C63127" w:rsidRDefault="00C63127" w:rsidP="00C63127">
      <w:pPr>
        <w:pStyle w:val="Odstavecseseznamem"/>
        <w:autoSpaceDE w:val="0"/>
        <w:autoSpaceDN w:val="0"/>
        <w:adjustRightInd w:val="0"/>
        <w:ind w:left="180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B32CB">
        <w:rPr>
          <w:sz w:val="22"/>
          <w:szCs w:val="22"/>
        </w:rPr>
        <w:t xml:space="preserve">Nákladní auto </w:t>
      </w:r>
      <w:r w:rsidR="00133CAC">
        <w:rPr>
          <w:sz w:val="22"/>
          <w:szCs w:val="22"/>
        </w:rPr>
        <w:t>XXX</w:t>
      </w:r>
    </w:p>
    <w:p w:rsidR="00C63127" w:rsidRDefault="00C63127" w:rsidP="00C63127">
      <w:pPr>
        <w:pStyle w:val="Odstavecseseznamem"/>
        <w:autoSpaceDE w:val="0"/>
        <w:autoSpaceDN w:val="0"/>
        <w:adjustRightInd w:val="0"/>
        <w:ind w:left="180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B32CB">
        <w:rPr>
          <w:sz w:val="22"/>
          <w:szCs w:val="22"/>
        </w:rPr>
        <w:t xml:space="preserve">Čas na cestě </w:t>
      </w:r>
      <w:r w:rsidR="00133CAC">
        <w:rPr>
          <w:sz w:val="22"/>
          <w:szCs w:val="22"/>
        </w:rPr>
        <w:t>XXX</w:t>
      </w:r>
    </w:p>
    <w:p w:rsidR="00C63127" w:rsidRPr="00C63127" w:rsidRDefault="00C63127" w:rsidP="00C63127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rPr>
          <w:sz w:val="22"/>
          <w:szCs w:val="22"/>
        </w:rPr>
      </w:pPr>
      <w:r w:rsidRPr="00C63127">
        <w:rPr>
          <w:sz w:val="22"/>
          <w:szCs w:val="22"/>
        </w:rPr>
        <w:t>Ceny náhradních dílů v rámci drobných oprav bude zhotovitel fakturovat podle cen ceníku</w:t>
      </w:r>
    </w:p>
    <w:p w:rsidR="00C63127" w:rsidRPr="00C63127" w:rsidRDefault="00C63127" w:rsidP="00C63127">
      <w:pPr>
        <w:pStyle w:val="Odstavecseseznamem"/>
        <w:autoSpaceDE w:val="0"/>
        <w:autoSpaceDN w:val="0"/>
        <w:adjustRightInd w:val="0"/>
        <w:ind w:left="1080"/>
        <w:rPr>
          <w:sz w:val="22"/>
          <w:szCs w:val="22"/>
        </w:rPr>
      </w:pPr>
      <w:r w:rsidRPr="00C63127">
        <w:rPr>
          <w:sz w:val="22"/>
          <w:szCs w:val="22"/>
        </w:rPr>
        <w:t>výrobce, v přepočtu na tuzemskou m</w:t>
      </w:r>
      <w:r>
        <w:rPr>
          <w:sz w:val="22"/>
          <w:szCs w:val="22"/>
        </w:rPr>
        <w:t>ě</w:t>
      </w:r>
      <w:r w:rsidRPr="00C63127">
        <w:rPr>
          <w:sz w:val="22"/>
          <w:szCs w:val="22"/>
        </w:rPr>
        <w:t>nu, včetně vyclení do oběhu v ČR. Ceny použitých</w:t>
      </w:r>
    </w:p>
    <w:p w:rsidR="00C63127" w:rsidRPr="00C63127" w:rsidRDefault="00C63127" w:rsidP="00C63127">
      <w:pPr>
        <w:pStyle w:val="Odstavecseseznamem"/>
        <w:autoSpaceDE w:val="0"/>
        <w:autoSpaceDN w:val="0"/>
        <w:adjustRightInd w:val="0"/>
        <w:ind w:left="1080"/>
        <w:rPr>
          <w:sz w:val="22"/>
          <w:szCs w:val="22"/>
        </w:rPr>
      </w:pPr>
      <w:r w:rsidRPr="00C63127">
        <w:rPr>
          <w:sz w:val="22"/>
          <w:szCs w:val="22"/>
        </w:rPr>
        <w:t>náhradních dílů budou uvedeny vždy v protokolu o provedení opravy potvrzeném zástupci</w:t>
      </w:r>
    </w:p>
    <w:p w:rsidR="00C63127" w:rsidRPr="00C63127" w:rsidRDefault="00C63127" w:rsidP="00C63127">
      <w:pPr>
        <w:pStyle w:val="Odstavecseseznamem"/>
        <w:autoSpaceDE w:val="0"/>
        <w:autoSpaceDN w:val="0"/>
        <w:adjustRightInd w:val="0"/>
        <w:ind w:left="1080"/>
        <w:rPr>
          <w:sz w:val="22"/>
          <w:szCs w:val="22"/>
        </w:rPr>
      </w:pPr>
      <w:r w:rsidRPr="00C63127">
        <w:rPr>
          <w:sz w:val="22"/>
          <w:szCs w:val="22"/>
        </w:rPr>
        <w:t>obou smluvních stran. Tento protokol bude nedílnou součástí faktury za opravu, přičemž den</w:t>
      </w:r>
      <w:r>
        <w:rPr>
          <w:sz w:val="22"/>
          <w:szCs w:val="22"/>
        </w:rPr>
        <w:t xml:space="preserve"> </w:t>
      </w:r>
      <w:r w:rsidRPr="00C63127">
        <w:rPr>
          <w:sz w:val="22"/>
          <w:szCs w:val="22"/>
        </w:rPr>
        <w:t>podpisu protokolu zástupcem objednatele bude zároveň datem zdanitelného plnění.</w:t>
      </w:r>
    </w:p>
    <w:p w:rsidR="005A6186" w:rsidRPr="00B73F85" w:rsidRDefault="005A6186" w:rsidP="006404A9">
      <w:pPr>
        <w:pStyle w:val="Nadpis4"/>
        <w:keepNext w:val="0"/>
        <w:keepLines/>
        <w:widowControl w:val="0"/>
        <w:numPr>
          <w:ilvl w:val="1"/>
          <w:numId w:val="16"/>
        </w:numPr>
        <w:spacing w:before="6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Smluvní strany se dohodly, že celkový o</w:t>
      </w:r>
      <w:r w:rsidRPr="00B73F85">
        <w:rPr>
          <w:b w:val="0"/>
          <w:sz w:val="22"/>
          <w:szCs w:val="22"/>
        </w:rPr>
        <w:t xml:space="preserve">bjem plnění </w:t>
      </w:r>
      <w:r>
        <w:rPr>
          <w:b w:val="0"/>
          <w:sz w:val="22"/>
          <w:szCs w:val="22"/>
        </w:rPr>
        <w:t xml:space="preserve">z této smlouvy a </w:t>
      </w:r>
      <w:r w:rsidRPr="00B73F85">
        <w:rPr>
          <w:b w:val="0"/>
          <w:sz w:val="22"/>
          <w:szCs w:val="22"/>
        </w:rPr>
        <w:t xml:space="preserve">za celou dobu </w:t>
      </w:r>
      <w:r>
        <w:rPr>
          <w:b w:val="0"/>
          <w:sz w:val="22"/>
          <w:szCs w:val="22"/>
        </w:rPr>
        <w:t xml:space="preserve">její </w:t>
      </w:r>
      <w:r w:rsidRPr="00B73F85">
        <w:rPr>
          <w:b w:val="0"/>
          <w:sz w:val="22"/>
          <w:szCs w:val="22"/>
        </w:rPr>
        <w:t xml:space="preserve">platnosti </w:t>
      </w:r>
      <w:r>
        <w:rPr>
          <w:b w:val="0"/>
          <w:sz w:val="22"/>
          <w:szCs w:val="22"/>
        </w:rPr>
        <w:t>nepřesáhne</w:t>
      </w:r>
      <w:r w:rsidR="00C63127">
        <w:rPr>
          <w:b w:val="0"/>
          <w:sz w:val="22"/>
          <w:szCs w:val="22"/>
        </w:rPr>
        <w:t xml:space="preserve"> částku 920.000</w:t>
      </w:r>
      <w:r w:rsidRPr="00B73F85">
        <w:rPr>
          <w:b w:val="0"/>
          <w:sz w:val="22"/>
          <w:szCs w:val="22"/>
        </w:rPr>
        <w:t>,- Kč bez DPH.</w:t>
      </w:r>
      <w:r>
        <w:rPr>
          <w:b w:val="0"/>
          <w:sz w:val="22"/>
          <w:szCs w:val="22"/>
        </w:rPr>
        <w:t xml:space="preserve"> </w:t>
      </w:r>
    </w:p>
    <w:p w:rsidR="005A6186" w:rsidRPr="00C63127" w:rsidRDefault="005A6186" w:rsidP="00C63127">
      <w:pPr>
        <w:pStyle w:val="Nadpis4"/>
        <w:keepNext w:val="0"/>
        <w:keepLines/>
        <w:widowControl w:val="0"/>
        <w:numPr>
          <w:ilvl w:val="1"/>
          <w:numId w:val="16"/>
        </w:numPr>
        <w:spacing w:before="60"/>
        <w:rPr>
          <w:b w:val="0"/>
          <w:sz w:val="22"/>
        </w:rPr>
      </w:pPr>
      <w:r>
        <w:rPr>
          <w:b w:val="0"/>
          <w:sz w:val="22"/>
        </w:rPr>
        <w:t>Jakoukoliv změnu smluvní ceny lze provést pouze písemnou dohodou formou číslovaného dodatku k této smlouvě.</w:t>
      </w:r>
    </w:p>
    <w:p w:rsidR="005A6186" w:rsidRDefault="005A6186">
      <w:pPr>
        <w:jc w:val="both"/>
        <w:rPr>
          <w:b/>
          <w:sz w:val="22"/>
        </w:rPr>
      </w:pPr>
    </w:p>
    <w:p w:rsidR="005A6186" w:rsidRPr="006404A9" w:rsidRDefault="005A6186" w:rsidP="006404A9">
      <w:pPr>
        <w:numPr>
          <w:ilvl w:val="0"/>
          <w:numId w:val="16"/>
        </w:numPr>
        <w:jc w:val="both"/>
        <w:rPr>
          <w:b/>
          <w:sz w:val="22"/>
        </w:rPr>
      </w:pPr>
      <w:r>
        <w:rPr>
          <w:b/>
          <w:sz w:val="22"/>
        </w:rPr>
        <w:t>Platební podmínky</w:t>
      </w:r>
    </w:p>
    <w:p w:rsidR="005A6186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sz w:val="22"/>
        </w:rPr>
      </w:pPr>
      <w:r>
        <w:rPr>
          <w:sz w:val="22"/>
        </w:rPr>
        <w:t>Smluvní cena bude objednatelem hrazena na z</w:t>
      </w:r>
      <w:r w:rsidR="00C63127">
        <w:rPr>
          <w:sz w:val="22"/>
        </w:rPr>
        <w:t xml:space="preserve">ákladě dílčí </w:t>
      </w:r>
      <w:r>
        <w:rPr>
          <w:sz w:val="22"/>
        </w:rPr>
        <w:t xml:space="preserve">faktury - daňového dokladu zhotovitele (dále jen „faktura“), kterou zhotovitel vystaví podle předávacího protokolu </w:t>
      </w:r>
      <w:r w:rsidR="00C63127">
        <w:rPr>
          <w:sz w:val="22"/>
        </w:rPr>
        <w:t xml:space="preserve">dle bodu 2.1.a) nebo protokolu o provedení opravy dle bodu </w:t>
      </w:r>
      <w:proofErr w:type="gramStart"/>
      <w:r w:rsidR="00C63127">
        <w:rPr>
          <w:sz w:val="22"/>
        </w:rPr>
        <w:t xml:space="preserve">2,1,b) </w:t>
      </w:r>
      <w:r>
        <w:rPr>
          <w:sz w:val="22"/>
        </w:rPr>
        <w:t>podepsaného</w:t>
      </w:r>
      <w:proofErr w:type="gramEnd"/>
      <w:r>
        <w:rPr>
          <w:sz w:val="22"/>
        </w:rPr>
        <w:t xml:space="preserve"> oběma smluvními stranami. Dnem zdanitelného plnění je den </w:t>
      </w:r>
      <w:r w:rsidR="005B645D" w:rsidRPr="00C63127">
        <w:rPr>
          <w:sz w:val="22"/>
          <w:szCs w:val="22"/>
        </w:rPr>
        <w:t>podpisu protokolu zástupcem objednatele</w:t>
      </w:r>
      <w:r>
        <w:rPr>
          <w:sz w:val="22"/>
        </w:rPr>
        <w:t>.</w:t>
      </w:r>
    </w:p>
    <w:p w:rsidR="005A6186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sz w:val="22"/>
        </w:rPr>
      </w:pPr>
      <w:r>
        <w:rPr>
          <w:sz w:val="22"/>
        </w:rPr>
        <w:t xml:space="preserve">Faktury budou vystaveny se splatností </w:t>
      </w:r>
      <w:r w:rsidR="005B645D">
        <w:rPr>
          <w:sz w:val="22"/>
        </w:rPr>
        <w:t>šedesát</w:t>
      </w:r>
      <w:r>
        <w:rPr>
          <w:sz w:val="22"/>
        </w:rPr>
        <w:t xml:space="preserve"> (</w:t>
      </w:r>
      <w:r w:rsidR="005B645D">
        <w:rPr>
          <w:sz w:val="22"/>
        </w:rPr>
        <w:t>60</w:t>
      </w:r>
      <w:r>
        <w:rPr>
          <w:sz w:val="22"/>
        </w:rPr>
        <w:t>) dnů ode dne doručení faktury zhotovitele objednateli. V pochybnostech se má za to, že faktura byla doručena třetí (3) den po jejím odeslání. Za rozhodující se považuje datum podacího razítka poštovního úřadu.</w:t>
      </w:r>
    </w:p>
    <w:p w:rsidR="005A6186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sz w:val="22"/>
        </w:rPr>
      </w:pPr>
      <w:r>
        <w:rPr>
          <w:sz w:val="22"/>
        </w:rPr>
        <w:t>Platba bude provedena převodem na účet zhotovitele uvedený ve faktuře.</w:t>
      </w:r>
    </w:p>
    <w:p w:rsidR="002B6F5C" w:rsidRPr="00FA1053" w:rsidRDefault="002B6F5C" w:rsidP="006404A9">
      <w:pPr>
        <w:numPr>
          <w:ilvl w:val="1"/>
          <w:numId w:val="16"/>
        </w:numPr>
        <w:spacing w:before="60"/>
        <w:ind w:left="703" w:hanging="703"/>
        <w:jc w:val="both"/>
        <w:rPr>
          <w:rStyle w:val="Hypertextovodkaz"/>
          <w:color w:val="auto"/>
          <w:sz w:val="22"/>
          <w:u w:val="none"/>
        </w:rPr>
      </w:pPr>
      <w:r w:rsidRPr="007337DB">
        <w:rPr>
          <w:sz w:val="22"/>
        </w:rPr>
        <w:t xml:space="preserve">Adresa pro doručování faktur </w:t>
      </w:r>
      <w:r>
        <w:rPr>
          <w:sz w:val="22"/>
        </w:rPr>
        <w:t xml:space="preserve">je sídlo objednatele, v případě elektronického doručení je adresa </w:t>
      </w:r>
      <w:hyperlink r:id="rId7" w:history="1">
        <w:r w:rsidRPr="00333ABC">
          <w:rPr>
            <w:rStyle w:val="Hypertextovodkaz"/>
            <w:sz w:val="22"/>
          </w:rPr>
          <w:t>faktury@bvk.cz</w:t>
        </w:r>
      </w:hyperlink>
      <w:r>
        <w:rPr>
          <w:rStyle w:val="Hypertextovodkaz"/>
          <w:sz w:val="22"/>
        </w:rPr>
        <w:t>.</w:t>
      </w:r>
    </w:p>
    <w:p w:rsidR="00FA1053" w:rsidRPr="00FA1053" w:rsidRDefault="00FA1053" w:rsidP="00FA1053">
      <w:pPr>
        <w:numPr>
          <w:ilvl w:val="1"/>
          <w:numId w:val="16"/>
        </w:numPr>
        <w:spacing w:before="60"/>
        <w:jc w:val="both"/>
        <w:rPr>
          <w:sz w:val="22"/>
        </w:rPr>
      </w:pPr>
      <w:r w:rsidRPr="00DE4214">
        <w:rPr>
          <w:sz w:val="22"/>
        </w:rPr>
        <w:t>Faktura zhotovitele musí obsahovat zákonné náležitosti a rovněž číslo smlouvy</w:t>
      </w:r>
      <w:r>
        <w:rPr>
          <w:sz w:val="22"/>
        </w:rPr>
        <w:t xml:space="preserve"> objednatele</w:t>
      </w:r>
      <w:r w:rsidRPr="00DE4214">
        <w:rPr>
          <w:sz w:val="22"/>
        </w:rPr>
        <w:t>.</w:t>
      </w:r>
    </w:p>
    <w:p w:rsidR="005A6186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sz w:val="22"/>
        </w:rPr>
      </w:pPr>
      <w:r>
        <w:rPr>
          <w:sz w:val="22"/>
        </w:rPr>
        <w:t>V případě prodlení ze strany objednatele je zhotovitel oprávněn účtovat úrok z prodlení v zákonné výši.</w:t>
      </w:r>
    </w:p>
    <w:p w:rsidR="005A6186" w:rsidRDefault="005A6186">
      <w:pPr>
        <w:jc w:val="both"/>
        <w:rPr>
          <w:sz w:val="22"/>
        </w:rPr>
      </w:pPr>
    </w:p>
    <w:p w:rsidR="005A6186" w:rsidRPr="006404A9" w:rsidRDefault="005A6186" w:rsidP="006404A9">
      <w:pPr>
        <w:numPr>
          <w:ilvl w:val="0"/>
          <w:numId w:val="16"/>
        </w:numPr>
        <w:rPr>
          <w:b/>
          <w:sz w:val="22"/>
        </w:rPr>
      </w:pPr>
      <w:r>
        <w:rPr>
          <w:b/>
          <w:sz w:val="22"/>
        </w:rPr>
        <w:t>Vady díla a záruka za jakost</w:t>
      </w:r>
    </w:p>
    <w:p w:rsidR="005A6186" w:rsidRPr="00F03357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sz w:val="22"/>
          <w:szCs w:val="22"/>
        </w:rPr>
      </w:pPr>
      <w:r w:rsidRPr="00F03357">
        <w:rPr>
          <w:sz w:val="22"/>
          <w:szCs w:val="22"/>
        </w:rPr>
        <w:t xml:space="preserve">Zhotovitel se zavazuje, že dílo bude mít vlastnosti stanovené smlouvou </w:t>
      </w:r>
    </w:p>
    <w:p w:rsidR="005A6186" w:rsidRPr="00F03357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sz w:val="22"/>
          <w:szCs w:val="22"/>
        </w:rPr>
      </w:pPr>
      <w:r w:rsidRPr="00F03357">
        <w:rPr>
          <w:sz w:val="22"/>
          <w:szCs w:val="22"/>
        </w:rPr>
        <w:t>Objednatel oznámí vady díla bez zbytečného odkladu poté, kdy je zjistil nebo při náležité pozornosti zjistit měl, nejpozději však do dvou let od předání díla.</w:t>
      </w:r>
    </w:p>
    <w:p w:rsidR="005A6186" w:rsidRPr="00F03357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sz w:val="22"/>
          <w:szCs w:val="22"/>
        </w:rPr>
      </w:pPr>
      <w:r w:rsidRPr="00F03357">
        <w:rPr>
          <w:sz w:val="22"/>
          <w:szCs w:val="22"/>
        </w:rPr>
        <w:t xml:space="preserve">Zhotovitel dále poskytuje na jakost díla záruku v trvání </w:t>
      </w:r>
      <w:r w:rsidR="005B645D">
        <w:rPr>
          <w:sz w:val="22"/>
          <w:szCs w:val="22"/>
        </w:rPr>
        <w:t>12</w:t>
      </w:r>
      <w:r w:rsidRPr="00F03357">
        <w:rPr>
          <w:sz w:val="22"/>
          <w:szCs w:val="22"/>
        </w:rPr>
        <w:t xml:space="preserve"> měsíců. </w:t>
      </w:r>
    </w:p>
    <w:p w:rsidR="005A6186" w:rsidRDefault="005A6186">
      <w:pPr>
        <w:jc w:val="both"/>
        <w:rPr>
          <w:sz w:val="22"/>
        </w:rPr>
      </w:pPr>
    </w:p>
    <w:p w:rsidR="005A6186" w:rsidRPr="006404A9" w:rsidRDefault="005A6186" w:rsidP="006404A9">
      <w:pPr>
        <w:numPr>
          <w:ilvl w:val="0"/>
          <w:numId w:val="16"/>
        </w:numPr>
        <w:rPr>
          <w:b/>
          <w:sz w:val="22"/>
        </w:rPr>
      </w:pPr>
      <w:r>
        <w:rPr>
          <w:b/>
          <w:sz w:val="22"/>
        </w:rPr>
        <w:t>Práva a povinnosti zhotovitele</w:t>
      </w:r>
    </w:p>
    <w:p w:rsidR="005A6186" w:rsidRPr="00B73F85" w:rsidRDefault="005A6186" w:rsidP="006404A9">
      <w:pPr>
        <w:spacing w:before="60"/>
        <w:jc w:val="both"/>
        <w:rPr>
          <w:sz w:val="22"/>
          <w:szCs w:val="22"/>
        </w:rPr>
      </w:pPr>
      <w:r w:rsidRPr="00B73F85">
        <w:rPr>
          <w:sz w:val="22"/>
          <w:szCs w:val="22"/>
        </w:rPr>
        <w:t>Zhotovitel se zavazuje:</w:t>
      </w:r>
    </w:p>
    <w:p w:rsidR="005A6186" w:rsidRDefault="005A6186" w:rsidP="006404A9">
      <w:pPr>
        <w:numPr>
          <w:ilvl w:val="1"/>
          <w:numId w:val="16"/>
        </w:numPr>
        <w:spacing w:before="60"/>
        <w:jc w:val="both"/>
        <w:rPr>
          <w:sz w:val="22"/>
        </w:rPr>
      </w:pPr>
      <w:r w:rsidRPr="00B73F85">
        <w:rPr>
          <w:sz w:val="22"/>
          <w:szCs w:val="22"/>
          <w:lang w:eastAsia="cs-CZ"/>
        </w:rPr>
        <w:t>že zajistí provedení díla v souladu s obecně závaznými právními předpisy v oblasti bezpečnosti a ochrany zdraví při práci (BOZP), požární ochrany (PO) a životního prostředí (ŽP)</w:t>
      </w:r>
      <w:r w:rsidR="006404A9">
        <w:rPr>
          <w:sz w:val="22"/>
          <w:szCs w:val="22"/>
          <w:lang w:eastAsia="cs-CZ"/>
        </w:rPr>
        <w:t>;</w:t>
      </w:r>
      <w:r w:rsidRPr="00B73F85">
        <w:rPr>
          <w:sz w:val="22"/>
          <w:szCs w:val="22"/>
        </w:rPr>
        <w:t xml:space="preserve"> </w:t>
      </w:r>
    </w:p>
    <w:p w:rsidR="005A6186" w:rsidRDefault="005A6186" w:rsidP="006404A9">
      <w:pPr>
        <w:numPr>
          <w:ilvl w:val="1"/>
          <w:numId w:val="16"/>
        </w:numPr>
        <w:spacing w:before="60"/>
        <w:jc w:val="both"/>
        <w:rPr>
          <w:sz w:val="22"/>
        </w:rPr>
      </w:pPr>
      <w:r w:rsidRPr="00B73F85">
        <w:rPr>
          <w:sz w:val="22"/>
          <w:szCs w:val="22"/>
          <w:lang w:eastAsia="cs-CZ"/>
        </w:rPr>
        <w:t>zajistí bezpečnost a ochranu zdraví při práci svých pracovníků, kteří provádějí práci ve smyslu předmětu smlouvy a zabezpečí jejich vybavení ochrannými pomůckami a jejich proškolení předpisy BOZP a PO</w:t>
      </w:r>
      <w:r w:rsidRPr="00B73F85">
        <w:rPr>
          <w:sz w:val="22"/>
          <w:szCs w:val="22"/>
        </w:rPr>
        <w:t xml:space="preserve">; </w:t>
      </w:r>
    </w:p>
    <w:p w:rsidR="00356D3F" w:rsidRDefault="00356D3F" w:rsidP="00356D3F">
      <w:pPr>
        <w:numPr>
          <w:ilvl w:val="1"/>
          <w:numId w:val="16"/>
        </w:numPr>
        <w:spacing w:before="60"/>
        <w:jc w:val="both"/>
        <w:rPr>
          <w:sz w:val="22"/>
        </w:rPr>
      </w:pPr>
      <w:r w:rsidRPr="004624E4">
        <w:rPr>
          <w:sz w:val="22"/>
          <w:szCs w:val="22"/>
        </w:rPr>
        <w:t>před zahájením prací předá objednateli rizika BOZP v souladu s požadavky zákoníku práce</w:t>
      </w:r>
      <w:r>
        <w:rPr>
          <w:sz w:val="22"/>
          <w:szCs w:val="22"/>
        </w:rPr>
        <w:t>;</w:t>
      </w:r>
    </w:p>
    <w:p w:rsidR="00356D3F" w:rsidRPr="00BD3F7E" w:rsidRDefault="00356D3F" w:rsidP="00356D3F">
      <w:pPr>
        <w:numPr>
          <w:ilvl w:val="1"/>
          <w:numId w:val="16"/>
        </w:numPr>
        <w:spacing w:before="60"/>
        <w:jc w:val="both"/>
        <w:rPr>
          <w:sz w:val="22"/>
          <w:szCs w:val="22"/>
        </w:rPr>
      </w:pPr>
      <w:r w:rsidRPr="00BD3F7E">
        <w:rPr>
          <w:sz w:val="22"/>
          <w:szCs w:val="22"/>
          <w:lang w:eastAsia="cs-CZ"/>
        </w:rPr>
        <w:lastRenderedPageBreak/>
        <w:t>že bude v areálech objednatele jednat v souladu s pokyny, se kterými bude prokazatelně seznámen.</w:t>
      </w:r>
      <w:r w:rsidRPr="00BD3F7E">
        <w:rPr>
          <w:sz w:val="22"/>
          <w:szCs w:val="22"/>
        </w:rPr>
        <w:t xml:space="preserve"> Pro tyto účely objednatel předá před zahájením prací zhotoviteli písemně informace o vyhodnocení rizik a stanovení bezpečnostních pokynů pro práci na čistírnách odpadních vod a zhotovitel převzetí t</w:t>
      </w:r>
      <w:r>
        <w:rPr>
          <w:sz w:val="22"/>
          <w:szCs w:val="22"/>
        </w:rPr>
        <w:t>ěchto informací písemně potvrdí;</w:t>
      </w:r>
    </w:p>
    <w:p w:rsidR="005A6186" w:rsidRDefault="00356D3F" w:rsidP="00356D3F">
      <w:pPr>
        <w:numPr>
          <w:ilvl w:val="1"/>
          <w:numId w:val="16"/>
        </w:numPr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BD3F7E">
        <w:rPr>
          <w:sz w:val="22"/>
          <w:szCs w:val="22"/>
        </w:rPr>
        <w:t>řed zahájením prací si pracovníci zhotovitele vyžádají na kanalizačním dispečinku souhlas k provádění prací a dokončení prací kanalizačnímu dispečinku vždy ohlásí.</w:t>
      </w:r>
    </w:p>
    <w:p w:rsidR="001F2501" w:rsidRPr="004624E4" w:rsidRDefault="001F2501" w:rsidP="001F2501">
      <w:pPr>
        <w:numPr>
          <w:ilvl w:val="1"/>
          <w:numId w:val="16"/>
        </w:numPr>
        <w:spacing w:before="60"/>
        <w:jc w:val="both"/>
        <w:rPr>
          <w:sz w:val="22"/>
          <w:szCs w:val="22"/>
        </w:rPr>
      </w:pPr>
      <w:r w:rsidRPr="001F2501">
        <w:rPr>
          <w:sz w:val="22"/>
          <w:szCs w:val="22"/>
        </w:rPr>
        <w:t>používat při realizaci díla pouze stroje a zařízení schopné bezpečného provozu.</w:t>
      </w:r>
    </w:p>
    <w:p w:rsidR="005A6186" w:rsidRDefault="005A6186">
      <w:pPr>
        <w:jc w:val="both"/>
        <w:rPr>
          <w:sz w:val="22"/>
        </w:rPr>
      </w:pPr>
    </w:p>
    <w:p w:rsidR="005A6186" w:rsidRPr="006404A9" w:rsidRDefault="005A6186" w:rsidP="006404A9">
      <w:pPr>
        <w:numPr>
          <w:ilvl w:val="0"/>
          <w:numId w:val="16"/>
        </w:numPr>
        <w:rPr>
          <w:b/>
          <w:sz w:val="22"/>
        </w:rPr>
      </w:pPr>
      <w:r>
        <w:rPr>
          <w:b/>
          <w:sz w:val="22"/>
        </w:rPr>
        <w:t>Práva a povinnosti objednatele</w:t>
      </w:r>
    </w:p>
    <w:p w:rsidR="005A6186" w:rsidRDefault="005A6186" w:rsidP="006404A9">
      <w:pPr>
        <w:spacing w:before="60"/>
        <w:rPr>
          <w:sz w:val="22"/>
        </w:rPr>
      </w:pPr>
      <w:r>
        <w:rPr>
          <w:sz w:val="22"/>
        </w:rPr>
        <w:t>Objednatel se zavazuje:</w:t>
      </w:r>
    </w:p>
    <w:p w:rsidR="005A6186" w:rsidRDefault="005A6186" w:rsidP="006404A9">
      <w:pPr>
        <w:numPr>
          <w:ilvl w:val="1"/>
          <w:numId w:val="16"/>
        </w:numPr>
        <w:spacing w:before="60"/>
        <w:jc w:val="both"/>
        <w:rPr>
          <w:sz w:val="22"/>
        </w:rPr>
      </w:pPr>
      <w:r>
        <w:rPr>
          <w:sz w:val="22"/>
        </w:rPr>
        <w:t>uhradit zhotoviteli řádně a vč</w:t>
      </w:r>
      <w:r w:rsidR="00C110C6">
        <w:rPr>
          <w:sz w:val="22"/>
        </w:rPr>
        <w:t>as sjednanou cenu za provedené dílo</w:t>
      </w:r>
      <w:r>
        <w:rPr>
          <w:sz w:val="22"/>
        </w:rPr>
        <w:t>;</w:t>
      </w:r>
      <w:r w:rsidRPr="004B716E">
        <w:rPr>
          <w:sz w:val="22"/>
        </w:rPr>
        <w:t xml:space="preserve"> </w:t>
      </w:r>
    </w:p>
    <w:p w:rsidR="005A6186" w:rsidRDefault="005A6186" w:rsidP="006404A9">
      <w:pPr>
        <w:numPr>
          <w:ilvl w:val="1"/>
          <w:numId w:val="16"/>
        </w:numPr>
        <w:spacing w:before="60"/>
        <w:jc w:val="both"/>
        <w:rPr>
          <w:sz w:val="22"/>
        </w:rPr>
      </w:pPr>
      <w:r>
        <w:rPr>
          <w:sz w:val="22"/>
        </w:rPr>
        <w:t>poskytnout zhotoviteli nezbytnou součinnost při provádění díla.</w:t>
      </w:r>
      <w:r w:rsidRPr="004B716E">
        <w:rPr>
          <w:sz w:val="22"/>
        </w:rPr>
        <w:t xml:space="preserve"> </w:t>
      </w:r>
    </w:p>
    <w:p w:rsidR="005A6186" w:rsidRDefault="005A6186">
      <w:pPr>
        <w:jc w:val="both"/>
        <w:rPr>
          <w:b/>
          <w:sz w:val="22"/>
        </w:rPr>
      </w:pPr>
    </w:p>
    <w:p w:rsidR="005A6186" w:rsidRPr="006404A9" w:rsidRDefault="005A6186" w:rsidP="006404A9">
      <w:pPr>
        <w:numPr>
          <w:ilvl w:val="0"/>
          <w:numId w:val="16"/>
        </w:numPr>
        <w:rPr>
          <w:b/>
          <w:sz w:val="22"/>
        </w:rPr>
      </w:pPr>
      <w:r>
        <w:rPr>
          <w:b/>
          <w:sz w:val="22"/>
        </w:rPr>
        <w:t>Platnost smlouvy, odstoupení, sankce</w:t>
      </w:r>
    </w:p>
    <w:p w:rsidR="005A6186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sz w:val="22"/>
        </w:rPr>
      </w:pPr>
      <w:r w:rsidRPr="00B73F85">
        <w:rPr>
          <w:sz w:val="22"/>
          <w:szCs w:val="22"/>
        </w:rPr>
        <w:t xml:space="preserve">Tato smlouva je uzavřena na dobu určitou </w:t>
      </w:r>
      <w:r w:rsidR="005B645D">
        <w:rPr>
          <w:sz w:val="22"/>
          <w:szCs w:val="22"/>
        </w:rPr>
        <w:t>v trvání jednoho roku.</w:t>
      </w:r>
    </w:p>
    <w:p w:rsidR="005A6186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sz w:val="22"/>
        </w:rPr>
      </w:pPr>
      <w:r w:rsidRPr="00B73F85">
        <w:rPr>
          <w:sz w:val="22"/>
          <w:szCs w:val="22"/>
        </w:rPr>
        <w:t>V případě prodlení s termínem předání díla je objednatel oprávněn účtovat zhotoviteli smluvní pokutu ve výši 0,3 % z ceny díla za každý den prodlení. Takto sjednané sankce nemají vliv na případnou povinnost náhrady škody. Sankce hradí povinná strana nezávisle na tom, zda a v jaké výši vznikne druhé straně v této souvislosti škoda, kterou lze vymáhat samostatně.</w:t>
      </w:r>
      <w:r w:rsidRPr="004B716E">
        <w:rPr>
          <w:sz w:val="22"/>
        </w:rPr>
        <w:t xml:space="preserve"> </w:t>
      </w:r>
    </w:p>
    <w:p w:rsidR="005A6186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sz w:val="22"/>
        </w:rPr>
      </w:pPr>
      <w:r w:rsidRPr="00B73F85">
        <w:rPr>
          <w:sz w:val="22"/>
          <w:szCs w:val="22"/>
        </w:rPr>
        <w:t>Od této smlouvy může odstoupit kterákoliv smluvní strana, pokud lze prokazatelně zjistit podstatné porušení této smlouvy druhou smluvní stranou. Právní účinky odstoupení od smlouvy nastávají dnem následujícím po písemném doručení oznámení o odstoupení druhé smluvní straně.</w:t>
      </w:r>
      <w:r w:rsidRPr="004B716E">
        <w:rPr>
          <w:sz w:val="22"/>
        </w:rPr>
        <w:t xml:space="preserve"> </w:t>
      </w:r>
    </w:p>
    <w:p w:rsidR="005A6186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sz w:val="22"/>
        </w:rPr>
      </w:pPr>
      <w:r w:rsidRPr="00B73F85">
        <w:rPr>
          <w:sz w:val="22"/>
          <w:szCs w:val="22"/>
        </w:rPr>
        <w:t>Podstatným porušením této smlouvy se rozumí zejména:</w:t>
      </w:r>
      <w:r w:rsidRPr="004B716E">
        <w:rPr>
          <w:sz w:val="22"/>
        </w:rPr>
        <w:t xml:space="preserve"> </w:t>
      </w:r>
    </w:p>
    <w:p w:rsidR="005A6186" w:rsidRPr="00B73F85" w:rsidRDefault="005A6186" w:rsidP="00B32C3B">
      <w:pPr>
        <w:numPr>
          <w:ilvl w:val="0"/>
          <w:numId w:val="7"/>
        </w:numPr>
        <w:tabs>
          <w:tab w:val="clear" w:pos="600"/>
          <w:tab w:val="num" w:pos="960"/>
        </w:tabs>
        <w:ind w:left="960"/>
        <w:jc w:val="both"/>
        <w:rPr>
          <w:sz w:val="22"/>
          <w:szCs w:val="22"/>
        </w:rPr>
      </w:pPr>
      <w:r w:rsidRPr="00B73F85">
        <w:rPr>
          <w:sz w:val="22"/>
          <w:szCs w:val="22"/>
        </w:rPr>
        <w:t>prodlení zhotovitele s plněním dohodnutého termínu delším než 15 dnů z viny na straně zhotovitele</w:t>
      </w:r>
      <w:r w:rsidR="00981839">
        <w:rPr>
          <w:sz w:val="22"/>
          <w:szCs w:val="22"/>
        </w:rPr>
        <w:t>;</w:t>
      </w:r>
    </w:p>
    <w:p w:rsidR="005A6186" w:rsidRPr="00B73F85" w:rsidRDefault="005A6186" w:rsidP="00B32C3B">
      <w:pPr>
        <w:numPr>
          <w:ilvl w:val="0"/>
          <w:numId w:val="7"/>
        </w:numPr>
        <w:tabs>
          <w:tab w:val="clear" w:pos="600"/>
          <w:tab w:val="num" w:pos="960"/>
        </w:tabs>
        <w:ind w:left="960"/>
        <w:jc w:val="both"/>
        <w:rPr>
          <w:sz w:val="22"/>
          <w:szCs w:val="22"/>
        </w:rPr>
      </w:pPr>
      <w:r w:rsidRPr="00B73F85">
        <w:rPr>
          <w:sz w:val="22"/>
          <w:szCs w:val="22"/>
        </w:rPr>
        <w:t>prodlení objednatele s uhrazením faktury delším než 15 dnů</w:t>
      </w:r>
      <w:r w:rsidR="00981839">
        <w:rPr>
          <w:sz w:val="22"/>
          <w:szCs w:val="22"/>
        </w:rPr>
        <w:t>.</w:t>
      </w:r>
    </w:p>
    <w:p w:rsidR="005A6186" w:rsidRDefault="005A6186">
      <w:pPr>
        <w:ind w:right="5"/>
        <w:jc w:val="both"/>
        <w:rPr>
          <w:sz w:val="22"/>
        </w:rPr>
      </w:pPr>
    </w:p>
    <w:p w:rsidR="005A6186" w:rsidRPr="00356D3F" w:rsidRDefault="005A6186" w:rsidP="00356D3F">
      <w:pPr>
        <w:numPr>
          <w:ilvl w:val="0"/>
          <w:numId w:val="16"/>
        </w:numPr>
        <w:rPr>
          <w:b/>
          <w:sz w:val="22"/>
        </w:rPr>
      </w:pPr>
      <w:r>
        <w:rPr>
          <w:b/>
          <w:sz w:val="22"/>
        </w:rPr>
        <w:t>Dodatky a změny smlouvy</w:t>
      </w:r>
    </w:p>
    <w:p w:rsidR="005A6186" w:rsidRDefault="005A6186" w:rsidP="00356D3F">
      <w:pPr>
        <w:numPr>
          <w:ilvl w:val="1"/>
          <w:numId w:val="16"/>
        </w:numPr>
        <w:spacing w:before="60"/>
        <w:ind w:left="703" w:hanging="703"/>
        <w:jc w:val="both"/>
        <w:rPr>
          <w:sz w:val="22"/>
        </w:rPr>
      </w:pPr>
      <w:r w:rsidRPr="00B73F85">
        <w:rPr>
          <w:sz w:val="22"/>
          <w:szCs w:val="22"/>
        </w:rPr>
        <w:t>Tuto smlouvu lze měnit, doplnit nebo zrušit pouze písemnými průběžně číslovanými smluvními dodatky, jež musí být jako takové označeny a právoplatně potvrzeny oběma účastníky smlouvy. Tyto dodatky podléhají témuž smluvnímu režimu jako tato smlouva a stanou se její integrální součástí.</w:t>
      </w:r>
      <w:r w:rsidRPr="006404A9">
        <w:rPr>
          <w:sz w:val="22"/>
          <w:szCs w:val="22"/>
        </w:rPr>
        <w:t xml:space="preserve"> Smluvní strany</w:t>
      </w:r>
      <w:r w:rsidR="00356D3F">
        <w:rPr>
          <w:sz w:val="22"/>
          <w:szCs w:val="22"/>
        </w:rPr>
        <w:t xml:space="preserve"> </w:t>
      </w:r>
      <w:r w:rsidRPr="006404A9">
        <w:rPr>
          <w:sz w:val="22"/>
          <w:szCs w:val="22"/>
        </w:rPr>
        <w:t>neakceptují právní jednání</w:t>
      </w:r>
      <w:r w:rsidR="00356D3F">
        <w:rPr>
          <w:sz w:val="22"/>
          <w:szCs w:val="22"/>
        </w:rPr>
        <w:t xml:space="preserve"> protistrany učiněné elektronicky nebo jinými technickými </w:t>
      </w:r>
      <w:r w:rsidRPr="006404A9">
        <w:rPr>
          <w:sz w:val="22"/>
          <w:szCs w:val="22"/>
        </w:rPr>
        <w:t>prostředky. Smluvní strany</w:t>
      </w:r>
      <w:r w:rsidR="00356D3F">
        <w:rPr>
          <w:sz w:val="22"/>
          <w:szCs w:val="22"/>
        </w:rPr>
        <w:t xml:space="preserve"> vylučují </w:t>
      </w:r>
      <w:r w:rsidRPr="006404A9">
        <w:rPr>
          <w:sz w:val="22"/>
          <w:szCs w:val="22"/>
        </w:rPr>
        <w:t>přijet</w:t>
      </w:r>
      <w:r w:rsidR="00356D3F">
        <w:rPr>
          <w:sz w:val="22"/>
          <w:szCs w:val="22"/>
        </w:rPr>
        <w:t xml:space="preserve">í nabídky s dodatkem nebo </w:t>
      </w:r>
      <w:r w:rsidRPr="006404A9">
        <w:rPr>
          <w:sz w:val="22"/>
          <w:szCs w:val="22"/>
        </w:rPr>
        <w:t>odchylkou.</w:t>
      </w:r>
    </w:p>
    <w:p w:rsidR="005A6186" w:rsidRDefault="005A6186" w:rsidP="00B32C3B">
      <w:pPr>
        <w:ind w:right="5"/>
        <w:jc w:val="both"/>
        <w:rPr>
          <w:sz w:val="22"/>
          <w:szCs w:val="22"/>
        </w:rPr>
      </w:pPr>
    </w:p>
    <w:p w:rsidR="005A6186" w:rsidRPr="006404A9" w:rsidRDefault="005A6186" w:rsidP="006404A9">
      <w:pPr>
        <w:numPr>
          <w:ilvl w:val="0"/>
          <w:numId w:val="16"/>
        </w:numPr>
        <w:rPr>
          <w:b/>
          <w:sz w:val="22"/>
        </w:rPr>
      </w:pPr>
      <w:r w:rsidRPr="00B73F85">
        <w:rPr>
          <w:b/>
          <w:sz w:val="22"/>
          <w:szCs w:val="22"/>
        </w:rPr>
        <w:t xml:space="preserve">Ostatní ujednání </w:t>
      </w:r>
    </w:p>
    <w:p w:rsidR="000C46B2" w:rsidRPr="000C46B2" w:rsidRDefault="000C46B2" w:rsidP="000C46B2">
      <w:pPr>
        <w:numPr>
          <w:ilvl w:val="1"/>
          <w:numId w:val="16"/>
        </w:numPr>
        <w:spacing w:before="60"/>
        <w:ind w:left="703" w:hanging="703"/>
        <w:jc w:val="both"/>
        <w:rPr>
          <w:sz w:val="22"/>
          <w:szCs w:val="22"/>
          <w:lang w:eastAsia="cs-CZ"/>
        </w:rPr>
      </w:pPr>
      <w:r w:rsidRPr="000C46B2">
        <w:rPr>
          <w:sz w:val="22"/>
          <w:szCs w:val="22"/>
          <w:lang w:eastAsia="cs-CZ"/>
        </w:rPr>
        <w:t xml:space="preserve">Společnost Brněnské vodárny a kanalizace, a.s. podporuje rovný přístup, spravedlnost, legálnost, slušnost a etické chování ve všech obchodních vztazích v souladu s Etickou chartou a Etikou ve vztazích s dodavateli, kterou vydal SUEZ, a která je umístěna na internetových </w:t>
      </w:r>
      <w:r w:rsidR="000F2805">
        <w:rPr>
          <w:sz w:val="22"/>
          <w:szCs w:val="22"/>
          <w:lang w:eastAsia="cs-CZ"/>
        </w:rPr>
        <w:t>str</w:t>
      </w:r>
      <w:r w:rsidRPr="000C46B2">
        <w:rPr>
          <w:sz w:val="22"/>
          <w:szCs w:val="22"/>
          <w:lang w:eastAsia="cs-CZ"/>
        </w:rPr>
        <w:t xml:space="preserve">ánkách společnosti </w:t>
      </w:r>
      <w:hyperlink r:id="rId8" w:history="1">
        <w:r w:rsidRPr="000C46B2">
          <w:rPr>
            <w:sz w:val="22"/>
            <w:szCs w:val="22"/>
            <w:lang w:eastAsia="cs-CZ"/>
          </w:rPr>
          <w:t>www.bvk.cz</w:t>
        </w:r>
      </w:hyperlink>
      <w:r>
        <w:rPr>
          <w:sz w:val="22"/>
          <w:szCs w:val="22"/>
          <w:lang w:eastAsia="cs-CZ"/>
        </w:rPr>
        <w:t xml:space="preserve">. </w:t>
      </w:r>
      <w:r w:rsidRPr="000C46B2">
        <w:rPr>
          <w:sz w:val="22"/>
          <w:szCs w:val="22"/>
          <w:lang w:eastAsia="cs-CZ"/>
        </w:rPr>
        <w:t xml:space="preserve">Pro oznámení nelegálního a neetického chování je možné použít emailovou adresu: </w:t>
      </w:r>
      <w:hyperlink r:id="rId9" w:history="1">
        <w:r w:rsidRPr="00E30450">
          <w:rPr>
            <w:rStyle w:val="Hypertextovodkaz"/>
            <w:sz w:val="22"/>
            <w:szCs w:val="22"/>
            <w:lang w:eastAsia="cs-CZ"/>
          </w:rPr>
          <w:t>ethics@suez.com</w:t>
        </w:r>
      </w:hyperlink>
      <w:r w:rsidRPr="000C46B2">
        <w:rPr>
          <w:sz w:val="22"/>
          <w:szCs w:val="22"/>
          <w:lang w:eastAsia="cs-CZ"/>
        </w:rPr>
        <w:t>.</w:t>
      </w:r>
    </w:p>
    <w:p w:rsidR="00073373" w:rsidRPr="00AF1452" w:rsidRDefault="00073373" w:rsidP="005B645D">
      <w:pPr>
        <w:pStyle w:val="Odstavecseseznamem"/>
        <w:numPr>
          <w:ilvl w:val="1"/>
          <w:numId w:val="16"/>
        </w:numPr>
        <w:jc w:val="both"/>
        <w:rPr>
          <w:sz w:val="22"/>
          <w:szCs w:val="22"/>
        </w:rPr>
      </w:pPr>
      <w:r w:rsidRPr="00AF1452">
        <w:rPr>
          <w:sz w:val="22"/>
          <w:szCs w:val="22"/>
        </w:rPr>
        <w:t xml:space="preserve">Tato smlouva byla uzavřena v běžném obchodním styku právnickou osobou, která byla založena za účelem uspokojování potřeb majících průmyslovou nebo obchodní povahu. Smlouva nepodléhá uveřejnění v registru smluv dle zákona č. 340/2015 Sb., o zvláštních podmínkách účinnosti některých smluv, uveřejňování těchto smluv a o registru smluv (zákon o registru smluv) ve znění pozdějších předpisů. Smluvní strany se dohodly, že pro naplnění transparentnosti při uzavření smlouvy společnost Brněnské vodárny a kanalizace, a.s. zveřejní smlouvu v registru smluv. Smluvní strany prohlašují, že skutečnosti uvedené v této smlouvě nepovažují za obchodní tajemství ve smyslu ustanovení § 504 zákona č. 89/2012 Sb. </w:t>
      </w:r>
      <w:r w:rsidR="005B645D">
        <w:rPr>
          <w:sz w:val="22"/>
          <w:szCs w:val="22"/>
        </w:rPr>
        <w:t xml:space="preserve">vyjma dílčích cen uvedených v bodě 4.1 a jednotkových cen, uvedených v bodě </w:t>
      </w:r>
      <w:proofErr w:type="gramStart"/>
      <w:r w:rsidR="005B645D">
        <w:rPr>
          <w:sz w:val="22"/>
          <w:szCs w:val="22"/>
        </w:rPr>
        <w:t>4.2</w:t>
      </w:r>
      <w:proofErr w:type="gramEnd"/>
      <w:r w:rsidR="005B645D">
        <w:rPr>
          <w:sz w:val="22"/>
          <w:szCs w:val="22"/>
        </w:rPr>
        <w:t>.</w:t>
      </w:r>
      <w:proofErr w:type="gramStart"/>
      <w:r w:rsidR="005B645D">
        <w:rPr>
          <w:sz w:val="22"/>
          <w:szCs w:val="22"/>
        </w:rPr>
        <w:t>smlouvy</w:t>
      </w:r>
      <w:proofErr w:type="gramEnd"/>
      <w:r w:rsidR="005B645D">
        <w:rPr>
          <w:sz w:val="22"/>
          <w:szCs w:val="22"/>
        </w:rPr>
        <w:t xml:space="preserve"> </w:t>
      </w:r>
      <w:r w:rsidRPr="00AF1452">
        <w:rPr>
          <w:sz w:val="22"/>
          <w:szCs w:val="22"/>
        </w:rPr>
        <w:t>a udělují svolení k jejich užití a zveřejnění bez stanovení jakýchkoliv dalších podmínek.</w:t>
      </w:r>
    </w:p>
    <w:p w:rsidR="004F666B" w:rsidRPr="004F666B" w:rsidRDefault="004F666B" w:rsidP="004F666B">
      <w:pPr>
        <w:numPr>
          <w:ilvl w:val="1"/>
          <w:numId w:val="16"/>
        </w:numPr>
        <w:spacing w:before="60"/>
        <w:ind w:left="703" w:hanging="703"/>
        <w:jc w:val="both"/>
        <w:rPr>
          <w:sz w:val="22"/>
          <w:szCs w:val="22"/>
        </w:rPr>
      </w:pPr>
      <w:r w:rsidRPr="004F666B">
        <w:rPr>
          <w:sz w:val="22"/>
          <w:szCs w:val="22"/>
        </w:rPr>
        <w:t xml:space="preserve">Smluvní strany prohlašují, že údaje uvedené v této smlouvě nejsou informacemi požívajícími ochrany důvěrnosti majetkových poměrů. </w:t>
      </w:r>
    </w:p>
    <w:p w:rsidR="00AF1452" w:rsidRPr="00AF1452" w:rsidRDefault="00AF1452" w:rsidP="000F2805">
      <w:pPr>
        <w:numPr>
          <w:ilvl w:val="1"/>
          <w:numId w:val="16"/>
        </w:numPr>
        <w:spacing w:before="60"/>
        <w:jc w:val="both"/>
        <w:rPr>
          <w:sz w:val="22"/>
        </w:rPr>
      </w:pPr>
      <w:r>
        <w:rPr>
          <w:sz w:val="22"/>
          <w:szCs w:val="22"/>
          <w:lang w:eastAsia="cs-CZ"/>
        </w:rPr>
        <w:lastRenderedPageBreak/>
        <w:t xml:space="preserve">Vznikne-li </w:t>
      </w:r>
      <w:r w:rsidRPr="00AF1452">
        <w:rPr>
          <w:sz w:val="22"/>
        </w:rPr>
        <w:t>zhotoviteli při plnění předmětu smlouvy odpad, je zhotovitel považován za jeho původce a je povinen takto vzniklý odpad začlenit do své evidence odpadů a dále s ním nakládat v souladu s platnou legislativou. Zhotovitel se stává vlastníkem vzniklého odpadu nejpozději okamžikem jeho vzniku. BVK nejsou původcem odpadu</w:t>
      </w:r>
      <w:r>
        <w:rPr>
          <w:sz w:val="22"/>
        </w:rPr>
        <w:t>.</w:t>
      </w:r>
    </w:p>
    <w:p w:rsidR="009D52F7" w:rsidRPr="009D52F7" w:rsidRDefault="009D52F7" w:rsidP="009D52F7">
      <w:pPr>
        <w:numPr>
          <w:ilvl w:val="1"/>
          <w:numId w:val="16"/>
        </w:numPr>
        <w:spacing w:before="60"/>
        <w:ind w:left="703" w:hanging="703"/>
        <w:jc w:val="both"/>
        <w:rPr>
          <w:sz w:val="22"/>
          <w:szCs w:val="22"/>
        </w:rPr>
      </w:pPr>
      <w:r w:rsidRPr="009D52F7">
        <w:rPr>
          <w:bCs/>
          <w:color w:val="000000"/>
          <w:sz w:val="22"/>
          <w:szCs w:val="22"/>
        </w:rPr>
        <w:t>V případě, že zhotovitel získá  v době průběhu zdanitelného plnění  rozhodnutím správce daně status nespolehlivého plátce v souladu s ustanovením  § 106a zákona č. 235/2004 Sb., o dani z přidané hodnoty, ve znění pozdějších předpisů,  uhradí objednatel  DPH z poskytnutého plnění  dle § 109a téhož zákona  přímo příslušnému správci daně namísto zhotovitele a následně uhradí dodavateli zhotoviteli sjednanou cenu za poskytnuté plnění poníženou o takto zaplacenou daň.</w:t>
      </w:r>
      <w:r w:rsidRPr="009D52F7">
        <w:rPr>
          <w:sz w:val="22"/>
          <w:szCs w:val="22"/>
        </w:rPr>
        <w:t xml:space="preserve"> </w:t>
      </w:r>
      <w:r w:rsidRPr="009D52F7">
        <w:rPr>
          <w:bCs/>
          <w:color w:val="000000"/>
          <w:sz w:val="22"/>
          <w:szCs w:val="22"/>
        </w:rPr>
        <w:t>Objednatel tuto skutečnost využití „zvláštního způsobu zajištění daně“ písemně oznámí zhotoviteli do 5tidnů od úhrady a zároveň připojí kopii dokladu o uhrazení DPH včetně identifikace úhrady podle § 109a.</w:t>
      </w:r>
    </w:p>
    <w:p w:rsidR="009D52F7" w:rsidRPr="009D52F7" w:rsidRDefault="009D52F7" w:rsidP="009D52F7">
      <w:pPr>
        <w:ind w:left="703"/>
        <w:jc w:val="both"/>
        <w:rPr>
          <w:sz w:val="22"/>
          <w:szCs w:val="22"/>
        </w:rPr>
      </w:pPr>
      <w:r w:rsidRPr="009D52F7">
        <w:rPr>
          <w:bCs/>
          <w:color w:val="000000"/>
          <w:sz w:val="22"/>
          <w:szCs w:val="22"/>
        </w:rPr>
        <w:t>Zhotovitel se zavazuje uvést na faktuře účet zveřejněný správcem daně způsobem, umožňujícím dálkový přístup. Je-li na faktuře vystavené zhotovitelem uvedený jiný účet, než je účet uvedený v předchozí větě, je objednatel oprávněn zaslat fakturu zpět zhotoviteli k opravě. V takovém případě se lhůta splatnosti zastavuje a nová lhůta splatnosti počíná běžet dnem doručení opravené faktury s uvedením správného účtu zhotovitele, tj. účtu zveřejněného správcem daně.</w:t>
      </w:r>
    </w:p>
    <w:p w:rsidR="005A6186" w:rsidRDefault="005A6186">
      <w:pPr>
        <w:ind w:right="5"/>
        <w:jc w:val="both"/>
        <w:rPr>
          <w:sz w:val="22"/>
        </w:rPr>
      </w:pPr>
    </w:p>
    <w:p w:rsidR="005A6186" w:rsidRPr="006404A9" w:rsidRDefault="005A6186" w:rsidP="006404A9">
      <w:pPr>
        <w:numPr>
          <w:ilvl w:val="0"/>
          <w:numId w:val="16"/>
        </w:numPr>
        <w:rPr>
          <w:b/>
          <w:sz w:val="22"/>
        </w:rPr>
      </w:pPr>
      <w:r>
        <w:rPr>
          <w:b/>
          <w:sz w:val="22"/>
        </w:rPr>
        <w:t>Závěrečná ustanovení</w:t>
      </w:r>
    </w:p>
    <w:p w:rsidR="000F2805" w:rsidRDefault="000F2805" w:rsidP="006404A9">
      <w:pPr>
        <w:numPr>
          <w:ilvl w:val="1"/>
          <w:numId w:val="16"/>
        </w:numPr>
        <w:spacing w:before="60"/>
        <w:ind w:left="703" w:hanging="703"/>
        <w:jc w:val="both"/>
        <w:rPr>
          <w:sz w:val="22"/>
        </w:rPr>
      </w:pPr>
      <w:r w:rsidRPr="000F2805">
        <w:rPr>
          <w:sz w:val="22"/>
        </w:rPr>
        <w:t xml:space="preserve">Smluvní  strany  se  tímto   dohodly,  že    platnost   smlouvy o dílo č. </w:t>
      </w:r>
      <w:r>
        <w:rPr>
          <w:sz w:val="22"/>
        </w:rPr>
        <w:t>Z 0170</w:t>
      </w:r>
      <w:r w:rsidRPr="000F2805">
        <w:rPr>
          <w:sz w:val="22"/>
        </w:rPr>
        <w:t>/KAN/</w:t>
      </w:r>
      <w:r>
        <w:rPr>
          <w:sz w:val="22"/>
        </w:rPr>
        <w:t xml:space="preserve">12/B ze dne 31.7.2012 </w:t>
      </w:r>
      <w:r w:rsidRPr="000F2805">
        <w:rPr>
          <w:sz w:val="22"/>
        </w:rPr>
        <w:t xml:space="preserve">včetně dodatku </w:t>
      </w:r>
      <w:proofErr w:type="gramStart"/>
      <w:r w:rsidRPr="000F2805">
        <w:rPr>
          <w:sz w:val="22"/>
        </w:rPr>
        <w:t>č.1 ze</w:t>
      </w:r>
      <w:proofErr w:type="gramEnd"/>
      <w:r w:rsidRPr="000F2805">
        <w:rPr>
          <w:sz w:val="22"/>
        </w:rPr>
        <w:t xml:space="preserve"> dne </w:t>
      </w:r>
      <w:r>
        <w:rPr>
          <w:sz w:val="22"/>
        </w:rPr>
        <w:t xml:space="preserve">27.6.2016, </w:t>
      </w:r>
      <w:r w:rsidRPr="000F2805">
        <w:rPr>
          <w:sz w:val="22"/>
        </w:rPr>
        <w:t xml:space="preserve">končí  dnem podpisu této </w:t>
      </w:r>
      <w:r>
        <w:rPr>
          <w:sz w:val="22"/>
        </w:rPr>
        <w:t>smlouvy</w:t>
      </w:r>
      <w:r w:rsidRPr="000F2805">
        <w:rPr>
          <w:sz w:val="22"/>
        </w:rPr>
        <w:t>, tj. dnem</w:t>
      </w:r>
      <w:r>
        <w:rPr>
          <w:sz w:val="22"/>
        </w:rPr>
        <w:t>,</w:t>
      </w:r>
      <w:r w:rsidRPr="000F2805">
        <w:rPr>
          <w:sz w:val="22"/>
        </w:rPr>
        <w:t xml:space="preserve"> kdy dohodu podepíše druhá smluvní strana.</w:t>
      </w:r>
      <w:r w:rsidR="00872C5A">
        <w:rPr>
          <w:sz w:val="22"/>
        </w:rPr>
        <w:t xml:space="preserve"> S</w:t>
      </w:r>
      <w:r w:rsidR="00872C5A" w:rsidRPr="00872C5A">
        <w:rPr>
          <w:sz w:val="22"/>
        </w:rPr>
        <w:t xml:space="preserve">mluvní  </w:t>
      </w:r>
      <w:r w:rsidR="00872C5A">
        <w:rPr>
          <w:sz w:val="22"/>
        </w:rPr>
        <w:t>strany</w:t>
      </w:r>
      <w:r w:rsidR="00872C5A" w:rsidRPr="00872C5A">
        <w:rPr>
          <w:sz w:val="22"/>
        </w:rPr>
        <w:t xml:space="preserve">  mají  ke  dni podpisu této smlouvy  vyrovnány  veškeré  závazky  ke  smlouvy 170/12/B</w:t>
      </w:r>
      <w:r w:rsidR="00872C5A">
        <w:rPr>
          <w:sz w:val="22"/>
        </w:rPr>
        <w:t>.</w:t>
      </w:r>
    </w:p>
    <w:p w:rsidR="001B6A0D" w:rsidRDefault="001B6A0D" w:rsidP="006404A9">
      <w:pPr>
        <w:numPr>
          <w:ilvl w:val="1"/>
          <w:numId w:val="16"/>
        </w:numPr>
        <w:spacing w:before="60"/>
        <w:ind w:left="703" w:hanging="703"/>
        <w:jc w:val="both"/>
        <w:rPr>
          <w:sz w:val="22"/>
        </w:rPr>
      </w:pPr>
      <w:r>
        <w:rPr>
          <w:sz w:val="22"/>
        </w:rPr>
        <w:t>Smlouva je uzavřen</w:t>
      </w:r>
      <w:r w:rsidRPr="00AF1452">
        <w:rPr>
          <w:sz w:val="22"/>
        </w:rPr>
        <w:t xml:space="preserve">a </w:t>
      </w:r>
      <w:r w:rsidR="00F1711E" w:rsidRPr="00AF1452">
        <w:rPr>
          <w:sz w:val="22"/>
        </w:rPr>
        <w:t xml:space="preserve">a nabývá účinnosti </w:t>
      </w:r>
      <w:r>
        <w:rPr>
          <w:sz w:val="22"/>
        </w:rPr>
        <w:t>dnem podpisu</w:t>
      </w:r>
      <w:r w:rsidR="00DD214D">
        <w:rPr>
          <w:sz w:val="22"/>
        </w:rPr>
        <w:t xml:space="preserve"> obou smluvních stran</w:t>
      </w:r>
      <w:r>
        <w:rPr>
          <w:sz w:val="22"/>
        </w:rPr>
        <w:t>.</w:t>
      </w:r>
    </w:p>
    <w:p w:rsidR="005A6186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sz w:val="22"/>
        </w:rPr>
      </w:pPr>
      <w:r>
        <w:rPr>
          <w:sz w:val="22"/>
        </w:rPr>
        <w:t>Smlouva je sepsána ve dvou (2) vyhotoveních</w:t>
      </w:r>
      <w:r w:rsidR="003648C7">
        <w:rPr>
          <w:sz w:val="22"/>
        </w:rPr>
        <w:t>,</w:t>
      </w:r>
      <w:r>
        <w:rPr>
          <w:sz w:val="22"/>
        </w:rPr>
        <w:t xml:space="preserve"> z nichž každé má platnost originálu a každá ze stran obdrží po jednom (1) vyhotovení.</w:t>
      </w:r>
      <w:r w:rsidRPr="004B716E">
        <w:rPr>
          <w:sz w:val="22"/>
        </w:rPr>
        <w:t xml:space="preserve"> </w:t>
      </w:r>
    </w:p>
    <w:p w:rsidR="005A6186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sz w:val="22"/>
        </w:rPr>
      </w:pPr>
      <w:r>
        <w:rPr>
          <w:sz w:val="22"/>
        </w:rPr>
        <w:t>Obě strany prohlašují, že se dohodly ve všech částech této smlouvy a s jejím obsahem souhlasí, což stvrzují vlastnoručními podpisy.</w:t>
      </w:r>
      <w:r w:rsidRPr="004B716E">
        <w:rPr>
          <w:sz w:val="22"/>
        </w:rPr>
        <w:t xml:space="preserve"> </w:t>
      </w:r>
    </w:p>
    <w:p w:rsidR="005A6186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sz w:val="22"/>
        </w:rPr>
      </w:pPr>
      <w:r>
        <w:rPr>
          <w:sz w:val="22"/>
        </w:rPr>
        <w:t>Nedílnou součástí této s</w:t>
      </w:r>
      <w:r w:rsidR="00D9383F">
        <w:rPr>
          <w:sz w:val="22"/>
        </w:rPr>
        <w:t>mlouvy jsou následující přílohy:</w:t>
      </w:r>
    </w:p>
    <w:p w:rsidR="005A6186" w:rsidRDefault="005A6186">
      <w:pPr>
        <w:ind w:right="5"/>
        <w:jc w:val="both"/>
        <w:rPr>
          <w:sz w:val="22"/>
        </w:rPr>
      </w:pPr>
    </w:p>
    <w:p w:rsidR="005A6186" w:rsidRDefault="005A6186">
      <w:pPr>
        <w:ind w:left="705" w:right="5"/>
        <w:jc w:val="both"/>
        <w:rPr>
          <w:sz w:val="22"/>
        </w:rPr>
      </w:pPr>
      <w:r>
        <w:rPr>
          <w:sz w:val="22"/>
        </w:rPr>
        <w:t>Příloha č. 1</w:t>
      </w:r>
      <w:r>
        <w:rPr>
          <w:sz w:val="22"/>
        </w:rPr>
        <w:tab/>
      </w:r>
      <w:r w:rsidR="00D9383F">
        <w:rPr>
          <w:sz w:val="22"/>
        </w:rPr>
        <w:t>Seznam čerpacích stanic a retenčních nádrží</w:t>
      </w:r>
    </w:p>
    <w:p w:rsidR="005A6186" w:rsidRDefault="005A6186">
      <w:pPr>
        <w:ind w:right="5"/>
        <w:jc w:val="both"/>
        <w:rPr>
          <w:sz w:val="22"/>
        </w:rPr>
      </w:pPr>
    </w:p>
    <w:p w:rsidR="005A6186" w:rsidRDefault="005A6186">
      <w:pPr>
        <w:jc w:val="both"/>
        <w:rPr>
          <w:sz w:val="22"/>
        </w:rPr>
      </w:pPr>
    </w:p>
    <w:p w:rsidR="005A6186" w:rsidRPr="00882EBD" w:rsidRDefault="005A6186" w:rsidP="0089082E">
      <w:pPr>
        <w:rPr>
          <w:sz w:val="22"/>
          <w:szCs w:val="22"/>
        </w:rPr>
      </w:pPr>
      <w:r w:rsidRPr="00882EBD">
        <w:rPr>
          <w:sz w:val="22"/>
          <w:szCs w:val="22"/>
        </w:rPr>
        <w:t xml:space="preserve">V Brně, dne </w:t>
      </w:r>
      <w:r w:rsidR="002A52BD">
        <w:rPr>
          <w:sz w:val="22"/>
          <w:szCs w:val="22"/>
        </w:rPr>
        <w:t>28. 6. 2022</w:t>
      </w:r>
      <w:r w:rsidRPr="00882EBD">
        <w:rPr>
          <w:sz w:val="22"/>
          <w:szCs w:val="22"/>
        </w:rPr>
        <w:t>.</w:t>
      </w:r>
      <w:r w:rsidRPr="00882EBD">
        <w:rPr>
          <w:sz w:val="22"/>
          <w:szCs w:val="22"/>
        </w:rPr>
        <w:tab/>
        <w:t xml:space="preserve">   </w:t>
      </w:r>
      <w:r w:rsidR="00D9383F">
        <w:rPr>
          <w:sz w:val="22"/>
          <w:szCs w:val="22"/>
        </w:rPr>
        <w:t xml:space="preserve">                          </w:t>
      </w:r>
      <w:r w:rsidR="006404A9" w:rsidRPr="00882EBD">
        <w:rPr>
          <w:sz w:val="22"/>
          <w:szCs w:val="22"/>
        </w:rPr>
        <w:t xml:space="preserve">  </w:t>
      </w:r>
      <w:r w:rsidR="000F2805">
        <w:rPr>
          <w:sz w:val="22"/>
          <w:szCs w:val="22"/>
        </w:rPr>
        <w:t xml:space="preserve"> </w:t>
      </w:r>
      <w:r w:rsidRPr="00882EBD">
        <w:rPr>
          <w:sz w:val="22"/>
          <w:szCs w:val="22"/>
        </w:rPr>
        <w:t>V</w:t>
      </w:r>
      <w:r w:rsidR="00D9383F">
        <w:rPr>
          <w:sz w:val="22"/>
          <w:szCs w:val="22"/>
        </w:rPr>
        <w:t>e Stráži pod Ralskem,</w:t>
      </w:r>
      <w:r w:rsidR="002A52BD">
        <w:rPr>
          <w:sz w:val="22"/>
          <w:szCs w:val="22"/>
        </w:rPr>
        <w:t xml:space="preserve"> </w:t>
      </w:r>
      <w:r w:rsidR="00D9383F" w:rsidRPr="00882EBD">
        <w:rPr>
          <w:sz w:val="22"/>
          <w:szCs w:val="22"/>
        </w:rPr>
        <w:t>dne</w:t>
      </w:r>
      <w:r w:rsidR="002A52BD">
        <w:rPr>
          <w:sz w:val="22"/>
          <w:szCs w:val="22"/>
        </w:rPr>
        <w:t xml:space="preserve"> 20. </w:t>
      </w:r>
      <w:bookmarkStart w:id="0" w:name="_GoBack"/>
      <w:bookmarkEnd w:id="0"/>
      <w:r w:rsidR="002A52BD">
        <w:rPr>
          <w:sz w:val="22"/>
          <w:szCs w:val="22"/>
        </w:rPr>
        <w:t>6. 2022</w:t>
      </w:r>
    </w:p>
    <w:p w:rsidR="005A6186" w:rsidRDefault="00D9383F" w:rsidP="00B27707">
      <w:pPr>
        <w:jc w:val="both"/>
        <w:rPr>
          <w:sz w:val="22"/>
        </w:rPr>
      </w:pPr>
      <w:r>
        <w:rPr>
          <w:sz w:val="22"/>
        </w:rPr>
        <w:t>Za objednatele: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</w:t>
      </w:r>
      <w:r w:rsidR="000F2805">
        <w:rPr>
          <w:sz w:val="22"/>
        </w:rPr>
        <w:t xml:space="preserve"> </w:t>
      </w:r>
      <w:r w:rsidR="005A6186">
        <w:rPr>
          <w:sz w:val="22"/>
        </w:rPr>
        <w:t>Za zhotovitele:</w:t>
      </w:r>
    </w:p>
    <w:p w:rsidR="005A6186" w:rsidRPr="009D2B7C" w:rsidRDefault="005A6186" w:rsidP="00C8336B">
      <w:pPr>
        <w:rPr>
          <w:sz w:val="24"/>
          <w:szCs w:val="24"/>
        </w:rPr>
      </w:pPr>
    </w:p>
    <w:p w:rsidR="005A6186" w:rsidRPr="009D2B7C" w:rsidRDefault="005A6186" w:rsidP="00C8336B">
      <w:pPr>
        <w:jc w:val="both"/>
        <w:rPr>
          <w:sz w:val="24"/>
          <w:szCs w:val="24"/>
        </w:rPr>
      </w:pPr>
    </w:p>
    <w:p w:rsidR="005A6186" w:rsidRPr="009D2B7C" w:rsidRDefault="005A6186" w:rsidP="00C8336B">
      <w:pPr>
        <w:jc w:val="both"/>
        <w:rPr>
          <w:sz w:val="24"/>
          <w:szCs w:val="24"/>
        </w:rPr>
      </w:pPr>
    </w:p>
    <w:p w:rsidR="005A6186" w:rsidRPr="009D2B7C" w:rsidRDefault="005A6186" w:rsidP="00C8336B">
      <w:pPr>
        <w:jc w:val="both"/>
        <w:rPr>
          <w:sz w:val="24"/>
          <w:szCs w:val="24"/>
        </w:rPr>
      </w:pPr>
    </w:p>
    <w:p w:rsidR="005A6186" w:rsidRPr="009D2B7C" w:rsidRDefault="005A6186" w:rsidP="00C8336B">
      <w:pPr>
        <w:jc w:val="both"/>
        <w:rPr>
          <w:sz w:val="24"/>
          <w:szCs w:val="24"/>
        </w:rPr>
      </w:pPr>
    </w:p>
    <w:p w:rsidR="005A6186" w:rsidRPr="009D2B7C" w:rsidRDefault="005A6186" w:rsidP="00C8336B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5A6186" w:rsidRPr="009D2B7C" w:rsidTr="004D24B6">
        <w:tc>
          <w:tcPr>
            <w:tcW w:w="4605" w:type="dxa"/>
          </w:tcPr>
          <w:p w:rsidR="005A6186" w:rsidRPr="00882EBD" w:rsidRDefault="005A6186" w:rsidP="006404A9">
            <w:pPr>
              <w:rPr>
                <w:sz w:val="22"/>
                <w:szCs w:val="22"/>
              </w:rPr>
            </w:pPr>
            <w:r w:rsidRPr="00882EBD"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4605" w:type="dxa"/>
          </w:tcPr>
          <w:p w:rsidR="005A6186" w:rsidRPr="009D2B7C" w:rsidRDefault="005A6186" w:rsidP="000F2805">
            <w:pPr>
              <w:ind w:left="73"/>
              <w:rPr>
                <w:sz w:val="24"/>
                <w:szCs w:val="24"/>
              </w:rPr>
            </w:pPr>
            <w:r w:rsidRPr="009D2B7C">
              <w:rPr>
                <w:sz w:val="24"/>
                <w:szCs w:val="24"/>
              </w:rPr>
              <w:t>…………………………</w:t>
            </w:r>
          </w:p>
        </w:tc>
      </w:tr>
      <w:tr w:rsidR="005A6186" w:rsidRPr="00882EBD" w:rsidTr="004D24B6">
        <w:tc>
          <w:tcPr>
            <w:tcW w:w="4605" w:type="dxa"/>
          </w:tcPr>
          <w:p w:rsidR="005A6186" w:rsidRPr="00882EBD" w:rsidRDefault="005A6186" w:rsidP="006404A9">
            <w:pPr>
              <w:rPr>
                <w:sz w:val="22"/>
                <w:szCs w:val="22"/>
              </w:rPr>
            </w:pPr>
            <w:r w:rsidRPr="00882EBD">
              <w:rPr>
                <w:sz w:val="22"/>
                <w:szCs w:val="22"/>
              </w:rPr>
              <w:t>Brněnské vodárny a kanalizace, a.s.</w:t>
            </w:r>
          </w:p>
          <w:p w:rsidR="005A6186" w:rsidRPr="00882EBD" w:rsidRDefault="002A52BD" w:rsidP="000F28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</w:tc>
        <w:tc>
          <w:tcPr>
            <w:tcW w:w="4605" w:type="dxa"/>
          </w:tcPr>
          <w:p w:rsidR="005A6186" w:rsidRPr="00882EBD" w:rsidRDefault="000F2805" w:rsidP="000F2805">
            <w:pPr>
              <w:ind w:left="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AQA čerpací technika spol. s r.o.</w:t>
            </w:r>
          </w:p>
          <w:p w:rsidR="005A6186" w:rsidRPr="00882EBD" w:rsidRDefault="000F2805" w:rsidP="000F2805">
            <w:pPr>
              <w:ind w:left="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Ing. Jaroslav </w:t>
            </w:r>
            <w:proofErr w:type="spellStart"/>
            <w:r>
              <w:rPr>
                <w:sz w:val="22"/>
                <w:szCs w:val="22"/>
              </w:rPr>
              <w:t>Pahorecký</w:t>
            </w:r>
            <w:proofErr w:type="spellEnd"/>
          </w:p>
          <w:p w:rsidR="005A6186" w:rsidRPr="00882EBD" w:rsidRDefault="000F2805" w:rsidP="000F2805">
            <w:pPr>
              <w:ind w:left="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jednatel</w:t>
            </w:r>
            <w:r w:rsidR="005A6186" w:rsidRPr="00882EBD">
              <w:rPr>
                <w:sz w:val="22"/>
                <w:szCs w:val="22"/>
              </w:rPr>
              <w:t xml:space="preserve"> </w:t>
            </w:r>
          </w:p>
        </w:tc>
      </w:tr>
    </w:tbl>
    <w:p w:rsidR="005A6186" w:rsidRPr="009D2B7C" w:rsidRDefault="005A6186" w:rsidP="00C8336B">
      <w:pPr>
        <w:rPr>
          <w:sz w:val="24"/>
          <w:szCs w:val="24"/>
        </w:rPr>
      </w:pPr>
    </w:p>
    <w:sectPr w:rsidR="005A6186" w:rsidRPr="009D2B7C" w:rsidSect="000F2805">
      <w:footerReference w:type="default" r:id="rId10"/>
      <w:pgSz w:w="11906" w:h="16838"/>
      <w:pgMar w:top="1276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A82" w:rsidRDefault="00047A82">
      <w:r>
        <w:separator/>
      </w:r>
    </w:p>
  </w:endnote>
  <w:endnote w:type="continuationSeparator" w:id="0">
    <w:p w:rsidR="00047A82" w:rsidRDefault="00047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hell Dlg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805" w:rsidRDefault="000F2805">
    <w:pPr>
      <w:pStyle w:val="Zpat"/>
      <w:rPr>
        <w:sz w:val="16"/>
      </w:rPr>
    </w:pPr>
    <w:r>
      <w:rPr>
        <w:sz w:val="16"/>
      </w:rPr>
      <w:t>Smlouva o dílo SML/0324/22</w:t>
    </w:r>
    <w:r>
      <w:tab/>
    </w:r>
    <w:r>
      <w:tab/>
    </w:r>
    <w:r>
      <w:rPr>
        <w:snapToGrid w:val="0"/>
        <w:sz w:val="16"/>
        <w:lang w:eastAsia="cs-CZ"/>
      </w:rPr>
      <w:t xml:space="preserve">Strana </w:t>
    </w:r>
    <w:r>
      <w:rPr>
        <w:snapToGrid w:val="0"/>
        <w:sz w:val="16"/>
        <w:lang w:eastAsia="cs-CZ"/>
      </w:rPr>
      <w:fldChar w:fldCharType="begin"/>
    </w:r>
    <w:r>
      <w:rPr>
        <w:snapToGrid w:val="0"/>
        <w:sz w:val="16"/>
        <w:lang w:eastAsia="cs-CZ"/>
      </w:rPr>
      <w:instrText xml:space="preserve"> PAGE </w:instrText>
    </w:r>
    <w:r>
      <w:rPr>
        <w:snapToGrid w:val="0"/>
        <w:sz w:val="16"/>
        <w:lang w:eastAsia="cs-CZ"/>
      </w:rPr>
      <w:fldChar w:fldCharType="separate"/>
    </w:r>
    <w:r w:rsidR="002A52BD">
      <w:rPr>
        <w:noProof/>
        <w:snapToGrid w:val="0"/>
        <w:sz w:val="16"/>
        <w:lang w:eastAsia="cs-CZ"/>
      </w:rPr>
      <w:t>4</w:t>
    </w:r>
    <w:r>
      <w:rPr>
        <w:snapToGrid w:val="0"/>
        <w:sz w:val="16"/>
        <w:lang w:eastAsia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A82" w:rsidRDefault="00047A82">
      <w:r>
        <w:separator/>
      </w:r>
    </w:p>
  </w:footnote>
  <w:footnote w:type="continuationSeparator" w:id="0">
    <w:p w:rsidR="00047A82" w:rsidRDefault="00047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128FD"/>
    <w:multiLevelType w:val="singleLevel"/>
    <w:tmpl w:val="5BA4204E"/>
    <w:lvl w:ilvl="0">
      <w:start w:val="1"/>
      <w:numFmt w:val="upperRoman"/>
      <w:pStyle w:val="ClanekIctrlshiftf4"/>
      <w:lvlText w:val="Článek %1."/>
      <w:lvlJc w:val="right"/>
      <w:pPr>
        <w:tabs>
          <w:tab w:val="num" w:pos="1191"/>
        </w:tabs>
        <w:ind w:left="1191" w:hanging="284"/>
      </w:pPr>
      <w:rPr>
        <w:rFonts w:ascii="Times New Roman" w:hAnsi="Times New Roman" w:cs="Times New Roman" w:hint="default"/>
        <w:b/>
        <w:i w:val="0"/>
        <w:sz w:val="22"/>
      </w:rPr>
    </w:lvl>
  </w:abstractNum>
  <w:abstractNum w:abstractNumId="1" w15:restartNumberingAfterBreak="0">
    <w:nsid w:val="0DA105AE"/>
    <w:multiLevelType w:val="singleLevel"/>
    <w:tmpl w:val="3EE6877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" w15:restartNumberingAfterBreak="0">
    <w:nsid w:val="0EE22EEB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0">
    <w:nsid w:val="13606B45"/>
    <w:multiLevelType w:val="multilevel"/>
    <w:tmpl w:val="0FBE6F74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43A27CC"/>
    <w:multiLevelType w:val="hybridMultilevel"/>
    <w:tmpl w:val="80D043FC"/>
    <w:lvl w:ilvl="0" w:tplc="E0166C4E">
      <w:start w:val="1"/>
      <w:numFmt w:val="lowerLetter"/>
      <w:lvlText w:val="%1)"/>
      <w:lvlJc w:val="left"/>
      <w:pPr>
        <w:ind w:left="10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3" w:hanging="360"/>
      </w:pPr>
    </w:lvl>
    <w:lvl w:ilvl="2" w:tplc="0405001B" w:tentative="1">
      <w:start w:val="1"/>
      <w:numFmt w:val="lowerRoman"/>
      <w:lvlText w:val="%3."/>
      <w:lvlJc w:val="right"/>
      <w:pPr>
        <w:ind w:left="2503" w:hanging="180"/>
      </w:pPr>
    </w:lvl>
    <w:lvl w:ilvl="3" w:tplc="0405000F" w:tentative="1">
      <w:start w:val="1"/>
      <w:numFmt w:val="decimal"/>
      <w:lvlText w:val="%4."/>
      <w:lvlJc w:val="left"/>
      <w:pPr>
        <w:ind w:left="3223" w:hanging="360"/>
      </w:pPr>
    </w:lvl>
    <w:lvl w:ilvl="4" w:tplc="04050019" w:tentative="1">
      <w:start w:val="1"/>
      <w:numFmt w:val="lowerLetter"/>
      <w:lvlText w:val="%5."/>
      <w:lvlJc w:val="left"/>
      <w:pPr>
        <w:ind w:left="3943" w:hanging="360"/>
      </w:pPr>
    </w:lvl>
    <w:lvl w:ilvl="5" w:tplc="0405001B" w:tentative="1">
      <w:start w:val="1"/>
      <w:numFmt w:val="lowerRoman"/>
      <w:lvlText w:val="%6."/>
      <w:lvlJc w:val="right"/>
      <w:pPr>
        <w:ind w:left="4663" w:hanging="180"/>
      </w:pPr>
    </w:lvl>
    <w:lvl w:ilvl="6" w:tplc="0405000F" w:tentative="1">
      <w:start w:val="1"/>
      <w:numFmt w:val="decimal"/>
      <w:lvlText w:val="%7."/>
      <w:lvlJc w:val="left"/>
      <w:pPr>
        <w:ind w:left="5383" w:hanging="360"/>
      </w:pPr>
    </w:lvl>
    <w:lvl w:ilvl="7" w:tplc="04050019" w:tentative="1">
      <w:start w:val="1"/>
      <w:numFmt w:val="lowerLetter"/>
      <w:lvlText w:val="%8."/>
      <w:lvlJc w:val="left"/>
      <w:pPr>
        <w:ind w:left="6103" w:hanging="360"/>
      </w:pPr>
    </w:lvl>
    <w:lvl w:ilvl="8" w:tplc="040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5" w15:restartNumberingAfterBreak="0">
    <w:nsid w:val="165320BF"/>
    <w:multiLevelType w:val="singleLevel"/>
    <w:tmpl w:val="42EA6C46"/>
    <w:lvl w:ilvl="0">
      <w:start w:val="1"/>
      <w:numFmt w:val="decimal"/>
      <w:pStyle w:val="odstaveccl1ctrlshiftF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2"/>
      </w:rPr>
    </w:lvl>
  </w:abstractNum>
  <w:abstractNum w:abstractNumId="6" w15:restartNumberingAfterBreak="0">
    <w:nsid w:val="1F94162B"/>
    <w:multiLevelType w:val="multilevel"/>
    <w:tmpl w:val="293A1B0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5322C68"/>
    <w:multiLevelType w:val="multilevel"/>
    <w:tmpl w:val="886E6A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232A57"/>
    <w:multiLevelType w:val="multilevel"/>
    <w:tmpl w:val="764015D8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3152568C"/>
    <w:multiLevelType w:val="multilevel"/>
    <w:tmpl w:val="0DD86B78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34986CCF"/>
    <w:multiLevelType w:val="hybridMultilevel"/>
    <w:tmpl w:val="325C68F2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38E60780"/>
    <w:multiLevelType w:val="hybridMultilevel"/>
    <w:tmpl w:val="F3409D72"/>
    <w:lvl w:ilvl="0" w:tplc="7166B33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96210DD"/>
    <w:multiLevelType w:val="singleLevel"/>
    <w:tmpl w:val="1FFAFF80"/>
    <w:lvl w:ilvl="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3" w15:restartNumberingAfterBreak="0">
    <w:nsid w:val="3FBA7CEF"/>
    <w:multiLevelType w:val="singleLevel"/>
    <w:tmpl w:val="D5607FF4"/>
    <w:lvl w:ilvl="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4" w15:restartNumberingAfterBreak="0">
    <w:nsid w:val="4203371E"/>
    <w:multiLevelType w:val="hybridMultilevel"/>
    <w:tmpl w:val="93EAEFDC"/>
    <w:lvl w:ilvl="0" w:tplc="81342AEC">
      <w:start w:val="1"/>
      <w:numFmt w:val="decimal"/>
      <w:pStyle w:val="Nadpis3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7DE492F"/>
    <w:multiLevelType w:val="multilevel"/>
    <w:tmpl w:val="B5C86FF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4D131C4A"/>
    <w:multiLevelType w:val="hybridMultilevel"/>
    <w:tmpl w:val="D71C00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494A5C"/>
    <w:multiLevelType w:val="multilevel"/>
    <w:tmpl w:val="0B4EEA14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5EEE1341"/>
    <w:multiLevelType w:val="multilevel"/>
    <w:tmpl w:val="8F44C772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5F4F116F"/>
    <w:multiLevelType w:val="singleLevel"/>
    <w:tmpl w:val="A7DC3A24"/>
    <w:lvl w:ilvl="0">
      <w:start w:val="1"/>
      <w:numFmt w:val="decimal"/>
      <w:pStyle w:val="CtrlshiftF3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 w15:restartNumberingAfterBreak="0">
    <w:nsid w:val="605449BE"/>
    <w:multiLevelType w:val="hybridMultilevel"/>
    <w:tmpl w:val="8FC05930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68BD6805"/>
    <w:multiLevelType w:val="singleLevel"/>
    <w:tmpl w:val="8C202582"/>
    <w:lvl w:ilvl="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 w15:restartNumberingAfterBreak="0">
    <w:nsid w:val="6E75463C"/>
    <w:multiLevelType w:val="hybridMultilevel"/>
    <w:tmpl w:val="0F662F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960879"/>
    <w:multiLevelType w:val="multilevel"/>
    <w:tmpl w:val="8A3A7E5A"/>
    <w:lvl w:ilvl="0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10"/>
        </w:tabs>
        <w:ind w:left="1410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785"/>
        </w:tabs>
        <w:ind w:left="1785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85"/>
        </w:tabs>
        <w:ind w:left="178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5"/>
        </w:tabs>
        <w:ind w:left="2145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5"/>
        </w:tabs>
        <w:ind w:left="214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5"/>
        </w:tabs>
        <w:ind w:left="2505" w:hanging="1800"/>
      </w:pPr>
      <w:rPr>
        <w:rFonts w:cs="Times New Roman" w:hint="default"/>
      </w:rPr>
    </w:lvl>
  </w:abstractNum>
  <w:abstractNum w:abstractNumId="24" w15:restartNumberingAfterBreak="0">
    <w:nsid w:val="79BC0587"/>
    <w:multiLevelType w:val="hybridMultilevel"/>
    <w:tmpl w:val="8CCC00DA"/>
    <w:lvl w:ilvl="0" w:tplc="0405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7B0D0657"/>
    <w:multiLevelType w:val="hybridMultilevel"/>
    <w:tmpl w:val="0F662F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9"/>
  </w:num>
  <w:num w:numId="5">
    <w:abstractNumId w:val="2"/>
  </w:num>
  <w:num w:numId="6">
    <w:abstractNumId w:val="15"/>
  </w:num>
  <w:num w:numId="7">
    <w:abstractNumId w:val="12"/>
  </w:num>
  <w:num w:numId="8">
    <w:abstractNumId w:val="19"/>
  </w:num>
  <w:num w:numId="9">
    <w:abstractNumId w:val="21"/>
  </w:num>
  <w:num w:numId="10">
    <w:abstractNumId w:val="13"/>
  </w:num>
  <w:num w:numId="11">
    <w:abstractNumId w:val="0"/>
  </w:num>
  <w:num w:numId="12">
    <w:abstractNumId w:val="5"/>
  </w:num>
  <w:num w:numId="13">
    <w:abstractNumId w:val="14"/>
  </w:num>
  <w:num w:numId="14">
    <w:abstractNumId w:val="23"/>
  </w:num>
  <w:num w:numId="15">
    <w:abstractNumId w:val="8"/>
  </w:num>
  <w:num w:numId="16">
    <w:abstractNumId w:val="17"/>
  </w:num>
  <w:num w:numId="17">
    <w:abstractNumId w:val="20"/>
  </w:num>
  <w:num w:numId="18">
    <w:abstractNumId w:val="18"/>
  </w:num>
  <w:num w:numId="19">
    <w:abstractNumId w:val="7"/>
  </w:num>
  <w:num w:numId="20">
    <w:abstractNumId w:val="4"/>
  </w:num>
  <w:num w:numId="21">
    <w:abstractNumId w:val="24"/>
  </w:num>
  <w:num w:numId="22">
    <w:abstractNumId w:val="10"/>
  </w:num>
  <w:num w:numId="23">
    <w:abstractNumId w:val="16"/>
  </w:num>
  <w:num w:numId="24">
    <w:abstractNumId w:val="11"/>
  </w:num>
  <w:num w:numId="25">
    <w:abstractNumId w:val="22"/>
  </w:num>
  <w:num w:numId="26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0CE"/>
    <w:rsid w:val="00017BE5"/>
    <w:rsid w:val="00047A82"/>
    <w:rsid w:val="00073373"/>
    <w:rsid w:val="00081BA0"/>
    <w:rsid w:val="000A1B72"/>
    <w:rsid w:val="000A5F2F"/>
    <w:rsid w:val="000A7837"/>
    <w:rsid w:val="000C3660"/>
    <w:rsid w:val="000C46B2"/>
    <w:rsid w:val="000D056C"/>
    <w:rsid w:val="000D77C7"/>
    <w:rsid w:val="000F2805"/>
    <w:rsid w:val="000F4AC3"/>
    <w:rsid w:val="00133CAC"/>
    <w:rsid w:val="00186D8F"/>
    <w:rsid w:val="001B6A0D"/>
    <w:rsid w:val="001E46DA"/>
    <w:rsid w:val="001F2501"/>
    <w:rsid w:val="00204F62"/>
    <w:rsid w:val="00224579"/>
    <w:rsid w:val="00240342"/>
    <w:rsid w:val="00256357"/>
    <w:rsid w:val="002A52BD"/>
    <w:rsid w:val="002B6F5C"/>
    <w:rsid w:val="002F4C0C"/>
    <w:rsid w:val="003023E6"/>
    <w:rsid w:val="003140BE"/>
    <w:rsid w:val="00342118"/>
    <w:rsid w:val="00356D3F"/>
    <w:rsid w:val="00362EAB"/>
    <w:rsid w:val="003648C7"/>
    <w:rsid w:val="00395BC7"/>
    <w:rsid w:val="003B0112"/>
    <w:rsid w:val="004224F8"/>
    <w:rsid w:val="00447ED1"/>
    <w:rsid w:val="004579B4"/>
    <w:rsid w:val="004624E4"/>
    <w:rsid w:val="004701C7"/>
    <w:rsid w:val="004B716E"/>
    <w:rsid w:val="004D24B6"/>
    <w:rsid w:val="004E4FF3"/>
    <w:rsid w:val="004F666B"/>
    <w:rsid w:val="00524A20"/>
    <w:rsid w:val="005326DA"/>
    <w:rsid w:val="005357F6"/>
    <w:rsid w:val="00545BFD"/>
    <w:rsid w:val="005A6186"/>
    <w:rsid w:val="005A6217"/>
    <w:rsid w:val="005B645D"/>
    <w:rsid w:val="005B6AC1"/>
    <w:rsid w:val="005D5117"/>
    <w:rsid w:val="006404A9"/>
    <w:rsid w:val="0064257D"/>
    <w:rsid w:val="00645BAC"/>
    <w:rsid w:val="00695020"/>
    <w:rsid w:val="006A04C3"/>
    <w:rsid w:val="006A754C"/>
    <w:rsid w:val="006B3241"/>
    <w:rsid w:val="00726F38"/>
    <w:rsid w:val="00740062"/>
    <w:rsid w:val="0074020A"/>
    <w:rsid w:val="007555CD"/>
    <w:rsid w:val="00765648"/>
    <w:rsid w:val="007A0DE7"/>
    <w:rsid w:val="007A6701"/>
    <w:rsid w:val="007B32AB"/>
    <w:rsid w:val="007C266D"/>
    <w:rsid w:val="007F30A2"/>
    <w:rsid w:val="007F7506"/>
    <w:rsid w:val="008027BD"/>
    <w:rsid w:val="0082622B"/>
    <w:rsid w:val="00835F67"/>
    <w:rsid w:val="008440CE"/>
    <w:rsid w:val="00872C5A"/>
    <w:rsid w:val="00882EBD"/>
    <w:rsid w:val="0089082E"/>
    <w:rsid w:val="008B0327"/>
    <w:rsid w:val="008C6BA3"/>
    <w:rsid w:val="0091767D"/>
    <w:rsid w:val="00981839"/>
    <w:rsid w:val="009B0843"/>
    <w:rsid w:val="009D2B7C"/>
    <w:rsid w:val="009D3887"/>
    <w:rsid w:val="009D4313"/>
    <w:rsid w:val="009D52F7"/>
    <w:rsid w:val="00A15D4E"/>
    <w:rsid w:val="00A30A0F"/>
    <w:rsid w:val="00AD0BD9"/>
    <w:rsid w:val="00AF1452"/>
    <w:rsid w:val="00B00C4F"/>
    <w:rsid w:val="00B27707"/>
    <w:rsid w:val="00B32C3B"/>
    <w:rsid w:val="00B5635B"/>
    <w:rsid w:val="00B567E6"/>
    <w:rsid w:val="00B60B6D"/>
    <w:rsid w:val="00B73F85"/>
    <w:rsid w:val="00C03EE9"/>
    <w:rsid w:val="00C110C6"/>
    <w:rsid w:val="00C433B0"/>
    <w:rsid w:val="00C63127"/>
    <w:rsid w:val="00C8336B"/>
    <w:rsid w:val="00CD3AD5"/>
    <w:rsid w:val="00CD6316"/>
    <w:rsid w:val="00CE3838"/>
    <w:rsid w:val="00D60A94"/>
    <w:rsid w:val="00D9383F"/>
    <w:rsid w:val="00DC61B6"/>
    <w:rsid w:val="00DD214D"/>
    <w:rsid w:val="00E138EA"/>
    <w:rsid w:val="00E20942"/>
    <w:rsid w:val="00E82DD5"/>
    <w:rsid w:val="00F03357"/>
    <w:rsid w:val="00F1711E"/>
    <w:rsid w:val="00F274C6"/>
    <w:rsid w:val="00F6283D"/>
    <w:rsid w:val="00F94306"/>
    <w:rsid w:val="00FA1053"/>
    <w:rsid w:val="00FF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BDB84E"/>
  <w15:docId w15:val="{04C8D2F8-ADB4-4002-8C02-78649D01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622B"/>
    <w:rPr>
      <w:sz w:val="20"/>
      <w:szCs w:val="20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2622B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82622B"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0A7837"/>
    <w:pPr>
      <w:keepNext/>
      <w:numPr>
        <w:numId w:val="13"/>
      </w:numPr>
      <w:jc w:val="both"/>
      <w:outlineLvl w:val="2"/>
    </w:pPr>
    <w:rPr>
      <w:b/>
      <w:sz w:val="22"/>
    </w:rPr>
  </w:style>
  <w:style w:type="paragraph" w:styleId="Nadpis4">
    <w:name w:val="heading 4"/>
    <w:basedOn w:val="Normln"/>
    <w:next w:val="Normln"/>
    <w:link w:val="Nadpis4Char"/>
    <w:uiPriority w:val="99"/>
    <w:qFormat/>
    <w:rsid w:val="0082622B"/>
    <w:pPr>
      <w:keepNext/>
      <w:jc w:val="both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82622B"/>
    <w:pPr>
      <w:keepNext/>
      <w:jc w:val="both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A1B7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0A1B7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0A1B72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0A1B72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0A1B72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Nzev">
    <w:name w:val="Title"/>
    <w:basedOn w:val="Normln"/>
    <w:link w:val="NzevChar"/>
    <w:uiPriority w:val="99"/>
    <w:qFormat/>
    <w:rsid w:val="0082622B"/>
    <w:pPr>
      <w:ind w:left="708" w:firstLine="708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uiPriority w:val="99"/>
    <w:locked/>
    <w:rsid w:val="000A1B72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Zkladntext">
    <w:name w:val="Body Text"/>
    <w:basedOn w:val="Normln"/>
    <w:link w:val="ZkladntextChar"/>
    <w:uiPriority w:val="99"/>
    <w:semiHidden/>
    <w:rsid w:val="0082622B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0A1B72"/>
    <w:rPr>
      <w:rFonts w:cs="Times New Roman"/>
      <w:sz w:val="20"/>
      <w:szCs w:val="20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82622B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0A1B72"/>
    <w:rPr>
      <w:rFonts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semiHidden/>
    <w:rsid w:val="008262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A1B72"/>
    <w:rPr>
      <w:rFonts w:cs="Times New Roman"/>
      <w:sz w:val="20"/>
      <w:szCs w:val="20"/>
      <w:lang w:eastAsia="en-US"/>
    </w:rPr>
  </w:style>
  <w:style w:type="paragraph" w:styleId="Zpat">
    <w:name w:val="footer"/>
    <w:basedOn w:val="Normln"/>
    <w:link w:val="ZpatChar"/>
    <w:uiPriority w:val="99"/>
    <w:semiHidden/>
    <w:rsid w:val="008262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A1B72"/>
    <w:rPr>
      <w:rFonts w:cs="Times New Roman"/>
      <w:sz w:val="20"/>
      <w:szCs w:val="20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2622B"/>
    <w:pPr>
      <w:spacing w:line="240" w:lineRule="exact"/>
      <w:ind w:left="2410" w:hanging="283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0A1B72"/>
    <w:rPr>
      <w:rFonts w:cs="Times New Roman"/>
      <w:sz w:val="16"/>
      <w:szCs w:val="16"/>
      <w:lang w:eastAsia="en-US"/>
    </w:rPr>
  </w:style>
  <w:style w:type="paragraph" w:styleId="Zkladntext3">
    <w:name w:val="Body Text 3"/>
    <w:basedOn w:val="Normln"/>
    <w:link w:val="Zkladntext3Char"/>
    <w:uiPriority w:val="99"/>
    <w:semiHidden/>
    <w:rsid w:val="0082622B"/>
    <w:rPr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0A1B72"/>
    <w:rPr>
      <w:rFonts w:cs="Times New Roman"/>
      <w:sz w:val="16"/>
      <w:szCs w:val="16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rsid w:val="0082622B"/>
    <w:pPr>
      <w:jc w:val="both"/>
    </w:pPr>
    <w:rPr>
      <w:b/>
      <w:bCs/>
      <w:color w:val="FF000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0A1B72"/>
    <w:rPr>
      <w:rFonts w:cs="Times New Roman"/>
      <w:sz w:val="20"/>
      <w:szCs w:val="20"/>
      <w:lang w:eastAsia="en-US"/>
    </w:rPr>
  </w:style>
  <w:style w:type="character" w:styleId="slostrnky">
    <w:name w:val="page number"/>
    <w:basedOn w:val="Standardnpsmoodstavce"/>
    <w:uiPriority w:val="99"/>
    <w:semiHidden/>
    <w:rsid w:val="0082622B"/>
    <w:rPr>
      <w:rFonts w:cs="Times New Roman"/>
    </w:rPr>
  </w:style>
  <w:style w:type="paragraph" w:customStyle="1" w:styleId="CtrlshiftF3">
    <w:name w:val="Ctrl_shift_F3"/>
    <w:uiPriority w:val="99"/>
    <w:rsid w:val="0082622B"/>
    <w:pPr>
      <w:numPr>
        <w:numId w:val="8"/>
      </w:numPr>
      <w:jc w:val="both"/>
    </w:pPr>
    <w:rPr>
      <w:sz w:val="20"/>
      <w:szCs w:val="20"/>
    </w:rPr>
  </w:style>
  <w:style w:type="paragraph" w:customStyle="1" w:styleId="ClanekIctrlshiftf4">
    <w:name w:val="Clanek I. ctrl shift f4"/>
    <w:basedOn w:val="Zkladntext"/>
    <w:uiPriority w:val="99"/>
    <w:rsid w:val="0082622B"/>
    <w:pPr>
      <w:keepNext/>
      <w:keepLines/>
      <w:widowControl w:val="0"/>
      <w:numPr>
        <w:numId w:val="11"/>
      </w:numPr>
      <w:suppressAutoHyphens/>
      <w:spacing w:before="360"/>
      <w:jc w:val="center"/>
    </w:pPr>
    <w:rPr>
      <w:b/>
      <w:sz w:val="22"/>
    </w:rPr>
  </w:style>
  <w:style w:type="paragraph" w:customStyle="1" w:styleId="odstaveccl1ctrlshiftF3">
    <w:name w:val="odstavec cl.1 ctrl shift F3"/>
    <w:basedOn w:val="Zkladntext"/>
    <w:uiPriority w:val="99"/>
    <w:rsid w:val="0082622B"/>
    <w:pPr>
      <w:numPr>
        <w:numId w:val="12"/>
      </w:numPr>
      <w:spacing w:before="120"/>
      <w:jc w:val="both"/>
    </w:pPr>
    <w:rPr>
      <w:sz w:val="22"/>
    </w:rPr>
  </w:style>
  <w:style w:type="paragraph" w:styleId="Odstavecseseznamem">
    <w:name w:val="List Paragraph"/>
    <w:basedOn w:val="Normln"/>
    <w:uiPriority w:val="34"/>
    <w:qFormat/>
    <w:rsid w:val="00B32C3B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rsid w:val="00B32C3B"/>
    <w:rPr>
      <w:rFonts w:cs="Times New Roman"/>
      <w:color w:val="0000FF"/>
      <w:u w:val="single"/>
    </w:rPr>
  </w:style>
  <w:style w:type="paragraph" w:customStyle="1" w:styleId="Odsazen2">
    <w:name w:val="Odsazení2"/>
    <w:basedOn w:val="Normln"/>
    <w:link w:val="Odsazen2Char"/>
    <w:rsid w:val="00D60A94"/>
    <w:pPr>
      <w:tabs>
        <w:tab w:val="left" w:pos="1418"/>
      </w:tabs>
      <w:spacing w:after="60"/>
      <w:ind w:left="227"/>
      <w:jc w:val="both"/>
    </w:pPr>
    <w:rPr>
      <w:sz w:val="24"/>
      <w:lang w:eastAsia="cs-CZ"/>
    </w:rPr>
  </w:style>
  <w:style w:type="character" w:customStyle="1" w:styleId="Odsazen2Char">
    <w:name w:val="Odsazení2 Char"/>
    <w:link w:val="Odsazen2"/>
    <w:rsid w:val="00D60A94"/>
    <w:rPr>
      <w:sz w:val="24"/>
      <w:szCs w:val="20"/>
    </w:rPr>
  </w:style>
  <w:style w:type="character" w:styleId="Siln">
    <w:name w:val="Strong"/>
    <w:basedOn w:val="Standardnpsmoodstavce"/>
    <w:uiPriority w:val="22"/>
    <w:qFormat/>
    <w:locked/>
    <w:rsid w:val="006A75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vk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ktury@bvk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thics@suez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\BVK\SABLONY\sml\sml_diloHrom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sml_diloHromad.dotx</Template>
  <TotalTime>3</TotalTime>
  <Pages>4</Pages>
  <Words>1699</Words>
  <Characters>10028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Bruco</Company>
  <LinksUpToDate>false</LinksUpToDate>
  <CharactersWithSpaces>11704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AR</dc:creator>
  <cp:lastModifiedBy>Petr Sedláček</cp:lastModifiedBy>
  <cp:revision>4</cp:revision>
  <cp:lastPrinted>2013-12-17T11:59:00Z</cp:lastPrinted>
  <dcterms:created xsi:type="dcterms:W3CDTF">2022-07-01T05:41:00Z</dcterms:created>
  <dcterms:modified xsi:type="dcterms:W3CDTF">2022-07-01T05:44:00Z</dcterms:modified>
</cp:coreProperties>
</file>