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183D" w14:textId="77777777" w:rsidR="00554DA1" w:rsidRDefault="00550C04">
      <w:pPr>
        <w:pStyle w:val="Nzev"/>
      </w:pPr>
      <w:r>
        <w:rPr>
          <w:spacing w:val="-2"/>
        </w:rPr>
        <w:t>SMLOUVA</w:t>
      </w:r>
    </w:p>
    <w:p w14:paraId="5923C85B" w14:textId="77777777" w:rsidR="00554DA1" w:rsidRDefault="00550C04">
      <w:pPr>
        <w:pStyle w:val="Nadpis2"/>
        <w:spacing w:before="3" w:line="261" w:lineRule="auto"/>
        <w:ind w:left="3220" w:right="3218"/>
        <w:jc w:val="center"/>
      </w:pPr>
      <w:r>
        <w:rPr>
          <w:sz w:val="24"/>
        </w:rPr>
        <w:t>č.j.</w:t>
      </w:r>
      <w:r>
        <w:t>:</w:t>
      </w:r>
      <w:r>
        <w:rPr>
          <w:spacing w:val="-16"/>
        </w:rPr>
        <w:t xml:space="preserve"> </w:t>
      </w:r>
      <w:r>
        <w:t>MV-</w:t>
      </w:r>
      <w:r>
        <w:rPr>
          <w:spacing w:val="-15"/>
        </w:rPr>
        <w:t xml:space="preserve"> </w:t>
      </w:r>
      <w:r>
        <w:t>99148-2/EKIS-2022 č.j.: 2022/131 NAKIT</w:t>
      </w:r>
    </w:p>
    <w:p w14:paraId="4CCA2FFD" w14:textId="77777777" w:rsidR="00554DA1" w:rsidRDefault="00550C04">
      <w:pPr>
        <w:pStyle w:val="Zkladntext"/>
        <w:spacing w:before="3" w:line="264" w:lineRule="auto"/>
        <w:ind w:left="339" w:right="338"/>
        <w:jc w:val="center"/>
      </w:pPr>
      <w:r>
        <w:t>o</w:t>
      </w:r>
      <w:r>
        <w:rPr>
          <w:spacing w:val="-2"/>
        </w:rPr>
        <w:t xml:space="preserve"> </w:t>
      </w:r>
      <w:r>
        <w:t>převodu</w:t>
      </w:r>
      <w:r>
        <w:rPr>
          <w:spacing w:val="-4"/>
        </w:rPr>
        <w:t xml:space="preserve"> </w:t>
      </w:r>
      <w:r>
        <w:t>majetku</w:t>
      </w:r>
      <w:r>
        <w:rPr>
          <w:spacing w:val="-1"/>
        </w:rPr>
        <w:t xml:space="preserve"> </w:t>
      </w:r>
      <w:r>
        <w:t>uzavřená</w:t>
      </w:r>
      <w:r>
        <w:rPr>
          <w:spacing w:val="-2"/>
        </w:rPr>
        <w:t xml:space="preserve"> </w:t>
      </w:r>
      <w:r>
        <w:t>v souladu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ustanoveními</w:t>
      </w:r>
      <w:r>
        <w:rPr>
          <w:spacing w:val="-5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2"/>
        </w:rPr>
        <w:t xml:space="preserve"> </w:t>
      </w:r>
      <w:r>
        <w:t>občanský zákoník, ve znění pozdějších předpisů (dále jen „</w:t>
      </w:r>
      <w:r>
        <w:rPr>
          <w:b/>
        </w:rPr>
        <w:t>Občanský zákoník</w:t>
      </w:r>
      <w:r>
        <w:t>“)</w:t>
      </w:r>
    </w:p>
    <w:p w14:paraId="039FCA17" w14:textId="77777777" w:rsidR="00554DA1" w:rsidRDefault="00550C04">
      <w:pPr>
        <w:spacing w:before="3"/>
        <w:ind w:left="3220" w:right="3216"/>
        <w:jc w:val="center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Smlouva</w:t>
      </w:r>
      <w:r>
        <w:rPr>
          <w:spacing w:val="-2"/>
        </w:rPr>
        <w:t>“)</w:t>
      </w:r>
    </w:p>
    <w:p w14:paraId="24188B48" w14:textId="77777777" w:rsidR="00554DA1" w:rsidRDefault="00554DA1">
      <w:pPr>
        <w:pStyle w:val="Zkladntext"/>
        <w:rPr>
          <w:sz w:val="24"/>
        </w:rPr>
      </w:pPr>
    </w:p>
    <w:p w14:paraId="5CA4021A" w14:textId="77777777" w:rsidR="00554DA1" w:rsidRDefault="00554DA1">
      <w:pPr>
        <w:pStyle w:val="Zkladntext"/>
        <w:rPr>
          <w:sz w:val="27"/>
        </w:rPr>
      </w:pPr>
    </w:p>
    <w:p w14:paraId="1AF17B16" w14:textId="77777777" w:rsidR="00554DA1" w:rsidRDefault="00550C04">
      <w:pPr>
        <w:pStyle w:val="Nadpis2"/>
        <w:spacing w:before="1"/>
      </w:pPr>
      <w:r>
        <w:t>Národní</w:t>
      </w:r>
      <w:r>
        <w:rPr>
          <w:spacing w:val="-7"/>
        </w:rPr>
        <w:t xml:space="preserve"> </w:t>
      </w:r>
      <w:r>
        <w:t>agentura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informační</w:t>
      </w:r>
      <w:r>
        <w:rPr>
          <w:spacing w:val="-7"/>
        </w:rPr>
        <w:t xml:space="preserve"> </w:t>
      </w:r>
      <w:r>
        <w:t>technologie,</w:t>
      </w:r>
      <w:r>
        <w:rPr>
          <w:spacing w:val="-6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rPr>
          <w:spacing w:val="-5"/>
        </w:rPr>
        <w:t>p.</w:t>
      </w:r>
    </w:p>
    <w:p w14:paraId="3D0BB417" w14:textId="77777777" w:rsidR="00554DA1" w:rsidRDefault="00550C04">
      <w:pPr>
        <w:pStyle w:val="Zkladntext"/>
        <w:tabs>
          <w:tab w:val="left" w:pos="3095"/>
        </w:tabs>
        <w:spacing w:before="147"/>
        <w:ind w:left="118"/>
      </w:pPr>
      <w:r>
        <w:t xml:space="preserve">se </w:t>
      </w:r>
      <w:r>
        <w:rPr>
          <w:spacing w:val="-2"/>
        </w:rPr>
        <w:t>sídlem:</w:t>
      </w:r>
      <w:r>
        <w:tab/>
        <w:t>Kodaňská</w:t>
      </w:r>
      <w:r>
        <w:rPr>
          <w:spacing w:val="-8"/>
        </w:rPr>
        <w:t xml:space="preserve"> </w:t>
      </w:r>
      <w:r>
        <w:t>1441/46,</w:t>
      </w:r>
      <w:r>
        <w:rPr>
          <w:spacing w:val="-3"/>
        </w:rPr>
        <w:t xml:space="preserve"> </w:t>
      </w:r>
      <w:r>
        <w:t>Vršovice,</w:t>
      </w:r>
      <w:r>
        <w:rPr>
          <w:spacing w:val="-4"/>
        </w:rPr>
        <w:t xml:space="preserve"> </w:t>
      </w:r>
      <w:r>
        <w:t>101</w:t>
      </w:r>
      <w:r>
        <w:rPr>
          <w:spacing w:val="-7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05089992" w14:textId="77777777" w:rsidR="00554DA1" w:rsidRDefault="00550C04">
      <w:pPr>
        <w:pStyle w:val="Zkladntext"/>
        <w:tabs>
          <w:tab w:val="right" w:pos="4074"/>
        </w:tabs>
        <w:spacing w:before="148"/>
        <w:ind w:left="118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35F826E5" w14:textId="77777777" w:rsidR="00554DA1" w:rsidRDefault="00550C04">
      <w:pPr>
        <w:pStyle w:val="Zkladntext"/>
        <w:tabs>
          <w:tab w:val="left" w:pos="3095"/>
        </w:tabs>
        <w:spacing w:before="146"/>
        <w:ind w:left="118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0BF8E328" w14:textId="72296E05" w:rsidR="00554DA1" w:rsidRDefault="00550C04">
      <w:pPr>
        <w:pStyle w:val="Zkladntext"/>
        <w:tabs>
          <w:tab w:val="left" w:pos="3090"/>
        </w:tabs>
        <w:spacing w:before="148" w:line="266" w:lineRule="auto"/>
        <w:ind w:left="3090" w:right="588" w:hanging="2972"/>
      </w:pPr>
      <w:r>
        <w:rPr>
          <w:spacing w:val="-2"/>
        </w:rPr>
        <w:t>zastoupen:</w:t>
      </w:r>
      <w:r>
        <w:tab/>
      </w:r>
      <w:proofErr w:type="spellStart"/>
      <w:r>
        <w:t>xxx</w:t>
      </w:r>
      <w:proofErr w:type="spellEnd"/>
    </w:p>
    <w:p w14:paraId="662F1F57" w14:textId="44B9DAF8" w:rsidR="00554DA1" w:rsidRDefault="00550C04">
      <w:pPr>
        <w:pStyle w:val="Zkladntext"/>
        <w:tabs>
          <w:tab w:val="left" w:pos="3095"/>
        </w:tabs>
        <w:spacing w:before="4" w:line="400" w:lineRule="exact"/>
        <w:ind w:left="118" w:right="1433"/>
      </w:pPr>
      <w:r>
        <w:t>zapsán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rejstříku:</w:t>
      </w:r>
      <w:r>
        <w:rPr>
          <w:spacing w:val="-4"/>
        </w:rPr>
        <w:t xml:space="preserve"> </w:t>
      </w:r>
      <w:r>
        <w:t>Městského</w:t>
      </w:r>
      <w:r>
        <w:rPr>
          <w:spacing w:val="-5"/>
        </w:rPr>
        <w:t xml:space="preserve"> </w:t>
      </w:r>
      <w:r>
        <w:t>soudu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Praze,</w:t>
      </w:r>
      <w:r>
        <w:rPr>
          <w:spacing w:val="-1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77322 bankovní spojení:</w:t>
      </w:r>
      <w:r>
        <w:tab/>
      </w:r>
      <w:proofErr w:type="spellStart"/>
      <w:r>
        <w:t>xxx</w:t>
      </w:r>
      <w:proofErr w:type="spellEnd"/>
    </w:p>
    <w:p w14:paraId="38D23415" w14:textId="1DFEA281" w:rsidR="00554DA1" w:rsidRDefault="00550C04">
      <w:pPr>
        <w:pStyle w:val="Zkladntext"/>
        <w:spacing w:line="248" w:lineRule="exact"/>
        <w:ind w:left="3095"/>
      </w:pPr>
      <w:proofErr w:type="spellStart"/>
      <w:r>
        <w:t>xxx</w:t>
      </w:r>
      <w:proofErr w:type="spellEnd"/>
    </w:p>
    <w:p w14:paraId="7324DD8C" w14:textId="77777777" w:rsidR="00554DA1" w:rsidRDefault="00550C04">
      <w:pPr>
        <w:spacing w:before="145"/>
        <w:ind w:left="118"/>
      </w:pPr>
      <w:r>
        <w:t>na</w:t>
      </w:r>
      <w:r>
        <w:rPr>
          <w:spacing w:val="-3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jedné</w:t>
      </w:r>
      <w:r>
        <w:rPr>
          <w:spacing w:val="-4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Předávající“</w:t>
      </w:r>
      <w:r>
        <w:rPr>
          <w:spacing w:val="-2"/>
        </w:rPr>
        <w:t>)</w:t>
      </w:r>
    </w:p>
    <w:p w14:paraId="68542E7B" w14:textId="77777777" w:rsidR="00554DA1" w:rsidRDefault="00554DA1">
      <w:pPr>
        <w:pStyle w:val="Zkladntext"/>
        <w:rPr>
          <w:sz w:val="24"/>
        </w:rPr>
      </w:pPr>
    </w:p>
    <w:p w14:paraId="008810CF" w14:textId="77777777" w:rsidR="00554DA1" w:rsidRDefault="00554DA1">
      <w:pPr>
        <w:pStyle w:val="Zkladntext"/>
        <w:spacing w:before="2"/>
        <w:rPr>
          <w:sz w:val="34"/>
        </w:rPr>
      </w:pPr>
    </w:p>
    <w:p w14:paraId="7EF98CCB" w14:textId="77777777" w:rsidR="00554DA1" w:rsidRDefault="00550C04">
      <w:pPr>
        <w:pStyle w:val="Nadpis2"/>
      </w:pPr>
      <w:r>
        <w:t>a</w:t>
      </w:r>
    </w:p>
    <w:p w14:paraId="469B3F68" w14:textId="77777777" w:rsidR="00554DA1" w:rsidRDefault="00554DA1">
      <w:pPr>
        <w:pStyle w:val="Zkladntext"/>
        <w:rPr>
          <w:b/>
          <w:sz w:val="24"/>
        </w:rPr>
      </w:pPr>
    </w:p>
    <w:p w14:paraId="4CDC614E" w14:textId="77777777" w:rsidR="00554DA1" w:rsidRDefault="00554DA1">
      <w:pPr>
        <w:pStyle w:val="Zkladntext"/>
        <w:rPr>
          <w:b/>
          <w:sz w:val="24"/>
        </w:rPr>
      </w:pPr>
    </w:p>
    <w:p w14:paraId="3D8DD616" w14:textId="77777777" w:rsidR="00554DA1" w:rsidRDefault="00554DA1">
      <w:pPr>
        <w:pStyle w:val="Zkladntext"/>
        <w:spacing w:before="4"/>
        <w:rPr>
          <w:b/>
          <w:sz w:val="20"/>
        </w:rPr>
      </w:pPr>
    </w:p>
    <w:p w14:paraId="055AE14A" w14:textId="77777777" w:rsidR="00554DA1" w:rsidRDefault="00550C04">
      <w:pPr>
        <w:ind w:left="118"/>
        <w:rPr>
          <w:b/>
        </w:rPr>
      </w:pPr>
      <w:r>
        <w:rPr>
          <w:b/>
        </w:rPr>
        <w:t>Česká</w:t>
      </w:r>
      <w:r>
        <w:rPr>
          <w:b/>
          <w:spacing w:val="-6"/>
        </w:rPr>
        <w:t xml:space="preserve"> </w:t>
      </w:r>
      <w:r>
        <w:rPr>
          <w:b/>
        </w:rPr>
        <w:t>republika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r>
        <w:rPr>
          <w:b/>
        </w:rPr>
        <w:t>Ministerstvo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vnitra</w:t>
      </w:r>
    </w:p>
    <w:p w14:paraId="0A817874" w14:textId="77777777" w:rsidR="00554DA1" w:rsidRDefault="00550C04">
      <w:pPr>
        <w:pStyle w:val="Zkladntext"/>
        <w:tabs>
          <w:tab w:val="left" w:pos="3095"/>
        </w:tabs>
        <w:spacing w:before="149"/>
        <w:ind w:left="118"/>
      </w:pPr>
      <w:r>
        <w:t xml:space="preserve">se </w:t>
      </w:r>
      <w:r>
        <w:rPr>
          <w:spacing w:val="-2"/>
        </w:rPr>
        <w:t>sídlem:</w:t>
      </w:r>
      <w:r>
        <w:tab/>
        <w:t>Nad</w:t>
      </w:r>
      <w:r>
        <w:rPr>
          <w:spacing w:val="-4"/>
        </w:rPr>
        <w:t xml:space="preserve"> </w:t>
      </w:r>
      <w:r>
        <w:t>Štolou</w:t>
      </w:r>
      <w:r>
        <w:rPr>
          <w:spacing w:val="-3"/>
        </w:rPr>
        <w:t xml:space="preserve"> </w:t>
      </w:r>
      <w:r>
        <w:t>936/3,</w:t>
      </w:r>
      <w:r>
        <w:rPr>
          <w:spacing w:val="-4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23F69FD5" w14:textId="77777777" w:rsidR="00554DA1" w:rsidRDefault="00550C04">
      <w:pPr>
        <w:pStyle w:val="Zkladntext"/>
        <w:tabs>
          <w:tab w:val="left" w:pos="3095"/>
        </w:tabs>
        <w:spacing w:before="145"/>
        <w:ind w:left="118"/>
      </w:pPr>
      <w:r>
        <w:t>kontaktní</w:t>
      </w:r>
      <w:r>
        <w:rPr>
          <w:spacing w:val="-8"/>
        </w:rPr>
        <w:t xml:space="preserve"> </w:t>
      </w:r>
      <w:r>
        <w:rPr>
          <w:spacing w:val="-2"/>
        </w:rPr>
        <w:t>adresa</w:t>
      </w:r>
      <w:r>
        <w:tab/>
        <w:t>Nám.</w:t>
      </w:r>
      <w:r>
        <w:rPr>
          <w:spacing w:val="-7"/>
        </w:rPr>
        <w:t xml:space="preserve"> </w:t>
      </w:r>
      <w:r>
        <w:t>Hrdinů</w:t>
      </w:r>
      <w:r>
        <w:rPr>
          <w:spacing w:val="-5"/>
        </w:rPr>
        <w:t xml:space="preserve"> </w:t>
      </w:r>
      <w:r>
        <w:t>1634/3,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14:paraId="475E6FDE" w14:textId="77777777" w:rsidR="00554DA1" w:rsidRDefault="00550C04">
      <w:pPr>
        <w:pStyle w:val="Zkladntext"/>
        <w:tabs>
          <w:tab w:val="left" w:pos="3095"/>
        </w:tabs>
        <w:spacing w:before="148"/>
        <w:ind w:left="118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00007064</w:t>
      </w:r>
    </w:p>
    <w:p w14:paraId="0CF6680D" w14:textId="77777777" w:rsidR="00554DA1" w:rsidRDefault="00550C04">
      <w:pPr>
        <w:pStyle w:val="Zkladntext"/>
        <w:tabs>
          <w:tab w:val="left" w:pos="3095"/>
        </w:tabs>
        <w:spacing w:before="148"/>
        <w:ind w:left="118"/>
      </w:pPr>
      <w:r>
        <w:rPr>
          <w:spacing w:val="-4"/>
        </w:rPr>
        <w:t>DIČ:</w:t>
      </w:r>
      <w:r>
        <w:tab/>
      </w:r>
      <w:r>
        <w:rPr>
          <w:spacing w:val="-2"/>
        </w:rPr>
        <w:t>CZ00007064</w:t>
      </w:r>
    </w:p>
    <w:p w14:paraId="64026A60" w14:textId="01C7C57B" w:rsidR="00554DA1" w:rsidRDefault="00550C04">
      <w:pPr>
        <w:pStyle w:val="Zkladntext"/>
        <w:tabs>
          <w:tab w:val="left" w:pos="3095"/>
        </w:tabs>
        <w:spacing w:before="145" w:line="266" w:lineRule="auto"/>
        <w:ind w:left="3095" w:right="130" w:hanging="2970"/>
      </w:pPr>
      <w:r>
        <w:rPr>
          <w:spacing w:val="-2"/>
        </w:rPr>
        <w:t>zastoupen:</w:t>
      </w:r>
      <w:r>
        <w:tab/>
      </w:r>
      <w:proofErr w:type="spellStart"/>
      <w:r>
        <w:t>xxx</w:t>
      </w:r>
      <w:proofErr w:type="spellEnd"/>
    </w:p>
    <w:p w14:paraId="099A8F59" w14:textId="77777777" w:rsidR="00550C04" w:rsidRDefault="00550C04">
      <w:pPr>
        <w:pStyle w:val="Zkladntext"/>
        <w:tabs>
          <w:tab w:val="left" w:pos="3090"/>
        </w:tabs>
        <w:spacing w:before="118" w:line="379" w:lineRule="auto"/>
        <w:ind w:left="118" w:right="2052"/>
      </w:pPr>
      <w:r>
        <w:t>bankovní spojení:</w:t>
      </w:r>
      <w:r>
        <w:tab/>
      </w:r>
      <w:proofErr w:type="spellStart"/>
      <w:r>
        <w:t>xxx</w:t>
      </w:r>
      <w:proofErr w:type="spellEnd"/>
    </w:p>
    <w:p w14:paraId="4BB7D2CB" w14:textId="097A0FB1" w:rsidR="00554DA1" w:rsidRDefault="00550C04">
      <w:pPr>
        <w:pStyle w:val="Zkladntext"/>
        <w:tabs>
          <w:tab w:val="left" w:pos="3090"/>
        </w:tabs>
        <w:spacing w:before="118" w:line="379" w:lineRule="auto"/>
        <w:ind w:left="118" w:right="2052"/>
      </w:pPr>
      <w:r>
        <w:t>na straně druhé (dále jen „</w:t>
      </w:r>
      <w:r>
        <w:rPr>
          <w:b/>
        </w:rPr>
        <w:t>Přebírající</w:t>
      </w:r>
      <w:r>
        <w:t>“)</w:t>
      </w:r>
    </w:p>
    <w:p w14:paraId="661EA17E" w14:textId="77777777" w:rsidR="00554DA1" w:rsidRDefault="00550C04">
      <w:pPr>
        <w:spacing w:before="120" w:line="266" w:lineRule="auto"/>
        <w:ind w:left="118"/>
      </w:pPr>
      <w:r>
        <w:t>(Dodavatel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společně</w:t>
      </w:r>
      <w:r>
        <w:rPr>
          <w:spacing w:val="-2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2"/>
        </w:rPr>
        <w:t xml:space="preserve"> </w:t>
      </w:r>
      <w:r>
        <w:rPr>
          <w:b/>
        </w:rPr>
        <w:t>strany</w:t>
      </w:r>
      <w:r>
        <w:t>“</w:t>
      </w:r>
      <w:r>
        <w:rPr>
          <w:spacing w:val="-3"/>
        </w:rPr>
        <w:t xml:space="preserve"> </w:t>
      </w:r>
      <w:r>
        <w:t>anebo</w:t>
      </w:r>
      <w:r>
        <w:rPr>
          <w:spacing w:val="-4"/>
        </w:rPr>
        <w:t xml:space="preserve"> </w:t>
      </w:r>
      <w:r>
        <w:t>jednotlivě</w:t>
      </w:r>
      <w:r>
        <w:rPr>
          <w:spacing w:val="-2"/>
        </w:rPr>
        <w:t xml:space="preserve"> </w:t>
      </w:r>
      <w:r>
        <w:t>též</w:t>
      </w:r>
      <w:r>
        <w:rPr>
          <w:spacing w:val="-4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 xml:space="preserve">Smluvní </w:t>
      </w:r>
      <w:r>
        <w:rPr>
          <w:b/>
          <w:spacing w:val="-2"/>
        </w:rPr>
        <w:t>strana</w:t>
      </w:r>
      <w:r>
        <w:rPr>
          <w:spacing w:val="-2"/>
        </w:rPr>
        <w:t>“)</w:t>
      </w:r>
    </w:p>
    <w:p w14:paraId="40264041" w14:textId="77777777" w:rsidR="00554DA1" w:rsidRDefault="00554DA1">
      <w:pPr>
        <w:spacing w:line="266" w:lineRule="auto"/>
        <w:sectPr w:rsidR="00554DA1">
          <w:footerReference w:type="default" r:id="rId7"/>
          <w:type w:val="continuous"/>
          <w:pgSz w:w="11910" w:h="16840"/>
          <w:pgMar w:top="1460" w:right="1300" w:bottom="1320" w:left="1300" w:header="0" w:footer="1132" w:gutter="0"/>
          <w:pgNumType w:start="1"/>
          <w:cols w:space="708"/>
        </w:sectPr>
      </w:pPr>
    </w:p>
    <w:p w14:paraId="167BE385" w14:textId="77777777" w:rsidR="00554DA1" w:rsidRDefault="00554DA1">
      <w:pPr>
        <w:pStyle w:val="Zkladntext"/>
        <w:rPr>
          <w:sz w:val="20"/>
        </w:rPr>
      </w:pPr>
    </w:p>
    <w:p w14:paraId="29D419FE" w14:textId="77777777" w:rsidR="00554DA1" w:rsidRDefault="00554DA1">
      <w:pPr>
        <w:pStyle w:val="Zkladntext"/>
        <w:spacing w:before="9"/>
        <w:rPr>
          <w:sz w:val="18"/>
        </w:rPr>
      </w:pPr>
    </w:p>
    <w:p w14:paraId="48F5F359" w14:textId="77777777" w:rsidR="00554DA1" w:rsidRDefault="00550C04">
      <w:pPr>
        <w:pStyle w:val="Nadpis1"/>
        <w:numPr>
          <w:ilvl w:val="0"/>
          <w:numId w:val="5"/>
        </w:numPr>
        <w:tabs>
          <w:tab w:val="left" w:pos="4312"/>
          <w:tab w:val="left" w:pos="4313"/>
        </w:tabs>
        <w:spacing w:before="94"/>
        <w:ind w:hanging="479"/>
        <w:jc w:val="left"/>
      </w:pPr>
      <w:r>
        <w:rPr>
          <w:spacing w:val="-2"/>
        </w:rPr>
        <w:t>PREAMBULE</w:t>
      </w:r>
    </w:p>
    <w:p w14:paraId="1E858183" w14:textId="77777777" w:rsidR="00554DA1" w:rsidRDefault="00554DA1">
      <w:pPr>
        <w:pStyle w:val="Zkladntext"/>
        <w:spacing w:before="7"/>
        <w:rPr>
          <w:b/>
          <w:sz w:val="26"/>
        </w:rPr>
      </w:pPr>
    </w:p>
    <w:p w14:paraId="02C652D0" w14:textId="77777777" w:rsidR="00554DA1" w:rsidRDefault="00550C04">
      <w:pPr>
        <w:pStyle w:val="Odstavecseseznamem"/>
        <w:numPr>
          <w:ilvl w:val="0"/>
          <w:numId w:val="4"/>
        </w:numPr>
        <w:tabs>
          <w:tab w:val="left" w:pos="547"/>
        </w:tabs>
        <w:spacing w:line="266" w:lineRule="auto"/>
        <w:ind w:right="109"/>
        <w:jc w:val="both"/>
      </w:pPr>
      <w:r>
        <w:t>Předávající</w:t>
      </w:r>
      <w:r>
        <w:rPr>
          <w:spacing w:val="-6"/>
        </w:rPr>
        <w:t xml:space="preserve"> </w:t>
      </w:r>
      <w:r>
        <w:t>prohlašuje,</w:t>
      </w:r>
      <w:r>
        <w:rPr>
          <w:spacing w:val="-6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nabyl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základě</w:t>
      </w:r>
      <w:r>
        <w:rPr>
          <w:spacing w:val="-5"/>
        </w:rPr>
        <w:t xml:space="preserve"> </w:t>
      </w:r>
      <w:r>
        <w:t>samostatného</w:t>
      </w:r>
      <w:r>
        <w:rPr>
          <w:spacing w:val="-7"/>
        </w:rPr>
        <w:t xml:space="preserve"> </w:t>
      </w:r>
      <w:r>
        <w:t>právního</w:t>
      </w:r>
      <w:r>
        <w:rPr>
          <w:spacing w:val="-5"/>
        </w:rPr>
        <w:t xml:space="preserve"> </w:t>
      </w:r>
      <w:r>
        <w:t>závazkového</w:t>
      </w:r>
      <w:r>
        <w:rPr>
          <w:spacing w:val="-5"/>
        </w:rPr>
        <w:t xml:space="preserve"> </w:t>
      </w:r>
      <w:r>
        <w:t>vztahu movitý</w:t>
      </w:r>
      <w:r>
        <w:rPr>
          <w:spacing w:val="74"/>
          <w:w w:val="150"/>
        </w:rPr>
        <w:t xml:space="preserve"> </w:t>
      </w:r>
      <w:r>
        <w:t>majetek</w:t>
      </w:r>
      <w:r>
        <w:rPr>
          <w:spacing w:val="75"/>
          <w:w w:val="150"/>
        </w:rPr>
        <w:t xml:space="preserve"> </w:t>
      </w:r>
      <w:r>
        <w:t>identifikovaný</w:t>
      </w:r>
      <w:r>
        <w:rPr>
          <w:spacing w:val="76"/>
          <w:w w:val="15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73"/>
          <w:w w:val="150"/>
        </w:rPr>
        <w:t xml:space="preserve"> </w:t>
      </w:r>
      <w:r>
        <w:t>č.</w:t>
      </w:r>
      <w:r>
        <w:rPr>
          <w:spacing w:val="75"/>
          <w:w w:val="150"/>
        </w:rPr>
        <w:t xml:space="preserve"> </w:t>
      </w:r>
      <w:r>
        <w:t>1</w:t>
      </w:r>
      <w:r>
        <w:rPr>
          <w:spacing w:val="73"/>
          <w:w w:val="150"/>
        </w:rPr>
        <w:t xml:space="preserve"> </w:t>
      </w:r>
      <w:r>
        <w:t>Smlouvy</w:t>
      </w:r>
      <w:r>
        <w:rPr>
          <w:spacing w:val="76"/>
          <w:w w:val="150"/>
        </w:rPr>
        <w:t xml:space="preserve"> </w:t>
      </w:r>
      <w:r>
        <w:t>(dále</w:t>
      </w:r>
      <w:r>
        <w:rPr>
          <w:spacing w:val="73"/>
          <w:w w:val="150"/>
        </w:rPr>
        <w:t xml:space="preserve"> </w:t>
      </w:r>
      <w:r>
        <w:t>jen</w:t>
      </w:r>
      <w:r>
        <w:rPr>
          <w:spacing w:val="80"/>
        </w:rPr>
        <w:t xml:space="preserve"> </w:t>
      </w:r>
      <w:r>
        <w:t>„</w:t>
      </w:r>
      <w:r>
        <w:rPr>
          <w:b/>
        </w:rPr>
        <w:t>Server</w:t>
      </w:r>
      <w:r>
        <w:t>“),</w:t>
      </w:r>
      <w:r>
        <w:rPr>
          <w:spacing w:val="75"/>
          <w:w w:val="150"/>
        </w:rPr>
        <w:t xml:space="preserve"> </w:t>
      </w:r>
      <w:r>
        <w:t>který je využívaný pro účely informačního systému pro anonymizaci dokumentů.</w:t>
      </w:r>
    </w:p>
    <w:p w14:paraId="0D63AF56" w14:textId="77777777" w:rsidR="00554DA1" w:rsidRDefault="00554DA1">
      <w:pPr>
        <w:pStyle w:val="Zkladntext"/>
        <w:spacing w:before="3"/>
        <w:rPr>
          <w:sz w:val="24"/>
        </w:rPr>
      </w:pPr>
    </w:p>
    <w:p w14:paraId="444A2B72" w14:textId="77777777" w:rsidR="00554DA1" w:rsidRDefault="00550C04">
      <w:pPr>
        <w:pStyle w:val="Odstavecseseznamem"/>
        <w:numPr>
          <w:ilvl w:val="0"/>
          <w:numId w:val="4"/>
        </w:numPr>
        <w:tabs>
          <w:tab w:val="left" w:pos="547"/>
        </w:tabs>
        <w:spacing w:line="266" w:lineRule="auto"/>
        <w:ind w:right="112"/>
        <w:jc w:val="both"/>
      </w:pPr>
      <w:r>
        <w:t>Vzhledem k</w:t>
      </w:r>
      <w:r>
        <w:rPr>
          <w:spacing w:val="-5"/>
        </w:rPr>
        <w:t xml:space="preserve"> </w:t>
      </w:r>
      <w:r>
        <w:t>tomu, že Podlicence k</w:t>
      </w:r>
      <w:r>
        <w:rPr>
          <w:spacing w:val="-2"/>
        </w:rPr>
        <w:t xml:space="preserve"> </w:t>
      </w:r>
      <w:r>
        <w:t>informačnímu systému pro anonymizaci dokumentů byla na základě samostatné smlouvy o postoupení licence postoupena na Přebíra</w:t>
      </w:r>
      <w:r>
        <w:t>jícího, je pro účelné využití informačního systému nezbytné rovněž předání Serveru.</w:t>
      </w:r>
    </w:p>
    <w:p w14:paraId="6C717D8B" w14:textId="77777777" w:rsidR="00554DA1" w:rsidRDefault="00554DA1">
      <w:pPr>
        <w:pStyle w:val="Zkladntext"/>
        <w:spacing w:before="2"/>
        <w:rPr>
          <w:sz w:val="24"/>
        </w:rPr>
      </w:pPr>
    </w:p>
    <w:p w14:paraId="58EA2220" w14:textId="77777777" w:rsidR="00554DA1" w:rsidRDefault="00550C04">
      <w:pPr>
        <w:pStyle w:val="Odstavecseseznamem"/>
        <w:numPr>
          <w:ilvl w:val="0"/>
          <w:numId w:val="4"/>
        </w:numPr>
        <w:tabs>
          <w:tab w:val="left" w:pos="547"/>
        </w:tabs>
        <w:spacing w:line="266" w:lineRule="auto"/>
        <w:ind w:right="113"/>
        <w:jc w:val="both"/>
      </w:pPr>
      <w:r>
        <w:t>Předávající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přihlédnutím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výše</w:t>
      </w:r>
      <w:r>
        <w:rPr>
          <w:spacing w:val="-10"/>
        </w:rPr>
        <w:t xml:space="preserve"> </w:t>
      </w:r>
      <w:r>
        <w:t>uvedeným</w:t>
      </w:r>
      <w:r>
        <w:rPr>
          <w:spacing w:val="-6"/>
        </w:rPr>
        <w:t xml:space="preserve"> </w:t>
      </w:r>
      <w:r>
        <w:t>důvodům</w:t>
      </w:r>
      <w:r>
        <w:rPr>
          <w:spacing w:val="-6"/>
        </w:rPr>
        <w:t xml:space="preserve"> </w:t>
      </w:r>
      <w:r>
        <w:t>oprávněn</w:t>
      </w:r>
      <w:r>
        <w:rPr>
          <w:spacing w:val="-8"/>
        </w:rPr>
        <w:t xml:space="preserve"> </w:t>
      </w:r>
      <w:r>
        <w:t>nakládat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Serverem v</w:t>
      </w:r>
      <w:r>
        <w:rPr>
          <w:spacing w:val="-1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podmínkami ustanovení zákona č. 77/1997 Sb., o státním podniku, ve znění pozdějších předpisů (dále jen „</w:t>
      </w:r>
      <w:r>
        <w:rPr>
          <w:b/>
        </w:rPr>
        <w:t>Zákon o státním podniku</w:t>
      </w:r>
      <w:r>
        <w:t>“).</w:t>
      </w:r>
    </w:p>
    <w:p w14:paraId="292BFD5E" w14:textId="77777777" w:rsidR="00554DA1" w:rsidRDefault="00554DA1">
      <w:pPr>
        <w:pStyle w:val="Zkladntext"/>
        <w:spacing w:before="1"/>
        <w:rPr>
          <w:sz w:val="24"/>
        </w:rPr>
      </w:pPr>
    </w:p>
    <w:p w14:paraId="17A3CD87" w14:textId="77777777" w:rsidR="00554DA1" w:rsidRDefault="00550C04">
      <w:pPr>
        <w:pStyle w:val="Odstavecseseznamem"/>
        <w:numPr>
          <w:ilvl w:val="0"/>
          <w:numId w:val="4"/>
        </w:numPr>
        <w:tabs>
          <w:tab w:val="left" w:pos="547"/>
        </w:tabs>
        <w:ind w:hanging="361"/>
      </w:pPr>
      <w:r>
        <w:t>Předávající</w:t>
      </w:r>
      <w:r>
        <w:rPr>
          <w:spacing w:val="-9"/>
        </w:rPr>
        <w:t xml:space="preserve"> </w:t>
      </w:r>
      <w:r>
        <w:t>prohlašuje,</w:t>
      </w:r>
      <w:r>
        <w:rPr>
          <w:spacing w:val="-6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předmět</w:t>
      </w:r>
      <w:r>
        <w:rPr>
          <w:spacing w:val="-7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něj</w:t>
      </w:r>
      <w:r>
        <w:rPr>
          <w:spacing w:val="-5"/>
        </w:rPr>
        <w:t xml:space="preserve"> </w:t>
      </w:r>
      <w:r>
        <w:rPr>
          <w:spacing w:val="-2"/>
        </w:rPr>
        <w:t>nepotřebný.</w:t>
      </w:r>
    </w:p>
    <w:p w14:paraId="0210675F" w14:textId="77777777" w:rsidR="00554DA1" w:rsidRDefault="00554DA1">
      <w:pPr>
        <w:pStyle w:val="Zkladntext"/>
        <w:spacing w:before="9"/>
        <w:rPr>
          <w:sz w:val="26"/>
        </w:rPr>
      </w:pPr>
    </w:p>
    <w:p w14:paraId="4A5A6B3F" w14:textId="77777777" w:rsidR="00554DA1" w:rsidRDefault="00550C04">
      <w:pPr>
        <w:pStyle w:val="Odstavecseseznamem"/>
        <w:numPr>
          <w:ilvl w:val="0"/>
          <w:numId w:val="4"/>
        </w:numPr>
        <w:tabs>
          <w:tab w:val="left" w:pos="547"/>
        </w:tabs>
        <w:ind w:hanging="361"/>
      </w:pPr>
      <w:r>
        <w:t>Přebírající</w:t>
      </w:r>
      <w:r>
        <w:rPr>
          <w:spacing w:val="-8"/>
        </w:rPr>
        <w:t xml:space="preserve"> </w:t>
      </w:r>
      <w:r>
        <w:t>současně</w:t>
      </w:r>
      <w:r>
        <w:rPr>
          <w:spacing w:val="-6"/>
        </w:rPr>
        <w:t xml:space="preserve"> </w:t>
      </w:r>
      <w:r>
        <w:t>prohlašuje,</w:t>
      </w:r>
      <w:r>
        <w:rPr>
          <w:spacing w:val="-6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Server</w:t>
      </w:r>
      <w:r>
        <w:rPr>
          <w:spacing w:val="-5"/>
        </w:rPr>
        <w:t xml:space="preserve"> </w:t>
      </w:r>
      <w:r>
        <w:t>potřebuje</w:t>
      </w:r>
      <w:r>
        <w:rPr>
          <w:spacing w:val="-5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pl</w:t>
      </w:r>
      <w:r>
        <w:t>nění</w:t>
      </w:r>
      <w:r>
        <w:rPr>
          <w:spacing w:val="-5"/>
        </w:rPr>
        <w:t xml:space="preserve"> </w:t>
      </w:r>
      <w:r>
        <w:t>svých</w:t>
      </w:r>
      <w:r>
        <w:rPr>
          <w:spacing w:val="-6"/>
        </w:rPr>
        <w:t xml:space="preserve"> </w:t>
      </w:r>
      <w:r>
        <w:rPr>
          <w:spacing w:val="-2"/>
        </w:rPr>
        <w:t>úkolů.</w:t>
      </w:r>
    </w:p>
    <w:p w14:paraId="09D13186" w14:textId="77777777" w:rsidR="00554DA1" w:rsidRDefault="00554DA1">
      <w:pPr>
        <w:pStyle w:val="Zkladntext"/>
        <w:rPr>
          <w:sz w:val="24"/>
        </w:rPr>
      </w:pPr>
    </w:p>
    <w:p w14:paraId="39659FCC" w14:textId="77777777" w:rsidR="00554DA1" w:rsidRDefault="00554DA1">
      <w:pPr>
        <w:pStyle w:val="Zkladntext"/>
        <w:spacing w:before="1"/>
        <w:rPr>
          <w:sz w:val="27"/>
        </w:rPr>
      </w:pPr>
    </w:p>
    <w:p w14:paraId="0AB01ED8" w14:textId="77777777" w:rsidR="00554DA1" w:rsidRDefault="00550C04">
      <w:pPr>
        <w:pStyle w:val="Nadpis1"/>
        <w:numPr>
          <w:ilvl w:val="0"/>
          <w:numId w:val="5"/>
        </w:numPr>
        <w:tabs>
          <w:tab w:val="left" w:pos="3901"/>
          <w:tab w:val="left" w:pos="3902"/>
        </w:tabs>
        <w:ind w:left="3901" w:hanging="543"/>
        <w:jc w:val="left"/>
      </w:pPr>
      <w:r>
        <w:t>PŘEDMĚT</w:t>
      </w:r>
      <w:r>
        <w:rPr>
          <w:spacing w:val="-5"/>
        </w:rPr>
        <w:t xml:space="preserve"> </w:t>
      </w:r>
      <w:r>
        <w:rPr>
          <w:spacing w:val="-2"/>
        </w:rPr>
        <w:t>SMLOUVY</w:t>
      </w:r>
    </w:p>
    <w:p w14:paraId="219BEDC2" w14:textId="77777777" w:rsidR="00554DA1" w:rsidRDefault="00554DA1">
      <w:pPr>
        <w:pStyle w:val="Zkladntext"/>
        <w:spacing w:before="7"/>
        <w:rPr>
          <w:b/>
          <w:sz w:val="26"/>
        </w:rPr>
      </w:pPr>
    </w:p>
    <w:p w14:paraId="75FCE22C" w14:textId="77777777" w:rsidR="00554DA1" w:rsidRDefault="00550C04">
      <w:pPr>
        <w:pStyle w:val="Odstavecseseznamem"/>
        <w:numPr>
          <w:ilvl w:val="1"/>
          <w:numId w:val="4"/>
        </w:numPr>
        <w:tabs>
          <w:tab w:val="left" w:pos="547"/>
        </w:tabs>
        <w:spacing w:line="266" w:lineRule="auto"/>
        <w:ind w:right="110"/>
        <w:jc w:val="both"/>
      </w:pPr>
      <w:r>
        <w:t>Předmětem této Smlouvy je bezúplatný převod práva hospodařit se Serverem z</w:t>
      </w:r>
      <w:r>
        <w:rPr>
          <w:spacing w:val="-5"/>
        </w:rPr>
        <w:t xml:space="preserve"> </w:t>
      </w:r>
      <w:r>
        <w:t>majetku Předávajícího na Přebírajícího (dále též „převod“).</w:t>
      </w:r>
    </w:p>
    <w:p w14:paraId="017DA2C1" w14:textId="77777777" w:rsidR="00554DA1" w:rsidRDefault="00554DA1">
      <w:pPr>
        <w:pStyle w:val="Zkladntext"/>
        <w:spacing w:before="3"/>
        <w:rPr>
          <w:sz w:val="24"/>
        </w:rPr>
      </w:pPr>
    </w:p>
    <w:p w14:paraId="4BD987D3" w14:textId="77777777" w:rsidR="00554DA1" w:rsidRDefault="00550C04">
      <w:pPr>
        <w:pStyle w:val="Odstavecseseznamem"/>
        <w:numPr>
          <w:ilvl w:val="1"/>
          <w:numId w:val="4"/>
        </w:numPr>
        <w:tabs>
          <w:tab w:val="left" w:pos="547"/>
        </w:tabs>
        <w:spacing w:line="266" w:lineRule="auto"/>
        <w:ind w:right="108"/>
        <w:jc w:val="both"/>
      </w:pPr>
      <w:r>
        <w:t>Příslušnost (vlastnictví) hospodařit s tímto majetkem se převádí na Přebírajícího ke dni</w:t>
      </w:r>
      <w:r>
        <w:rPr>
          <w:spacing w:val="40"/>
        </w:rPr>
        <w:t xml:space="preserve"> </w:t>
      </w:r>
      <w:r>
        <w:t>1. 7. 2022.</w:t>
      </w:r>
    </w:p>
    <w:p w14:paraId="733C8EF4" w14:textId="77777777" w:rsidR="00554DA1" w:rsidRDefault="00554DA1">
      <w:pPr>
        <w:pStyle w:val="Zkladntext"/>
        <w:spacing w:before="7"/>
        <w:rPr>
          <w:sz w:val="34"/>
        </w:rPr>
      </w:pPr>
    </w:p>
    <w:p w14:paraId="7545221F" w14:textId="77777777" w:rsidR="00554DA1" w:rsidRDefault="00550C04">
      <w:pPr>
        <w:pStyle w:val="Nadpis1"/>
        <w:numPr>
          <w:ilvl w:val="0"/>
          <w:numId w:val="5"/>
        </w:numPr>
        <w:tabs>
          <w:tab w:val="left" w:pos="3894"/>
          <w:tab w:val="left" w:pos="3895"/>
        </w:tabs>
        <w:spacing w:before="1"/>
        <w:ind w:left="3894" w:hanging="606"/>
        <w:jc w:val="left"/>
      </w:pPr>
      <w:r>
        <w:t>PODMÍNKY</w:t>
      </w:r>
      <w:r>
        <w:rPr>
          <w:spacing w:val="-9"/>
        </w:rPr>
        <w:t xml:space="preserve"> </w:t>
      </w:r>
      <w:r>
        <w:rPr>
          <w:spacing w:val="-2"/>
        </w:rPr>
        <w:t>PŘEDÁNÍ</w:t>
      </w:r>
    </w:p>
    <w:p w14:paraId="783AE649" w14:textId="77777777" w:rsidR="00554DA1" w:rsidRDefault="00554DA1">
      <w:pPr>
        <w:pStyle w:val="Zkladntext"/>
        <w:spacing w:before="7"/>
        <w:rPr>
          <w:b/>
          <w:sz w:val="26"/>
        </w:rPr>
      </w:pPr>
    </w:p>
    <w:p w14:paraId="06A1756F" w14:textId="77777777" w:rsidR="00554DA1" w:rsidRDefault="00550C04">
      <w:pPr>
        <w:pStyle w:val="Odstavecseseznamem"/>
        <w:numPr>
          <w:ilvl w:val="0"/>
          <w:numId w:val="3"/>
        </w:numPr>
        <w:tabs>
          <w:tab w:val="left" w:pos="547"/>
        </w:tabs>
        <w:ind w:hanging="361"/>
      </w:pPr>
      <w:r>
        <w:t>Převádějící</w:t>
      </w:r>
      <w:r>
        <w:rPr>
          <w:spacing w:val="-11"/>
        </w:rPr>
        <w:t xml:space="preserve"> </w:t>
      </w:r>
      <w:r>
        <w:t>prohlašuje,</w:t>
      </w:r>
      <w:r>
        <w:rPr>
          <w:spacing w:val="-11"/>
        </w:rPr>
        <w:t xml:space="preserve"> </w:t>
      </w:r>
      <w:r>
        <w:rPr>
          <w:spacing w:val="-5"/>
        </w:rPr>
        <w:t>že:</w:t>
      </w:r>
    </w:p>
    <w:p w14:paraId="7B22E0FD" w14:textId="77777777" w:rsidR="00554DA1" w:rsidRDefault="00550C04">
      <w:pPr>
        <w:pStyle w:val="Odstavecseseznamem"/>
        <w:numPr>
          <w:ilvl w:val="1"/>
          <w:numId w:val="3"/>
        </w:numPr>
        <w:tabs>
          <w:tab w:val="left" w:pos="806"/>
        </w:tabs>
        <w:spacing w:before="28"/>
      </w:pPr>
      <w:r>
        <w:t>Server</w:t>
      </w:r>
      <w:r>
        <w:rPr>
          <w:spacing w:val="-8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zatížen</w:t>
      </w:r>
      <w:r>
        <w:rPr>
          <w:spacing w:val="-6"/>
        </w:rPr>
        <w:t xml:space="preserve"> </w:t>
      </w:r>
      <w:r>
        <w:t>žádnými</w:t>
      </w:r>
      <w:r>
        <w:rPr>
          <w:spacing w:val="-5"/>
        </w:rPr>
        <w:t xml:space="preserve"> </w:t>
      </w:r>
      <w:r>
        <w:t>dluhy</w:t>
      </w:r>
      <w:r>
        <w:rPr>
          <w:spacing w:val="-3"/>
        </w:rPr>
        <w:t xml:space="preserve"> </w:t>
      </w:r>
      <w:r>
        <w:t>ani</w:t>
      </w:r>
      <w:r>
        <w:rPr>
          <w:spacing w:val="-8"/>
        </w:rPr>
        <w:t xml:space="preserve"> </w:t>
      </w:r>
      <w:r>
        <w:t>jinými</w:t>
      </w:r>
      <w:r>
        <w:rPr>
          <w:spacing w:val="-7"/>
        </w:rPr>
        <w:t xml:space="preserve"> </w:t>
      </w:r>
      <w:r>
        <w:t>právními</w:t>
      </w:r>
      <w:r>
        <w:rPr>
          <w:spacing w:val="-4"/>
        </w:rPr>
        <w:t xml:space="preserve"> </w:t>
      </w:r>
      <w:r>
        <w:rPr>
          <w:spacing w:val="-2"/>
        </w:rPr>
        <w:t>nároky,</w:t>
      </w:r>
    </w:p>
    <w:p w14:paraId="041E368F" w14:textId="77777777" w:rsidR="00554DA1" w:rsidRDefault="00550C04">
      <w:pPr>
        <w:pStyle w:val="Odstavecseseznamem"/>
        <w:numPr>
          <w:ilvl w:val="1"/>
          <w:numId w:val="3"/>
        </w:numPr>
        <w:tabs>
          <w:tab w:val="left" w:pos="803"/>
        </w:tabs>
        <w:spacing w:before="27" w:line="264" w:lineRule="auto"/>
        <w:ind w:left="826" w:right="1361" w:hanging="281"/>
      </w:pPr>
      <w:r>
        <w:t>mu</w:t>
      </w:r>
      <w:r>
        <w:rPr>
          <w:spacing w:val="-3"/>
        </w:rPr>
        <w:t xml:space="preserve"> </w:t>
      </w:r>
      <w:r>
        <w:t>nejsou</w:t>
      </w:r>
      <w:r>
        <w:rPr>
          <w:spacing w:val="-5"/>
        </w:rPr>
        <w:t xml:space="preserve"> </w:t>
      </w:r>
      <w:r>
        <w:t>známy</w:t>
      </w:r>
      <w:r>
        <w:rPr>
          <w:spacing w:val="-5"/>
        </w:rPr>
        <w:t xml:space="preserve"> </w:t>
      </w:r>
      <w:r>
        <w:t>takové</w:t>
      </w:r>
      <w:r>
        <w:rPr>
          <w:spacing w:val="-3"/>
        </w:rPr>
        <w:t xml:space="preserve"> </w:t>
      </w:r>
      <w:r>
        <w:t>závady,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měl</w:t>
      </w:r>
      <w:r>
        <w:rPr>
          <w:spacing w:val="-4"/>
        </w:rPr>
        <w:t xml:space="preserve"> </w:t>
      </w:r>
      <w:r>
        <w:t>povinnost</w:t>
      </w:r>
      <w:r>
        <w:rPr>
          <w:spacing w:val="-4"/>
        </w:rPr>
        <w:t xml:space="preserve"> </w:t>
      </w:r>
      <w:r>
        <w:t xml:space="preserve">přejímajícího </w:t>
      </w:r>
      <w:r>
        <w:rPr>
          <w:spacing w:val="-2"/>
        </w:rPr>
        <w:t>upozornit.</w:t>
      </w:r>
    </w:p>
    <w:p w14:paraId="161FCE1D" w14:textId="77777777" w:rsidR="00554DA1" w:rsidRDefault="00554DA1">
      <w:pPr>
        <w:pStyle w:val="Zkladntext"/>
        <w:spacing w:before="8"/>
        <w:rPr>
          <w:sz w:val="24"/>
        </w:rPr>
      </w:pPr>
    </w:p>
    <w:p w14:paraId="5D32F0EC" w14:textId="77777777" w:rsidR="00554DA1" w:rsidRDefault="00550C04">
      <w:pPr>
        <w:pStyle w:val="Odstavecseseznamem"/>
        <w:numPr>
          <w:ilvl w:val="0"/>
          <w:numId w:val="3"/>
        </w:numPr>
        <w:tabs>
          <w:tab w:val="left" w:pos="547"/>
        </w:tabs>
        <w:ind w:hanging="361"/>
      </w:pPr>
      <w:r>
        <w:t>Převod</w:t>
      </w:r>
      <w:r>
        <w:rPr>
          <w:spacing w:val="-6"/>
        </w:rPr>
        <w:t xml:space="preserve"> </w:t>
      </w:r>
      <w:r>
        <w:t>Serveru</w:t>
      </w:r>
      <w:r>
        <w:rPr>
          <w:spacing w:val="-4"/>
        </w:rPr>
        <w:t xml:space="preserve"> </w:t>
      </w:r>
      <w:r>
        <w:t>probíhá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17e</w:t>
      </w:r>
      <w:r>
        <w:rPr>
          <w:spacing w:val="-5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státním</w:t>
      </w:r>
      <w:r>
        <w:rPr>
          <w:spacing w:val="-2"/>
        </w:rPr>
        <w:t xml:space="preserve"> podniku.</w:t>
      </w:r>
    </w:p>
    <w:p w14:paraId="06516508" w14:textId="77777777" w:rsidR="00554DA1" w:rsidRDefault="00554DA1">
      <w:pPr>
        <w:pStyle w:val="Zkladntext"/>
        <w:spacing w:before="7"/>
        <w:rPr>
          <w:sz w:val="26"/>
        </w:rPr>
      </w:pPr>
    </w:p>
    <w:p w14:paraId="7B9D8878" w14:textId="77777777" w:rsidR="00554DA1" w:rsidRDefault="00550C04">
      <w:pPr>
        <w:pStyle w:val="Odstavecseseznamem"/>
        <w:numPr>
          <w:ilvl w:val="0"/>
          <w:numId w:val="3"/>
        </w:numPr>
        <w:tabs>
          <w:tab w:val="left" w:pos="547"/>
        </w:tabs>
        <w:spacing w:line="266" w:lineRule="auto"/>
        <w:ind w:right="112"/>
        <w:jc w:val="both"/>
      </w:pPr>
      <w:r>
        <w:t>Přebírající prohlašuje, že mu je stav Serveru znám, neboť Předávající ho s technickým stavem předávaného majetku seznámil.</w:t>
      </w:r>
    </w:p>
    <w:p w14:paraId="65895602" w14:textId="77777777" w:rsidR="00554DA1" w:rsidRDefault="00554DA1">
      <w:pPr>
        <w:pStyle w:val="Zkladntext"/>
        <w:rPr>
          <w:sz w:val="24"/>
        </w:rPr>
      </w:pPr>
    </w:p>
    <w:p w14:paraId="60B572A7" w14:textId="77777777" w:rsidR="00554DA1" w:rsidRDefault="00554DA1">
      <w:pPr>
        <w:pStyle w:val="Zkladntext"/>
        <w:spacing w:before="8"/>
        <w:rPr>
          <w:sz w:val="24"/>
        </w:rPr>
      </w:pPr>
    </w:p>
    <w:p w14:paraId="2BFC4809" w14:textId="77777777" w:rsidR="00554DA1" w:rsidRDefault="00550C04">
      <w:pPr>
        <w:pStyle w:val="Nadpis1"/>
        <w:numPr>
          <w:ilvl w:val="0"/>
          <w:numId w:val="5"/>
        </w:numPr>
        <w:tabs>
          <w:tab w:val="left" w:pos="4028"/>
          <w:tab w:val="left" w:pos="4029"/>
        </w:tabs>
        <w:ind w:left="4029" w:hanging="629"/>
        <w:jc w:val="left"/>
      </w:pPr>
      <w:r>
        <w:t>ZPŮSOB</w:t>
      </w:r>
      <w:r>
        <w:rPr>
          <w:spacing w:val="-5"/>
        </w:rPr>
        <w:t xml:space="preserve"> </w:t>
      </w:r>
      <w:r>
        <w:rPr>
          <w:spacing w:val="-2"/>
        </w:rPr>
        <w:t>PŘEDÁNÍ</w:t>
      </w:r>
    </w:p>
    <w:p w14:paraId="0864532B" w14:textId="77777777" w:rsidR="00554DA1" w:rsidRDefault="00554DA1">
      <w:pPr>
        <w:pStyle w:val="Zkladntext"/>
        <w:spacing w:before="7"/>
        <w:rPr>
          <w:b/>
          <w:sz w:val="26"/>
        </w:rPr>
      </w:pPr>
    </w:p>
    <w:p w14:paraId="0BD7608E" w14:textId="77777777" w:rsidR="00554DA1" w:rsidRDefault="00550C04">
      <w:pPr>
        <w:pStyle w:val="Odstavecseseznamem"/>
        <w:numPr>
          <w:ilvl w:val="0"/>
          <w:numId w:val="2"/>
        </w:numPr>
        <w:tabs>
          <w:tab w:val="left" w:pos="547"/>
        </w:tabs>
        <w:spacing w:line="266" w:lineRule="auto"/>
        <w:ind w:right="110"/>
        <w:jc w:val="both"/>
      </w:pPr>
      <w:r>
        <w:t>Fyzické</w:t>
      </w:r>
      <w:r>
        <w:rPr>
          <w:spacing w:val="80"/>
          <w:w w:val="150"/>
        </w:rPr>
        <w:t xml:space="preserve"> </w:t>
      </w:r>
      <w:r>
        <w:t>předání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převzetí</w:t>
      </w:r>
      <w:r>
        <w:rPr>
          <w:spacing w:val="80"/>
          <w:w w:val="150"/>
        </w:rPr>
        <w:t xml:space="preserve"> </w:t>
      </w:r>
      <w:r>
        <w:t>Serveru</w:t>
      </w:r>
      <w:r>
        <w:rPr>
          <w:spacing w:val="80"/>
          <w:w w:val="150"/>
        </w:rPr>
        <w:t xml:space="preserve"> </w:t>
      </w:r>
      <w:r>
        <w:t>se</w:t>
      </w:r>
      <w:r>
        <w:rPr>
          <w:spacing w:val="80"/>
          <w:w w:val="150"/>
        </w:rPr>
        <w:t xml:space="preserve"> </w:t>
      </w:r>
      <w:r>
        <w:t>uskuteční</w:t>
      </w:r>
      <w:r>
        <w:rPr>
          <w:spacing w:val="80"/>
          <w:w w:val="150"/>
        </w:rPr>
        <w:t xml:space="preserve"> </w:t>
      </w:r>
      <w:r>
        <w:t>mezi</w:t>
      </w:r>
      <w:r>
        <w:rPr>
          <w:spacing w:val="80"/>
          <w:w w:val="150"/>
        </w:rPr>
        <w:t xml:space="preserve"> </w:t>
      </w:r>
      <w:r>
        <w:t>zástupci</w:t>
      </w:r>
      <w:r>
        <w:rPr>
          <w:spacing w:val="80"/>
          <w:w w:val="150"/>
        </w:rPr>
        <w:t xml:space="preserve"> </w:t>
      </w:r>
      <w:r>
        <w:t>Předávajícího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Přebírajícího formou zápisu o předání</w:t>
      </w:r>
      <w:r>
        <w:t xml:space="preserve"> a převzetí Serveru (dále jen „</w:t>
      </w:r>
      <w:r>
        <w:rPr>
          <w:b/>
        </w:rPr>
        <w:t>Předávací protokol</w:t>
      </w:r>
      <w:r>
        <w:t>“)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dnů od</w:t>
      </w:r>
      <w:r>
        <w:rPr>
          <w:spacing w:val="-5"/>
        </w:rPr>
        <w:t xml:space="preserve"> </w:t>
      </w:r>
      <w:r>
        <w:t>podpisu této Smlouvy.</w:t>
      </w:r>
      <w:r>
        <w:rPr>
          <w:spacing w:val="-1"/>
        </w:rPr>
        <w:t xml:space="preserve"> </w:t>
      </w:r>
      <w:r>
        <w:t>Vzor Předávacího</w:t>
      </w:r>
      <w:r>
        <w:rPr>
          <w:spacing w:val="-1"/>
        </w:rPr>
        <w:t xml:space="preserve"> </w:t>
      </w:r>
      <w:r>
        <w:t xml:space="preserve">protokolu </w:t>
      </w:r>
      <w:proofErr w:type="gramStart"/>
      <w:r>
        <w:t>tvoří</w:t>
      </w:r>
      <w:proofErr w:type="gramEnd"/>
      <w:r>
        <w:rPr>
          <w:spacing w:val="-1"/>
        </w:rPr>
        <w:t xml:space="preserve"> </w:t>
      </w:r>
      <w:r>
        <w:t>Přílohu č. 2 Smlouvy.</w:t>
      </w:r>
    </w:p>
    <w:p w14:paraId="609FE972" w14:textId="77777777" w:rsidR="00554DA1" w:rsidRDefault="00554DA1">
      <w:pPr>
        <w:spacing w:line="266" w:lineRule="auto"/>
        <w:jc w:val="both"/>
        <w:sectPr w:rsidR="00554DA1">
          <w:pgSz w:w="11910" w:h="16840"/>
          <w:pgMar w:top="1580" w:right="1300" w:bottom="1320" w:left="1300" w:header="0" w:footer="1132" w:gutter="0"/>
          <w:cols w:space="708"/>
        </w:sectPr>
      </w:pPr>
    </w:p>
    <w:p w14:paraId="71CBADA7" w14:textId="77777777" w:rsidR="00554DA1" w:rsidRDefault="00550C04">
      <w:pPr>
        <w:pStyle w:val="Odstavecseseznamem"/>
        <w:numPr>
          <w:ilvl w:val="0"/>
          <w:numId w:val="2"/>
        </w:numPr>
        <w:tabs>
          <w:tab w:val="left" w:pos="547"/>
        </w:tabs>
        <w:spacing w:before="81" w:line="264" w:lineRule="auto"/>
        <w:ind w:right="111"/>
        <w:jc w:val="both"/>
      </w:pPr>
      <w:r>
        <w:lastRenderedPageBreak/>
        <w:pict w14:anchorId="533A3EDA">
          <v:shape id="docshape2" o:spid="_x0000_s2053" style="position:absolute;left:0;text-align:left;margin-left:145.05pt;margin-top:555.6pt;width:27.9pt;height:27.7pt;z-index:-15967744;mso-position-horizontal-relative:page;mso-position-vertical-relative:page" coordorigin="2901,11112" coordsize="558,554" o:spt="100" adj="0,,0" path="m3001,11549r-48,32l2922,11611r-16,27l2901,11657r,9l2943,11666r4,-1l2912,11665r4,-21l2935,11615r29,-33l3001,11549xm3139,11112r-11,8l3122,11137r-2,19l3120,11176r,7l3122,11196r1,15l3126,11225r3,15l3132,11256r3,15l3139,11287r-11,39l3098,11399r-42,89l3006,11574r-50,65l2912,11665r35,l2949,11664r29,-25l3014,11594r42,-68l3061,11525r-5,l3096,11451r27,-57l3140,11351r10,-33l3170,11318r-13,-33l3161,11256r-11,l3143,11231r-4,-24l3136,11184r-1,-20l3136,11155r1,-14l3140,11126r7,-10l3161,11116r-7,-3l3139,11112xm3453,11524r-16,l3431,11529r,16l3437,11550r16,l3456,11547r-17,l3434,11543r,-12l3439,11526r17,l3453,11524xm3456,11526r-5,l3455,11531r,12l3451,11547r5,l3459,11545r,-16l3456,11526xm3448,11528r-9,l3439,11545r3,l3442,11538r7,l3449,11538r-2,-1l3451,11536r-9,l3442,11532r8,l3450,11530r-2,-2xm3449,11538r-3,l3447,11540r,2l3448,11545r3,l3450,11542r,-2l3449,11538xm3450,11532r-4,l3447,11532r,4l3446,11536r5,l3451,11534r-1,-2xm3170,11318r-20,l3180,11379r32,42l3242,11448r24,16l3215,11474r-53,14l3108,11504r-52,21l3061,11525r48,-15l3167,11497r60,-11l3287,11478r43,l3321,11474r38,-2l3447,11472r-15,-8l3411,11460r-115,l3282,11452r-13,-8l3257,11436r-13,-9l3216,11398r-24,-34l3172,11325r-2,-7xm3330,11478r-43,l3324,11495r37,13l3395,11516r28,2l3441,11518r10,-3l3452,11509r-17,l3413,11507r-28,-7l3354,11489r-24,-11xm3453,11505r-4,2l3443,11509r9,l3453,11505xm3447,11472r-88,l3404,11474r37,7l3455,11499r2,-4l3459,11493r,-3l3452,11475r-5,-3xm3364,11456r-15,l3332,11457r-36,3l3411,11460r-9,-2l3364,11456xm3167,11159r-3,17l3160,11197r-4,27l3150,11256r11,l3162,11252r2,-31l3166,11190r1,-31xm3161,11116r-14,l3155,11120r10,8l3167,11149r2,-21l3164,11117r-3,-1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t>V</w:t>
      </w:r>
      <w:r>
        <w:rPr>
          <w:spacing w:val="-2"/>
        </w:rPr>
        <w:t xml:space="preserve"> </w:t>
      </w:r>
      <w:r>
        <w:t>rámci předání nedojde ke změně umístění Serveru. V</w:t>
      </w:r>
      <w:r>
        <w:rPr>
          <w:spacing w:val="-2"/>
        </w:rPr>
        <w:t xml:space="preserve"> </w:t>
      </w:r>
      <w:r>
        <w:t>případě, že dojde k požadavku na přemístění ze strany Přebírajícího, hradí náklady na přemístění Přebírající.</w:t>
      </w:r>
    </w:p>
    <w:p w14:paraId="2DD1C772" w14:textId="77777777" w:rsidR="00554DA1" w:rsidRDefault="00554DA1">
      <w:pPr>
        <w:pStyle w:val="Zkladntext"/>
        <w:spacing w:before="7"/>
        <w:rPr>
          <w:sz w:val="24"/>
        </w:rPr>
      </w:pPr>
    </w:p>
    <w:p w14:paraId="63DD29EB" w14:textId="77777777" w:rsidR="00554DA1" w:rsidRDefault="00550C04">
      <w:pPr>
        <w:pStyle w:val="Nadpis1"/>
        <w:numPr>
          <w:ilvl w:val="0"/>
          <w:numId w:val="5"/>
        </w:numPr>
        <w:tabs>
          <w:tab w:val="left" w:pos="3577"/>
          <w:tab w:val="left" w:pos="3578"/>
        </w:tabs>
        <w:ind w:left="3577" w:hanging="569"/>
        <w:jc w:val="left"/>
      </w:pPr>
      <w:r>
        <w:t>ZÁVĚREČNÁ</w:t>
      </w:r>
      <w:r>
        <w:rPr>
          <w:spacing w:val="-7"/>
        </w:rPr>
        <w:t xml:space="preserve"> </w:t>
      </w:r>
      <w:r>
        <w:rPr>
          <w:spacing w:val="-2"/>
        </w:rPr>
        <w:t>USTANOVENÍ</w:t>
      </w:r>
    </w:p>
    <w:p w14:paraId="369DFD7B" w14:textId="77777777" w:rsidR="00554DA1" w:rsidRDefault="00554DA1">
      <w:pPr>
        <w:pStyle w:val="Zkladntext"/>
        <w:spacing w:before="7"/>
        <w:rPr>
          <w:b/>
          <w:sz w:val="26"/>
        </w:rPr>
      </w:pPr>
    </w:p>
    <w:p w14:paraId="66121ABE" w14:textId="77777777" w:rsidR="00554DA1" w:rsidRDefault="00550C04">
      <w:pPr>
        <w:pStyle w:val="Odstavecseseznamem"/>
        <w:numPr>
          <w:ilvl w:val="0"/>
          <w:numId w:val="1"/>
        </w:numPr>
        <w:tabs>
          <w:tab w:val="left" w:pos="547"/>
        </w:tabs>
        <w:spacing w:before="1" w:line="266" w:lineRule="auto"/>
        <w:ind w:right="114"/>
        <w:jc w:val="both"/>
      </w:pPr>
      <w:r>
        <w:t>Tato</w:t>
      </w:r>
      <w:r>
        <w:rPr>
          <w:spacing w:val="-8"/>
        </w:rPr>
        <w:t xml:space="preserve"> </w:t>
      </w:r>
      <w:r>
        <w:t>Smlouva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řídí</w:t>
      </w:r>
      <w:r>
        <w:rPr>
          <w:spacing w:val="-9"/>
        </w:rPr>
        <w:t xml:space="preserve"> </w:t>
      </w:r>
      <w:r>
        <w:t>právním</w:t>
      </w:r>
      <w:r>
        <w:rPr>
          <w:spacing w:val="-8"/>
        </w:rPr>
        <w:t xml:space="preserve"> </w:t>
      </w:r>
      <w:r>
        <w:t>řádem</w:t>
      </w:r>
      <w:r>
        <w:rPr>
          <w:spacing w:val="-9"/>
        </w:rPr>
        <w:t xml:space="preserve"> </w:t>
      </w:r>
      <w:r>
        <w:t>České</w:t>
      </w:r>
      <w:r>
        <w:rPr>
          <w:spacing w:val="-10"/>
        </w:rPr>
        <w:t xml:space="preserve"> </w:t>
      </w:r>
      <w:r>
        <w:t>republiky,</w:t>
      </w:r>
      <w:r>
        <w:rPr>
          <w:spacing w:val="-7"/>
        </w:rPr>
        <w:t xml:space="preserve"> </w:t>
      </w:r>
      <w:r>
        <w:t>zejména</w:t>
      </w:r>
      <w:r>
        <w:rPr>
          <w:spacing w:val="-10"/>
        </w:rPr>
        <w:t xml:space="preserve"> </w:t>
      </w:r>
      <w:r>
        <w:t>příslušnými</w:t>
      </w:r>
      <w:r>
        <w:rPr>
          <w:spacing w:val="-8"/>
        </w:rPr>
        <w:t xml:space="preserve"> </w:t>
      </w:r>
      <w:r>
        <w:t>ustanoveními Občanského zákoníku a Zákona o státním podniku.</w:t>
      </w:r>
    </w:p>
    <w:p w14:paraId="5F98DAAA" w14:textId="77777777" w:rsidR="00554DA1" w:rsidRDefault="00554DA1">
      <w:pPr>
        <w:pStyle w:val="Zkladntext"/>
        <w:spacing w:before="2"/>
        <w:rPr>
          <w:sz w:val="24"/>
        </w:rPr>
      </w:pPr>
    </w:p>
    <w:p w14:paraId="06099E54" w14:textId="77777777" w:rsidR="00554DA1" w:rsidRDefault="00550C04">
      <w:pPr>
        <w:pStyle w:val="Odstavecseseznamem"/>
        <w:numPr>
          <w:ilvl w:val="0"/>
          <w:numId w:val="1"/>
        </w:numPr>
        <w:tabs>
          <w:tab w:val="left" w:pos="547"/>
        </w:tabs>
        <w:spacing w:line="266" w:lineRule="auto"/>
        <w:ind w:right="113"/>
        <w:jc w:val="both"/>
      </w:pPr>
      <w:r>
        <w:t xml:space="preserve">Předávající i Přebírající prohlašují, že jsou si vědomi, že Smlouva podléhá povinnosti zveřejnění dle zákona č. 340/2015 Sb., o zvláštních podmínkách účinnosti některých smluv uveřejňování těchto smluv a o registru smluv (zákon o registru smluv), ve znění </w:t>
      </w:r>
      <w:r>
        <w:t>pozdějších</w:t>
      </w:r>
      <w:r>
        <w:rPr>
          <w:spacing w:val="25"/>
        </w:rPr>
        <w:t xml:space="preserve"> </w:t>
      </w:r>
      <w:r>
        <w:t>předpisů (dále</w:t>
      </w:r>
      <w:r>
        <w:rPr>
          <w:spacing w:val="25"/>
        </w:rPr>
        <w:t xml:space="preserve"> </w:t>
      </w:r>
      <w:r>
        <w:t>jen „</w:t>
      </w:r>
      <w:r>
        <w:rPr>
          <w:b/>
        </w:rPr>
        <w:t>Zákon</w:t>
      </w:r>
      <w:r>
        <w:rPr>
          <w:b/>
          <w:spacing w:val="25"/>
        </w:rPr>
        <w:t xml:space="preserve"> </w:t>
      </w:r>
      <w:r>
        <w:rPr>
          <w:b/>
        </w:rPr>
        <w:t>o registru smluv</w:t>
      </w:r>
      <w:r>
        <w:t>“)</w:t>
      </w:r>
      <w:r>
        <w:rPr>
          <w:spacing w:val="26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Registru</w:t>
      </w:r>
      <w:r>
        <w:rPr>
          <w:spacing w:val="25"/>
        </w:rPr>
        <w:t xml:space="preserve"> </w:t>
      </w:r>
      <w:r>
        <w:t>smluv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souhlasí se zveřejněním Smlouvy v Registru smluv.</w:t>
      </w:r>
    </w:p>
    <w:p w14:paraId="3A0BA594" w14:textId="77777777" w:rsidR="00554DA1" w:rsidRDefault="00554DA1">
      <w:pPr>
        <w:pStyle w:val="Zkladntext"/>
        <w:rPr>
          <w:sz w:val="24"/>
        </w:rPr>
      </w:pPr>
    </w:p>
    <w:p w14:paraId="6BDBE6EB" w14:textId="77777777" w:rsidR="00554DA1" w:rsidRDefault="00550C04">
      <w:pPr>
        <w:pStyle w:val="Odstavecseseznamem"/>
        <w:numPr>
          <w:ilvl w:val="0"/>
          <w:numId w:val="1"/>
        </w:numPr>
        <w:tabs>
          <w:tab w:val="left" w:pos="547"/>
        </w:tabs>
        <w:spacing w:before="1" w:line="266" w:lineRule="auto"/>
        <w:ind w:right="113"/>
        <w:jc w:val="both"/>
      </w:pPr>
      <w:r>
        <w:t>Smlouva nabývá platnosti dnem jejího podpisu oprávněnými zástupci obou Smluvních stran a účinnosti dnem 1. 7. 2022 za splnění podmínky Zákona o registru smluv. Zveřejnění Smlouvy provede Přebírající.</w:t>
      </w:r>
    </w:p>
    <w:p w14:paraId="6E36C280" w14:textId="77777777" w:rsidR="00554DA1" w:rsidRDefault="00554DA1">
      <w:pPr>
        <w:pStyle w:val="Zkladntext"/>
        <w:spacing w:before="2"/>
        <w:rPr>
          <w:sz w:val="24"/>
        </w:rPr>
      </w:pPr>
    </w:p>
    <w:p w14:paraId="45D08F87" w14:textId="77777777" w:rsidR="00554DA1" w:rsidRDefault="00550C04">
      <w:pPr>
        <w:pStyle w:val="Odstavecseseznamem"/>
        <w:numPr>
          <w:ilvl w:val="0"/>
          <w:numId w:val="1"/>
        </w:numPr>
        <w:tabs>
          <w:tab w:val="left" w:pos="547"/>
        </w:tabs>
        <w:spacing w:line="266" w:lineRule="auto"/>
        <w:ind w:right="110"/>
        <w:jc w:val="both"/>
      </w:pPr>
      <w:r>
        <w:t>Tato smlouva je vyhotovena ve čtyřech stejnopisech, z n</w:t>
      </w:r>
      <w:r>
        <w:t xml:space="preserve">ichž dva </w:t>
      </w:r>
      <w:proofErr w:type="gramStart"/>
      <w:r>
        <w:t>obdrží</w:t>
      </w:r>
      <w:proofErr w:type="gramEnd"/>
      <w:r>
        <w:t xml:space="preserve"> každá Smluvní strana. V</w:t>
      </w:r>
      <w:r>
        <w:rPr>
          <w:spacing w:val="-2"/>
        </w:rPr>
        <w:t xml:space="preserve"> </w:t>
      </w:r>
      <w:r>
        <w:t xml:space="preserve">případě, že bude Smlouva podepisována elektronicky, </w:t>
      </w:r>
      <w:proofErr w:type="gramStart"/>
      <w:r>
        <w:t>obdrží</w:t>
      </w:r>
      <w:proofErr w:type="gramEnd"/>
      <w:r>
        <w:t xml:space="preserve"> každá Smluvní strana elektronický dokument, podepsaný v souladu s platnou právní úpravou.</w:t>
      </w:r>
    </w:p>
    <w:p w14:paraId="6D1EFE97" w14:textId="77777777" w:rsidR="00554DA1" w:rsidRDefault="00554DA1">
      <w:pPr>
        <w:pStyle w:val="Zkladntext"/>
        <w:rPr>
          <w:sz w:val="24"/>
        </w:rPr>
      </w:pPr>
    </w:p>
    <w:p w14:paraId="5919CACF" w14:textId="77777777" w:rsidR="00554DA1" w:rsidRDefault="00550C04">
      <w:pPr>
        <w:pStyle w:val="Odstavecseseznamem"/>
        <w:numPr>
          <w:ilvl w:val="0"/>
          <w:numId w:val="1"/>
        </w:numPr>
        <w:tabs>
          <w:tab w:val="left" w:pos="547"/>
        </w:tabs>
        <w:ind w:hanging="361"/>
      </w:pPr>
      <w:r>
        <w:rPr>
          <w:spacing w:val="-2"/>
        </w:rPr>
        <w:t>Přílohy:</w:t>
      </w:r>
    </w:p>
    <w:p w14:paraId="4D864D07" w14:textId="77777777" w:rsidR="00554DA1" w:rsidRDefault="00550C04">
      <w:pPr>
        <w:pStyle w:val="Zkladntext"/>
        <w:spacing w:before="28" w:line="266" w:lineRule="auto"/>
        <w:ind w:left="546" w:right="4808"/>
      </w:pPr>
      <w: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Specifikace</w:t>
      </w:r>
      <w:r>
        <w:rPr>
          <w:spacing w:val="-7"/>
        </w:rPr>
        <w:t xml:space="preserve"> </w:t>
      </w:r>
      <w:r>
        <w:t>Serveru Příloha č. 2 – Předáva</w:t>
      </w:r>
      <w:r>
        <w:t>cí protokol</w:t>
      </w:r>
    </w:p>
    <w:p w14:paraId="3445D99D" w14:textId="77777777" w:rsidR="00554DA1" w:rsidRDefault="00554DA1">
      <w:pPr>
        <w:pStyle w:val="Zkladntext"/>
        <w:rPr>
          <w:sz w:val="20"/>
        </w:rPr>
      </w:pPr>
    </w:p>
    <w:p w14:paraId="76BA2E3A" w14:textId="77777777" w:rsidR="00554DA1" w:rsidRDefault="00554DA1">
      <w:pPr>
        <w:pStyle w:val="Zkladntext"/>
        <w:rPr>
          <w:sz w:val="20"/>
        </w:rPr>
      </w:pPr>
    </w:p>
    <w:p w14:paraId="5F8C713D" w14:textId="77777777" w:rsidR="00554DA1" w:rsidRDefault="00554DA1">
      <w:pPr>
        <w:pStyle w:val="Zkladntext"/>
        <w:rPr>
          <w:sz w:val="20"/>
        </w:rPr>
      </w:pPr>
    </w:p>
    <w:p w14:paraId="29E108E7" w14:textId="77777777" w:rsidR="00554DA1" w:rsidRDefault="00554DA1">
      <w:pPr>
        <w:pStyle w:val="Zkladntext"/>
        <w:rPr>
          <w:sz w:val="20"/>
        </w:rPr>
      </w:pPr>
    </w:p>
    <w:p w14:paraId="391F544B" w14:textId="77777777" w:rsidR="00554DA1" w:rsidRDefault="00554DA1">
      <w:pPr>
        <w:pStyle w:val="Zkladntext"/>
        <w:spacing w:before="6"/>
        <w:rPr>
          <w:sz w:val="14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4085"/>
        <w:gridCol w:w="4220"/>
      </w:tblGrid>
      <w:tr w:rsidR="00554DA1" w14:paraId="3036CC65" w14:textId="77777777">
        <w:trPr>
          <w:trHeight w:val="1522"/>
        </w:trPr>
        <w:tc>
          <w:tcPr>
            <w:tcW w:w="4085" w:type="dxa"/>
          </w:tcPr>
          <w:p w14:paraId="01F19AF0" w14:textId="77777777" w:rsidR="00554DA1" w:rsidRDefault="00550C04">
            <w:pPr>
              <w:pStyle w:val="TableParagraph"/>
              <w:spacing w:line="247" w:lineRule="exact"/>
              <w:ind w:left="50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Předávající</w:t>
            </w:r>
          </w:p>
          <w:p w14:paraId="2CD1ACED" w14:textId="77777777" w:rsidR="00554DA1" w:rsidRDefault="00554DA1">
            <w:pPr>
              <w:pStyle w:val="TableParagraph"/>
              <w:rPr>
                <w:rFonts w:ascii="Arial"/>
                <w:sz w:val="24"/>
              </w:rPr>
            </w:pPr>
          </w:p>
          <w:p w14:paraId="02E3BB5F" w14:textId="77777777" w:rsidR="00554DA1" w:rsidRDefault="00554DA1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14:paraId="7597E9A0" w14:textId="77777777" w:rsidR="00554DA1" w:rsidRDefault="00550C04">
            <w:pPr>
              <w:pStyle w:val="TableParagraph"/>
              <w:ind w:left="50"/>
              <w:rPr>
                <w:rFonts w:ascii="Arial"/>
              </w:rPr>
            </w:pPr>
            <w:r>
              <w:rPr>
                <w:rFonts w:ascii="Arial"/>
              </w:rPr>
              <w:t>V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Praze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data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el.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podpisu</w:t>
            </w:r>
          </w:p>
        </w:tc>
        <w:tc>
          <w:tcPr>
            <w:tcW w:w="4220" w:type="dxa"/>
          </w:tcPr>
          <w:p w14:paraId="5FEA8F38" w14:textId="77777777" w:rsidR="00554DA1" w:rsidRDefault="00550C04">
            <w:pPr>
              <w:pStyle w:val="TableParagraph"/>
              <w:spacing w:line="247" w:lineRule="exact"/>
              <w:ind w:left="463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Přebírající</w:t>
            </w:r>
          </w:p>
          <w:p w14:paraId="44853E12" w14:textId="77777777" w:rsidR="00554DA1" w:rsidRDefault="00554DA1">
            <w:pPr>
              <w:pStyle w:val="TableParagraph"/>
              <w:rPr>
                <w:rFonts w:ascii="Arial"/>
                <w:sz w:val="24"/>
              </w:rPr>
            </w:pPr>
          </w:p>
          <w:p w14:paraId="46AB1380" w14:textId="77777777" w:rsidR="00554DA1" w:rsidRDefault="00554DA1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14:paraId="2C1802F9" w14:textId="77777777" w:rsidR="00554DA1" w:rsidRDefault="00550C04">
            <w:pPr>
              <w:pStyle w:val="TableParagraph"/>
              <w:ind w:left="463"/>
              <w:rPr>
                <w:rFonts w:ascii="Arial"/>
              </w:rPr>
            </w:pPr>
            <w:r>
              <w:rPr>
                <w:rFonts w:ascii="Arial"/>
              </w:rPr>
              <w:t>V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Praze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data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el.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podpisu</w:t>
            </w:r>
          </w:p>
        </w:tc>
      </w:tr>
      <w:tr w:rsidR="00554DA1" w14:paraId="45FF290D" w14:textId="77777777">
        <w:trPr>
          <w:trHeight w:val="1803"/>
        </w:trPr>
        <w:tc>
          <w:tcPr>
            <w:tcW w:w="4085" w:type="dxa"/>
          </w:tcPr>
          <w:p w14:paraId="2012E60A" w14:textId="2AB8C248" w:rsidR="00554DA1" w:rsidRDefault="00554DA1">
            <w:pPr>
              <w:pStyle w:val="TableParagraph"/>
              <w:spacing w:before="19"/>
              <w:ind w:left="50"/>
              <w:rPr>
                <w:rFonts w:ascii="Arial" w:hAnsi="Arial"/>
                <w:b/>
              </w:rPr>
            </w:pPr>
          </w:p>
          <w:p w14:paraId="100FC036" w14:textId="614EE110" w:rsidR="00554DA1" w:rsidRDefault="00550C04">
            <w:pPr>
              <w:pStyle w:val="TableParagraph"/>
              <w:spacing w:before="148"/>
              <w:ind w:left="5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pacing w:val="-2"/>
              </w:rPr>
              <w:t>xxx</w:t>
            </w:r>
            <w:proofErr w:type="spellEnd"/>
          </w:p>
          <w:p w14:paraId="474DA265" w14:textId="77777777" w:rsidR="00554DA1" w:rsidRDefault="00550C04">
            <w:pPr>
              <w:pStyle w:val="TableParagraph"/>
              <w:spacing w:before="100" w:line="280" w:lineRule="atLeast"/>
              <w:ind w:left="50"/>
              <w:rPr>
                <w:rFonts w:ascii="Arial" w:hAnsi="Arial"/>
              </w:rPr>
            </w:pPr>
            <w:r>
              <w:rPr>
                <w:rFonts w:ascii="Arial" w:hAnsi="Arial"/>
              </w:rPr>
              <w:t>Národní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agentura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pro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komunikační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a informační technologie, s. p.</w:t>
            </w:r>
          </w:p>
        </w:tc>
        <w:tc>
          <w:tcPr>
            <w:tcW w:w="4220" w:type="dxa"/>
          </w:tcPr>
          <w:p w14:paraId="085BE12D" w14:textId="77777777" w:rsidR="00554DA1" w:rsidRDefault="00554DA1">
            <w:pPr>
              <w:pStyle w:val="TableParagraph"/>
              <w:rPr>
                <w:rFonts w:ascii="Arial"/>
                <w:sz w:val="24"/>
              </w:rPr>
            </w:pPr>
          </w:p>
          <w:p w14:paraId="47DA1EB7" w14:textId="184BF58E" w:rsidR="00554DA1" w:rsidRDefault="00550C04">
            <w:pPr>
              <w:pStyle w:val="TableParagraph"/>
              <w:spacing w:before="194"/>
              <w:ind w:left="46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xxx</w:t>
            </w:r>
            <w:proofErr w:type="spellEnd"/>
          </w:p>
          <w:p w14:paraId="6EA1F2F6" w14:textId="77777777" w:rsidR="00550C04" w:rsidRDefault="00550C04">
            <w:pPr>
              <w:pStyle w:val="TableParagraph"/>
              <w:spacing w:before="148" w:line="376" w:lineRule="auto"/>
              <w:ind w:left="46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  <w:p w14:paraId="15D92222" w14:textId="393CDAC8" w:rsidR="00554DA1" w:rsidRDefault="00550C04">
            <w:pPr>
              <w:pStyle w:val="TableParagraph"/>
              <w:spacing w:before="148" w:line="376" w:lineRule="auto"/>
              <w:ind w:left="46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Česká republika – Ministerstvo vnitra</w:t>
            </w:r>
          </w:p>
        </w:tc>
      </w:tr>
    </w:tbl>
    <w:p w14:paraId="68D6A220" w14:textId="77777777" w:rsidR="00554DA1" w:rsidRDefault="00554DA1">
      <w:pPr>
        <w:spacing w:line="376" w:lineRule="auto"/>
        <w:sectPr w:rsidR="00554DA1">
          <w:pgSz w:w="11910" w:h="16840"/>
          <w:pgMar w:top="1480" w:right="1300" w:bottom="1320" w:left="1300" w:header="0" w:footer="1132" w:gutter="0"/>
          <w:cols w:space="708"/>
        </w:sectPr>
      </w:pPr>
    </w:p>
    <w:p w14:paraId="0D168DA1" w14:textId="77777777" w:rsidR="00554DA1" w:rsidRDefault="00550C04">
      <w:pPr>
        <w:pStyle w:val="Nadpis2"/>
        <w:spacing w:before="79"/>
      </w:pPr>
      <w:r>
        <w:lastRenderedPageBreak/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Specifikace</w:t>
      </w:r>
      <w:r>
        <w:rPr>
          <w:spacing w:val="-3"/>
        </w:rPr>
        <w:t xml:space="preserve"> </w:t>
      </w:r>
      <w:r>
        <w:rPr>
          <w:spacing w:val="-2"/>
        </w:rPr>
        <w:t>Serveru</w:t>
      </w:r>
    </w:p>
    <w:p w14:paraId="35441176" w14:textId="77777777" w:rsidR="00554DA1" w:rsidRDefault="00550C04">
      <w:pPr>
        <w:pStyle w:val="Zkladntext"/>
        <w:spacing w:before="146"/>
        <w:ind w:left="118"/>
      </w:pPr>
      <w:r>
        <w:t>Součásti</w:t>
      </w:r>
      <w:r>
        <w:rPr>
          <w:spacing w:val="-3"/>
        </w:rPr>
        <w:t xml:space="preserve"> </w:t>
      </w:r>
      <w:r>
        <w:rPr>
          <w:spacing w:val="-2"/>
        </w:rPr>
        <w:t>Serveru:</w:t>
      </w:r>
    </w:p>
    <w:p w14:paraId="0F5EA9A5" w14:textId="77777777" w:rsidR="00554DA1" w:rsidRDefault="00554DA1">
      <w:pPr>
        <w:pStyle w:val="Zkladntext"/>
        <w:rPr>
          <w:sz w:val="20"/>
        </w:rPr>
      </w:pPr>
    </w:p>
    <w:p w14:paraId="3D9EE73F" w14:textId="77777777" w:rsidR="00554DA1" w:rsidRDefault="00554DA1">
      <w:pPr>
        <w:pStyle w:val="Zkladntext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1860"/>
        <w:gridCol w:w="960"/>
        <w:gridCol w:w="1501"/>
      </w:tblGrid>
      <w:tr w:rsidR="00554DA1" w14:paraId="302966D4" w14:textId="77777777">
        <w:trPr>
          <w:trHeight w:val="599"/>
        </w:trPr>
        <w:tc>
          <w:tcPr>
            <w:tcW w:w="4001" w:type="dxa"/>
          </w:tcPr>
          <w:p w14:paraId="141A4098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4E2CBF7D" w14:textId="77777777" w:rsidR="00554DA1" w:rsidRDefault="00550C04">
            <w:pPr>
              <w:pStyle w:val="TableParagraph"/>
              <w:spacing w:line="249" w:lineRule="exact"/>
              <w:ind w:left="69"/>
              <w:rPr>
                <w:b/>
              </w:rPr>
            </w:pPr>
            <w:r>
              <w:rPr>
                <w:b/>
                <w:spacing w:val="-5"/>
              </w:rPr>
              <w:t>HW</w:t>
            </w:r>
          </w:p>
        </w:tc>
        <w:tc>
          <w:tcPr>
            <w:tcW w:w="1860" w:type="dxa"/>
          </w:tcPr>
          <w:p w14:paraId="25BB0810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133105A3" w14:textId="77777777" w:rsidR="00554DA1" w:rsidRDefault="00550C04">
            <w:pPr>
              <w:pStyle w:val="TableParagraph"/>
              <w:spacing w:line="249" w:lineRule="exact"/>
              <w:ind w:left="69"/>
              <w:rPr>
                <w:b/>
              </w:rPr>
            </w:pPr>
            <w:r>
              <w:rPr>
                <w:b/>
              </w:rPr>
              <w:t>Výrobní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číslo</w:t>
            </w:r>
            <w:r>
              <w:rPr>
                <w:b/>
                <w:spacing w:val="-4"/>
              </w:rPr>
              <w:t xml:space="preserve"> (SN)</w:t>
            </w:r>
          </w:p>
        </w:tc>
        <w:tc>
          <w:tcPr>
            <w:tcW w:w="960" w:type="dxa"/>
          </w:tcPr>
          <w:p w14:paraId="5AB1FE0D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796C2FA1" w14:textId="77777777" w:rsidR="00554DA1" w:rsidRDefault="00550C04">
            <w:pPr>
              <w:pStyle w:val="TableParagraph"/>
              <w:spacing w:line="249" w:lineRule="exact"/>
              <w:ind w:left="70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ks</w:t>
            </w:r>
          </w:p>
        </w:tc>
        <w:tc>
          <w:tcPr>
            <w:tcW w:w="1501" w:type="dxa"/>
          </w:tcPr>
          <w:p w14:paraId="466C3DCE" w14:textId="77777777" w:rsidR="00554DA1" w:rsidRDefault="00550C04">
            <w:pPr>
              <w:pStyle w:val="TableParagraph"/>
              <w:spacing w:before="61"/>
              <w:ind w:left="70"/>
              <w:rPr>
                <w:b/>
              </w:rPr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v</w:t>
            </w:r>
          </w:p>
          <w:p w14:paraId="418BEDAA" w14:textId="77777777" w:rsidR="00554DA1" w:rsidRDefault="00550C04">
            <w:pPr>
              <w:pStyle w:val="TableParagraph"/>
              <w:spacing w:line="249" w:lineRule="exact"/>
              <w:ind w:left="70"/>
              <w:rPr>
                <w:b/>
              </w:rPr>
            </w:pPr>
            <w:r>
              <w:rPr>
                <w:b/>
              </w:rPr>
              <w:t>Kč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včetně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DPH</w:t>
            </w:r>
          </w:p>
        </w:tc>
      </w:tr>
      <w:tr w:rsidR="00554DA1" w14:paraId="1FF90A37" w14:textId="77777777">
        <w:trPr>
          <w:trHeight w:val="599"/>
        </w:trPr>
        <w:tc>
          <w:tcPr>
            <w:tcW w:w="4001" w:type="dxa"/>
          </w:tcPr>
          <w:p w14:paraId="3F5AA536" w14:textId="77777777" w:rsidR="00554DA1" w:rsidRDefault="00550C04">
            <w:pPr>
              <w:pStyle w:val="TableParagraph"/>
              <w:spacing w:before="40" w:line="270" w:lineRule="atLeast"/>
              <w:ind w:left="69" w:right="411"/>
            </w:pPr>
            <w:r>
              <w:t>HP</w:t>
            </w:r>
            <w:r>
              <w:rPr>
                <w:spacing w:val="-6"/>
              </w:rPr>
              <w:t xml:space="preserve"> </w:t>
            </w:r>
            <w:r>
              <w:t>PROLIANT</w:t>
            </w:r>
            <w:r>
              <w:rPr>
                <w:spacing w:val="-8"/>
              </w:rPr>
              <w:t xml:space="preserve"> </w:t>
            </w:r>
            <w:r>
              <w:t>DL360</w:t>
            </w:r>
            <w:r>
              <w:rPr>
                <w:spacing w:val="-8"/>
              </w:rPr>
              <w:t xml:space="preserve"> </w:t>
            </w:r>
            <w:r>
              <w:t>GEN9</w:t>
            </w:r>
            <w:r>
              <w:rPr>
                <w:spacing w:val="-10"/>
              </w:rPr>
              <w:t xml:space="preserve"> </w:t>
            </w:r>
            <w:r>
              <w:t>8SFF</w:t>
            </w:r>
            <w:r>
              <w:rPr>
                <w:spacing w:val="-7"/>
              </w:rPr>
              <w:t xml:space="preserve"> </w:t>
            </w:r>
            <w:proofErr w:type="gramStart"/>
            <w:r>
              <w:t>CONFI- GURE</w:t>
            </w:r>
            <w:proofErr w:type="gramEnd"/>
            <w:r>
              <w:t>-TO-ORDER SERVER</w:t>
            </w:r>
          </w:p>
        </w:tc>
        <w:tc>
          <w:tcPr>
            <w:tcW w:w="1860" w:type="dxa"/>
          </w:tcPr>
          <w:p w14:paraId="1380EC6D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53FAC2F9" w14:textId="77777777" w:rsidR="00554DA1" w:rsidRDefault="00550C04">
            <w:pPr>
              <w:pStyle w:val="TableParagraph"/>
              <w:spacing w:line="249" w:lineRule="exact"/>
              <w:ind w:left="69"/>
            </w:pPr>
            <w:r>
              <w:rPr>
                <w:spacing w:val="-2"/>
              </w:rPr>
              <w:t>CZJ7222DCV</w:t>
            </w:r>
          </w:p>
        </w:tc>
        <w:tc>
          <w:tcPr>
            <w:tcW w:w="960" w:type="dxa"/>
          </w:tcPr>
          <w:p w14:paraId="5616BF32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41B1BADA" w14:textId="77777777" w:rsidR="00554DA1" w:rsidRDefault="00550C04">
            <w:pPr>
              <w:pStyle w:val="TableParagraph"/>
              <w:spacing w:line="249" w:lineRule="exact"/>
              <w:ind w:left="70"/>
            </w:pPr>
            <w:r>
              <w:t>1,00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ks</w:t>
            </w:r>
          </w:p>
        </w:tc>
        <w:tc>
          <w:tcPr>
            <w:tcW w:w="1501" w:type="dxa"/>
          </w:tcPr>
          <w:p w14:paraId="5A5A274B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4FA249E1" w14:textId="77777777" w:rsidR="00554DA1" w:rsidRDefault="00550C04">
            <w:pPr>
              <w:pStyle w:val="TableParagraph"/>
              <w:spacing w:line="249" w:lineRule="exact"/>
              <w:ind w:right="57"/>
              <w:jc w:val="right"/>
            </w:pPr>
            <w:r>
              <w:t>37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397,47</w:t>
            </w:r>
          </w:p>
        </w:tc>
      </w:tr>
      <w:tr w:rsidR="00554DA1" w14:paraId="263C4C68" w14:textId="77777777">
        <w:trPr>
          <w:trHeight w:val="299"/>
        </w:trPr>
        <w:tc>
          <w:tcPr>
            <w:tcW w:w="4001" w:type="dxa"/>
          </w:tcPr>
          <w:p w14:paraId="3009B2C7" w14:textId="77777777" w:rsidR="00554DA1" w:rsidRDefault="00550C04">
            <w:pPr>
              <w:pStyle w:val="TableParagraph"/>
              <w:spacing w:before="30" w:line="249" w:lineRule="exact"/>
              <w:ind w:left="69"/>
            </w:pPr>
            <w:r>
              <w:t>HPE</w:t>
            </w:r>
            <w:r>
              <w:rPr>
                <w:spacing w:val="-6"/>
              </w:rPr>
              <w:t xml:space="preserve"> </w:t>
            </w:r>
            <w:r>
              <w:t>DL360</w:t>
            </w:r>
            <w:r>
              <w:rPr>
                <w:spacing w:val="-4"/>
              </w:rPr>
              <w:t xml:space="preserve"> </w:t>
            </w:r>
            <w:r>
              <w:t>GEN9</w:t>
            </w:r>
            <w:r>
              <w:rPr>
                <w:spacing w:val="-4"/>
              </w:rPr>
              <w:t xml:space="preserve"> </w:t>
            </w:r>
            <w:r>
              <w:t>E5-2667V4</w:t>
            </w:r>
            <w:r>
              <w:rPr>
                <w:spacing w:val="-4"/>
              </w:rPr>
              <w:t xml:space="preserve"> </w:t>
            </w:r>
            <w:r>
              <w:t>FIO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KIT</w:t>
            </w:r>
          </w:p>
        </w:tc>
        <w:tc>
          <w:tcPr>
            <w:tcW w:w="1860" w:type="dxa"/>
          </w:tcPr>
          <w:p w14:paraId="7F1C4B1D" w14:textId="77777777" w:rsidR="00554DA1" w:rsidRDefault="00550C04">
            <w:pPr>
              <w:pStyle w:val="TableParagraph"/>
              <w:spacing w:before="30" w:line="249" w:lineRule="exact"/>
              <w:ind w:left="69"/>
            </w:pPr>
            <w:r>
              <w:rPr>
                <w:spacing w:val="-2"/>
              </w:rPr>
              <w:t>ZZLABNPRES01</w:t>
            </w:r>
          </w:p>
        </w:tc>
        <w:tc>
          <w:tcPr>
            <w:tcW w:w="960" w:type="dxa"/>
          </w:tcPr>
          <w:p w14:paraId="7B7A9B08" w14:textId="77777777" w:rsidR="00554DA1" w:rsidRDefault="00550C04">
            <w:pPr>
              <w:pStyle w:val="TableParagraph"/>
              <w:spacing w:before="30" w:line="249" w:lineRule="exact"/>
              <w:ind w:left="70"/>
            </w:pPr>
            <w:r>
              <w:t>1,00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ks</w:t>
            </w:r>
          </w:p>
        </w:tc>
        <w:tc>
          <w:tcPr>
            <w:tcW w:w="1501" w:type="dxa"/>
          </w:tcPr>
          <w:p w14:paraId="299A79B8" w14:textId="77777777" w:rsidR="00554DA1" w:rsidRDefault="00550C04">
            <w:pPr>
              <w:pStyle w:val="TableParagraph"/>
              <w:spacing w:before="30" w:line="249" w:lineRule="exact"/>
              <w:ind w:right="57"/>
              <w:jc w:val="right"/>
            </w:pPr>
            <w:r>
              <w:t>71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973,22</w:t>
            </w:r>
          </w:p>
        </w:tc>
      </w:tr>
      <w:tr w:rsidR="00554DA1" w14:paraId="0BC5187B" w14:textId="77777777">
        <w:trPr>
          <w:trHeight w:val="299"/>
        </w:trPr>
        <w:tc>
          <w:tcPr>
            <w:tcW w:w="4001" w:type="dxa"/>
          </w:tcPr>
          <w:p w14:paraId="724BECF9" w14:textId="77777777" w:rsidR="00554DA1" w:rsidRDefault="00550C04">
            <w:pPr>
              <w:pStyle w:val="TableParagraph"/>
              <w:spacing w:before="30" w:line="249" w:lineRule="exact"/>
              <w:ind w:left="69"/>
            </w:pPr>
            <w:r>
              <w:t>HPE</w:t>
            </w:r>
            <w:r>
              <w:rPr>
                <w:spacing w:val="-7"/>
              </w:rPr>
              <w:t xml:space="preserve"> </w:t>
            </w:r>
            <w:r>
              <w:t>DL360</w:t>
            </w:r>
            <w:r>
              <w:rPr>
                <w:spacing w:val="-4"/>
              </w:rPr>
              <w:t xml:space="preserve"> </w:t>
            </w:r>
            <w:r>
              <w:t>GEN9</w:t>
            </w:r>
            <w:r>
              <w:rPr>
                <w:spacing w:val="-4"/>
              </w:rPr>
              <w:t xml:space="preserve"> </w:t>
            </w:r>
            <w:r>
              <w:t>E5-2667V4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KIT</w:t>
            </w:r>
          </w:p>
        </w:tc>
        <w:tc>
          <w:tcPr>
            <w:tcW w:w="1860" w:type="dxa"/>
          </w:tcPr>
          <w:p w14:paraId="65CEF953" w14:textId="77777777" w:rsidR="00554DA1" w:rsidRDefault="00550C04">
            <w:pPr>
              <w:pStyle w:val="TableParagraph"/>
              <w:spacing w:before="30" w:line="249" w:lineRule="exact"/>
              <w:ind w:left="69"/>
            </w:pPr>
            <w:r>
              <w:rPr>
                <w:spacing w:val="-2"/>
              </w:rPr>
              <w:t>EDRWE036R7035H</w:t>
            </w:r>
          </w:p>
        </w:tc>
        <w:tc>
          <w:tcPr>
            <w:tcW w:w="960" w:type="dxa"/>
          </w:tcPr>
          <w:p w14:paraId="503FE282" w14:textId="77777777" w:rsidR="00554DA1" w:rsidRDefault="00550C04">
            <w:pPr>
              <w:pStyle w:val="TableParagraph"/>
              <w:spacing w:before="30" w:line="249" w:lineRule="exact"/>
              <w:ind w:left="70"/>
            </w:pPr>
            <w:r>
              <w:t>1,00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ks</w:t>
            </w:r>
          </w:p>
        </w:tc>
        <w:tc>
          <w:tcPr>
            <w:tcW w:w="1501" w:type="dxa"/>
          </w:tcPr>
          <w:p w14:paraId="3DE16AA5" w14:textId="77777777" w:rsidR="00554DA1" w:rsidRDefault="00550C04">
            <w:pPr>
              <w:pStyle w:val="TableParagraph"/>
              <w:spacing w:before="30" w:line="249" w:lineRule="exact"/>
              <w:ind w:right="57"/>
              <w:jc w:val="right"/>
            </w:pPr>
            <w:r>
              <w:t>75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847,64</w:t>
            </w:r>
          </w:p>
        </w:tc>
      </w:tr>
      <w:tr w:rsidR="00554DA1" w14:paraId="56F687ED" w14:textId="77777777">
        <w:trPr>
          <w:trHeight w:val="602"/>
        </w:trPr>
        <w:tc>
          <w:tcPr>
            <w:tcW w:w="4001" w:type="dxa"/>
          </w:tcPr>
          <w:p w14:paraId="2348E6AD" w14:textId="77777777" w:rsidR="00554DA1" w:rsidRDefault="00554DA1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3EC632F8" w14:textId="77777777" w:rsidR="00554DA1" w:rsidRDefault="00550C04">
            <w:pPr>
              <w:pStyle w:val="TableParagraph"/>
              <w:spacing w:line="249" w:lineRule="exact"/>
              <w:ind w:left="69"/>
            </w:pPr>
            <w:r>
              <w:t>HPE</w:t>
            </w:r>
            <w:r>
              <w:rPr>
                <w:spacing w:val="-5"/>
              </w:rPr>
              <w:t xml:space="preserve"> </w:t>
            </w:r>
            <w:proofErr w:type="gramStart"/>
            <w:r>
              <w:t>32GB</w:t>
            </w:r>
            <w:proofErr w:type="gramEnd"/>
            <w:r>
              <w:rPr>
                <w:spacing w:val="-6"/>
              </w:rPr>
              <w:t xml:space="preserve"> </w:t>
            </w:r>
            <w:r>
              <w:t>2RX4</w:t>
            </w:r>
            <w:r>
              <w:rPr>
                <w:spacing w:val="-4"/>
              </w:rPr>
              <w:t xml:space="preserve"> </w:t>
            </w:r>
            <w:r>
              <w:t>PC4-2400T-R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KIT</w:t>
            </w:r>
          </w:p>
        </w:tc>
        <w:tc>
          <w:tcPr>
            <w:tcW w:w="1860" w:type="dxa"/>
          </w:tcPr>
          <w:p w14:paraId="549E2FCE" w14:textId="77777777" w:rsidR="00554DA1" w:rsidRDefault="00550C04">
            <w:pPr>
              <w:pStyle w:val="TableParagraph"/>
              <w:spacing w:before="42" w:line="270" w:lineRule="atLeast"/>
              <w:ind w:left="69"/>
            </w:pPr>
            <w:r>
              <w:rPr>
                <w:spacing w:val="-2"/>
              </w:rPr>
              <w:t>RFANRA7TH803ES RFANRA7TH803ET</w:t>
            </w:r>
          </w:p>
        </w:tc>
        <w:tc>
          <w:tcPr>
            <w:tcW w:w="960" w:type="dxa"/>
          </w:tcPr>
          <w:p w14:paraId="539CD843" w14:textId="77777777" w:rsidR="00554DA1" w:rsidRDefault="00554DA1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432167CB" w14:textId="77777777" w:rsidR="00554DA1" w:rsidRDefault="00550C04">
            <w:pPr>
              <w:pStyle w:val="TableParagraph"/>
              <w:spacing w:line="249" w:lineRule="exact"/>
              <w:ind w:left="70"/>
            </w:pPr>
            <w:r>
              <w:t>2,00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ks</w:t>
            </w:r>
          </w:p>
        </w:tc>
        <w:tc>
          <w:tcPr>
            <w:tcW w:w="1501" w:type="dxa"/>
          </w:tcPr>
          <w:p w14:paraId="7397AE56" w14:textId="77777777" w:rsidR="00554DA1" w:rsidRDefault="00554DA1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1D08000C" w14:textId="77777777" w:rsidR="00554DA1" w:rsidRDefault="00550C04">
            <w:pPr>
              <w:pStyle w:val="TableParagraph"/>
              <w:spacing w:line="249" w:lineRule="exact"/>
              <w:ind w:right="57"/>
              <w:jc w:val="right"/>
            </w:pPr>
            <w:r>
              <w:t>14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264,69</w:t>
            </w:r>
          </w:p>
        </w:tc>
      </w:tr>
      <w:tr w:rsidR="00554DA1" w14:paraId="6938A7A7" w14:textId="77777777">
        <w:trPr>
          <w:trHeight w:val="600"/>
        </w:trPr>
        <w:tc>
          <w:tcPr>
            <w:tcW w:w="4001" w:type="dxa"/>
          </w:tcPr>
          <w:p w14:paraId="4AC97872" w14:textId="77777777" w:rsidR="00554DA1" w:rsidRDefault="00550C04">
            <w:pPr>
              <w:pStyle w:val="TableParagraph"/>
              <w:spacing w:before="40" w:line="270" w:lineRule="atLeast"/>
              <w:ind w:left="69" w:right="411"/>
            </w:pPr>
            <w:r>
              <w:t>HP</w:t>
            </w:r>
            <w:r>
              <w:rPr>
                <w:spacing w:val="-9"/>
              </w:rPr>
              <w:t xml:space="preserve"> </w:t>
            </w:r>
            <w:r>
              <w:t>SMART</w:t>
            </w:r>
            <w:r>
              <w:rPr>
                <w:spacing w:val="-9"/>
              </w:rPr>
              <w:t xml:space="preserve"> </w:t>
            </w:r>
            <w:r>
              <w:t>ARRAY</w:t>
            </w:r>
            <w:r>
              <w:rPr>
                <w:spacing w:val="-11"/>
              </w:rPr>
              <w:t xml:space="preserve"> </w:t>
            </w:r>
            <w:r>
              <w:t>P440AR/</w:t>
            </w:r>
            <w:proofErr w:type="gramStart"/>
            <w:r>
              <w:t>2GB</w:t>
            </w:r>
            <w:proofErr w:type="gramEnd"/>
            <w:r>
              <w:rPr>
                <w:spacing w:val="-9"/>
              </w:rPr>
              <w:t xml:space="preserve"> </w:t>
            </w:r>
            <w:r>
              <w:t>FBWC 12GB 2-PO</w:t>
            </w:r>
          </w:p>
        </w:tc>
        <w:tc>
          <w:tcPr>
            <w:tcW w:w="1860" w:type="dxa"/>
          </w:tcPr>
          <w:p w14:paraId="2E1E9617" w14:textId="77777777" w:rsidR="00554DA1" w:rsidRDefault="00554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6670C0AD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0E9CA243" w14:textId="77777777" w:rsidR="00554DA1" w:rsidRDefault="00550C04">
            <w:pPr>
              <w:pStyle w:val="TableParagraph"/>
              <w:spacing w:line="250" w:lineRule="exact"/>
              <w:ind w:left="70"/>
            </w:pPr>
            <w:r>
              <w:t>1,00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ks</w:t>
            </w:r>
          </w:p>
        </w:tc>
        <w:tc>
          <w:tcPr>
            <w:tcW w:w="1501" w:type="dxa"/>
          </w:tcPr>
          <w:p w14:paraId="2A09B005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50B274D3" w14:textId="77777777" w:rsidR="00554DA1" w:rsidRDefault="00550C04">
            <w:pPr>
              <w:pStyle w:val="TableParagraph"/>
              <w:spacing w:line="250" w:lineRule="exact"/>
              <w:ind w:right="57"/>
              <w:jc w:val="right"/>
            </w:pPr>
            <w:r>
              <w:t>10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577,82</w:t>
            </w:r>
          </w:p>
        </w:tc>
      </w:tr>
      <w:tr w:rsidR="00554DA1" w14:paraId="58DA4EB6" w14:textId="77777777">
        <w:trPr>
          <w:trHeight w:val="299"/>
        </w:trPr>
        <w:tc>
          <w:tcPr>
            <w:tcW w:w="4001" w:type="dxa"/>
          </w:tcPr>
          <w:p w14:paraId="3D84AC2D" w14:textId="77777777" w:rsidR="00554DA1" w:rsidRDefault="00550C04">
            <w:pPr>
              <w:pStyle w:val="TableParagraph"/>
              <w:spacing w:before="30" w:line="249" w:lineRule="exact"/>
              <w:ind w:left="69"/>
            </w:pPr>
            <w:r>
              <w:t>HPE</w:t>
            </w:r>
            <w:r>
              <w:rPr>
                <w:spacing w:val="-5"/>
              </w:rPr>
              <w:t xml:space="preserve"> </w:t>
            </w:r>
            <w:r>
              <w:t>STOREFABRIC</w:t>
            </w:r>
            <w:r>
              <w:rPr>
                <w:spacing w:val="-5"/>
              </w:rPr>
              <w:t xml:space="preserve"> </w:t>
            </w:r>
            <w:r>
              <w:t>84Q</w:t>
            </w:r>
            <w:r>
              <w:rPr>
                <w:spacing w:val="-4"/>
              </w:rPr>
              <w:t xml:space="preserve"> </w:t>
            </w:r>
            <w:r>
              <w:t>4P</w:t>
            </w:r>
            <w:r>
              <w:rPr>
                <w:spacing w:val="-7"/>
              </w:rPr>
              <w:t xml:space="preserve"> </w:t>
            </w:r>
            <w:proofErr w:type="gramStart"/>
            <w:r>
              <w:t>8GB</w:t>
            </w:r>
            <w:proofErr w:type="gramEnd"/>
            <w:r>
              <w:rPr>
                <w:spacing w:val="-2"/>
              </w:rPr>
              <w:t xml:space="preserve"> </w:t>
            </w:r>
            <w:r>
              <w:t>FC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HBA</w:t>
            </w:r>
          </w:p>
        </w:tc>
        <w:tc>
          <w:tcPr>
            <w:tcW w:w="1860" w:type="dxa"/>
          </w:tcPr>
          <w:p w14:paraId="25CE1384" w14:textId="77777777" w:rsidR="00554DA1" w:rsidRDefault="00550C04">
            <w:pPr>
              <w:pStyle w:val="TableParagraph"/>
              <w:spacing w:before="30" w:line="249" w:lineRule="exact"/>
              <w:ind w:left="69"/>
            </w:pPr>
            <w:r>
              <w:rPr>
                <w:spacing w:val="-2"/>
              </w:rPr>
              <w:t>7CR714K6W3</w:t>
            </w:r>
          </w:p>
        </w:tc>
        <w:tc>
          <w:tcPr>
            <w:tcW w:w="960" w:type="dxa"/>
          </w:tcPr>
          <w:p w14:paraId="6DCF6845" w14:textId="77777777" w:rsidR="00554DA1" w:rsidRDefault="00550C04">
            <w:pPr>
              <w:pStyle w:val="TableParagraph"/>
              <w:spacing w:before="30" w:line="249" w:lineRule="exact"/>
              <w:ind w:left="70"/>
            </w:pPr>
            <w:r>
              <w:t>1,00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ks</w:t>
            </w:r>
          </w:p>
        </w:tc>
        <w:tc>
          <w:tcPr>
            <w:tcW w:w="1501" w:type="dxa"/>
          </w:tcPr>
          <w:p w14:paraId="48E01D8C" w14:textId="77777777" w:rsidR="00554DA1" w:rsidRDefault="00550C04">
            <w:pPr>
              <w:pStyle w:val="TableParagraph"/>
              <w:spacing w:before="30" w:line="249" w:lineRule="exact"/>
              <w:ind w:right="57"/>
              <w:jc w:val="right"/>
            </w:pPr>
            <w:r>
              <w:t>50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448,53</w:t>
            </w:r>
          </w:p>
        </w:tc>
      </w:tr>
      <w:tr w:rsidR="00554DA1" w14:paraId="0F19E26F" w14:textId="77777777">
        <w:trPr>
          <w:trHeight w:val="299"/>
        </w:trPr>
        <w:tc>
          <w:tcPr>
            <w:tcW w:w="4001" w:type="dxa"/>
          </w:tcPr>
          <w:p w14:paraId="4A0A8790" w14:textId="77777777" w:rsidR="00554DA1" w:rsidRDefault="00550C04">
            <w:pPr>
              <w:pStyle w:val="TableParagraph"/>
              <w:spacing w:before="30" w:line="249" w:lineRule="exact"/>
              <w:ind w:left="69"/>
            </w:pPr>
            <w:r>
              <w:t>HP</w:t>
            </w:r>
            <w:r>
              <w:rPr>
                <w:spacing w:val="-3"/>
              </w:rPr>
              <w:t xml:space="preserve"> </w:t>
            </w:r>
            <w:r>
              <w:t>1U</w:t>
            </w:r>
            <w:r>
              <w:rPr>
                <w:spacing w:val="-4"/>
              </w:rPr>
              <w:t xml:space="preserve"> </w:t>
            </w:r>
            <w:r>
              <w:t>SFF</w:t>
            </w:r>
            <w:r>
              <w:rPr>
                <w:spacing w:val="-4"/>
              </w:rPr>
              <w:t xml:space="preserve"> </w:t>
            </w:r>
            <w:r>
              <w:t>EASY</w:t>
            </w:r>
            <w:r>
              <w:rPr>
                <w:spacing w:val="-4"/>
              </w:rPr>
              <w:t xml:space="preserve"> </w:t>
            </w:r>
            <w:r>
              <w:t>INSTALL</w:t>
            </w:r>
            <w:r>
              <w:rPr>
                <w:spacing w:val="-5"/>
              </w:rPr>
              <w:t xml:space="preserve"> </w:t>
            </w:r>
            <w:r>
              <w:t>RAIL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KIT</w:t>
            </w:r>
          </w:p>
        </w:tc>
        <w:tc>
          <w:tcPr>
            <w:tcW w:w="1860" w:type="dxa"/>
          </w:tcPr>
          <w:p w14:paraId="10FF8B4A" w14:textId="77777777" w:rsidR="00554DA1" w:rsidRDefault="00554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368F3F8B" w14:textId="77777777" w:rsidR="00554DA1" w:rsidRDefault="00550C04">
            <w:pPr>
              <w:pStyle w:val="TableParagraph"/>
              <w:spacing w:before="30" w:line="249" w:lineRule="exact"/>
              <w:ind w:left="70"/>
            </w:pPr>
            <w:r>
              <w:t>1,00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ks</w:t>
            </w:r>
          </w:p>
        </w:tc>
        <w:tc>
          <w:tcPr>
            <w:tcW w:w="1501" w:type="dxa"/>
          </w:tcPr>
          <w:p w14:paraId="30859109" w14:textId="77777777" w:rsidR="00554DA1" w:rsidRDefault="00550C04">
            <w:pPr>
              <w:pStyle w:val="TableParagraph"/>
              <w:spacing w:before="30" w:line="249" w:lineRule="exact"/>
              <w:ind w:right="56"/>
              <w:jc w:val="right"/>
            </w:pPr>
            <w:r>
              <w:t xml:space="preserve">1 </w:t>
            </w:r>
            <w:r>
              <w:rPr>
                <w:spacing w:val="-2"/>
              </w:rPr>
              <w:t>708,52</w:t>
            </w:r>
          </w:p>
        </w:tc>
      </w:tr>
      <w:tr w:rsidR="00554DA1" w14:paraId="0C4F1908" w14:textId="77777777">
        <w:trPr>
          <w:trHeight w:val="299"/>
        </w:trPr>
        <w:tc>
          <w:tcPr>
            <w:tcW w:w="4001" w:type="dxa"/>
          </w:tcPr>
          <w:p w14:paraId="6F107FD5" w14:textId="77777777" w:rsidR="00554DA1" w:rsidRDefault="00550C04">
            <w:pPr>
              <w:pStyle w:val="TableParagraph"/>
              <w:spacing w:before="30" w:line="249" w:lineRule="exact"/>
              <w:ind w:left="69"/>
            </w:pPr>
            <w:r>
              <w:t>HP</w:t>
            </w:r>
            <w:r>
              <w:rPr>
                <w:spacing w:val="-2"/>
              </w:rPr>
              <w:t xml:space="preserve"> </w:t>
            </w:r>
            <w:proofErr w:type="gramStart"/>
            <w:r>
              <w:t>500W</w:t>
            </w:r>
            <w:proofErr w:type="gramEnd"/>
            <w:r>
              <w:rPr>
                <w:spacing w:val="-3"/>
              </w:rPr>
              <w:t xml:space="preserve"> </w:t>
            </w:r>
            <w:r>
              <w:t>FS</w:t>
            </w:r>
            <w:r>
              <w:rPr>
                <w:spacing w:val="-6"/>
              </w:rPr>
              <w:t xml:space="preserve"> </w:t>
            </w:r>
            <w:r>
              <w:t>PLAT</w:t>
            </w:r>
            <w:r>
              <w:rPr>
                <w:spacing w:val="-2"/>
              </w:rPr>
              <w:t xml:space="preserve"> </w:t>
            </w:r>
            <w:r>
              <w:t>HT</w:t>
            </w:r>
            <w:r>
              <w:rPr>
                <w:spacing w:val="-5"/>
              </w:rPr>
              <w:t xml:space="preserve"> </w:t>
            </w:r>
            <w:r>
              <w:t>PLG</w:t>
            </w:r>
            <w:r>
              <w:rPr>
                <w:spacing w:val="-2"/>
              </w:rPr>
              <w:t xml:space="preserve"> </w:t>
            </w:r>
            <w:r>
              <w:t>PWR</w:t>
            </w:r>
            <w:r>
              <w:rPr>
                <w:spacing w:val="-1"/>
              </w:rPr>
              <w:t xml:space="preserve"> </w:t>
            </w:r>
            <w:r>
              <w:t>SUPPLY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KIT</w:t>
            </w:r>
          </w:p>
        </w:tc>
        <w:tc>
          <w:tcPr>
            <w:tcW w:w="1860" w:type="dxa"/>
          </w:tcPr>
          <w:p w14:paraId="67050177" w14:textId="77777777" w:rsidR="00554DA1" w:rsidRDefault="00554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4616326F" w14:textId="77777777" w:rsidR="00554DA1" w:rsidRDefault="00550C04">
            <w:pPr>
              <w:pStyle w:val="TableParagraph"/>
              <w:spacing w:before="30" w:line="249" w:lineRule="exact"/>
              <w:ind w:left="70"/>
            </w:pPr>
            <w:r>
              <w:t>2,00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ks</w:t>
            </w:r>
          </w:p>
        </w:tc>
        <w:tc>
          <w:tcPr>
            <w:tcW w:w="1501" w:type="dxa"/>
          </w:tcPr>
          <w:p w14:paraId="5C999DFF" w14:textId="77777777" w:rsidR="00554DA1" w:rsidRDefault="00550C04">
            <w:pPr>
              <w:pStyle w:val="TableParagraph"/>
              <w:spacing w:before="30" w:line="249" w:lineRule="exact"/>
              <w:ind w:right="56"/>
              <w:jc w:val="right"/>
            </w:pPr>
            <w:r>
              <w:t xml:space="preserve">4 </w:t>
            </w:r>
            <w:r>
              <w:rPr>
                <w:spacing w:val="-2"/>
              </w:rPr>
              <w:t>941,64</w:t>
            </w:r>
          </w:p>
        </w:tc>
      </w:tr>
      <w:tr w:rsidR="00554DA1" w14:paraId="49EBDCF3" w14:textId="77777777">
        <w:trPr>
          <w:trHeight w:val="599"/>
        </w:trPr>
        <w:tc>
          <w:tcPr>
            <w:tcW w:w="4001" w:type="dxa"/>
          </w:tcPr>
          <w:p w14:paraId="517FEFC4" w14:textId="77777777" w:rsidR="00554DA1" w:rsidRDefault="00550C04">
            <w:pPr>
              <w:pStyle w:val="TableParagraph"/>
              <w:spacing w:before="47" w:line="266" w:lineRule="exact"/>
              <w:ind w:left="69" w:right="411"/>
            </w:pPr>
            <w:r>
              <w:t>HPE</w:t>
            </w:r>
            <w:r>
              <w:rPr>
                <w:spacing w:val="-7"/>
              </w:rPr>
              <w:t xml:space="preserve"> </w:t>
            </w:r>
            <w:r>
              <w:t>PREMIER</w:t>
            </w:r>
            <w:r>
              <w:rPr>
                <w:spacing w:val="-5"/>
              </w:rPr>
              <w:t xml:space="preserve"> </w:t>
            </w:r>
            <w:r>
              <w:t>FLEX</w:t>
            </w:r>
            <w:r>
              <w:rPr>
                <w:spacing w:val="-7"/>
              </w:rPr>
              <w:t xml:space="preserve"> </w:t>
            </w:r>
            <w:r>
              <w:t>LC/LC</w:t>
            </w:r>
            <w:r>
              <w:rPr>
                <w:spacing w:val="-8"/>
              </w:rPr>
              <w:t xml:space="preserve"> </w:t>
            </w:r>
            <w:r>
              <w:t>OM4</w:t>
            </w:r>
            <w:r>
              <w:rPr>
                <w:spacing w:val="-7"/>
              </w:rPr>
              <w:t xml:space="preserve"> </w:t>
            </w:r>
            <w:proofErr w:type="gramStart"/>
            <w:r>
              <w:t>2F</w:t>
            </w:r>
            <w:proofErr w:type="gramEnd"/>
            <w:r>
              <w:rPr>
                <w:spacing w:val="-8"/>
              </w:rPr>
              <w:t xml:space="preserve"> </w:t>
            </w:r>
            <w:r>
              <w:t xml:space="preserve">15M </w:t>
            </w:r>
            <w:r>
              <w:rPr>
                <w:spacing w:val="-4"/>
              </w:rPr>
              <w:t>CBC</w:t>
            </w:r>
          </w:p>
        </w:tc>
        <w:tc>
          <w:tcPr>
            <w:tcW w:w="1860" w:type="dxa"/>
          </w:tcPr>
          <w:p w14:paraId="341E2452" w14:textId="77777777" w:rsidR="00554DA1" w:rsidRDefault="00554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036429C5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34A32516" w14:textId="77777777" w:rsidR="00554DA1" w:rsidRDefault="00550C04">
            <w:pPr>
              <w:pStyle w:val="TableParagraph"/>
              <w:spacing w:line="249" w:lineRule="exact"/>
              <w:ind w:left="70"/>
            </w:pPr>
            <w:r>
              <w:t>4,00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ks</w:t>
            </w:r>
          </w:p>
        </w:tc>
        <w:tc>
          <w:tcPr>
            <w:tcW w:w="1501" w:type="dxa"/>
          </w:tcPr>
          <w:p w14:paraId="71D29182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3625243C" w14:textId="77777777" w:rsidR="00554DA1" w:rsidRDefault="00550C04">
            <w:pPr>
              <w:pStyle w:val="TableParagraph"/>
              <w:spacing w:line="249" w:lineRule="exact"/>
              <w:ind w:right="56"/>
              <w:jc w:val="right"/>
            </w:pPr>
            <w:r>
              <w:t xml:space="preserve">1 </w:t>
            </w:r>
            <w:r>
              <w:rPr>
                <w:spacing w:val="-2"/>
              </w:rPr>
              <w:t>927,53</w:t>
            </w:r>
          </w:p>
        </w:tc>
      </w:tr>
      <w:tr w:rsidR="00554DA1" w14:paraId="06465E3E" w14:textId="77777777">
        <w:trPr>
          <w:trHeight w:val="602"/>
        </w:trPr>
        <w:tc>
          <w:tcPr>
            <w:tcW w:w="4001" w:type="dxa"/>
          </w:tcPr>
          <w:p w14:paraId="7888373B" w14:textId="77777777" w:rsidR="00554DA1" w:rsidRDefault="00554DA1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1CBBD449" w14:textId="77777777" w:rsidR="00554DA1" w:rsidRDefault="00550C04">
            <w:pPr>
              <w:pStyle w:val="TableParagraph"/>
              <w:spacing w:line="249" w:lineRule="exact"/>
              <w:ind w:left="69"/>
            </w:pPr>
            <w:r>
              <w:t>HP</w:t>
            </w:r>
            <w:r>
              <w:rPr>
                <w:spacing w:val="-2"/>
              </w:rPr>
              <w:t xml:space="preserve"> </w:t>
            </w:r>
            <w:proofErr w:type="gramStart"/>
            <w:r>
              <w:t>480GB</w:t>
            </w:r>
            <w:proofErr w:type="gramEnd"/>
            <w:r>
              <w:rPr>
                <w:spacing w:val="-4"/>
              </w:rPr>
              <w:t xml:space="preserve"> </w:t>
            </w:r>
            <w:r>
              <w:t>8G</w:t>
            </w:r>
            <w:r>
              <w:rPr>
                <w:spacing w:val="-2"/>
              </w:rPr>
              <w:t xml:space="preserve"> </w:t>
            </w:r>
            <w:r>
              <w:t>SATA</w:t>
            </w:r>
            <w:r>
              <w:rPr>
                <w:spacing w:val="-4"/>
              </w:rPr>
              <w:t xml:space="preserve"> </w:t>
            </w:r>
            <w:r>
              <w:t>Rl-2</w:t>
            </w:r>
            <w:r>
              <w:rPr>
                <w:spacing w:val="-2"/>
              </w:rPr>
              <w:t xml:space="preserve"> </w:t>
            </w:r>
            <w:r>
              <w:t>SFF</w:t>
            </w:r>
            <w:r>
              <w:rPr>
                <w:spacing w:val="-3"/>
              </w:rPr>
              <w:t xml:space="preserve"> </w:t>
            </w:r>
            <w:r>
              <w:t>SC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SSD</w:t>
            </w:r>
          </w:p>
        </w:tc>
        <w:tc>
          <w:tcPr>
            <w:tcW w:w="1860" w:type="dxa"/>
          </w:tcPr>
          <w:p w14:paraId="6CCBC61D" w14:textId="77777777" w:rsidR="00554DA1" w:rsidRDefault="00550C04">
            <w:pPr>
              <w:pStyle w:val="TableParagraph"/>
              <w:spacing w:before="64"/>
              <w:ind w:left="69"/>
            </w:pPr>
            <w:r>
              <w:rPr>
                <w:spacing w:val="-2"/>
              </w:rPr>
              <w:t>5CX707815C</w:t>
            </w:r>
          </w:p>
          <w:p w14:paraId="607C3F51" w14:textId="77777777" w:rsidR="00554DA1" w:rsidRDefault="00550C04">
            <w:pPr>
              <w:pStyle w:val="TableParagraph"/>
              <w:spacing w:line="249" w:lineRule="exact"/>
              <w:ind w:left="69"/>
            </w:pPr>
            <w:r>
              <w:rPr>
                <w:spacing w:val="-2"/>
              </w:rPr>
              <w:t>5CX707817L</w:t>
            </w:r>
          </w:p>
        </w:tc>
        <w:tc>
          <w:tcPr>
            <w:tcW w:w="960" w:type="dxa"/>
          </w:tcPr>
          <w:p w14:paraId="1995FF23" w14:textId="77777777" w:rsidR="00554DA1" w:rsidRDefault="00554DA1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2A69AD18" w14:textId="77777777" w:rsidR="00554DA1" w:rsidRDefault="00550C04">
            <w:pPr>
              <w:pStyle w:val="TableParagraph"/>
              <w:spacing w:line="249" w:lineRule="exact"/>
              <w:ind w:left="70"/>
            </w:pPr>
            <w:r>
              <w:t>2,00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ks</w:t>
            </w:r>
          </w:p>
        </w:tc>
        <w:tc>
          <w:tcPr>
            <w:tcW w:w="1501" w:type="dxa"/>
          </w:tcPr>
          <w:p w14:paraId="33224138" w14:textId="77777777" w:rsidR="00554DA1" w:rsidRDefault="00554DA1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442CD078" w14:textId="77777777" w:rsidR="00554DA1" w:rsidRDefault="00550C04">
            <w:pPr>
              <w:pStyle w:val="TableParagraph"/>
              <w:spacing w:line="249" w:lineRule="exact"/>
              <w:ind w:right="57"/>
              <w:jc w:val="right"/>
            </w:pPr>
            <w:r>
              <w:t>12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080,64</w:t>
            </w:r>
          </w:p>
        </w:tc>
      </w:tr>
      <w:tr w:rsidR="00554DA1" w14:paraId="6FA2E7E4" w14:textId="77777777">
        <w:trPr>
          <w:trHeight w:val="599"/>
        </w:trPr>
        <w:tc>
          <w:tcPr>
            <w:tcW w:w="4001" w:type="dxa"/>
          </w:tcPr>
          <w:p w14:paraId="549A3169" w14:textId="77777777" w:rsidR="00554DA1" w:rsidRDefault="00550C04">
            <w:pPr>
              <w:pStyle w:val="TableParagraph"/>
              <w:spacing w:before="40" w:line="270" w:lineRule="atLeast"/>
              <w:ind w:left="69" w:right="16"/>
            </w:pPr>
            <w:r>
              <w:t>HP</w:t>
            </w:r>
            <w:r>
              <w:rPr>
                <w:spacing w:val="-6"/>
              </w:rPr>
              <w:t xml:space="preserve"> </w:t>
            </w:r>
            <w:r>
              <w:t>DL360</w:t>
            </w:r>
            <w:r>
              <w:rPr>
                <w:spacing w:val="-9"/>
              </w:rPr>
              <w:t xml:space="preserve"> </w:t>
            </w:r>
            <w:r>
              <w:t>GEN9</w:t>
            </w:r>
            <w:r>
              <w:rPr>
                <w:spacing w:val="-7"/>
              </w:rPr>
              <w:t xml:space="preserve"> </w:t>
            </w:r>
            <w:r>
              <w:t>IOSFF</w:t>
            </w:r>
            <w:r>
              <w:rPr>
                <w:spacing w:val="-8"/>
              </w:rPr>
              <w:t xml:space="preserve"> </w:t>
            </w:r>
            <w:r>
              <w:t>6PClE+4SAS</w:t>
            </w:r>
            <w:r>
              <w:rPr>
                <w:spacing w:val="-8"/>
              </w:rPr>
              <w:t xml:space="preserve"> </w:t>
            </w:r>
            <w:r>
              <w:t xml:space="preserve">BKPLN </w:t>
            </w:r>
            <w:r>
              <w:rPr>
                <w:spacing w:val="-4"/>
              </w:rPr>
              <w:t>KIT</w:t>
            </w:r>
          </w:p>
        </w:tc>
        <w:tc>
          <w:tcPr>
            <w:tcW w:w="1860" w:type="dxa"/>
          </w:tcPr>
          <w:p w14:paraId="3A666E86" w14:textId="77777777" w:rsidR="00554DA1" w:rsidRDefault="00554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06AADB4E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63AC03E5" w14:textId="77777777" w:rsidR="00554DA1" w:rsidRDefault="00550C04">
            <w:pPr>
              <w:pStyle w:val="TableParagraph"/>
              <w:spacing w:line="249" w:lineRule="exact"/>
              <w:ind w:left="70"/>
            </w:pPr>
            <w:r>
              <w:t>1,00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ks</w:t>
            </w:r>
          </w:p>
        </w:tc>
        <w:tc>
          <w:tcPr>
            <w:tcW w:w="1501" w:type="dxa"/>
          </w:tcPr>
          <w:p w14:paraId="591E49BF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7A001141" w14:textId="77777777" w:rsidR="00554DA1" w:rsidRDefault="00550C04">
            <w:pPr>
              <w:pStyle w:val="TableParagraph"/>
              <w:spacing w:line="249" w:lineRule="exact"/>
              <w:ind w:right="57"/>
              <w:jc w:val="right"/>
            </w:pPr>
            <w:r>
              <w:t>14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596,23</w:t>
            </w:r>
          </w:p>
        </w:tc>
      </w:tr>
      <w:tr w:rsidR="00554DA1" w14:paraId="50379EE8" w14:textId="77777777">
        <w:trPr>
          <w:trHeight w:val="599"/>
        </w:trPr>
        <w:tc>
          <w:tcPr>
            <w:tcW w:w="4001" w:type="dxa"/>
          </w:tcPr>
          <w:p w14:paraId="57A70AA4" w14:textId="77777777" w:rsidR="00554DA1" w:rsidRDefault="00550C04">
            <w:pPr>
              <w:pStyle w:val="TableParagraph"/>
              <w:spacing w:before="40" w:line="270" w:lineRule="atLeast"/>
              <w:ind w:left="69" w:right="411"/>
            </w:pPr>
            <w:r>
              <w:t>HPE</w:t>
            </w:r>
            <w:r>
              <w:rPr>
                <w:spacing w:val="-7"/>
              </w:rPr>
              <w:t xml:space="preserve"> </w:t>
            </w:r>
            <w:r>
              <w:t>DL360</w:t>
            </w:r>
            <w:r>
              <w:rPr>
                <w:spacing w:val="-5"/>
              </w:rPr>
              <w:t xml:space="preserve"> </w:t>
            </w:r>
            <w:r>
              <w:t>GEN9</w:t>
            </w:r>
            <w:r>
              <w:rPr>
                <w:spacing w:val="-7"/>
              </w:rPr>
              <w:t xml:space="preserve"> </w:t>
            </w:r>
            <w:r>
              <w:t>2P</w:t>
            </w:r>
            <w:r>
              <w:rPr>
                <w:spacing w:val="-6"/>
              </w:rPr>
              <w:t xml:space="preserve"> </w:t>
            </w:r>
            <w:r>
              <w:t>PCIE</w:t>
            </w:r>
            <w:r>
              <w:rPr>
                <w:spacing w:val="-8"/>
              </w:rPr>
              <w:t xml:space="preserve"> </w:t>
            </w:r>
            <w:r>
              <w:t>GPU</w:t>
            </w:r>
            <w:r>
              <w:rPr>
                <w:spacing w:val="-3"/>
              </w:rPr>
              <w:t xml:space="preserve"> </w:t>
            </w:r>
            <w:proofErr w:type="gramStart"/>
            <w:r>
              <w:t>ENA- BLEMNT</w:t>
            </w:r>
            <w:proofErr w:type="gramEnd"/>
            <w:r>
              <w:t xml:space="preserve"> KIT</w:t>
            </w:r>
          </w:p>
        </w:tc>
        <w:tc>
          <w:tcPr>
            <w:tcW w:w="1860" w:type="dxa"/>
          </w:tcPr>
          <w:p w14:paraId="3E501650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2174C1A6" w14:textId="77777777" w:rsidR="00554DA1" w:rsidRDefault="00550C04">
            <w:pPr>
              <w:pStyle w:val="TableParagraph"/>
              <w:spacing w:line="249" w:lineRule="exact"/>
              <w:ind w:left="69"/>
            </w:pPr>
            <w:r>
              <w:rPr>
                <w:spacing w:val="-2"/>
              </w:rPr>
              <w:t>EEMGU0AFP9J03Y</w:t>
            </w:r>
          </w:p>
        </w:tc>
        <w:tc>
          <w:tcPr>
            <w:tcW w:w="960" w:type="dxa"/>
          </w:tcPr>
          <w:p w14:paraId="1735B4D4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0266F359" w14:textId="77777777" w:rsidR="00554DA1" w:rsidRDefault="00550C04">
            <w:pPr>
              <w:pStyle w:val="TableParagraph"/>
              <w:spacing w:line="249" w:lineRule="exact"/>
              <w:ind w:left="70"/>
            </w:pPr>
            <w:r>
              <w:t>1,00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ks</w:t>
            </w:r>
          </w:p>
        </w:tc>
        <w:tc>
          <w:tcPr>
            <w:tcW w:w="1501" w:type="dxa"/>
          </w:tcPr>
          <w:p w14:paraId="42925800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0346DA76" w14:textId="77777777" w:rsidR="00554DA1" w:rsidRDefault="00550C04">
            <w:pPr>
              <w:pStyle w:val="TableParagraph"/>
              <w:spacing w:line="249" w:lineRule="exact"/>
              <w:ind w:right="56"/>
              <w:jc w:val="right"/>
            </w:pPr>
            <w:r>
              <w:t xml:space="preserve">6 </w:t>
            </w:r>
            <w:r>
              <w:rPr>
                <w:spacing w:val="-2"/>
              </w:rPr>
              <w:t>450,51</w:t>
            </w:r>
          </w:p>
        </w:tc>
      </w:tr>
      <w:tr w:rsidR="00554DA1" w14:paraId="7F733A5B" w14:textId="77777777">
        <w:trPr>
          <w:trHeight w:val="600"/>
        </w:trPr>
        <w:tc>
          <w:tcPr>
            <w:tcW w:w="4001" w:type="dxa"/>
          </w:tcPr>
          <w:p w14:paraId="00D8136A" w14:textId="77777777" w:rsidR="00554DA1" w:rsidRDefault="00550C04">
            <w:pPr>
              <w:pStyle w:val="TableParagraph"/>
              <w:spacing w:before="40" w:line="270" w:lineRule="atLeast"/>
              <w:ind w:left="69"/>
            </w:pPr>
            <w:r>
              <w:t>HP</w:t>
            </w:r>
            <w:r>
              <w:rPr>
                <w:spacing w:val="-6"/>
              </w:rPr>
              <w:t xml:space="preserve"> </w:t>
            </w:r>
            <w:r>
              <w:t>ILO</w:t>
            </w:r>
            <w:r>
              <w:rPr>
                <w:spacing w:val="-10"/>
              </w:rPr>
              <w:t xml:space="preserve"> </w:t>
            </w:r>
            <w:r>
              <w:t>ADVANCED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IYR</w:t>
            </w:r>
            <w:r>
              <w:rPr>
                <w:spacing w:val="-9"/>
              </w:rPr>
              <w:t xml:space="preserve"> </w:t>
            </w:r>
            <w:r>
              <w:t xml:space="preserve">24X7 </w:t>
            </w:r>
            <w:r>
              <w:rPr>
                <w:spacing w:val="-2"/>
              </w:rPr>
              <w:t>TECHN</w:t>
            </w:r>
          </w:p>
        </w:tc>
        <w:tc>
          <w:tcPr>
            <w:tcW w:w="1860" w:type="dxa"/>
          </w:tcPr>
          <w:p w14:paraId="7C6D678D" w14:textId="77777777" w:rsidR="00554DA1" w:rsidRDefault="00554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0C2A8636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566B798B" w14:textId="77777777" w:rsidR="00554DA1" w:rsidRDefault="00550C04">
            <w:pPr>
              <w:pStyle w:val="TableParagraph"/>
              <w:spacing w:line="249" w:lineRule="exact"/>
              <w:ind w:left="70"/>
            </w:pPr>
            <w:r>
              <w:t>1,00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ks</w:t>
            </w:r>
          </w:p>
        </w:tc>
        <w:tc>
          <w:tcPr>
            <w:tcW w:w="1501" w:type="dxa"/>
          </w:tcPr>
          <w:p w14:paraId="74229E9D" w14:textId="77777777" w:rsidR="00554DA1" w:rsidRDefault="00554DA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6F2BD40F" w14:textId="77777777" w:rsidR="00554DA1" w:rsidRDefault="00550C04">
            <w:pPr>
              <w:pStyle w:val="TableParagraph"/>
              <w:spacing w:line="249" w:lineRule="exact"/>
              <w:ind w:right="56"/>
              <w:jc w:val="right"/>
            </w:pPr>
            <w:r>
              <w:t xml:space="preserve">8 </w:t>
            </w:r>
            <w:r>
              <w:rPr>
                <w:spacing w:val="-2"/>
              </w:rPr>
              <w:t>417,97</w:t>
            </w:r>
          </w:p>
        </w:tc>
      </w:tr>
      <w:tr w:rsidR="00554DA1" w14:paraId="5F197214" w14:textId="77777777">
        <w:trPr>
          <w:trHeight w:val="299"/>
        </w:trPr>
        <w:tc>
          <w:tcPr>
            <w:tcW w:w="4001" w:type="dxa"/>
          </w:tcPr>
          <w:p w14:paraId="0292BF75" w14:textId="77777777" w:rsidR="00554DA1" w:rsidRDefault="00550C04">
            <w:pPr>
              <w:pStyle w:val="TableParagraph"/>
              <w:spacing w:before="30" w:line="249" w:lineRule="exact"/>
              <w:ind w:left="69"/>
            </w:pPr>
            <w:r>
              <w:t>HP</w:t>
            </w:r>
            <w:r>
              <w:rPr>
                <w:spacing w:val="-3"/>
              </w:rPr>
              <w:t xml:space="preserve"> </w:t>
            </w:r>
            <w:r>
              <w:t>Ethernet</w:t>
            </w:r>
            <w:r>
              <w:rPr>
                <w:spacing w:val="-5"/>
              </w:rPr>
              <w:t xml:space="preserve"> </w:t>
            </w:r>
            <w:r>
              <w:t>10Gb</w:t>
            </w:r>
            <w:r>
              <w:rPr>
                <w:spacing w:val="-4"/>
              </w:rPr>
              <w:t xml:space="preserve"> </w:t>
            </w:r>
            <w:r>
              <w:t>2P</w:t>
            </w:r>
            <w:r>
              <w:rPr>
                <w:spacing w:val="-4"/>
              </w:rPr>
              <w:t xml:space="preserve"> </w:t>
            </w:r>
            <w:r>
              <w:t>560FLR-SFP+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4"/>
              </w:rPr>
              <w:t>Adptr</w:t>
            </w:r>
            <w:proofErr w:type="spellEnd"/>
          </w:p>
        </w:tc>
        <w:tc>
          <w:tcPr>
            <w:tcW w:w="1860" w:type="dxa"/>
          </w:tcPr>
          <w:p w14:paraId="52C78B7F" w14:textId="77777777" w:rsidR="00554DA1" w:rsidRDefault="00550C04">
            <w:pPr>
              <w:pStyle w:val="TableParagraph"/>
              <w:spacing w:before="30" w:line="249" w:lineRule="exact"/>
              <w:ind w:left="69"/>
            </w:pPr>
            <w:r>
              <w:rPr>
                <w:spacing w:val="-2"/>
              </w:rPr>
              <w:t>MYI65109M8</w:t>
            </w:r>
          </w:p>
        </w:tc>
        <w:tc>
          <w:tcPr>
            <w:tcW w:w="960" w:type="dxa"/>
          </w:tcPr>
          <w:p w14:paraId="4C3F767B" w14:textId="77777777" w:rsidR="00554DA1" w:rsidRDefault="00550C04">
            <w:pPr>
              <w:pStyle w:val="TableParagraph"/>
              <w:spacing w:before="30" w:line="249" w:lineRule="exact"/>
              <w:ind w:left="70"/>
            </w:pPr>
            <w:r>
              <w:t>1,00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ks</w:t>
            </w:r>
          </w:p>
        </w:tc>
        <w:tc>
          <w:tcPr>
            <w:tcW w:w="1501" w:type="dxa"/>
          </w:tcPr>
          <w:p w14:paraId="39B13A61" w14:textId="77777777" w:rsidR="00554DA1" w:rsidRDefault="00550C04">
            <w:pPr>
              <w:pStyle w:val="TableParagraph"/>
              <w:spacing w:before="30" w:line="249" w:lineRule="exact"/>
              <w:ind w:right="57"/>
              <w:jc w:val="right"/>
            </w:pPr>
            <w:r>
              <w:t>20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388,50</w:t>
            </w:r>
          </w:p>
        </w:tc>
      </w:tr>
    </w:tbl>
    <w:p w14:paraId="6E3A571C" w14:textId="77777777" w:rsidR="00554DA1" w:rsidRDefault="00554DA1">
      <w:pPr>
        <w:pStyle w:val="Zkladntext"/>
        <w:spacing w:before="10"/>
        <w:rPr>
          <w:sz w:val="28"/>
        </w:rPr>
      </w:pPr>
    </w:p>
    <w:p w14:paraId="4F2CB1F3" w14:textId="77777777" w:rsidR="00554DA1" w:rsidRDefault="00550C04">
      <w:pPr>
        <w:pStyle w:val="Zkladntext"/>
        <w:spacing w:before="94" w:line="266" w:lineRule="auto"/>
        <w:ind w:left="118"/>
      </w:pPr>
      <w:r>
        <w:t>Pozn.:</w:t>
      </w:r>
      <w:r>
        <w:rPr>
          <w:spacing w:val="-3"/>
        </w:rPr>
        <w:t xml:space="preserve"> </w:t>
      </w:r>
      <w:r>
        <w:t>Podpora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Serveru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zajištěna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13. 6. 2022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práva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z ní</w:t>
      </w:r>
      <w:r>
        <w:rPr>
          <w:spacing w:val="-3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 xml:space="preserve">součástí </w:t>
      </w:r>
      <w:r>
        <w:rPr>
          <w:spacing w:val="-2"/>
        </w:rPr>
        <w:t>Převodu.</w:t>
      </w:r>
    </w:p>
    <w:p w14:paraId="00B39CF6" w14:textId="77777777" w:rsidR="00554DA1" w:rsidRDefault="00554DA1">
      <w:pPr>
        <w:spacing w:line="266" w:lineRule="auto"/>
        <w:sectPr w:rsidR="00554DA1">
          <w:footerReference w:type="default" r:id="rId8"/>
          <w:pgSz w:w="11910" w:h="16840"/>
          <w:pgMar w:top="1340" w:right="1300" w:bottom="280" w:left="1300" w:header="0" w:footer="0" w:gutter="0"/>
          <w:cols w:space="708"/>
        </w:sectPr>
      </w:pPr>
    </w:p>
    <w:p w14:paraId="05992924" w14:textId="59C00D2C" w:rsidR="00554DA1" w:rsidRDefault="00554DA1">
      <w:pPr>
        <w:pStyle w:val="Zkladntext"/>
        <w:spacing w:before="6"/>
        <w:rPr>
          <w:sz w:val="12"/>
        </w:rPr>
      </w:pPr>
    </w:p>
    <w:p w14:paraId="5FCBFE27" w14:textId="77777777" w:rsidR="00554DA1" w:rsidRDefault="00550C04">
      <w:pPr>
        <w:pStyle w:val="Nadpis2"/>
        <w:spacing w:before="94"/>
      </w:pPr>
      <w:r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 xml:space="preserve">Předávací </w:t>
      </w:r>
      <w:r>
        <w:rPr>
          <w:spacing w:val="-2"/>
        </w:rPr>
        <w:t>protokol</w:t>
      </w:r>
    </w:p>
    <w:p w14:paraId="2FE20CB9" w14:textId="77777777" w:rsidR="00554DA1" w:rsidRDefault="00550C04">
      <w:pPr>
        <w:pStyle w:val="Zkladntext"/>
        <w:spacing w:before="148"/>
        <w:ind w:left="118"/>
      </w:pPr>
      <w:r>
        <w:t>Číslo</w:t>
      </w:r>
      <w:r>
        <w:rPr>
          <w:spacing w:val="-4"/>
        </w:rPr>
        <w:t xml:space="preserve"> </w:t>
      </w:r>
      <w:r>
        <w:rPr>
          <w:spacing w:val="-2"/>
        </w:rPr>
        <w:t>smlouvy:</w:t>
      </w:r>
    </w:p>
    <w:p w14:paraId="0E0ED4AD" w14:textId="77777777" w:rsidR="00554DA1" w:rsidRDefault="00554DA1">
      <w:pPr>
        <w:pStyle w:val="Zkladntext"/>
        <w:rPr>
          <w:sz w:val="20"/>
        </w:rPr>
      </w:pPr>
    </w:p>
    <w:p w14:paraId="6A019E8D" w14:textId="77777777" w:rsidR="00554DA1" w:rsidRDefault="00554DA1">
      <w:pPr>
        <w:pStyle w:val="Zkladntext"/>
        <w:spacing w:before="9"/>
        <w:rPr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554DA1" w14:paraId="070B299D" w14:textId="77777777">
        <w:trPr>
          <w:trHeight w:val="400"/>
        </w:trPr>
        <w:tc>
          <w:tcPr>
            <w:tcW w:w="4532" w:type="dxa"/>
          </w:tcPr>
          <w:p w14:paraId="5B2C7FC8" w14:textId="77777777" w:rsidR="00554DA1" w:rsidRDefault="00550C04">
            <w:pPr>
              <w:pStyle w:val="TableParagraph"/>
              <w:spacing w:before="21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Číslo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smlouvy</w:t>
            </w:r>
          </w:p>
        </w:tc>
        <w:tc>
          <w:tcPr>
            <w:tcW w:w="4530" w:type="dxa"/>
          </w:tcPr>
          <w:p w14:paraId="552EFF76" w14:textId="77777777" w:rsidR="00554DA1" w:rsidRDefault="00554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DA1" w14:paraId="5960B875" w14:textId="77777777">
        <w:trPr>
          <w:trHeight w:val="400"/>
        </w:trPr>
        <w:tc>
          <w:tcPr>
            <w:tcW w:w="4532" w:type="dxa"/>
          </w:tcPr>
          <w:p w14:paraId="5248140C" w14:textId="77777777" w:rsidR="00554DA1" w:rsidRDefault="00550C04">
            <w:pPr>
              <w:pStyle w:val="TableParagraph"/>
              <w:spacing w:before="19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Předávající</w:t>
            </w:r>
          </w:p>
        </w:tc>
        <w:tc>
          <w:tcPr>
            <w:tcW w:w="4530" w:type="dxa"/>
          </w:tcPr>
          <w:p w14:paraId="3235EA0D" w14:textId="77777777" w:rsidR="00554DA1" w:rsidRDefault="00554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DA1" w14:paraId="6A3158BF" w14:textId="77777777">
        <w:trPr>
          <w:trHeight w:val="400"/>
        </w:trPr>
        <w:tc>
          <w:tcPr>
            <w:tcW w:w="4532" w:type="dxa"/>
          </w:tcPr>
          <w:p w14:paraId="6E914222" w14:textId="77777777" w:rsidR="00554DA1" w:rsidRDefault="00550C04">
            <w:pPr>
              <w:pStyle w:val="TableParagraph"/>
              <w:spacing w:before="19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Přebírající</w:t>
            </w:r>
          </w:p>
        </w:tc>
        <w:tc>
          <w:tcPr>
            <w:tcW w:w="4530" w:type="dxa"/>
          </w:tcPr>
          <w:p w14:paraId="55A30631" w14:textId="77777777" w:rsidR="00554DA1" w:rsidRDefault="00554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DA1" w14:paraId="509B6727" w14:textId="77777777">
        <w:trPr>
          <w:trHeight w:val="400"/>
        </w:trPr>
        <w:tc>
          <w:tcPr>
            <w:tcW w:w="4532" w:type="dxa"/>
          </w:tcPr>
          <w:p w14:paraId="02267427" w14:textId="77777777" w:rsidR="00554DA1" w:rsidRDefault="00550C04">
            <w:pPr>
              <w:pStyle w:val="TableParagraph"/>
              <w:spacing w:before="19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předání/převzetí</w:t>
            </w:r>
          </w:p>
        </w:tc>
        <w:tc>
          <w:tcPr>
            <w:tcW w:w="4530" w:type="dxa"/>
          </w:tcPr>
          <w:p w14:paraId="1842AAB4" w14:textId="77777777" w:rsidR="00554DA1" w:rsidRDefault="00554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DA1" w14:paraId="0B8A8D90" w14:textId="77777777">
        <w:trPr>
          <w:trHeight w:val="400"/>
        </w:trPr>
        <w:tc>
          <w:tcPr>
            <w:tcW w:w="4532" w:type="dxa"/>
          </w:tcPr>
          <w:p w14:paraId="74D110A4" w14:textId="77777777" w:rsidR="00554DA1" w:rsidRDefault="00550C04">
            <w:pPr>
              <w:pStyle w:val="TableParagraph"/>
              <w:spacing w:before="19"/>
              <w:ind w:left="107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Popis</w:t>
            </w:r>
          </w:p>
        </w:tc>
        <w:tc>
          <w:tcPr>
            <w:tcW w:w="4530" w:type="dxa"/>
          </w:tcPr>
          <w:p w14:paraId="13785CBD" w14:textId="77777777" w:rsidR="00554DA1" w:rsidRDefault="00554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658B0D" w14:textId="77777777" w:rsidR="00554DA1" w:rsidRDefault="00554DA1">
      <w:pPr>
        <w:pStyle w:val="Zkladntext"/>
        <w:rPr>
          <w:sz w:val="20"/>
        </w:rPr>
      </w:pPr>
    </w:p>
    <w:p w14:paraId="1B946557" w14:textId="77777777" w:rsidR="00554DA1" w:rsidRDefault="00554DA1">
      <w:pPr>
        <w:pStyle w:val="Zkladntext"/>
        <w:rPr>
          <w:sz w:val="20"/>
        </w:rPr>
      </w:pPr>
    </w:p>
    <w:p w14:paraId="27007880" w14:textId="77777777" w:rsidR="00554DA1" w:rsidRDefault="00554DA1">
      <w:pPr>
        <w:pStyle w:val="Zkladntext"/>
        <w:spacing w:before="7" w:after="1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7"/>
        <w:gridCol w:w="2264"/>
        <w:gridCol w:w="2267"/>
      </w:tblGrid>
      <w:tr w:rsidR="00554DA1" w14:paraId="40659E97" w14:textId="77777777">
        <w:trPr>
          <w:trHeight w:val="400"/>
        </w:trPr>
        <w:tc>
          <w:tcPr>
            <w:tcW w:w="2266" w:type="dxa"/>
          </w:tcPr>
          <w:p w14:paraId="581B7B53" w14:textId="77777777" w:rsidR="00554DA1" w:rsidRDefault="00554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14:paraId="3156FB2A" w14:textId="77777777" w:rsidR="00554DA1" w:rsidRDefault="00550C04">
            <w:pPr>
              <w:pStyle w:val="TableParagraph"/>
              <w:spacing w:before="19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jméno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2"/>
              </w:rPr>
              <w:t>příjmení</w:t>
            </w:r>
          </w:p>
        </w:tc>
        <w:tc>
          <w:tcPr>
            <w:tcW w:w="2264" w:type="dxa"/>
          </w:tcPr>
          <w:p w14:paraId="70EE5631" w14:textId="77777777" w:rsidR="00554DA1" w:rsidRDefault="00550C04">
            <w:pPr>
              <w:pStyle w:val="TableParagraph"/>
              <w:spacing w:before="19"/>
              <w:ind w:left="104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datum</w:t>
            </w:r>
          </w:p>
        </w:tc>
        <w:tc>
          <w:tcPr>
            <w:tcW w:w="2267" w:type="dxa"/>
          </w:tcPr>
          <w:p w14:paraId="026D9123" w14:textId="77777777" w:rsidR="00554DA1" w:rsidRDefault="00550C04">
            <w:pPr>
              <w:pStyle w:val="TableParagraph"/>
              <w:spacing w:before="19"/>
              <w:ind w:left="106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podpis</w:t>
            </w:r>
          </w:p>
        </w:tc>
      </w:tr>
      <w:tr w:rsidR="00554DA1" w14:paraId="71F8685D" w14:textId="77777777">
        <w:trPr>
          <w:trHeight w:val="678"/>
        </w:trPr>
        <w:tc>
          <w:tcPr>
            <w:tcW w:w="2266" w:type="dxa"/>
          </w:tcPr>
          <w:p w14:paraId="1581ED83" w14:textId="77777777" w:rsidR="00554DA1" w:rsidRDefault="00550C04">
            <w:pPr>
              <w:pStyle w:val="TableParagraph"/>
              <w:spacing w:before="19" w:line="266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Předal za </w:t>
            </w:r>
            <w:r>
              <w:rPr>
                <w:rFonts w:ascii="Arial" w:hAnsi="Arial"/>
                <w:spacing w:val="-2"/>
              </w:rPr>
              <w:t>Předávajícího</w:t>
            </w:r>
          </w:p>
        </w:tc>
        <w:tc>
          <w:tcPr>
            <w:tcW w:w="2267" w:type="dxa"/>
          </w:tcPr>
          <w:p w14:paraId="34817F3A" w14:textId="77777777" w:rsidR="00554DA1" w:rsidRDefault="00554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14:paraId="66FA963B" w14:textId="77777777" w:rsidR="00554DA1" w:rsidRDefault="00554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14:paraId="36623E2F" w14:textId="77777777" w:rsidR="00554DA1" w:rsidRDefault="00554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DA1" w14:paraId="4651E4D2" w14:textId="77777777">
        <w:trPr>
          <w:trHeight w:val="681"/>
        </w:trPr>
        <w:tc>
          <w:tcPr>
            <w:tcW w:w="2266" w:type="dxa"/>
          </w:tcPr>
          <w:p w14:paraId="61C8A913" w14:textId="77777777" w:rsidR="00554DA1" w:rsidRDefault="00550C04">
            <w:pPr>
              <w:pStyle w:val="TableParagraph"/>
              <w:spacing w:before="19" w:line="266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Převzal za </w:t>
            </w:r>
            <w:r>
              <w:rPr>
                <w:rFonts w:ascii="Arial" w:hAnsi="Arial"/>
                <w:spacing w:val="-2"/>
              </w:rPr>
              <w:t>Přebírajícího</w:t>
            </w:r>
          </w:p>
        </w:tc>
        <w:tc>
          <w:tcPr>
            <w:tcW w:w="2267" w:type="dxa"/>
          </w:tcPr>
          <w:p w14:paraId="6A0B3051" w14:textId="77777777" w:rsidR="00554DA1" w:rsidRDefault="00554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14:paraId="4A497B47" w14:textId="77777777" w:rsidR="00554DA1" w:rsidRDefault="00554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14:paraId="000B2332" w14:textId="77777777" w:rsidR="00554DA1" w:rsidRDefault="00554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C413D9" w14:textId="77777777" w:rsidR="00000000" w:rsidRDefault="00550C04"/>
    <w:sectPr w:rsidR="00000000">
      <w:footerReference w:type="default" r:id="rId9"/>
      <w:pgSz w:w="11910" w:h="16840"/>
      <w:pgMar w:top="1580" w:right="1300" w:bottom="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E865" w14:textId="77777777" w:rsidR="00000000" w:rsidRDefault="00550C04">
      <w:r>
        <w:separator/>
      </w:r>
    </w:p>
  </w:endnote>
  <w:endnote w:type="continuationSeparator" w:id="0">
    <w:p w14:paraId="650C8BCE" w14:textId="77777777" w:rsidR="00000000" w:rsidRDefault="0055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D8AC" w14:textId="77777777" w:rsidR="00554DA1" w:rsidRDefault="00550C04">
    <w:pPr>
      <w:pStyle w:val="Zkladntext"/>
      <w:spacing w:line="14" w:lineRule="auto"/>
      <w:rPr>
        <w:sz w:val="20"/>
      </w:rPr>
    </w:pPr>
    <w:r>
      <w:pict w14:anchorId="3E54C10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6pt;margin-top:774.3pt;width:12.6pt;height:13.05pt;z-index:-251658752;mso-position-horizontal-relative:page;mso-position-vertical-relative:page" filled="f" stroked="f">
          <v:textbox inset="0,0,0,0">
            <w:txbxContent>
              <w:p w14:paraId="189ACFFA" w14:textId="77777777" w:rsidR="00554DA1" w:rsidRDefault="00550C04">
                <w:pPr>
                  <w:pStyle w:val="Zkladn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0D7C" w14:textId="77777777" w:rsidR="00554DA1" w:rsidRDefault="00554DA1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EE67" w14:textId="77777777" w:rsidR="00554DA1" w:rsidRDefault="00554DA1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98DF" w14:textId="77777777" w:rsidR="00000000" w:rsidRDefault="00550C04">
      <w:r>
        <w:separator/>
      </w:r>
    </w:p>
  </w:footnote>
  <w:footnote w:type="continuationSeparator" w:id="0">
    <w:p w14:paraId="55489548" w14:textId="77777777" w:rsidR="00000000" w:rsidRDefault="0055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6FAB"/>
    <w:multiLevelType w:val="hybridMultilevel"/>
    <w:tmpl w:val="82A691D8"/>
    <w:lvl w:ilvl="0" w:tplc="7024A1BE">
      <w:start w:val="1"/>
      <w:numFmt w:val="decimal"/>
      <w:lvlText w:val="%1."/>
      <w:lvlJc w:val="left"/>
      <w:pPr>
        <w:ind w:left="54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830010A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DEC27AEA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D8CED02A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75E8CAE0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8A822416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CA966E24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E4DC8002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4754C188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66B5D8F"/>
    <w:multiLevelType w:val="hybridMultilevel"/>
    <w:tmpl w:val="E22E8524"/>
    <w:lvl w:ilvl="0" w:tplc="5E08AB3E">
      <w:start w:val="1"/>
      <w:numFmt w:val="decimal"/>
      <w:lvlText w:val="%1."/>
      <w:lvlJc w:val="left"/>
      <w:pPr>
        <w:ind w:left="54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1660AF7A">
      <w:start w:val="1"/>
      <w:numFmt w:val="lowerLetter"/>
      <w:lvlText w:val="%2)"/>
      <w:lvlJc w:val="left"/>
      <w:pPr>
        <w:ind w:left="805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6C2AF4FC">
      <w:numFmt w:val="bullet"/>
      <w:lvlText w:val="•"/>
      <w:lvlJc w:val="left"/>
      <w:pPr>
        <w:ind w:left="1745" w:hanging="260"/>
      </w:pPr>
      <w:rPr>
        <w:rFonts w:hint="default"/>
        <w:lang w:val="cs-CZ" w:eastAsia="en-US" w:bidi="ar-SA"/>
      </w:rPr>
    </w:lvl>
    <w:lvl w:ilvl="3" w:tplc="31643EEC">
      <w:numFmt w:val="bullet"/>
      <w:lvlText w:val="•"/>
      <w:lvlJc w:val="left"/>
      <w:pPr>
        <w:ind w:left="2690" w:hanging="260"/>
      </w:pPr>
      <w:rPr>
        <w:rFonts w:hint="default"/>
        <w:lang w:val="cs-CZ" w:eastAsia="en-US" w:bidi="ar-SA"/>
      </w:rPr>
    </w:lvl>
    <w:lvl w:ilvl="4" w:tplc="4ABC7258">
      <w:numFmt w:val="bullet"/>
      <w:lvlText w:val="•"/>
      <w:lvlJc w:val="left"/>
      <w:pPr>
        <w:ind w:left="3635" w:hanging="260"/>
      </w:pPr>
      <w:rPr>
        <w:rFonts w:hint="default"/>
        <w:lang w:val="cs-CZ" w:eastAsia="en-US" w:bidi="ar-SA"/>
      </w:rPr>
    </w:lvl>
    <w:lvl w:ilvl="5" w:tplc="F28EC83C">
      <w:numFmt w:val="bullet"/>
      <w:lvlText w:val="•"/>
      <w:lvlJc w:val="left"/>
      <w:pPr>
        <w:ind w:left="4580" w:hanging="260"/>
      </w:pPr>
      <w:rPr>
        <w:rFonts w:hint="default"/>
        <w:lang w:val="cs-CZ" w:eastAsia="en-US" w:bidi="ar-SA"/>
      </w:rPr>
    </w:lvl>
    <w:lvl w:ilvl="6" w:tplc="50B4836A">
      <w:numFmt w:val="bullet"/>
      <w:lvlText w:val="•"/>
      <w:lvlJc w:val="left"/>
      <w:pPr>
        <w:ind w:left="5525" w:hanging="260"/>
      </w:pPr>
      <w:rPr>
        <w:rFonts w:hint="default"/>
        <w:lang w:val="cs-CZ" w:eastAsia="en-US" w:bidi="ar-SA"/>
      </w:rPr>
    </w:lvl>
    <w:lvl w:ilvl="7" w:tplc="FAB44DD8">
      <w:numFmt w:val="bullet"/>
      <w:lvlText w:val="•"/>
      <w:lvlJc w:val="left"/>
      <w:pPr>
        <w:ind w:left="6470" w:hanging="260"/>
      </w:pPr>
      <w:rPr>
        <w:rFonts w:hint="default"/>
        <w:lang w:val="cs-CZ" w:eastAsia="en-US" w:bidi="ar-SA"/>
      </w:rPr>
    </w:lvl>
    <w:lvl w:ilvl="8" w:tplc="BDC48B2C">
      <w:numFmt w:val="bullet"/>
      <w:lvlText w:val="•"/>
      <w:lvlJc w:val="left"/>
      <w:pPr>
        <w:ind w:left="7416" w:hanging="260"/>
      </w:pPr>
      <w:rPr>
        <w:rFonts w:hint="default"/>
        <w:lang w:val="cs-CZ" w:eastAsia="en-US" w:bidi="ar-SA"/>
      </w:rPr>
    </w:lvl>
  </w:abstractNum>
  <w:abstractNum w:abstractNumId="2" w15:restartNumberingAfterBreak="0">
    <w:nsid w:val="398D1122"/>
    <w:multiLevelType w:val="hybridMultilevel"/>
    <w:tmpl w:val="0E705022"/>
    <w:lvl w:ilvl="0" w:tplc="C320509C">
      <w:start w:val="1"/>
      <w:numFmt w:val="decimal"/>
      <w:lvlText w:val="%1."/>
      <w:lvlJc w:val="left"/>
      <w:pPr>
        <w:ind w:left="54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DF90454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4A4CA366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0DD29DD2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16E6C4F6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CDC6DECC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F94EB92A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208AA76C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7584AB74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17C4B35"/>
    <w:multiLevelType w:val="hybridMultilevel"/>
    <w:tmpl w:val="03A4EB24"/>
    <w:lvl w:ilvl="0" w:tplc="5164E5DE">
      <w:start w:val="1"/>
      <w:numFmt w:val="upperLetter"/>
      <w:lvlText w:val="%1."/>
      <w:lvlJc w:val="left"/>
      <w:pPr>
        <w:ind w:left="54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11F8B2C0">
      <w:start w:val="1"/>
      <w:numFmt w:val="decimal"/>
      <w:lvlText w:val="%2."/>
      <w:lvlJc w:val="left"/>
      <w:pPr>
        <w:ind w:left="54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03785400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FDBA8AC6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60E6D0CC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DA522D30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DC66C770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C76AACEC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7FC09066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9610567"/>
    <w:multiLevelType w:val="hybridMultilevel"/>
    <w:tmpl w:val="EEA4AA86"/>
    <w:lvl w:ilvl="0" w:tplc="755234A8">
      <w:start w:val="1"/>
      <w:numFmt w:val="upperRoman"/>
      <w:lvlText w:val="%1."/>
      <w:lvlJc w:val="left"/>
      <w:pPr>
        <w:ind w:left="4312" w:hanging="47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8C8EB822">
      <w:numFmt w:val="bullet"/>
      <w:lvlText w:val="•"/>
      <w:lvlJc w:val="left"/>
      <w:pPr>
        <w:ind w:left="4818" w:hanging="478"/>
      </w:pPr>
      <w:rPr>
        <w:rFonts w:hint="default"/>
        <w:lang w:val="cs-CZ" w:eastAsia="en-US" w:bidi="ar-SA"/>
      </w:rPr>
    </w:lvl>
    <w:lvl w:ilvl="2" w:tplc="7688A5C2">
      <w:numFmt w:val="bullet"/>
      <w:lvlText w:val="•"/>
      <w:lvlJc w:val="left"/>
      <w:pPr>
        <w:ind w:left="5317" w:hanging="478"/>
      </w:pPr>
      <w:rPr>
        <w:rFonts w:hint="default"/>
        <w:lang w:val="cs-CZ" w:eastAsia="en-US" w:bidi="ar-SA"/>
      </w:rPr>
    </w:lvl>
    <w:lvl w:ilvl="3" w:tplc="B26EBDA6">
      <w:numFmt w:val="bullet"/>
      <w:lvlText w:val="•"/>
      <w:lvlJc w:val="left"/>
      <w:pPr>
        <w:ind w:left="5815" w:hanging="478"/>
      </w:pPr>
      <w:rPr>
        <w:rFonts w:hint="default"/>
        <w:lang w:val="cs-CZ" w:eastAsia="en-US" w:bidi="ar-SA"/>
      </w:rPr>
    </w:lvl>
    <w:lvl w:ilvl="4" w:tplc="1EFE73BA">
      <w:numFmt w:val="bullet"/>
      <w:lvlText w:val="•"/>
      <w:lvlJc w:val="left"/>
      <w:pPr>
        <w:ind w:left="6314" w:hanging="478"/>
      </w:pPr>
      <w:rPr>
        <w:rFonts w:hint="default"/>
        <w:lang w:val="cs-CZ" w:eastAsia="en-US" w:bidi="ar-SA"/>
      </w:rPr>
    </w:lvl>
    <w:lvl w:ilvl="5" w:tplc="FF924EC6">
      <w:numFmt w:val="bullet"/>
      <w:lvlText w:val="•"/>
      <w:lvlJc w:val="left"/>
      <w:pPr>
        <w:ind w:left="6813" w:hanging="478"/>
      </w:pPr>
      <w:rPr>
        <w:rFonts w:hint="default"/>
        <w:lang w:val="cs-CZ" w:eastAsia="en-US" w:bidi="ar-SA"/>
      </w:rPr>
    </w:lvl>
    <w:lvl w:ilvl="6" w:tplc="849A9A70">
      <w:numFmt w:val="bullet"/>
      <w:lvlText w:val="•"/>
      <w:lvlJc w:val="left"/>
      <w:pPr>
        <w:ind w:left="7311" w:hanging="478"/>
      </w:pPr>
      <w:rPr>
        <w:rFonts w:hint="default"/>
        <w:lang w:val="cs-CZ" w:eastAsia="en-US" w:bidi="ar-SA"/>
      </w:rPr>
    </w:lvl>
    <w:lvl w:ilvl="7" w:tplc="6808525C">
      <w:numFmt w:val="bullet"/>
      <w:lvlText w:val="•"/>
      <w:lvlJc w:val="left"/>
      <w:pPr>
        <w:ind w:left="7810" w:hanging="478"/>
      </w:pPr>
      <w:rPr>
        <w:rFonts w:hint="default"/>
        <w:lang w:val="cs-CZ" w:eastAsia="en-US" w:bidi="ar-SA"/>
      </w:rPr>
    </w:lvl>
    <w:lvl w:ilvl="8" w:tplc="291C9EDC">
      <w:numFmt w:val="bullet"/>
      <w:lvlText w:val="•"/>
      <w:lvlJc w:val="left"/>
      <w:pPr>
        <w:ind w:left="8309" w:hanging="478"/>
      </w:pPr>
      <w:rPr>
        <w:rFonts w:hint="default"/>
        <w:lang w:val="cs-CZ" w:eastAsia="en-US" w:bidi="ar-SA"/>
      </w:rPr>
    </w:lvl>
  </w:abstractNum>
  <w:num w:numId="1" w16cid:durableId="990672450">
    <w:abstractNumId w:val="0"/>
  </w:num>
  <w:num w:numId="2" w16cid:durableId="1350139275">
    <w:abstractNumId w:val="2"/>
  </w:num>
  <w:num w:numId="3" w16cid:durableId="1498497221">
    <w:abstractNumId w:val="1"/>
  </w:num>
  <w:num w:numId="4" w16cid:durableId="791898098">
    <w:abstractNumId w:val="3"/>
  </w:num>
  <w:num w:numId="5" w16cid:durableId="497381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DA1"/>
    <w:rsid w:val="00550C04"/>
    <w:rsid w:val="0055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FE07CB9"/>
  <w15:docId w15:val="{AFFAC8EF-FB3B-4E5A-9655-08236846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577" w:hanging="629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1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2"/>
      <w:ind w:left="3218" w:right="3218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46" w:hanging="360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797</Words>
  <Characters>4707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Vojáček Milan</dc:creator>
  <cp:lastModifiedBy>Urbanec Lukáš</cp:lastModifiedBy>
  <cp:revision>2</cp:revision>
  <dcterms:created xsi:type="dcterms:W3CDTF">2022-07-01T11:16:00Z</dcterms:created>
  <dcterms:modified xsi:type="dcterms:W3CDTF">2022-07-01T11:18:00Z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2022-07-01T00:00:00Z</vt:filetime>
  </property>
</Properties>
</file>