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F77C" w14:textId="69F1DAF0" w:rsidR="00E7093F" w:rsidRPr="00E7093F" w:rsidRDefault="004266D2" w:rsidP="00E7093F">
      <w:pPr>
        <w:spacing w:before="240" w:after="120"/>
        <w:jc w:val="center"/>
        <w:rPr>
          <w:b/>
          <w:bCs/>
        </w:rPr>
      </w:pPr>
      <w:r w:rsidRPr="00E7093F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69C52" wp14:editId="1827B2EF">
                <wp:simplePos x="0" y="0"/>
                <wp:positionH relativeFrom="margin">
                  <wp:posOffset>4131945</wp:posOffset>
                </wp:positionH>
                <wp:positionV relativeFrom="paragraph">
                  <wp:posOffset>-878205</wp:posOffset>
                </wp:positionV>
                <wp:extent cx="2080260" cy="739140"/>
                <wp:effectExtent l="0" t="0" r="0" b="99060"/>
                <wp:wrapNone/>
                <wp:docPr id="188" name="Řečová bublina: obdélníkový bublinový popise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739140"/>
                        </a:xfrm>
                        <a:prstGeom prst="wedgeRectCallout">
                          <a:avLst/>
                        </a:prstGeom>
                        <a:solidFill>
                          <a:srgbClr val="6BA41F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362A" w14:textId="77777777" w:rsidR="00660149" w:rsidRDefault="00660149" w:rsidP="004266D2">
                            <w:pPr>
                              <w:spacing w:after="6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Střední odborná škola</w:t>
                            </w:r>
                          </w:p>
                          <w:p w14:paraId="71704C70" w14:textId="4A2096F0" w:rsidR="004266D2" w:rsidRPr="004266D2" w:rsidRDefault="00660149" w:rsidP="004266D2">
                            <w:pPr>
                              <w:spacing w:after="60"/>
                              <w:jc w:val="center"/>
                              <w:rPr>
                                <w:b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 </w:t>
                            </w:r>
                            <w:r w:rsidR="00633D4C" w:rsidRPr="00633D4C"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administrativu</w:t>
                            </w:r>
                            <w:r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9C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188" o:spid="_x0000_s1026" type="#_x0000_t61" style="position:absolute;left:0;text-align:left;margin-left:325.35pt;margin-top:-69.15pt;width:163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" adj="6300,24300" fillcolor="#6ba41f" stroked="f" strokeweight="2.25pt">
                <v:textbox>
                  <w:txbxContent>
                    <w:p w14:paraId="4A51362A" w14:textId="77777777" w:rsidR="00660149" w:rsidRDefault="00660149" w:rsidP="004266D2">
                      <w:pPr>
                        <w:spacing w:after="6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Střední odborná škola</w:t>
                      </w:r>
                    </w:p>
                    <w:p w14:paraId="71704C70" w14:textId="4A2096F0" w:rsidR="004266D2" w:rsidRPr="004266D2" w:rsidRDefault="00660149" w:rsidP="004266D2">
                      <w:pPr>
                        <w:spacing w:after="60"/>
                        <w:jc w:val="center"/>
                        <w:rPr>
                          <w:b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 </w:t>
                      </w:r>
                      <w:r w:rsidR="00633D4C" w:rsidRPr="00633D4C"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administrativu</w:t>
                      </w:r>
                      <w:r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93F" w:rsidRPr="00E7093F">
        <w:rPr>
          <w:b/>
          <w:bCs/>
        </w:rPr>
        <w:t xml:space="preserve">Příloha č. 1 ke </w:t>
      </w:r>
      <w:r w:rsidR="00E7093F">
        <w:rPr>
          <w:b/>
          <w:bCs/>
        </w:rPr>
        <w:t>S</w:t>
      </w:r>
      <w:r w:rsidR="00E7093F" w:rsidRPr="00E7093F">
        <w:rPr>
          <w:b/>
          <w:bCs/>
        </w:rPr>
        <w:t>mlouvě</w:t>
      </w:r>
      <w:r w:rsidR="00E7093F">
        <w:rPr>
          <w:b/>
          <w:bCs/>
        </w:rPr>
        <w:t xml:space="preserve"> o zájezdu č. 22/008</w:t>
      </w:r>
    </w:p>
    <w:p w14:paraId="3B085B34" w14:textId="17308604" w:rsidR="00660149" w:rsidRDefault="00660149" w:rsidP="00AC10CA">
      <w:pPr>
        <w:spacing w:before="240" w:after="120"/>
        <w:jc w:val="center"/>
        <w:rPr>
          <w:b/>
          <w:bCs/>
          <w:sz w:val="56"/>
          <w:szCs w:val="56"/>
        </w:rPr>
      </w:pPr>
      <w:r w:rsidRPr="00660149">
        <w:rPr>
          <w:b/>
          <w:bCs/>
          <w:sz w:val="56"/>
          <w:szCs w:val="56"/>
        </w:rPr>
        <w:t xml:space="preserve">FRANCOUZSKÁ RIVIÉRA </w:t>
      </w:r>
    </w:p>
    <w:p w14:paraId="5B540A26" w14:textId="3A146235" w:rsidR="004266D2" w:rsidRPr="00660149" w:rsidRDefault="00660149" w:rsidP="00660149">
      <w:pPr>
        <w:spacing w:before="240" w:after="120"/>
        <w:jc w:val="center"/>
        <w:rPr>
          <w:b/>
          <w:bCs/>
          <w:sz w:val="56"/>
          <w:szCs w:val="56"/>
        </w:rPr>
      </w:pPr>
      <w:r w:rsidRPr="00660149">
        <w:rPr>
          <w:b/>
          <w:bCs/>
          <w:sz w:val="56"/>
          <w:szCs w:val="56"/>
        </w:rPr>
        <w:t>A PROVENCE TROCHU JINAK</w:t>
      </w:r>
    </w:p>
    <w:p w14:paraId="42163091" w14:textId="77777777" w:rsidR="004266D2" w:rsidRPr="004266D2" w:rsidRDefault="00C31AF4" w:rsidP="004266D2">
      <w:pPr>
        <w:jc w:val="center"/>
        <w:rPr>
          <w:b/>
          <w:bCs/>
          <w:sz w:val="56"/>
          <w:szCs w:val="56"/>
        </w:rPr>
      </w:pPr>
      <w:r w:rsidRPr="004266D2">
        <w:rPr>
          <w:b/>
          <w:bCs/>
          <w:noProof/>
          <w:sz w:val="72"/>
          <w:szCs w:val="72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836B1" wp14:editId="44270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99810" cy="266700"/>
                <wp:effectExtent l="57150" t="19050" r="53340" b="114300"/>
                <wp:wrapNone/>
                <wp:docPr id="5" name="Volný tvar: obraz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10" cy="266700"/>
                        </a:xfrm>
                        <a:custGeom>
                          <a:avLst/>
                          <a:gdLst>
                            <a:gd name="connsiteX0" fmla="*/ 3909060 w 3909060"/>
                            <a:gd name="connsiteY0" fmla="*/ 0 h 220980"/>
                            <a:gd name="connsiteX1" fmla="*/ 1051560 w 3909060"/>
                            <a:gd name="connsiteY1" fmla="*/ 7620 h 220980"/>
                            <a:gd name="connsiteX2" fmla="*/ 754380 w 3909060"/>
                            <a:gd name="connsiteY2" fmla="*/ 220980 h 220980"/>
                            <a:gd name="connsiteX3" fmla="*/ 609600 w 3909060"/>
                            <a:gd name="connsiteY3" fmla="*/ 7620 h 220980"/>
                            <a:gd name="connsiteX4" fmla="*/ 0 w 3909060"/>
                            <a:gd name="connsiteY4" fmla="*/ 7620 h 220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09060" h="220980">
                              <a:moveTo>
                                <a:pt x="3909060" y="0"/>
                              </a:moveTo>
                              <a:lnTo>
                                <a:pt x="1051560" y="7620"/>
                              </a:lnTo>
                              <a:lnTo>
                                <a:pt x="754380" y="220980"/>
                              </a:lnTo>
                              <a:lnTo>
                                <a:pt x="609600" y="762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AD00" id="Volný tvar: obrazec 5" o:spid="_x0000_s1026" style="position:absolute;margin-left:429.1pt;margin-top:.75pt;width:480.3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90906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" path="m3909060,l1051560,7620,754380,220980,609600,7620,,7620e" filled="f" strokecolor="black [3213]" strokeweight="1pt">
                <v:stroke joinstyle="miter"/>
                <v:shadow on="t" color="black" opacity="26214f" origin=",-.5" offset="0,3pt"/>
                <v:path arrowok="t" o:connecttype="custom" o:connectlocs="6099810,0;1640885,9197;1177156,266700;951237,9197;0,9197" o:connectangles="0,0,0,0,0"/>
                <w10:wrap anchorx="margin"/>
              </v:shape>
            </w:pict>
          </mc:Fallback>
        </mc:AlternateContent>
      </w:r>
    </w:p>
    <w:p w14:paraId="6851FF91" w14:textId="77777777" w:rsidR="00C31AF4" w:rsidRPr="0063389D" w:rsidRDefault="00C31AF4" w:rsidP="004266D2">
      <w:pPr>
        <w:tabs>
          <w:tab w:val="left" w:pos="1344"/>
        </w:tabs>
      </w:pPr>
      <w:r w:rsidRPr="0063389D">
        <w:rPr>
          <w:b/>
          <w:bCs/>
        </w:rPr>
        <w:t>Země</w:t>
      </w:r>
      <w:r w:rsidRPr="0063389D">
        <w:t>: Francie</w:t>
      </w:r>
    </w:p>
    <w:p w14:paraId="2CC65629" w14:textId="7C8AAD93" w:rsidR="0063389D" w:rsidRPr="0063389D" w:rsidRDefault="00C31AF4" w:rsidP="0063389D">
      <w:pPr>
        <w:tabs>
          <w:tab w:val="left" w:pos="1344"/>
        </w:tabs>
      </w:pPr>
      <w:r w:rsidRPr="0063389D">
        <w:rPr>
          <w:b/>
          <w:bCs/>
        </w:rPr>
        <w:t>Termín</w:t>
      </w:r>
      <w:r w:rsidRPr="0063389D">
        <w:t xml:space="preserve">: </w:t>
      </w:r>
      <w:r w:rsidR="002E351E">
        <w:t>30. 9. – 6. 10</w:t>
      </w:r>
      <w:r w:rsidR="00660149">
        <w:t>. 2022</w:t>
      </w:r>
    </w:p>
    <w:p w14:paraId="4FE43FBB" w14:textId="77777777" w:rsidR="00C31AF4" w:rsidRPr="0063389D" w:rsidRDefault="00C31AF4" w:rsidP="004266D2">
      <w:pPr>
        <w:tabs>
          <w:tab w:val="left" w:pos="1344"/>
        </w:tabs>
        <w:rPr>
          <w:b/>
          <w:bCs/>
        </w:rPr>
      </w:pPr>
      <w:r w:rsidRPr="0063389D">
        <w:rPr>
          <w:b/>
          <w:bCs/>
        </w:rPr>
        <w:t>Program:</w:t>
      </w:r>
    </w:p>
    <w:p w14:paraId="026DC4CD" w14:textId="77777777" w:rsidR="00C31AF4" w:rsidRPr="0063389D" w:rsidRDefault="00C31AF4" w:rsidP="00C31AF4">
      <w:pPr>
        <w:spacing w:after="100"/>
      </w:pPr>
      <w:r w:rsidRPr="0063389D">
        <w:rPr>
          <w:rStyle w:val="Zdraznnjemn"/>
        </w:rPr>
        <w:t xml:space="preserve">1. den: </w:t>
      </w:r>
      <w:r w:rsidRPr="0063389D">
        <w:t>odjezd v odpoledních hodinách. Noční přejezd do Francie.</w:t>
      </w:r>
    </w:p>
    <w:p w14:paraId="4823941C" w14:textId="77777777" w:rsidR="00C31AF4" w:rsidRPr="0063389D" w:rsidRDefault="00C31AF4" w:rsidP="00C31AF4">
      <w:pPr>
        <w:spacing w:after="100"/>
      </w:pPr>
      <w:r w:rsidRPr="0063389D">
        <w:rPr>
          <w:rStyle w:val="Zdraznnjemn"/>
        </w:rPr>
        <w:t xml:space="preserve">2. den: </w:t>
      </w:r>
      <w:r w:rsidRPr="0063389D">
        <w:rPr>
          <w:b/>
          <w:bCs/>
        </w:rPr>
        <w:t>MONACO</w:t>
      </w:r>
      <w:r w:rsidRPr="0063389D">
        <w:t xml:space="preserve"> – prohlídka druhého nejmenšího městského státu. Za návštěvu stojí Oceánografické muzeum, ale svou pozornost si </w:t>
      </w:r>
      <w:proofErr w:type="gramStart"/>
      <w:r w:rsidRPr="0063389D">
        <w:t>zaslouží</w:t>
      </w:r>
      <w:proofErr w:type="gramEnd"/>
      <w:r w:rsidRPr="0063389D">
        <w:t xml:space="preserve"> i královský palác nebo botanická zahrada. </w:t>
      </w:r>
      <w:r w:rsidRPr="0063389D">
        <w:rPr>
          <w:b/>
          <w:bCs/>
        </w:rPr>
        <w:t>ANTIBES</w:t>
      </w:r>
      <w:r w:rsidRPr="0063389D">
        <w:t xml:space="preserve"> – rušné rekreační středisko s historickým jádrem a tržnicí. Procházka po pobřeží.  </w:t>
      </w:r>
    </w:p>
    <w:p w14:paraId="17F5D363" w14:textId="77777777" w:rsidR="00C31AF4" w:rsidRPr="0063389D" w:rsidRDefault="00C31AF4" w:rsidP="00C31AF4">
      <w:pPr>
        <w:spacing w:after="100"/>
        <w:rPr>
          <w:rStyle w:val="Zdraznnjemn"/>
          <w:i w:val="0"/>
          <w:iCs w:val="0"/>
        </w:rPr>
      </w:pPr>
      <w:r w:rsidRPr="0063389D">
        <w:rPr>
          <w:rStyle w:val="Zdraznnjemn"/>
        </w:rPr>
        <w:t xml:space="preserve">3. den: </w:t>
      </w:r>
      <w:r w:rsidRPr="0063389D">
        <w:rPr>
          <w:b/>
          <w:bCs/>
        </w:rPr>
        <w:t>AVIGNON</w:t>
      </w:r>
      <w:r w:rsidRPr="0063389D">
        <w:t xml:space="preserve"> – prohlídka papežského města. Za zmínku stojí papežský palác, městské hradby nebo katedrála. </w:t>
      </w:r>
      <w:r w:rsidRPr="0063389D">
        <w:rPr>
          <w:b/>
          <w:bCs/>
        </w:rPr>
        <w:t>AVEN D´ORGNAC</w:t>
      </w:r>
      <w:r w:rsidRPr="0063389D">
        <w:t xml:space="preserve"> – nejkrásnější jeskyně oblasti je populárním cílem návštěvníků. </w:t>
      </w:r>
      <w:r w:rsidRPr="0063389D">
        <w:rPr>
          <w:b/>
          <w:bCs/>
        </w:rPr>
        <w:t>PONT DU GARD</w:t>
      </w:r>
      <w:r w:rsidRPr="0063389D">
        <w:t xml:space="preserve"> – unikátní akvadukt z dob Římské říše. Impozantní vodovod přes řeku Gard je nejznámější svého druhu v Evropě. Mohutný třípatrový most, který přiváděl vodu do města </w:t>
      </w:r>
      <w:proofErr w:type="spellStart"/>
      <w:r w:rsidRPr="0063389D">
        <w:t>Nimes</w:t>
      </w:r>
      <w:proofErr w:type="spellEnd"/>
      <w:r w:rsidRPr="0063389D">
        <w:t xml:space="preserve">. </w:t>
      </w:r>
      <w:r w:rsidRPr="0063389D">
        <w:rPr>
          <w:b/>
          <w:bCs/>
        </w:rPr>
        <w:t>NIMES</w:t>
      </w:r>
      <w:r w:rsidRPr="0063389D">
        <w:t xml:space="preserve"> – města s bohatou historií, množství římských památek.</w:t>
      </w:r>
    </w:p>
    <w:p w14:paraId="4CBB45F2" w14:textId="77777777" w:rsidR="00C31AF4" w:rsidRPr="0063389D" w:rsidRDefault="00C31AF4" w:rsidP="00C31AF4">
      <w:pPr>
        <w:spacing w:after="100"/>
        <w:rPr>
          <w:rStyle w:val="Zdraznnjemn"/>
        </w:rPr>
      </w:pPr>
      <w:r w:rsidRPr="0063389D">
        <w:rPr>
          <w:rStyle w:val="Zdraznnjemn"/>
        </w:rPr>
        <w:t xml:space="preserve">4. den: </w:t>
      </w:r>
      <w:r w:rsidRPr="0063389D">
        <w:rPr>
          <w:b/>
          <w:bCs/>
        </w:rPr>
        <w:t>SAINTES-MARIES-DE-LA-MER</w:t>
      </w:r>
      <w:r w:rsidRPr="0063389D">
        <w:t xml:space="preserve"> – malá vesnička je centrem oblasti </w:t>
      </w:r>
      <w:proofErr w:type="spellStart"/>
      <w:r w:rsidRPr="0063389D">
        <w:t>Camargue</w:t>
      </w:r>
      <w:proofErr w:type="spellEnd"/>
      <w:r w:rsidRPr="0063389D">
        <w:t xml:space="preserve">. </w:t>
      </w:r>
      <w:r w:rsidRPr="0063389D">
        <w:rPr>
          <w:b/>
          <w:bCs/>
        </w:rPr>
        <w:t>CAMARGUE</w:t>
      </w:r>
      <w:r w:rsidRPr="0063389D">
        <w:t xml:space="preserve"> – přírodní rezervace v deltě řeky Rhôny je proslulá oblast mokřadů. Vyhlídková plavba lodí přes rezervaci. </w:t>
      </w:r>
      <w:r w:rsidRPr="0063389D">
        <w:rPr>
          <w:b/>
          <w:bCs/>
        </w:rPr>
        <w:t>LES BAUX-DE-PROVENCE</w:t>
      </w:r>
      <w:r w:rsidRPr="0063389D">
        <w:t xml:space="preserve"> – skalní město situované na vápencovém skalním ostrohu, rozhled na deltu řeky </w:t>
      </w:r>
      <w:proofErr w:type="spellStart"/>
      <w:r w:rsidRPr="0063389D">
        <w:t>Rhony</w:t>
      </w:r>
      <w:proofErr w:type="spellEnd"/>
      <w:r w:rsidRPr="0063389D">
        <w:t xml:space="preserve">. </w:t>
      </w:r>
      <w:r w:rsidRPr="0063389D">
        <w:rPr>
          <w:b/>
          <w:bCs/>
        </w:rPr>
        <w:t>CARRIERES DES LUMIERES</w:t>
      </w:r>
      <w:r w:rsidRPr="0063389D">
        <w:t xml:space="preserve"> – v bývalém bauxitovém lomu se dnes promítají ohromující audiovizuální show.</w:t>
      </w:r>
    </w:p>
    <w:p w14:paraId="47772B9B" w14:textId="77777777" w:rsidR="00C31AF4" w:rsidRPr="0063389D" w:rsidRDefault="00C31AF4" w:rsidP="00C31AF4">
      <w:pPr>
        <w:spacing w:after="100"/>
        <w:rPr>
          <w:rStyle w:val="Zdraznnjemn"/>
          <w:i w:val="0"/>
          <w:iCs w:val="0"/>
        </w:rPr>
      </w:pPr>
      <w:r w:rsidRPr="0063389D">
        <w:rPr>
          <w:rStyle w:val="Zdraznnjemn"/>
        </w:rPr>
        <w:t xml:space="preserve">5. den: </w:t>
      </w:r>
      <w:r w:rsidRPr="0063389D">
        <w:rPr>
          <w:b/>
          <w:bCs/>
        </w:rPr>
        <w:t>KLÁŠTER SÉNANQUE</w:t>
      </w:r>
      <w:r w:rsidRPr="0063389D">
        <w:t xml:space="preserve"> – nejznámější cisterciácký klášter regionu Provence </w:t>
      </w:r>
      <w:proofErr w:type="gramStart"/>
      <w:r w:rsidRPr="0063389D">
        <w:t>leží</w:t>
      </w:r>
      <w:proofErr w:type="gramEnd"/>
      <w:r w:rsidRPr="0063389D">
        <w:t xml:space="preserve"> mezi doslova mezi levandulemi. Jejich pěstováním se také mniši živili. </w:t>
      </w:r>
      <w:r w:rsidRPr="0063389D">
        <w:rPr>
          <w:b/>
          <w:bCs/>
        </w:rPr>
        <w:t>GORDES</w:t>
      </w:r>
      <w:r w:rsidRPr="0063389D">
        <w:t xml:space="preserve"> – na skalním ostrohu se rozprostírá nádherné městečko, které si vybralo k životu mnoho filmových režisérů, skladatelů, herců i malířů. </w:t>
      </w:r>
      <w:r w:rsidRPr="0063389D">
        <w:rPr>
          <w:b/>
          <w:bCs/>
        </w:rPr>
        <w:t>ROUSSILLON</w:t>
      </w:r>
      <w:r w:rsidRPr="0063389D">
        <w:t xml:space="preserve"> – městečko proslulé těžbou okru, přírodního barviva žluté až červené barvy. K těžbě tu docházelo už od prehistorických dob a přinášel místním bohatství až do 19. století. </w:t>
      </w:r>
      <w:r w:rsidRPr="0063389D">
        <w:rPr>
          <w:b/>
          <w:bCs/>
        </w:rPr>
        <w:t>THE OCHRE TRAIL</w:t>
      </w:r>
      <w:r w:rsidRPr="0063389D">
        <w:t xml:space="preserve"> – stezka podél zvlněných okrových útesů zbarvená ohnivými tóny barev.</w:t>
      </w:r>
    </w:p>
    <w:p w14:paraId="41D0B938" w14:textId="77777777" w:rsidR="00C31AF4" w:rsidRPr="0063389D" w:rsidRDefault="00C31AF4" w:rsidP="00C31AF4">
      <w:pPr>
        <w:spacing w:after="100"/>
        <w:rPr>
          <w:snapToGrid w:val="0"/>
        </w:rPr>
      </w:pPr>
      <w:r w:rsidRPr="0063389D">
        <w:rPr>
          <w:rStyle w:val="Zdraznnjemn"/>
        </w:rPr>
        <w:t xml:space="preserve">6. den: </w:t>
      </w:r>
      <w:r w:rsidRPr="0063389D">
        <w:rPr>
          <w:b/>
          <w:snapToGrid w:val="0"/>
        </w:rPr>
        <w:t>MARSEILLE</w:t>
      </w:r>
      <w:r w:rsidRPr="0063389D">
        <w:rPr>
          <w:snapToGrid w:val="0"/>
        </w:rPr>
        <w:t xml:space="preserve"> – největší francouzský středomořský přístav, starý přístav. Notre-Dame-de-la-Garde – </w:t>
      </w:r>
      <w:proofErr w:type="spellStart"/>
      <w:r w:rsidRPr="0063389D">
        <w:rPr>
          <w:snapToGrid w:val="0"/>
        </w:rPr>
        <w:t>neobyzantská</w:t>
      </w:r>
      <w:proofErr w:type="spellEnd"/>
      <w:r w:rsidRPr="0063389D">
        <w:rPr>
          <w:snapToGrid w:val="0"/>
        </w:rPr>
        <w:t xml:space="preserve"> bazilika vévodí městu, zvonici zakončuje obrovská socha Panny Marie, interiér je obložen mramorem. Možnost fakultativního lodního výletu. </w:t>
      </w:r>
      <w:r w:rsidRPr="0063389D">
        <w:rPr>
          <w:b/>
          <w:snapToGrid w:val="0"/>
        </w:rPr>
        <w:t>CHATEAU D´IF</w:t>
      </w:r>
      <w:r w:rsidRPr="0063389D">
        <w:rPr>
          <w:snapToGrid w:val="0"/>
        </w:rPr>
        <w:t xml:space="preserve"> – internace politických vězňů, ostrov proslavil A. Dumas svým románem Hrabě Monte Christo. Alternativně na ostrov </w:t>
      </w:r>
      <w:r w:rsidRPr="00660149">
        <w:rPr>
          <w:b/>
          <w:bCs/>
          <w:snapToGrid w:val="0"/>
        </w:rPr>
        <w:t>FRIOUL</w:t>
      </w:r>
      <w:r w:rsidRPr="0063389D">
        <w:rPr>
          <w:snapToGrid w:val="0"/>
        </w:rPr>
        <w:t xml:space="preserve"> s možností koupání. </w:t>
      </w:r>
    </w:p>
    <w:p w14:paraId="7F5E5FFF" w14:textId="77777777" w:rsidR="00C31AF4" w:rsidRPr="0063389D" w:rsidRDefault="00C31AF4" w:rsidP="00C31AF4">
      <w:pPr>
        <w:rPr>
          <w:snapToGrid w:val="0"/>
        </w:rPr>
      </w:pPr>
      <w:r w:rsidRPr="0063389D">
        <w:rPr>
          <w:snapToGrid w:val="0"/>
        </w:rPr>
        <w:t>Ve večerních hodinách odjezd, noční přesun.</w:t>
      </w:r>
    </w:p>
    <w:p w14:paraId="6295C4DA" w14:textId="77777777" w:rsidR="00C31AF4" w:rsidRPr="0063389D" w:rsidRDefault="00C31AF4" w:rsidP="0063389D">
      <w:pPr>
        <w:spacing w:after="100"/>
      </w:pPr>
      <w:r w:rsidRPr="0063389D">
        <w:rPr>
          <w:rStyle w:val="Zdraznnjemn"/>
        </w:rPr>
        <w:t xml:space="preserve">7. den: </w:t>
      </w:r>
      <w:r w:rsidRPr="0063389D">
        <w:t>návrat v poledních hodinách.</w:t>
      </w:r>
    </w:p>
    <w:p w14:paraId="26ADCBEB" w14:textId="77777777" w:rsidR="00C31AF4" w:rsidRPr="0063389D" w:rsidRDefault="00C31AF4" w:rsidP="00C31AF4">
      <w:pPr>
        <w:spacing w:after="100"/>
      </w:pPr>
      <w:r w:rsidRPr="0063389D">
        <w:t>Program v případě zájmu přizpůsobíme Vašim požadavkům.</w:t>
      </w:r>
    </w:p>
    <w:p w14:paraId="7474BF59" w14:textId="1C01A64F" w:rsidR="0063389D" w:rsidRPr="0063389D" w:rsidRDefault="0063389D" w:rsidP="0063389D">
      <w:pPr>
        <w:spacing w:after="100"/>
      </w:pPr>
      <w:r w:rsidRPr="0063389D">
        <w:rPr>
          <w:b/>
          <w:bCs/>
        </w:rPr>
        <w:t>Ubytování</w:t>
      </w:r>
      <w:r w:rsidRPr="0063389D">
        <w:t>: ho</w:t>
      </w:r>
      <w:r w:rsidR="00660149">
        <w:t>s</w:t>
      </w:r>
      <w:r w:rsidRPr="0063389D">
        <w:t>tel</w:t>
      </w:r>
      <w:r w:rsidR="00660149">
        <w:t>/hotel</w:t>
      </w:r>
      <w:r w:rsidRPr="0063389D">
        <w:t xml:space="preserve"> na předměstí Avignonu, </w:t>
      </w:r>
      <w:r w:rsidR="00660149">
        <w:t xml:space="preserve">obvykle </w:t>
      </w:r>
      <w:r w:rsidRPr="0063389D">
        <w:t>třílůžkové pokoje.</w:t>
      </w:r>
    </w:p>
    <w:p w14:paraId="3DDDB663" w14:textId="77777777" w:rsidR="0063389D" w:rsidRPr="0063389D" w:rsidRDefault="0063389D" w:rsidP="0063389D">
      <w:pPr>
        <w:spacing w:after="100"/>
      </w:pPr>
      <w:r w:rsidRPr="0063389D">
        <w:rPr>
          <w:b/>
          <w:bCs/>
        </w:rPr>
        <w:t>Stravování</w:t>
      </w:r>
      <w:r w:rsidRPr="0063389D">
        <w:t>: snídaně. Večeře jsou možné v</w:t>
      </w:r>
      <w:r w:rsidR="002B6FFC">
        <w:t xml:space="preserve"> restauracích v </w:t>
      </w:r>
      <w:r w:rsidRPr="0063389D">
        <w:t>okolí hotelu.</w:t>
      </w:r>
    </w:p>
    <w:p w14:paraId="7DAAD3F2" w14:textId="77777777" w:rsidR="00C31AF4" w:rsidRDefault="00C31AF4" w:rsidP="00C31AF4">
      <w:pPr>
        <w:spacing w:after="0"/>
      </w:pPr>
    </w:p>
    <w:p w14:paraId="1D91DEE8" w14:textId="77777777" w:rsidR="00C31AF4" w:rsidRPr="00C31AF4" w:rsidRDefault="00C31AF4" w:rsidP="00C31AF4">
      <w:pPr>
        <w:spacing w:after="0"/>
        <w:rPr>
          <w:b/>
          <w:bCs/>
          <w:sz w:val="28"/>
          <w:szCs w:val="28"/>
        </w:rPr>
      </w:pPr>
      <w:r w:rsidRPr="00C31AF4">
        <w:rPr>
          <w:b/>
          <w:bCs/>
          <w:sz w:val="28"/>
          <w:szCs w:val="28"/>
        </w:rPr>
        <w:t>Důležité informace a cenová nabídka:</w:t>
      </w:r>
    </w:p>
    <w:p w14:paraId="002124A8" w14:textId="77777777" w:rsidR="00C31AF4" w:rsidRDefault="00C31AF4" w:rsidP="00C31AF4">
      <w:pPr>
        <w:spacing w:after="0"/>
      </w:pPr>
    </w:p>
    <w:p w14:paraId="1287E141" w14:textId="77777777" w:rsidR="00C31AF4" w:rsidRPr="0063389D" w:rsidRDefault="00C31AF4" w:rsidP="00C31AF4">
      <w:pPr>
        <w:spacing w:after="0"/>
      </w:pPr>
      <w:r w:rsidRPr="0063389D">
        <w:rPr>
          <w:b/>
          <w:bCs/>
        </w:rPr>
        <w:t>Cena</w:t>
      </w:r>
      <w:r w:rsidRPr="0063389D">
        <w:t>:</w:t>
      </w:r>
    </w:p>
    <w:p w14:paraId="01D93224" w14:textId="77777777" w:rsidR="00C31AF4" w:rsidRPr="0063389D" w:rsidRDefault="00C31AF4" w:rsidP="00C31AF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31AF4" w:rsidRPr="0063389D" w14:paraId="3B8B3D3C" w14:textId="77777777" w:rsidTr="004E10D5">
        <w:tc>
          <w:tcPr>
            <w:tcW w:w="9062" w:type="dxa"/>
            <w:gridSpan w:val="2"/>
          </w:tcPr>
          <w:p w14:paraId="0465416A" w14:textId="49AF90C8" w:rsidR="00C31AF4" w:rsidRPr="0063389D" w:rsidRDefault="00660149" w:rsidP="00C31AF4">
            <w:r>
              <w:t>Podle velikosti skupiny</w:t>
            </w:r>
          </w:p>
        </w:tc>
      </w:tr>
      <w:tr w:rsidR="00C31AF4" w:rsidRPr="0063389D" w14:paraId="6919C576" w14:textId="77777777" w:rsidTr="00C31AF4">
        <w:tc>
          <w:tcPr>
            <w:tcW w:w="2405" w:type="dxa"/>
          </w:tcPr>
          <w:p w14:paraId="67B8EC86" w14:textId="7EA9DFBA" w:rsidR="00C31AF4" w:rsidRPr="0063389D" w:rsidRDefault="00660149" w:rsidP="00C31AF4">
            <w:r>
              <w:t>32 + 2 zdarma</w:t>
            </w:r>
          </w:p>
        </w:tc>
        <w:tc>
          <w:tcPr>
            <w:tcW w:w="6657" w:type="dxa"/>
          </w:tcPr>
          <w:p w14:paraId="3C56CD96" w14:textId="27ABE33A" w:rsidR="00C31AF4" w:rsidRPr="0063389D" w:rsidRDefault="0073688F" w:rsidP="00C31AF4">
            <w:r>
              <w:t>9 2</w:t>
            </w:r>
            <w:r w:rsidR="00AE00D9">
              <w:t>5</w:t>
            </w:r>
            <w:r w:rsidR="00F46E20">
              <w:t>0</w:t>
            </w:r>
            <w:r w:rsidR="00C31AF4" w:rsidRPr="0063389D">
              <w:t xml:space="preserve">,- Kč </w:t>
            </w:r>
          </w:p>
        </w:tc>
      </w:tr>
      <w:tr w:rsidR="00C31AF4" w:rsidRPr="0063389D" w14:paraId="6ADAC0F8" w14:textId="77777777" w:rsidTr="00C31AF4">
        <w:tc>
          <w:tcPr>
            <w:tcW w:w="2405" w:type="dxa"/>
          </w:tcPr>
          <w:p w14:paraId="1CB93522" w14:textId="2CACEDE3" w:rsidR="00C31AF4" w:rsidRPr="0063389D" w:rsidRDefault="00660149" w:rsidP="00C31AF4">
            <w:r>
              <w:t>40 + 3 zdarma</w:t>
            </w:r>
          </w:p>
        </w:tc>
        <w:tc>
          <w:tcPr>
            <w:tcW w:w="6657" w:type="dxa"/>
          </w:tcPr>
          <w:p w14:paraId="08381719" w14:textId="736A6A87" w:rsidR="00C31AF4" w:rsidRPr="0063389D" w:rsidRDefault="002E351E" w:rsidP="00C31AF4">
            <w:r>
              <w:t xml:space="preserve">8 </w:t>
            </w:r>
            <w:r w:rsidR="00AE00D9">
              <w:t>2</w:t>
            </w:r>
            <w:r w:rsidR="00446F85">
              <w:t>0</w:t>
            </w:r>
            <w:r w:rsidR="00C31AF4" w:rsidRPr="0063389D">
              <w:t>0,- Kč</w:t>
            </w:r>
          </w:p>
        </w:tc>
      </w:tr>
    </w:tbl>
    <w:p w14:paraId="6529CE59" w14:textId="77777777" w:rsidR="00C31AF4" w:rsidRPr="00AC10CA" w:rsidRDefault="00C31AF4" w:rsidP="00C31AF4">
      <w:pPr>
        <w:spacing w:after="0"/>
      </w:pPr>
    </w:p>
    <w:p w14:paraId="2A4385D3" w14:textId="243B4F82" w:rsidR="00EB4DD8" w:rsidRPr="00AC10CA" w:rsidRDefault="00AC10CA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201F1E"/>
          <w:lang w:eastAsia="cs-CZ" w:bidi="ar-SA"/>
        </w:rPr>
      </w:pPr>
      <w:r>
        <w:rPr>
          <w:rFonts w:eastAsia="Times New Roman" w:cs="Segoe UI"/>
          <w:b/>
          <w:bCs/>
          <w:color w:val="201F1E"/>
          <w:lang w:eastAsia="cs-CZ" w:bidi="ar-SA"/>
        </w:rPr>
        <w:t>Podmínky storna zájezdu</w:t>
      </w:r>
      <w:r w:rsidR="00EB4DD8" w:rsidRPr="00AC10CA">
        <w:rPr>
          <w:rFonts w:eastAsia="Times New Roman" w:cs="Segoe UI"/>
          <w:b/>
          <w:bCs/>
          <w:color w:val="201F1E"/>
          <w:lang w:eastAsia="cs-CZ" w:bidi="ar-SA"/>
        </w:rPr>
        <w:t>:</w:t>
      </w:r>
    </w:p>
    <w:p w14:paraId="7B71C345" w14:textId="77777777" w:rsidR="00EB4DD8" w:rsidRPr="00AC10CA" w:rsidRDefault="00EB4DD8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</w:p>
    <w:p w14:paraId="565D232E" w14:textId="77777777" w:rsidR="00EB4DD8" w:rsidRPr="00AC10CA" w:rsidRDefault="00EB4DD8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  <w:r w:rsidRPr="00AC10CA">
        <w:rPr>
          <w:rFonts w:eastAsia="Times New Roman" w:cs="Segoe UI"/>
          <w:color w:val="201F1E"/>
          <w:lang w:eastAsia="cs-CZ" w:bidi="ar-SA"/>
        </w:rPr>
        <w:t>(a) 45 dní a více před odjezdem, činí výše odstupného 10 % z celkové ceny zájezdu;</w:t>
      </w:r>
      <w:r w:rsidRPr="00AC10CA">
        <w:rPr>
          <w:rFonts w:eastAsia="Times New Roman" w:cs="Segoe UI"/>
          <w:color w:val="201F1E"/>
          <w:lang w:eastAsia="cs-CZ" w:bidi="ar-SA"/>
        </w:rPr>
        <w:br/>
        <w:t>(b) 30 dní a více před odjezdem, činí výše odstupného 30 % z celkové ceny zájezdu;</w:t>
      </w:r>
      <w:r w:rsidRPr="00AC10CA">
        <w:rPr>
          <w:rFonts w:eastAsia="Times New Roman" w:cs="Segoe UI"/>
          <w:color w:val="201F1E"/>
          <w:lang w:eastAsia="cs-CZ" w:bidi="ar-SA"/>
        </w:rPr>
        <w:br/>
        <w:t>(c) 15 dní a více před odjezdem, činí výše odstupného 50 % z celkové ceny zájezdu;</w:t>
      </w:r>
      <w:r w:rsidRPr="00AC10CA">
        <w:rPr>
          <w:rFonts w:eastAsia="Times New Roman" w:cs="Segoe UI"/>
          <w:color w:val="201F1E"/>
          <w:lang w:eastAsia="cs-CZ" w:bidi="ar-SA"/>
        </w:rPr>
        <w:br/>
        <w:t>(d) 8 dní a více před odjezdem, činí výše odstupného 80 % z celkové ceny zájezdu</w:t>
      </w:r>
      <w:r w:rsidRPr="00AC10CA">
        <w:rPr>
          <w:rFonts w:eastAsia="Times New Roman" w:cs="Segoe UI"/>
          <w:color w:val="201F1E"/>
          <w:lang w:eastAsia="cs-CZ" w:bidi="ar-SA"/>
        </w:rPr>
        <w:br/>
        <w:t>(e) 3 dny a více před odjezdem, činí výše odstupného 90 % z celkové ceny zájezdu</w:t>
      </w:r>
      <w:r w:rsidRPr="00AC10CA">
        <w:rPr>
          <w:rFonts w:eastAsia="Times New Roman" w:cs="Segoe UI"/>
          <w:color w:val="201F1E"/>
          <w:lang w:eastAsia="cs-CZ" w:bidi="ar-SA"/>
        </w:rPr>
        <w:br/>
        <w:t>(f) 72 hodin před odjezdem, činí výše odstupného 100 % z celkové ceny zájezdu</w:t>
      </w:r>
    </w:p>
    <w:p w14:paraId="4E1B71F4" w14:textId="77777777" w:rsidR="00EB4DD8" w:rsidRPr="00AC10CA" w:rsidRDefault="00EB4DD8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</w:p>
    <w:p w14:paraId="0DEF7A1B" w14:textId="2EA6A7B4" w:rsidR="00EB4DD8" w:rsidRPr="00AC10CA" w:rsidRDefault="00AC10CA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  <w:r>
        <w:rPr>
          <w:rFonts w:eastAsia="Times New Roman" w:cs="Segoe UI"/>
          <w:color w:val="201F1E"/>
          <w:lang w:eastAsia="cs-CZ" w:bidi="ar-SA"/>
        </w:rPr>
        <w:t>K</w:t>
      </w:r>
      <w:r w:rsidR="00EB4DD8" w:rsidRPr="00AC10CA">
        <w:rPr>
          <w:rFonts w:eastAsia="Times New Roman" w:cs="Segoe UI"/>
          <w:color w:val="201F1E"/>
          <w:lang w:eastAsia="cs-CZ" w:bidi="ar-SA"/>
        </w:rPr>
        <w:t>ompletní </w:t>
      </w:r>
      <w:r>
        <w:rPr>
          <w:rFonts w:eastAsia="Times New Roman" w:cs="Segoe UI"/>
          <w:color w:val="201F1E"/>
          <w:lang w:eastAsia="cs-CZ" w:bidi="ar-SA"/>
        </w:rPr>
        <w:t>obchodní podmínky</w:t>
      </w:r>
      <w:r w:rsidR="00EB4DD8" w:rsidRPr="00AC10CA">
        <w:rPr>
          <w:rFonts w:eastAsia="Times New Roman" w:cs="Segoe UI"/>
          <w:color w:val="201F1E"/>
          <w:lang w:eastAsia="cs-CZ" w:bidi="ar-SA"/>
        </w:rPr>
        <w:t>: </w:t>
      </w:r>
      <w:hyperlink r:id="rId8" w:tgtFrame="_blank" w:history="1">
        <w:r w:rsidR="00EB4DD8" w:rsidRPr="00AC10CA">
          <w:rPr>
            <w:rFonts w:eastAsia="Times New Roman" w:cs="Segoe UI"/>
            <w:color w:val="0000FF"/>
            <w:u w:val="single"/>
            <w:bdr w:val="none" w:sz="0" w:space="0" w:color="auto" w:frame="1"/>
            <w:lang w:eastAsia="cs-CZ" w:bidi="ar-SA"/>
          </w:rPr>
          <w:t>https://hoska-tour.cz/vseobecne-podminky/</w:t>
        </w:r>
      </w:hyperlink>
    </w:p>
    <w:p w14:paraId="372C16D4" w14:textId="77777777" w:rsidR="00EB4DD8" w:rsidRPr="00AC10CA" w:rsidRDefault="00EB4DD8" w:rsidP="00EB4DD8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</w:p>
    <w:p w14:paraId="28EA5E87" w14:textId="70539941" w:rsidR="00EB4DD8" w:rsidRPr="00AC10CA" w:rsidRDefault="00AC10CA" w:rsidP="00AC10CA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cs-CZ" w:bidi="ar-SA"/>
        </w:rPr>
      </w:pPr>
      <w:r>
        <w:rPr>
          <w:rFonts w:eastAsia="Times New Roman" w:cs="Segoe UI"/>
          <w:color w:val="201F1E"/>
          <w:lang w:eastAsia="cs-CZ" w:bidi="ar-SA"/>
        </w:rPr>
        <w:t>J</w:t>
      </w:r>
      <w:r w:rsidR="00EB4DD8" w:rsidRPr="00AC10CA">
        <w:rPr>
          <w:rFonts w:eastAsia="Times New Roman" w:cs="Segoe UI"/>
          <w:color w:val="201F1E"/>
          <w:lang w:eastAsia="cs-CZ" w:bidi="ar-SA"/>
        </w:rPr>
        <w:t xml:space="preserve">e potřeba upozornit, že v případě nemožnosti realizace zájezdu (např. opatření zamezující cesty do Francie) je překážka na naší straně a nejsou účtovány žádné storno poplatky (peníze vráceny). Pozitivní test na </w:t>
      </w:r>
      <w:proofErr w:type="spellStart"/>
      <w:r w:rsidR="00EB4DD8" w:rsidRPr="00AC10CA">
        <w:rPr>
          <w:rFonts w:eastAsia="Times New Roman" w:cs="Segoe UI"/>
          <w:color w:val="201F1E"/>
          <w:lang w:eastAsia="cs-CZ" w:bidi="ar-SA"/>
        </w:rPr>
        <w:t>Covid</w:t>
      </w:r>
      <w:proofErr w:type="spellEnd"/>
      <w:r w:rsidR="00EB4DD8" w:rsidRPr="00AC10CA">
        <w:rPr>
          <w:rFonts w:eastAsia="Times New Roman" w:cs="Segoe UI"/>
          <w:color w:val="201F1E"/>
          <w:lang w:eastAsia="cs-CZ" w:bidi="ar-SA"/>
        </w:rPr>
        <w:t xml:space="preserve"> kryje cestovní pojištění v ceně zájezdu. Nicméně jako překážka není brána absence očkování proti </w:t>
      </w:r>
      <w:proofErr w:type="spellStart"/>
      <w:r w:rsidRPr="00AC10CA">
        <w:rPr>
          <w:rFonts w:eastAsia="Times New Roman" w:cs="Segoe UI"/>
          <w:color w:val="201F1E"/>
          <w:lang w:eastAsia="cs-CZ" w:bidi="ar-SA"/>
        </w:rPr>
        <w:t>Covid</w:t>
      </w:r>
      <w:proofErr w:type="spellEnd"/>
      <w:r w:rsidRPr="00AC10CA">
        <w:rPr>
          <w:rFonts w:eastAsia="Times New Roman" w:cs="Segoe UI"/>
          <w:color w:val="201F1E"/>
          <w:lang w:eastAsia="cs-CZ" w:bidi="ar-SA"/>
        </w:rPr>
        <w:t xml:space="preserve"> – můžeme</w:t>
      </w:r>
      <w:r w:rsidR="00EB4DD8" w:rsidRPr="00AC10CA">
        <w:rPr>
          <w:rFonts w:eastAsia="Times New Roman" w:cs="Segoe UI"/>
          <w:color w:val="201F1E"/>
          <w:lang w:eastAsia="cs-CZ" w:bidi="ar-SA"/>
        </w:rPr>
        <w:t xml:space="preserve"> vyžadovat hrazení testů apod</w:t>
      </w:r>
      <w:r w:rsidRPr="00AC10CA">
        <w:rPr>
          <w:rFonts w:eastAsia="Times New Roman" w:cs="Segoe UI"/>
          <w:color w:val="201F1E"/>
          <w:lang w:eastAsia="cs-CZ" w:bidi="ar-SA"/>
        </w:rPr>
        <w:t>.</w:t>
      </w:r>
    </w:p>
    <w:p w14:paraId="246A51C1" w14:textId="77777777" w:rsidR="00EB4DD8" w:rsidRPr="00AC10CA" w:rsidRDefault="00EB4DD8" w:rsidP="00C31AF4">
      <w:pPr>
        <w:spacing w:after="0"/>
      </w:pPr>
    </w:p>
    <w:p w14:paraId="0FDE07AC" w14:textId="10263768" w:rsidR="00C31AF4" w:rsidRPr="00AC10CA" w:rsidRDefault="00C31AF4" w:rsidP="00C31AF4">
      <w:pPr>
        <w:spacing w:after="0"/>
      </w:pPr>
      <w:r w:rsidRPr="00AC10CA">
        <w:t xml:space="preserve">Vstupné do pamětihodností a jízdné veřejnými spoji není zahrnuté v ceně. Podle dohody průvodce vybere během zájezdu. Pedagogický doprovod má vstupy </w:t>
      </w:r>
      <w:r w:rsidR="00357638" w:rsidRPr="00AC10CA">
        <w:t xml:space="preserve">a cestovní pojištění </w:t>
      </w:r>
      <w:r w:rsidRPr="00AC10CA">
        <w:t>zdarma.</w:t>
      </w:r>
    </w:p>
    <w:p w14:paraId="53D91512" w14:textId="77777777" w:rsidR="00C31AF4" w:rsidRPr="00AC10CA" w:rsidRDefault="00C31AF4" w:rsidP="00C31AF4">
      <w:pPr>
        <w:spacing w:after="0"/>
      </w:pPr>
    </w:p>
    <w:p w14:paraId="4A0A273C" w14:textId="66D4EA80" w:rsidR="00C31AF4" w:rsidRPr="00AC10CA" w:rsidRDefault="00041232" w:rsidP="00C31AF4">
      <w:pPr>
        <w:spacing w:after="0"/>
        <w:rPr>
          <w:b/>
          <w:bCs/>
        </w:rPr>
      </w:pPr>
      <w:r w:rsidRPr="00AC10CA">
        <w:rPr>
          <w:b/>
          <w:bCs/>
        </w:rPr>
        <w:t>Orientační přehled vstupů (</w:t>
      </w:r>
      <w:r w:rsidR="00660149" w:rsidRPr="00AC10CA">
        <w:rPr>
          <w:b/>
          <w:bCs/>
        </w:rPr>
        <w:t>z roku 2020</w:t>
      </w:r>
      <w:r w:rsidRPr="00AC10CA">
        <w:rPr>
          <w:b/>
          <w:bCs/>
        </w:rPr>
        <w:t>)</w:t>
      </w:r>
      <w:r w:rsidR="00C31AF4" w:rsidRPr="00AC10CA">
        <w:rPr>
          <w:b/>
          <w:bCs/>
        </w:rPr>
        <w:t>:</w:t>
      </w:r>
    </w:p>
    <w:p w14:paraId="028FFE85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proofErr w:type="gramStart"/>
      <w:r w:rsidRPr="0063389D">
        <w:t>Monako - Oceánografické</w:t>
      </w:r>
      <w:proofErr w:type="gramEnd"/>
      <w:r w:rsidRPr="0063389D">
        <w:t xml:space="preserve"> muzeum: 7,50 € (do 12 let 5,50 €)</w:t>
      </w:r>
    </w:p>
    <w:p w14:paraId="6923DFFF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proofErr w:type="gramStart"/>
      <w:r w:rsidRPr="0063389D">
        <w:t xml:space="preserve">Monako - </w:t>
      </w:r>
      <w:r w:rsidR="00723F0C" w:rsidRPr="0063389D">
        <w:t>K</w:t>
      </w:r>
      <w:r w:rsidRPr="0063389D">
        <w:t>rálovský</w:t>
      </w:r>
      <w:proofErr w:type="gramEnd"/>
      <w:r w:rsidRPr="0063389D">
        <w:t xml:space="preserve"> palác: 8 €</w:t>
      </w:r>
    </w:p>
    <w:p w14:paraId="205535DF" w14:textId="77777777" w:rsidR="00723F0C" w:rsidRPr="0063389D" w:rsidRDefault="00723F0C" w:rsidP="00AE00D9">
      <w:pPr>
        <w:pStyle w:val="Odstavecseseznamem"/>
        <w:numPr>
          <w:ilvl w:val="0"/>
          <w:numId w:val="1"/>
        </w:numPr>
        <w:spacing w:after="0"/>
        <w:ind w:left="680"/>
        <w:rPr>
          <w:color w:val="808080" w:themeColor="background1" w:themeShade="80"/>
        </w:rPr>
      </w:pPr>
      <w:r w:rsidRPr="0063389D">
        <w:rPr>
          <w:color w:val="808080" w:themeColor="background1" w:themeShade="80"/>
        </w:rPr>
        <w:t xml:space="preserve">Antibes – </w:t>
      </w:r>
      <w:proofErr w:type="spellStart"/>
      <w:r w:rsidRPr="0063389D">
        <w:rPr>
          <w:color w:val="808080" w:themeColor="background1" w:themeShade="80"/>
        </w:rPr>
        <w:t>Musée</w:t>
      </w:r>
      <w:proofErr w:type="spellEnd"/>
      <w:r w:rsidRPr="0063389D">
        <w:rPr>
          <w:color w:val="808080" w:themeColor="background1" w:themeShade="80"/>
        </w:rPr>
        <w:t xml:space="preserve"> Picasso: 6 € (v případě zájmu)</w:t>
      </w:r>
    </w:p>
    <w:p w14:paraId="00007CA4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r w:rsidRPr="0063389D">
        <w:t xml:space="preserve">Avignon – Papežský palác: </w:t>
      </w:r>
      <w:r w:rsidR="00723F0C" w:rsidRPr="0063389D">
        <w:t>6,50 €</w:t>
      </w:r>
    </w:p>
    <w:p w14:paraId="2DBA3DC7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r w:rsidRPr="0063389D">
        <w:t xml:space="preserve">Plavba po </w:t>
      </w:r>
      <w:proofErr w:type="spellStart"/>
      <w:r w:rsidRPr="0063389D">
        <w:t>Camargue</w:t>
      </w:r>
      <w:proofErr w:type="spellEnd"/>
      <w:r w:rsidRPr="0063389D">
        <w:t>: 6 €</w:t>
      </w:r>
      <w:r w:rsidR="00723F0C" w:rsidRPr="0063389D">
        <w:t xml:space="preserve"> </w:t>
      </w:r>
      <w:r w:rsidRPr="0063389D">
        <w:t>(plavba na cca 90 minut)</w:t>
      </w:r>
    </w:p>
    <w:p w14:paraId="5CE0B67C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r w:rsidRPr="0063389D">
        <w:t xml:space="preserve">Aven </w:t>
      </w:r>
      <w:proofErr w:type="spellStart"/>
      <w:r w:rsidRPr="0063389D">
        <w:t>d'Orgnac</w:t>
      </w:r>
      <w:proofErr w:type="spellEnd"/>
      <w:r w:rsidRPr="0063389D">
        <w:t>: 6,30 € (prohlídka na cca 60 minut)</w:t>
      </w:r>
    </w:p>
    <w:p w14:paraId="33C5ADB5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proofErr w:type="spellStart"/>
      <w:r w:rsidRPr="0063389D">
        <w:t>Carrières</w:t>
      </w:r>
      <w:proofErr w:type="spellEnd"/>
      <w:r w:rsidRPr="0063389D">
        <w:t xml:space="preserve"> de </w:t>
      </w:r>
      <w:proofErr w:type="spellStart"/>
      <w:r w:rsidRPr="0063389D">
        <w:t>Lumières</w:t>
      </w:r>
      <w:proofErr w:type="spellEnd"/>
      <w:r w:rsidRPr="0063389D">
        <w:t xml:space="preserve">: 7 € (prohlídka na cca 45 minut) </w:t>
      </w:r>
    </w:p>
    <w:p w14:paraId="41A5B97E" w14:textId="77777777" w:rsidR="00041232" w:rsidRPr="0063389D" w:rsidRDefault="00041232" w:rsidP="00AE00D9">
      <w:pPr>
        <w:spacing w:after="0"/>
        <w:ind w:left="680" w:firstLine="696"/>
      </w:pPr>
      <w:r w:rsidRPr="0063389D">
        <w:t xml:space="preserve">(8,50 € s návštěvou hradu v </w:t>
      </w:r>
      <w:proofErr w:type="spellStart"/>
      <w:r w:rsidRPr="0063389D">
        <w:t>Baux</w:t>
      </w:r>
      <w:proofErr w:type="spellEnd"/>
      <w:r w:rsidRPr="0063389D">
        <w:t>-de-Provence)</w:t>
      </w:r>
    </w:p>
    <w:p w14:paraId="0DC9EE38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r w:rsidRPr="0063389D">
        <w:t>Klášter </w:t>
      </w:r>
      <w:proofErr w:type="spellStart"/>
      <w:r w:rsidRPr="0063389D">
        <w:t>Sénanque</w:t>
      </w:r>
      <w:proofErr w:type="spellEnd"/>
      <w:r w:rsidRPr="0063389D">
        <w:t>: 4 €</w:t>
      </w:r>
    </w:p>
    <w:p w14:paraId="16C48CD9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</w:pPr>
      <w:proofErr w:type="gramStart"/>
      <w:r w:rsidRPr="0063389D">
        <w:t>Marseille - plavba</w:t>
      </w:r>
      <w:proofErr w:type="gramEnd"/>
      <w:r w:rsidRPr="0063389D">
        <w:t xml:space="preserve"> na ostrov </w:t>
      </w:r>
      <w:proofErr w:type="spellStart"/>
      <w:r w:rsidRPr="0063389D">
        <w:t>If</w:t>
      </w:r>
      <w:proofErr w:type="spellEnd"/>
      <w:r w:rsidRPr="0063389D">
        <w:t xml:space="preserve"> a zpět: 10 € + vstup na ostrov a do pevnosti 5 €</w:t>
      </w:r>
    </w:p>
    <w:p w14:paraId="0D5C24A5" w14:textId="77777777" w:rsidR="00041232" w:rsidRPr="0063389D" w:rsidRDefault="00041232" w:rsidP="00AE00D9">
      <w:pPr>
        <w:pStyle w:val="Odstavecseseznamem"/>
        <w:numPr>
          <w:ilvl w:val="0"/>
          <w:numId w:val="1"/>
        </w:numPr>
        <w:spacing w:after="0"/>
        <w:ind w:left="680"/>
        <w:rPr>
          <w:color w:val="808080" w:themeColor="background1" w:themeShade="80"/>
        </w:rPr>
      </w:pPr>
      <w:proofErr w:type="gramStart"/>
      <w:r w:rsidRPr="0063389D">
        <w:rPr>
          <w:color w:val="808080" w:themeColor="background1" w:themeShade="80"/>
        </w:rPr>
        <w:t xml:space="preserve">Marseille - </w:t>
      </w:r>
      <w:r w:rsidR="00723F0C" w:rsidRPr="0063389D">
        <w:rPr>
          <w:color w:val="808080" w:themeColor="background1" w:themeShade="80"/>
        </w:rPr>
        <w:t>m</w:t>
      </w:r>
      <w:r w:rsidRPr="0063389D">
        <w:rPr>
          <w:color w:val="808080" w:themeColor="background1" w:themeShade="80"/>
        </w:rPr>
        <w:t>ěstský</w:t>
      </w:r>
      <w:proofErr w:type="gramEnd"/>
      <w:r w:rsidRPr="0063389D">
        <w:rPr>
          <w:color w:val="808080" w:themeColor="background1" w:themeShade="80"/>
        </w:rPr>
        <w:t xml:space="preserve"> vyhlídkový vláček: 8 €</w:t>
      </w:r>
      <w:r w:rsidR="00723F0C" w:rsidRPr="0063389D">
        <w:rPr>
          <w:color w:val="808080" w:themeColor="background1" w:themeShade="80"/>
        </w:rPr>
        <w:t xml:space="preserve"> (v případě zájmu)</w:t>
      </w:r>
    </w:p>
    <w:p w14:paraId="22F6902E" w14:textId="77777777" w:rsidR="00041232" w:rsidRPr="0063389D" w:rsidRDefault="00041232" w:rsidP="00041232">
      <w:pPr>
        <w:spacing w:after="0"/>
      </w:pPr>
    </w:p>
    <w:p w14:paraId="6805FE10" w14:textId="51279E37" w:rsidR="00041232" w:rsidRPr="0063389D" w:rsidRDefault="00041232" w:rsidP="00041232">
      <w:pPr>
        <w:spacing w:after="0"/>
      </w:pPr>
      <w:r w:rsidRPr="0063389D">
        <w:t>Celkem je nutn</w:t>
      </w:r>
      <w:r w:rsidR="00455533">
        <w:t>é</w:t>
      </w:r>
      <w:r w:rsidRPr="0063389D">
        <w:t xml:space="preserve"> počítat s částkou </w:t>
      </w:r>
      <w:r w:rsidR="00723F0C" w:rsidRPr="0063389D">
        <w:t xml:space="preserve">na vstupy </w:t>
      </w:r>
      <w:r w:rsidR="0063389D" w:rsidRPr="0063389D">
        <w:t>cca</w:t>
      </w:r>
      <w:r w:rsidR="00723F0C" w:rsidRPr="0063389D">
        <w:t xml:space="preserve"> </w:t>
      </w:r>
      <w:r w:rsidR="0063389D" w:rsidRPr="0063389D">
        <w:t>7</w:t>
      </w:r>
      <w:r w:rsidR="00660149">
        <w:t>5</w:t>
      </w:r>
      <w:r w:rsidRPr="0063389D">
        <w:t xml:space="preserve"> €.</w:t>
      </w:r>
    </w:p>
    <w:p w14:paraId="48F0A559" w14:textId="77777777" w:rsidR="00C31AF4" w:rsidRPr="0063389D" w:rsidRDefault="00C31AF4" w:rsidP="00C31AF4">
      <w:pPr>
        <w:spacing w:after="0"/>
      </w:pPr>
    </w:p>
    <w:p w14:paraId="530412A2" w14:textId="77777777" w:rsidR="00C31AF4" w:rsidRPr="0063389D" w:rsidRDefault="00C31AF4" w:rsidP="00C31AF4">
      <w:pPr>
        <w:spacing w:after="0"/>
        <w:rPr>
          <w:b/>
          <w:bCs/>
        </w:rPr>
      </w:pPr>
      <w:r w:rsidRPr="0063389D">
        <w:rPr>
          <w:b/>
          <w:bCs/>
        </w:rPr>
        <w:t>Cena zahrnuje:</w:t>
      </w:r>
    </w:p>
    <w:p w14:paraId="5E4BBFBE" w14:textId="208B5722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>4x ubytování v</w:t>
      </w:r>
      <w:r w:rsidR="00660149">
        <w:t> hostelu/</w:t>
      </w:r>
      <w:r w:rsidRPr="0063389D">
        <w:t xml:space="preserve">hotelu </w:t>
      </w:r>
      <w:r w:rsidR="00660149">
        <w:t>(</w:t>
      </w:r>
      <w:r w:rsidRPr="0063389D">
        <w:t xml:space="preserve">typu </w:t>
      </w:r>
      <w:proofErr w:type="spellStart"/>
      <w:r w:rsidRPr="0063389D">
        <w:t>Premiere</w:t>
      </w:r>
      <w:proofErr w:type="spellEnd"/>
      <w:r w:rsidRPr="0063389D">
        <w:t xml:space="preserve"> </w:t>
      </w:r>
      <w:proofErr w:type="spellStart"/>
      <w:r w:rsidRPr="0063389D">
        <w:t>Classe</w:t>
      </w:r>
      <w:proofErr w:type="spellEnd"/>
      <w:r w:rsidR="00660149">
        <w:t xml:space="preserve">, </w:t>
      </w:r>
      <w:r w:rsidRPr="0063389D">
        <w:t>Ibis Budge</w:t>
      </w:r>
      <w:r w:rsidR="00660149">
        <w:t>t apod…)</w:t>
      </w:r>
      <w:r w:rsidRPr="0063389D">
        <w:t xml:space="preserve"> </w:t>
      </w:r>
    </w:p>
    <w:p w14:paraId="1B07D5A2" w14:textId="12B5EA23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>4x snídaně</w:t>
      </w:r>
    </w:p>
    <w:p w14:paraId="169B7A20" w14:textId="27592AB6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>přeprava komfortním autobusem (DVD, WC, ABS, klimatizace)</w:t>
      </w:r>
    </w:p>
    <w:p w14:paraId="65A8E208" w14:textId="63FEFBA5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>služby průvodce</w:t>
      </w:r>
    </w:p>
    <w:p w14:paraId="1AF446E4" w14:textId="01A5F0E2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>informační materiály</w:t>
      </w:r>
    </w:p>
    <w:p w14:paraId="28506794" w14:textId="314BF54F" w:rsidR="00C31AF4" w:rsidRPr="0063389D" w:rsidRDefault="00C31AF4" w:rsidP="00AE00D9">
      <w:pPr>
        <w:pStyle w:val="Odstavecseseznamem"/>
        <w:numPr>
          <w:ilvl w:val="0"/>
          <w:numId w:val="7"/>
        </w:numPr>
        <w:spacing w:after="0"/>
        <w:ind w:left="680" w:hanging="340"/>
      </w:pPr>
      <w:r w:rsidRPr="0063389D">
        <w:t xml:space="preserve">balíček cestovního pojištění na 7 dní </w:t>
      </w:r>
    </w:p>
    <w:p w14:paraId="2FA26EEF" w14:textId="77777777" w:rsidR="002B6FFC" w:rsidRPr="0063389D" w:rsidRDefault="002B6FFC" w:rsidP="002B6FFC">
      <w:pPr>
        <w:spacing w:after="0"/>
      </w:pPr>
      <w:r>
        <w:rPr>
          <w:noProof/>
          <w:lang w:eastAsia="cs-CZ" w:bidi="ar-SA"/>
        </w:rPr>
        <w:drawing>
          <wp:anchor distT="0" distB="0" distL="114300" distR="114300" simplePos="0" relativeHeight="251662336" behindDoc="1" locked="0" layoutInCell="1" allowOverlap="1" wp14:anchorId="27B11416" wp14:editId="4F5C61D0">
            <wp:simplePos x="0" y="0"/>
            <wp:positionH relativeFrom="margin">
              <wp:posOffset>-43815</wp:posOffset>
            </wp:positionH>
            <wp:positionV relativeFrom="paragraph">
              <wp:posOffset>434975</wp:posOffset>
            </wp:positionV>
            <wp:extent cx="6294120" cy="2694129"/>
            <wp:effectExtent l="190500" t="190500" r="182880" b="18288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2"/>
                    <a:stretch/>
                  </pic:blipFill>
                  <pic:spPr bwMode="auto">
                    <a:xfrm>
                      <a:off x="0" y="0"/>
                      <a:ext cx="6323576" cy="2706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AF4" w:rsidRPr="0063389D">
        <w:t>(léčebné výlohy, pojištění na storno, úrazové pojištění, pojištění odpovědnosti, pojištění zavazad</w:t>
      </w:r>
      <w:r w:rsidR="0063389D" w:rsidRPr="0063389D">
        <w:t>el)</w:t>
      </w:r>
    </w:p>
    <w:sectPr w:rsidR="002B6FFC" w:rsidRPr="0063389D" w:rsidSect="0063389D">
      <w:headerReference w:type="default" r:id="rId10"/>
      <w:pgSz w:w="11906" w:h="16838"/>
      <w:pgMar w:top="1779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6EB1" w14:textId="77777777" w:rsidR="003E76F3" w:rsidRDefault="003E76F3" w:rsidP="004266D2">
      <w:pPr>
        <w:spacing w:after="0" w:line="240" w:lineRule="auto"/>
      </w:pPr>
      <w:r>
        <w:separator/>
      </w:r>
    </w:p>
  </w:endnote>
  <w:endnote w:type="continuationSeparator" w:id="0">
    <w:p w14:paraId="24F8EA18" w14:textId="77777777" w:rsidR="003E76F3" w:rsidRDefault="003E76F3" w:rsidP="0042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99A3" w14:textId="77777777" w:rsidR="003E76F3" w:rsidRDefault="003E76F3" w:rsidP="004266D2">
      <w:pPr>
        <w:spacing w:after="0" w:line="240" w:lineRule="auto"/>
      </w:pPr>
      <w:r>
        <w:separator/>
      </w:r>
    </w:p>
  </w:footnote>
  <w:footnote w:type="continuationSeparator" w:id="0">
    <w:p w14:paraId="78FE0550" w14:textId="77777777" w:rsidR="003E76F3" w:rsidRDefault="003E76F3" w:rsidP="0042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BCE8" w14:textId="77777777" w:rsidR="004266D2" w:rsidRDefault="004266D2">
    <w:pPr>
      <w:pStyle w:val="Zhlav"/>
    </w:pPr>
    <w:r>
      <w:rPr>
        <w:noProof/>
        <w:lang w:eastAsia="cs-CZ" w:bidi="ar-SA"/>
      </w:rPr>
      <w:drawing>
        <wp:inline distT="0" distB="0" distL="0" distR="0" wp14:anchorId="2AF3D169" wp14:editId="66B56037">
          <wp:extent cx="3101848" cy="541020"/>
          <wp:effectExtent l="0" t="0" r="381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510" cy="54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C02"/>
    <w:multiLevelType w:val="hybridMultilevel"/>
    <w:tmpl w:val="C61A6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DE2"/>
    <w:multiLevelType w:val="hybridMultilevel"/>
    <w:tmpl w:val="AF3A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3AB"/>
    <w:multiLevelType w:val="hybridMultilevel"/>
    <w:tmpl w:val="A7B695B2"/>
    <w:lvl w:ilvl="0" w:tplc="2AE8824A">
      <w:numFmt w:val="bullet"/>
      <w:lvlText w:val="•"/>
      <w:lvlJc w:val="left"/>
      <w:pPr>
        <w:ind w:left="1428" w:hanging="708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A6F51"/>
    <w:multiLevelType w:val="hybridMultilevel"/>
    <w:tmpl w:val="BEC65390"/>
    <w:lvl w:ilvl="0" w:tplc="2AE8824A">
      <w:numFmt w:val="bullet"/>
      <w:lvlText w:val="•"/>
      <w:lvlJc w:val="left"/>
      <w:pPr>
        <w:ind w:left="1068" w:hanging="708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AB0"/>
    <w:multiLevelType w:val="hybridMultilevel"/>
    <w:tmpl w:val="49AE00E2"/>
    <w:lvl w:ilvl="0" w:tplc="040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95188"/>
    <w:multiLevelType w:val="hybridMultilevel"/>
    <w:tmpl w:val="09B489EA"/>
    <w:lvl w:ilvl="0" w:tplc="2AE8824A">
      <w:numFmt w:val="bullet"/>
      <w:lvlText w:val="•"/>
      <w:lvlJc w:val="left"/>
      <w:pPr>
        <w:ind w:left="1428" w:hanging="708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54491"/>
    <w:multiLevelType w:val="hybridMultilevel"/>
    <w:tmpl w:val="7A2A003E"/>
    <w:lvl w:ilvl="0" w:tplc="2AE8824A">
      <w:numFmt w:val="bullet"/>
      <w:lvlText w:val="•"/>
      <w:lvlJc w:val="left"/>
      <w:pPr>
        <w:ind w:left="1428" w:hanging="708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NTYwsjC2NDY2MzBQ0lEKTi0uzszPAykwrgUAUaT4QywAAAA="/>
  </w:docVars>
  <w:rsids>
    <w:rsidRoot w:val="004266D2"/>
    <w:rsid w:val="00041232"/>
    <w:rsid w:val="002B6FFC"/>
    <w:rsid w:val="002E351E"/>
    <w:rsid w:val="00357638"/>
    <w:rsid w:val="003E76F3"/>
    <w:rsid w:val="004266D2"/>
    <w:rsid w:val="00446F85"/>
    <w:rsid w:val="00455533"/>
    <w:rsid w:val="00456C74"/>
    <w:rsid w:val="004D5A2D"/>
    <w:rsid w:val="00514FC5"/>
    <w:rsid w:val="0062597A"/>
    <w:rsid w:val="0063389D"/>
    <w:rsid w:val="00633D4C"/>
    <w:rsid w:val="00660149"/>
    <w:rsid w:val="006B7991"/>
    <w:rsid w:val="006C759D"/>
    <w:rsid w:val="00723F0C"/>
    <w:rsid w:val="0073688F"/>
    <w:rsid w:val="00AC10CA"/>
    <w:rsid w:val="00AE00D9"/>
    <w:rsid w:val="00AE2404"/>
    <w:rsid w:val="00B53F15"/>
    <w:rsid w:val="00C00FFE"/>
    <w:rsid w:val="00C31AF4"/>
    <w:rsid w:val="00E7093F"/>
    <w:rsid w:val="00E8317A"/>
    <w:rsid w:val="00EB4DD8"/>
    <w:rsid w:val="00EC4A08"/>
    <w:rsid w:val="00F27242"/>
    <w:rsid w:val="00F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8D86"/>
  <w15:chartTrackingRefBased/>
  <w15:docId w15:val="{B02986DD-4498-4B32-AC33-A4546A0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6D2"/>
    <w:rPr>
      <w:rFonts w:ascii="Gill Sans MT" w:hAnsi="Gill Sans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6D2"/>
    <w:rPr>
      <w:rFonts w:ascii="Gill Sans MT" w:hAnsi="Gill Sans MT"/>
    </w:rPr>
  </w:style>
  <w:style w:type="paragraph" w:styleId="Zpat">
    <w:name w:val="footer"/>
    <w:basedOn w:val="Normln"/>
    <w:link w:val="ZpatChar"/>
    <w:uiPriority w:val="99"/>
    <w:unhideWhenUsed/>
    <w:rsid w:val="0042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6D2"/>
    <w:rPr>
      <w:rFonts w:ascii="Gill Sans MT" w:hAnsi="Gill Sans MT"/>
    </w:rPr>
  </w:style>
  <w:style w:type="character" w:styleId="Zdraznnjemn">
    <w:name w:val="Subtle Emphasis"/>
    <w:aliases w:val="Program - den"/>
    <w:basedOn w:val="Standardnpsmoodstavce"/>
    <w:uiPriority w:val="19"/>
    <w:qFormat/>
    <w:rsid w:val="00C31AF4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C3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12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B4D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ka-tour.cz/vseobecne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24DCAD8-30C9-4CA5-B83F-E0D81CC5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Hoška</dc:creator>
  <cp:keywords/>
  <dc:description/>
  <cp:lastModifiedBy>Jan Hoška</cp:lastModifiedBy>
  <cp:revision>26</cp:revision>
  <cp:lastPrinted>2022-05-12T09:06:00Z</cp:lastPrinted>
  <dcterms:created xsi:type="dcterms:W3CDTF">2022-02-20T17:58:00Z</dcterms:created>
  <dcterms:modified xsi:type="dcterms:W3CDTF">2022-06-09T14:23:00Z</dcterms:modified>
</cp:coreProperties>
</file>