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BEF35" w14:textId="15A4E12C" w:rsidR="00FA32DA" w:rsidRDefault="00FA32DA" w:rsidP="00FA32DA">
      <w:pPr>
        <w:tabs>
          <w:tab w:val="left" w:pos="13320"/>
        </w:tabs>
        <w:jc w:val="both"/>
        <w:rPr>
          <w:rFonts w:ascii="Arial" w:hAnsi="Arial" w:cs="Arial"/>
          <w:snapToGrid w:val="0"/>
          <w:sz w:val="22"/>
          <w:szCs w:val="22"/>
        </w:rPr>
      </w:pPr>
      <w:r>
        <w:rPr>
          <w:rFonts w:ascii="Arial" w:hAnsi="Arial" w:cs="Arial"/>
          <w:b/>
          <w:snapToGrid w:val="0"/>
          <w:sz w:val="22"/>
          <w:szCs w:val="22"/>
        </w:rPr>
        <w:t>Statutární město</w:t>
      </w:r>
      <w:r>
        <w:rPr>
          <w:rFonts w:ascii="Arial" w:hAnsi="Arial" w:cs="Arial"/>
          <w:snapToGrid w:val="0"/>
          <w:sz w:val="22"/>
          <w:szCs w:val="22"/>
        </w:rPr>
        <w:t xml:space="preserve"> </w:t>
      </w:r>
      <w:r>
        <w:rPr>
          <w:rFonts w:ascii="Arial" w:hAnsi="Arial" w:cs="Arial"/>
          <w:b/>
          <w:snapToGrid w:val="0"/>
          <w:sz w:val="22"/>
          <w:szCs w:val="22"/>
        </w:rPr>
        <w:t>Jablonec nad Nisou</w:t>
      </w:r>
      <w:r>
        <w:rPr>
          <w:rFonts w:ascii="Arial" w:hAnsi="Arial" w:cs="Arial"/>
          <w:snapToGrid w:val="0"/>
          <w:sz w:val="22"/>
          <w:szCs w:val="22"/>
        </w:rPr>
        <w:t xml:space="preserve">, se sídlem Mírové náměstí 3100/19, 466 01 Jablonec nad Nisou, IČ 262 340, zastoupené </w:t>
      </w:r>
      <w:r>
        <w:rPr>
          <w:rFonts w:ascii="Arial" w:hAnsi="Arial" w:cs="Arial"/>
          <w:b/>
          <w:snapToGrid w:val="0"/>
          <w:sz w:val="22"/>
          <w:szCs w:val="22"/>
        </w:rPr>
        <w:t>RNDr. Jiřím Čeřovským</w:t>
      </w:r>
      <w:r w:rsidRPr="00C34EF1">
        <w:rPr>
          <w:rFonts w:ascii="Arial" w:hAnsi="Arial" w:cs="Arial"/>
          <w:bCs/>
          <w:snapToGrid w:val="0"/>
          <w:sz w:val="22"/>
          <w:szCs w:val="22"/>
        </w:rPr>
        <w:t>,</w:t>
      </w:r>
      <w:r>
        <w:rPr>
          <w:rFonts w:ascii="Arial" w:hAnsi="Arial" w:cs="Arial"/>
          <w:b/>
          <w:snapToGrid w:val="0"/>
          <w:sz w:val="22"/>
          <w:szCs w:val="22"/>
        </w:rPr>
        <w:t xml:space="preserve"> </w:t>
      </w:r>
      <w:r>
        <w:rPr>
          <w:rFonts w:ascii="Arial" w:hAnsi="Arial" w:cs="Arial"/>
          <w:snapToGrid w:val="0"/>
          <w:sz w:val="22"/>
          <w:szCs w:val="22"/>
        </w:rPr>
        <w:t>primátorem města</w:t>
      </w:r>
    </w:p>
    <w:p w14:paraId="0A5C396E"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jako</w:t>
      </w:r>
      <w:r w:rsidRPr="00762760">
        <w:rPr>
          <w:rFonts w:ascii="Arial" w:hAnsi="Arial" w:cs="Arial"/>
          <w:b/>
          <w:snapToGrid w:val="0"/>
          <w:sz w:val="22"/>
          <w:szCs w:val="22"/>
        </w:rPr>
        <w:t xml:space="preserve"> </w:t>
      </w:r>
      <w:r w:rsidRPr="00762760">
        <w:rPr>
          <w:rFonts w:ascii="Arial" w:hAnsi="Arial" w:cs="Arial"/>
          <w:i/>
          <w:snapToGrid w:val="0"/>
          <w:sz w:val="22"/>
          <w:szCs w:val="22"/>
        </w:rPr>
        <w:t>půjčitel</w:t>
      </w:r>
      <w:r w:rsidRPr="00762760">
        <w:rPr>
          <w:rFonts w:ascii="Arial" w:hAnsi="Arial" w:cs="Arial"/>
          <w:snapToGrid w:val="0"/>
          <w:sz w:val="22"/>
          <w:szCs w:val="22"/>
        </w:rPr>
        <w:t xml:space="preserve"> na straně jedné</w:t>
      </w:r>
    </w:p>
    <w:p w14:paraId="0F13DD9F" w14:textId="77777777" w:rsidR="00DA4A44" w:rsidRPr="00762760" w:rsidRDefault="00DA4A44" w:rsidP="00DA4A44">
      <w:pPr>
        <w:jc w:val="both"/>
        <w:rPr>
          <w:rFonts w:ascii="Arial" w:hAnsi="Arial" w:cs="Arial"/>
          <w:snapToGrid w:val="0"/>
          <w:sz w:val="22"/>
          <w:szCs w:val="22"/>
        </w:rPr>
      </w:pPr>
    </w:p>
    <w:p w14:paraId="0829DA22"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a</w:t>
      </w:r>
    </w:p>
    <w:p w14:paraId="48A1F4C3" w14:textId="77777777" w:rsidR="00DA4A44" w:rsidRPr="00762760" w:rsidRDefault="00DA4A44" w:rsidP="00DA4A44">
      <w:pPr>
        <w:jc w:val="both"/>
        <w:rPr>
          <w:rFonts w:ascii="Arial" w:hAnsi="Arial" w:cs="Arial"/>
          <w:b/>
          <w:snapToGrid w:val="0"/>
          <w:sz w:val="22"/>
          <w:szCs w:val="22"/>
        </w:rPr>
      </w:pPr>
    </w:p>
    <w:p w14:paraId="2AB25D54" w14:textId="77777777" w:rsidR="00183289" w:rsidRDefault="00183289" w:rsidP="00183289">
      <w:pPr>
        <w:jc w:val="both"/>
        <w:rPr>
          <w:rFonts w:ascii="Arial" w:hAnsi="Arial" w:cs="Arial"/>
          <w:b/>
          <w:bCs/>
          <w:snapToGrid w:val="0"/>
          <w:sz w:val="22"/>
          <w:szCs w:val="22"/>
        </w:rPr>
      </w:pPr>
      <w:r>
        <w:rPr>
          <w:rFonts w:ascii="Arial" w:hAnsi="Arial" w:cs="Arial"/>
          <w:b/>
          <w:bCs/>
          <w:snapToGrid w:val="0"/>
          <w:sz w:val="22"/>
          <w:szCs w:val="22"/>
        </w:rPr>
        <w:t>My Kokonín z.s.</w:t>
      </w:r>
      <w:r w:rsidRPr="00180360">
        <w:rPr>
          <w:rFonts w:ascii="Arial" w:hAnsi="Arial" w:cs="Arial"/>
          <w:snapToGrid w:val="0"/>
          <w:sz w:val="22"/>
          <w:szCs w:val="22"/>
        </w:rPr>
        <w:t xml:space="preserve">, </w:t>
      </w:r>
      <w:r>
        <w:rPr>
          <w:rFonts w:ascii="Arial" w:hAnsi="Arial" w:cs="Arial"/>
          <w:snapToGrid w:val="0"/>
          <w:sz w:val="22"/>
          <w:szCs w:val="22"/>
        </w:rPr>
        <w:t xml:space="preserve">se sídlem Dělnická 4970, 468 01 Jablonec nad Nisou, IČ 081 69 560, zapsaný u spolkového rejstříku vedeného Krajským soudem v Ústí nad Labem, oddíl L, vložka 12251, zastoupený </w:t>
      </w:r>
      <w:r w:rsidRPr="0025294B">
        <w:rPr>
          <w:rFonts w:ascii="Arial" w:hAnsi="Arial" w:cs="Arial"/>
          <w:b/>
          <w:bCs/>
          <w:snapToGrid w:val="0"/>
          <w:sz w:val="22"/>
          <w:szCs w:val="22"/>
        </w:rPr>
        <w:t>Jaroslavem Novákem</w:t>
      </w:r>
      <w:r>
        <w:rPr>
          <w:rFonts w:ascii="Arial" w:hAnsi="Arial" w:cs="Arial"/>
          <w:snapToGrid w:val="0"/>
          <w:sz w:val="22"/>
          <w:szCs w:val="22"/>
        </w:rPr>
        <w:t>, pokladníkem výboru</w:t>
      </w:r>
    </w:p>
    <w:p w14:paraId="5B4E4F8E" w14:textId="77777777" w:rsidR="00DA4A44" w:rsidRPr="00762760" w:rsidRDefault="00DA4A44" w:rsidP="00DA4A44">
      <w:pPr>
        <w:jc w:val="both"/>
        <w:rPr>
          <w:rFonts w:ascii="Arial" w:hAnsi="Arial" w:cs="Arial"/>
          <w:snapToGrid w:val="0"/>
          <w:sz w:val="22"/>
          <w:szCs w:val="22"/>
        </w:rPr>
      </w:pPr>
      <w:r w:rsidRPr="005165E7">
        <w:rPr>
          <w:rFonts w:ascii="Arial" w:hAnsi="Arial" w:cs="Arial"/>
          <w:snapToGrid w:val="0"/>
          <w:sz w:val="22"/>
          <w:szCs w:val="22"/>
        </w:rPr>
        <w:t xml:space="preserve">jako </w:t>
      </w:r>
      <w:r w:rsidRPr="005165E7">
        <w:rPr>
          <w:rFonts w:ascii="Arial" w:hAnsi="Arial" w:cs="Arial"/>
          <w:i/>
          <w:snapToGrid w:val="0"/>
          <w:sz w:val="22"/>
          <w:szCs w:val="22"/>
        </w:rPr>
        <w:t>vypůjčitel</w:t>
      </w:r>
      <w:r w:rsidRPr="005165E7">
        <w:rPr>
          <w:rFonts w:ascii="Arial" w:hAnsi="Arial" w:cs="Arial"/>
          <w:snapToGrid w:val="0"/>
          <w:sz w:val="22"/>
          <w:szCs w:val="22"/>
        </w:rPr>
        <w:t xml:space="preserve"> na straně druhé</w:t>
      </w:r>
    </w:p>
    <w:p w14:paraId="664EE834" w14:textId="77777777" w:rsidR="00DA4A44" w:rsidRPr="00762760" w:rsidRDefault="00DA4A44" w:rsidP="00DA4A44">
      <w:pPr>
        <w:jc w:val="both"/>
        <w:rPr>
          <w:rFonts w:ascii="Arial" w:hAnsi="Arial" w:cs="Arial"/>
          <w:snapToGrid w:val="0"/>
          <w:sz w:val="22"/>
          <w:szCs w:val="22"/>
        </w:rPr>
      </w:pPr>
    </w:p>
    <w:p w14:paraId="7C2F0920" w14:textId="77777777" w:rsidR="00DA4A44" w:rsidRPr="00762760" w:rsidRDefault="00DA4A44" w:rsidP="00DA4A44">
      <w:pPr>
        <w:jc w:val="both"/>
        <w:rPr>
          <w:rFonts w:ascii="Arial" w:hAnsi="Arial" w:cs="Arial"/>
          <w:i/>
          <w:snapToGrid w:val="0"/>
          <w:sz w:val="22"/>
          <w:szCs w:val="22"/>
        </w:rPr>
      </w:pPr>
      <w:r w:rsidRPr="00762760">
        <w:rPr>
          <w:rFonts w:ascii="Arial" w:hAnsi="Arial" w:cs="Arial"/>
          <w:i/>
          <w:snapToGrid w:val="0"/>
          <w:sz w:val="22"/>
          <w:szCs w:val="22"/>
        </w:rPr>
        <w:t>uzavírají ve vzájemné shodě tuto</w:t>
      </w:r>
    </w:p>
    <w:p w14:paraId="337E0298" w14:textId="77777777" w:rsidR="00DA4A44" w:rsidRDefault="00DA4A44" w:rsidP="00DA4A44">
      <w:pPr>
        <w:jc w:val="both"/>
        <w:rPr>
          <w:rFonts w:ascii="Arial" w:hAnsi="Arial" w:cs="Arial"/>
          <w:i/>
          <w:snapToGrid w:val="0"/>
          <w:sz w:val="22"/>
          <w:szCs w:val="22"/>
        </w:rPr>
      </w:pPr>
    </w:p>
    <w:p w14:paraId="04363F57" w14:textId="77777777" w:rsidR="007F43E4" w:rsidRPr="00762760" w:rsidRDefault="007F43E4" w:rsidP="00DA4A44">
      <w:pPr>
        <w:jc w:val="both"/>
        <w:rPr>
          <w:rFonts w:ascii="Arial" w:hAnsi="Arial" w:cs="Arial"/>
          <w:i/>
          <w:snapToGrid w:val="0"/>
          <w:sz w:val="22"/>
          <w:szCs w:val="22"/>
        </w:rPr>
      </w:pPr>
    </w:p>
    <w:p w14:paraId="30288FF9" w14:textId="77777777" w:rsidR="00DA4A44" w:rsidRPr="00762760" w:rsidRDefault="00DA4A44" w:rsidP="00DA4A44">
      <w:pPr>
        <w:jc w:val="center"/>
        <w:rPr>
          <w:rFonts w:ascii="Arial" w:hAnsi="Arial" w:cs="Arial"/>
          <w:b/>
          <w:snapToGrid w:val="0"/>
        </w:rPr>
      </w:pPr>
      <w:r w:rsidRPr="00762760">
        <w:rPr>
          <w:rFonts w:ascii="Arial" w:hAnsi="Arial" w:cs="Arial"/>
          <w:b/>
          <w:snapToGrid w:val="0"/>
        </w:rPr>
        <w:t>v</w:t>
      </w:r>
      <w:r>
        <w:rPr>
          <w:rFonts w:ascii="Arial" w:hAnsi="Arial" w:cs="Arial"/>
          <w:b/>
          <w:snapToGrid w:val="0"/>
        </w:rPr>
        <w:t> </w:t>
      </w:r>
      <w:r w:rsidRPr="00762760">
        <w:rPr>
          <w:rFonts w:ascii="Arial" w:hAnsi="Arial" w:cs="Arial"/>
          <w:b/>
          <w:snapToGrid w:val="0"/>
        </w:rPr>
        <w:t>ý</w:t>
      </w:r>
      <w:r>
        <w:rPr>
          <w:rFonts w:ascii="Arial" w:hAnsi="Arial" w:cs="Arial"/>
          <w:b/>
          <w:snapToGrid w:val="0"/>
        </w:rPr>
        <w:t xml:space="preserve"> </w:t>
      </w:r>
      <w:r w:rsidRPr="00762760">
        <w:rPr>
          <w:rFonts w:ascii="Arial" w:hAnsi="Arial" w:cs="Arial"/>
          <w:b/>
          <w:snapToGrid w:val="0"/>
        </w:rPr>
        <w:t>p</w:t>
      </w:r>
      <w:r>
        <w:rPr>
          <w:rFonts w:ascii="Arial" w:hAnsi="Arial" w:cs="Arial"/>
          <w:b/>
          <w:snapToGrid w:val="0"/>
        </w:rPr>
        <w:t xml:space="preserve"> </w:t>
      </w:r>
      <w:r w:rsidRPr="00762760">
        <w:rPr>
          <w:rFonts w:ascii="Arial" w:hAnsi="Arial" w:cs="Arial"/>
          <w:b/>
          <w:snapToGrid w:val="0"/>
        </w:rPr>
        <w:t>ů</w:t>
      </w:r>
      <w:r>
        <w:rPr>
          <w:rFonts w:ascii="Arial" w:hAnsi="Arial" w:cs="Arial"/>
          <w:b/>
          <w:snapToGrid w:val="0"/>
        </w:rPr>
        <w:t xml:space="preserve"> </w:t>
      </w:r>
      <w:r w:rsidRPr="00762760">
        <w:rPr>
          <w:rFonts w:ascii="Arial" w:hAnsi="Arial" w:cs="Arial"/>
          <w:b/>
          <w:snapToGrid w:val="0"/>
        </w:rPr>
        <w:t>j</w:t>
      </w:r>
      <w:r>
        <w:rPr>
          <w:rFonts w:ascii="Arial" w:hAnsi="Arial" w:cs="Arial"/>
          <w:b/>
          <w:snapToGrid w:val="0"/>
        </w:rPr>
        <w:t xml:space="preserve"> </w:t>
      </w:r>
      <w:r w:rsidRPr="00762760">
        <w:rPr>
          <w:rFonts w:ascii="Arial" w:hAnsi="Arial" w:cs="Arial"/>
          <w:b/>
          <w:snapToGrid w:val="0"/>
        </w:rPr>
        <w:t>č</w:t>
      </w:r>
      <w:r>
        <w:rPr>
          <w:rFonts w:ascii="Arial" w:hAnsi="Arial" w:cs="Arial"/>
          <w:b/>
          <w:snapToGrid w:val="0"/>
        </w:rPr>
        <w:t xml:space="preserve"> </w:t>
      </w:r>
      <w:r w:rsidRPr="00762760">
        <w:rPr>
          <w:rFonts w:ascii="Arial" w:hAnsi="Arial" w:cs="Arial"/>
          <w:b/>
          <w:snapToGrid w:val="0"/>
        </w:rPr>
        <w:t>k</w:t>
      </w:r>
      <w:r>
        <w:rPr>
          <w:rFonts w:ascii="Arial" w:hAnsi="Arial" w:cs="Arial"/>
          <w:b/>
          <w:snapToGrid w:val="0"/>
        </w:rPr>
        <w:t xml:space="preserve"> </w:t>
      </w:r>
      <w:r w:rsidRPr="00762760">
        <w:rPr>
          <w:rFonts w:ascii="Arial" w:hAnsi="Arial" w:cs="Arial"/>
          <w:b/>
          <w:snapToGrid w:val="0"/>
        </w:rPr>
        <w:t>u</w:t>
      </w:r>
    </w:p>
    <w:p w14:paraId="1F28131C" w14:textId="2DAC8D69" w:rsidR="00DA4A44" w:rsidRPr="00762760" w:rsidRDefault="00DA4A44" w:rsidP="00DA4A44">
      <w:pPr>
        <w:jc w:val="center"/>
        <w:rPr>
          <w:rFonts w:ascii="Arial" w:hAnsi="Arial" w:cs="Arial"/>
          <w:b/>
          <w:snapToGrid w:val="0"/>
        </w:rPr>
      </w:pPr>
      <w:r w:rsidRPr="004B0351">
        <w:rPr>
          <w:rFonts w:ascii="Arial" w:hAnsi="Arial" w:cs="Arial"/>
          <w:b/>
          <w:snapToGrid w:val="0"/>
        </w:rPr>
        <w:t xml:space="preserve">č. </w:t>
      </w:r>
      <w:r w:rsidR="005242C5" w:rsidRPr="004B0351">
        <w:rPr>
          <w:rFonts w:ascii="Arial" w:hAnsi="Arial" w:cs="Arial"/>
          <w:b/>
          <w:snapToGrid w:val="0"/>
        </w:rPr>
        <w:t>SO/202</w:t>
      </w:r>
      <w:r w:rsidR="008F7F65">
        <w:rPr>
          <w:rFonts w:ascii="Arial" w:hAnsi="Arial" w:cs="Arial"/>
          <w:b/>
          <w:snapToGrid w:val="0"/>
        </w:rPr>
        <w:t>2</w:t>
      </w:r>
      <w:r w:rsidR="005242C5" w:rsidRPr="004B0351">
        <w:rPr>
          <w:rFonts w:ascii="Arial" w:hAnsi="Arial" w:cs="Arial"/>
          <w:b/>
          <w:snapToGrid w:val="0"/>
        </w:rPr>
        <w:t>/</w:t>
      </w:r>
      <w:r w:rsidR="00183289">
        <w:rPr>
          <w:rFonts w:ascii="Arial" w:hAnsi="Arial" w:cs="Arial"/>
          <w:b/>
          <w:snapToGrid w:val="0"/>
        </w:rPr>
        <w:t>0217</w:t>
      </w:r>
    </w:p>
    <w:p w14:paraId="2C40686B" w14:textId="2438EF4F" w:rsidR="009A42C7" w:rsidRPr="009A42C7" w:rsidRDefault="009A42C7" w:rsidP="009A42C7">
      <w:pPr>
        <w:pStyle w:val="Zkladntext2"/>
        <w:spacing w:before="0"/>
        <w:rPr>
          <w:rFonts w:ascii="Arial" w:hAnsi="Arial" w:cs="Arial"/>
          <w:b w:val="0"/>
          <w:sz w:val="22"/>
          <w:szCs w:val="22"/>
        </w:rPr>
      </w:pPr>
      <w:r w:rsidRPr="009A42C7">
        <w:rPr>
          <w:rFonts w:ascii="Arial" w:hAnsi="Arial" w:cs="Arial"/>
          <w:b w:val="0"/>
          <w:sz w:val="22"/>
          <w:szCs w:val="22"/>
        </w:rPr>
        <w:t>ve smyslu ust. § 2193 a násl. zákona č. 89/2012 Sb., občanský zákoník,</w:t>
      </w:r>
      <w:r w:rsidR="00FA32DA">
        <w:rPr>
          <w:rFonts w:ascii="Arial" w:hAnsi="Arial" w:cs="Arial"/>
          <w:b w:val="0"/>
          <w:sz w:val="22"/>
          <w:szCs w:val="22"/>
        </w:rPr>
        <w:t xml:space="preserve"> </w:t>
      </w:r>
      <w:r w:rsidRPr="009A42C7">
        <w:rPr>
          <w:rFonts w:ascii="Arial" w:hAnsi="Arial" w:cs="Arial"/>
          <w:b w:val="0"/>
          <w:sz w:val="22"/>
          <w:szCs w:val="22"/>
        </w:rPr>
        <w:t xml:space="preserve">v platném znění </w:t>
      </w:r>
    </w:p>
    <w:p w14:paraId="3DF29282" w14:textId="77777777" w:rsidR="008D1E39" w:rsidRDefault="008D1E39" w:rsidP="00762760">
      <w:pPr>
        <w:jc w:val="both"/>
        <w:rPr>
          <w:rFonts w:ascii="Arial" w:hAnsi="Arial" w:cs="Arial"/>
          <w:snapToGrid w:val="0"/>
          <w:sz w:val="22"/>
          <w:szCs w:val="22"/>
        </w:rPr>
      </w:pPr>
    </w:p>
    <w:p w14:paraId="1DEB6390" w14:textId="77777777" w:rsidR="007F43E4" w:rsidRPr="00762760" w:rsidRDefault="007F43E4" w:rsidP="00762760">
      <w:pPr>
        <w:jc w:val="both"/>
        <w:rPr>
          <w:rFonts w:ascii="Arial" w:hAnsi="Arial" w:cs="Arial"/>
          <w:snapToGrid w:val="0"/>
          <w:sz w:val="22"/>
          <w:szCs w:val="22"/>
        </w:rPr>
      </w:pPr>
    </w:p>
    <w:p w14:paraId="6A575916" w14:textId="77777777" w:rsidR="00687329" w:rsidRPr="00762760" w:rsidRDefault="00687329" w:rsidP="00001FFE">
      <w:pPr>
        <w:jc w:val="center"/>
        <w:outlineLvl w:val="0"/>
        <w:rPr>
          <w:rFonts w:ascii="Arial" w:hAnsi="Arial" w:cs="Arial"/>
          <w:snapToGrid w:val="0"/>
          <w:sz w:val="22"/>
          <w:szCs w:val="22"/>
        </w:rPr>
      </w:pPr>
      <w:r w:rsidRPr="00762760">
        <w:rPr>
          <w:rFonts w:ascii="Arial" w:hAnsi="Arial" w:cs="Arial"/>
          <w:snapToGrid w:val="0"/>
          <w:sz w:val="22"/>
          <w:szCs w:val="22"/>
        </w:rPr>
        <w:t>I.</w:t>
      </w:r>
    </w:p>
    <w:p w14:paraId="34018FAA" w14:textId="29C11CBA" w:rsidR="00DA4A44" w:rsidRPr="00762760" w:rsidRDefault="002A4388" w:rsidP="00E000A5">
      <w:pPr>
        <w:pStyle w:val="Zkladntext"/>
        <w:rPr>
          <w:rFonts w:ascii="Arial" w:hAnsi="Arial" w:cs="Arial"/>
          <w:sz w:val="22"/>
          <w:szCs w:val="22"/>
        </w:rPr>
      </w:pPr>
      <w:r>
        <w:rPr>
          <w:rFonts w:ascii="Arial" w:hAnsi="Arial" w:cs="Arial"/>
          <w:sz w:val="22"/>
          <w:szCs w:val="22"/>
        </w:rPr>
        <w:t xml:space="preserve">Půjčitel </w:t>
      </w:r>
      <w:r w:rsidR="00FC58FB" w:rsidRPr="00FC58FB">
        <w:rPr>
          <w:rFonts w:ascii="Arial" w:hAnsi="Arial" w:cs="Arial"/>
          <w:sz w:val="22"/>
          <w:szCs w:val="22"/>
        </w:rPr>
        <w:t xml:space="preserve">prohlašuje, že je podle </w:t>
      </w:r>
      <w:r w:rsidR="00183289" w:rsidRPr="00183289">
        <w:rPr>
          <w:rFonts w:ascii="Arial" w:hAnsi="Arial" w:cs="Arial"/>
          <w:sz w:val="22"/>
          <w:szCs w:val="22"/>
        </w:rPr>
        <w:t>žádosti o zápis změn dle zákona č. 172/1991 Sb., o přechodu některých věcí z majetku České republiky do vlastnictví obcí, ve znění pozdějších předpisů ze dne 20. 1. 1992 a ze dne 30. 1. 1992 a podle kupní smlouvy ze dne 7. 9. 1992, vlastníkem mimo jiné budovy č.p. 327</w:t>
      </w:r>
      <w:r w:rsidR="001A3E4F">
        <w:rPr>
          <w:rFonts w:ascii="Arial" w:hAnsi="Arial" w:cs="Arial"/>
          <w:sz w:val="22"/>
          <w:szCs w:val="22"/>
        </w:rPr>
        <w:t xml:space="preserve"> </w:t>
      </w:r>
      <w:r w:rsidR="00183289" w:rsidRPr="00183289">
        <w:rPr>
          <w:rFonts w:ascii="Arial" w:hAnsi="Arial" w:cs="Arial"/>
          <w:sz w:val="22"/>
          <w:szCs w:val="22"/>
        </w:rPr>
        <w:t xml:space="preserve">na st.p.č. 337, st.p.č. 337, p.p.č. 783/10 a p.p.č. 785/4, vše v k.ú. Kokonín, zapsaných v katastru nemovitostí u Katastrálního úřadu pro Liberecký kraj Katastrální pracoviště Jablonec nad Nisou na listu vlastnictví č. 10001 pro k.ú. Kokonín a obec Jablonec nad Nisou. Současně je </w:t>
      </w:r>
      <w:r w:rsidR="00747C3B">
        <w:rPr>
          <w:rFonts w:ascii="Arial" w:hAnsi="Arial" w:cs="Arial"/>
          <w:sz w:val="22"/>
          <w:szCs w:val="22"/>
        </w:rPr>
        <w:t>půjčitel</w:t>
      </w:r>
      <w:r w:rsidR="00183289" w:rsidRPr="00183289">
        <w:rPr>
          <w:rFonts w:ascii="Arial" w:hAnsi="Arial" w:cs="Arial"/>
          <w:sz w:val="22"/>
          <w:szCs w:val="22"/>
        </w:rPr>
        <w:t xml:space="preserve"> vlastníkem použitých movitých věcí umístěných v budově č.p. 327</w:t>
      </w:r>
      <w:r w:rsidR="00747C3B">
        <w:rPr>
          <w:rFonts w:ascii="Arial" w:hAnsi="Arial" w:cs="Arial"/>
          <w:sz w:val="22"/>
          <w:szCs w:val="22"/>
        </w:rPr>
        <w:t xml:space="preserve">. </w:t>
      </w:r>
    </w:p>
    <w:p w14:paraId="3AF12B19" w14:textId="77777777" w:rsidR="00DA4A44" w:rsidRPr="00762760" w:rsidRDefault="00DA4A44" w:rsidP="00DA4A44">
      <w:pPr>
        <w:pStyle w:val="Zkladntext"/>
        <w:spacing w:before="0"/>
        <w:rPr>
          <w:rFonts w:ascii="Arial" w:hAnsi="Arial" w:cs="Arial"/>
          <w:sz w:val="22"/>
          <w:szCs w:val="22"/>
        </w:rPr>
      </w:pPr>
    </w:p>
    <w:p w14:paraId="510F3CB7" w14:textId="1C73C603" w:rsidR="00DA4A44" w:rsidRPr="00762760" w:rsidRDefault="00DA4A44" w:rsidP="00DA4A44">
      <w:pPr>
        <w:jc w:val="both"/>
        <w:outlineLvl w:val="0"/>
        <w:rPr>
          <w:rFonts w:ascii="Arial" w:hAnsi="Arial" w:cs="Arial"/>
          <w:snapToGrid w:val="0"/>
          <w:sz w:val="22"/>
          <w:szCs w:val="22"/>
        </w:rPr>
      </w:pPr>
      <w:r w:rsidRPr="00762760">
        <w:rPr>
          <w:rFonts w:ascii="Arial" w:hAnsi="Arial" w:cs="Arial"/>
          <w:snapToGrid w:val="0"/>
          <w:sz w:val="22"/>
          <w:szCs w:val="22"/>
        </w:rPr>
        <w:t xml:space="preserve">                                                                        II.</w:t>
      </w:r>
    </w:p>
    <w:p w14:paraId="1EEE9CAF" w14:textId="00176315" w:rsidR="00EA4429" w:rsidRDefault="00DA4A44" w:rsidP="00EA4429">
      <w:pPr>
        <w:tabs>
          <w:tab w:val="left" w:pos="1080"/>
          <w:tab w:val="right" w:pos="4500"/>
          <w:tab w:val="left" w:pos="5580"/>
        </w:tabs>
        <w:jc w:val="both"/>
        <w:rPr>
          <w:rFonts w:ascii="Arial" w:hAnsi="Arial" w:cs="Arial"/>
          <w:snapToGrid w:val="0"/>
          <w:sz w:val="22"/>
          <w:szCs w:val="22"/>
        </w:rPr>
      </w:pPr>
      <w:r w:rsidRPr="0038733F">
        <w:rPr>
          <w:rFonts w:ascii="Arial" w:hAnsi="Arial" w:cs="Arial"/>
          <w:snapToGrid w:val="0"/>
          <w:sz w:val="22"/>
          <w:szCs w:val="22"/>
        </w:rPr>
        <w:t xml:space="preserve">A) Půjčitel </w:t>
      </w:r>
      <w:r w:rsidR="00EA4429" w:rsidRPr="00EA4429">
        <w:rPr>
          <w:rFonts w:ascii="Arial" w:hAnsi="Arial" w:cs="Arial"/>
          <w:snapToGrid w:val="0"/>
          <w:sz w:val="22"/>
          <w:szCs w:val="22"/>
        </w:rPr>
        <w:t xml:space="preserve">přenechává touto smlouvou </w:t>
      </w:r>
      <w:r w:rsidR="00BF74BB" w:rsidRPr="00BF74BB">
        <w:rPr>
          <w:rFonts w:ascii="Arial" w:hAnsi="Arial" w:cs="Arial"/>
          <w:snapToGrid w:val="0"/>
          <w:sz w:val="22"/>
          <w:szCs w:val="22"/>
        </w:rPr>
        <w:t xml:space="preserve">vypůjčiteli do užívání </w:t>
      </w:r>
      <w:r w:rsidR="00EA4429" w:rsidRPr="00EA4429">
        <w:rPr>
          <w:rFonts w:ascii="Arial" w:hAnsi="Arial" w:cs="Arial"/>
          <w:snapToGrid w:val="0"/>
          <w:sz w:val="22"/>
          <w:szCs w:val="22"/>
        </w:rPr>
        <w:t>v čl. I. uvedenou budovu č.p. 327, postavenou na stavební parcele č. 337, st.p.č. 337, p.p.č. 783/10 a p.p.č. 785/4, vše v k.ú. Kokonín, obec Jablonec nad Nisou, včetně věcí movitých nacházejících se v budově č.p. 327 za účelem provozování kulturního domu</w:t>
      </w:r>
      <w:r w:rsidR="00EA4429">
        <w:rPr>
          <w:rFonts w:ascii="Arial" w:hAnsi="Arial" w:cs="Arial"/>
          <w:snapToGrid w:val="0"/>
          <w:sz w:val="22"/>
          <w:szCs w:val="22"/>
        </w:rPr>
        <w:t xml:space="preserve">. </w:t>
      </w:r>
    </w:p>
    <w:p w14:paraId="1A50A2E7" w14:textId="73D4D196" w:rsidR="00FC58FB" w:rsidRDefault="00FC58FB" w:rsidP="00EA4429">
      <w:pPr>
        <w:tabs>
          <w:tab w:val="left" w:pos="1080"/>
          <w:tab w:val="right" w:pos="4500"/>
          <w:tab w:val="left" w:pos="5580"/>
        </w:tabs>
        <w:jc w:val="both"/>
        <w:rPr>
          <w:rFonts w:ascii="Arial" w:hAnsi="Arial" w:cs="Arial"/>
          <w:sz w:val="22"/>
          <w:szCs w:val="22"/>
        </w:rPr>
      </w:pPr>
      <w:r w:rsidRPr="00A363ED">
        <w:rPr>
          <w:rFonts w:ascii="Arial" w:hAnsi="Arial" w:cs="Arial"/>
          <w:snapToGrid w:val="0"/>
          <w:sz w:val="22"/>
          <w:szCs w:val="22"/>
        </w:rPr>
        <w:t xml:space="preserve">B) </w:t>
      </w:r>
      <w:r>
        <w:rPr>
          <w:rFonts w:ascii="Arial" w:hAnsi="Arial" w:cs="Arial"/>
          <w:sz w:val="22"/>
          <w:szCs w:val="22"/>
        </w:rPr>
        <w:t>Nemovit</w:t>
      </w:r>
      <w:r w:rsidR="00EA4429">
        <w:rPr>
          <w:rFonts w:ascii="Arial" w:hAnsi="Arial" w:cs="Arial"/>
          <w:sz w:val="22"/>
          <w:szCs w:val="22"/>
        </w:rPr>
        <w:t>é</w:t>
      </w:r>
      <w:r>
        <w:rPr>
          <w:rFonts w:ascii="Arial" w:hAnsi="Arial" w:cs="Arial"/>
          <w:sz w:val="22"/>
          <w:szCs w:val="22"/>
        </w:rPr>
        <w:t xml:space="preserve"> věc</w:t>
      </w:r>
      <w:r w:rsidR="00EA4429">
        <w:rPr>
          <w:rFonts w:ascii="Arial" w:hAnsi="Arial" w:cs="Arial"/>
          <w:sz w:val="22"/>
          <w:szCs w:val="22"/>
        </w:rPr>
        <w:t>i</w:t>
      </w:r>
      <w:r>
        <w:rPr>
          <w:rFonts w:ascii="Arial" w:hAnsi="Arial" w:cs="Arial"/>
          <w:sz w:val="22"/>
          <w:szCs w:val="22"/>
        </w:rPr>
        <w:t xml:space="preserve"> přenechává půjčitel vypůjčiteli do výpůjčky za účelem zajištění </w:t>
      </w:r>
      <w:r w:rsidR="00EA4429">
        <w:rPr>
          <w:rFonts w:ascii="Arial" w:hAnsi="Arial" w:cs="Arial"/>
          <w:sz w:val="22"/>
          <w:szCs w:val="22"/>
        </w:rPr>
        <w:t xml:space="preserve">kulturního a sportovního vyžití pro zájmové spolky. Vypůjčitel bude umožňovat užívání prostor </w:t>
      </w:r>
      <w:r w:rsidR="00FA6CAB">
        <w:rPr>
          <w:rFonts w:ascii="Arial" w:hAnsi="Arial" w:cs="Arial"/>
          <w:sz w:val="22"/>
          <w:szCs w:val="22"/>
        </w:rPr>
        <w:t>v</w:t>
      </w:r>
      <w:r w:rsidR="00EA4429">
        <w:rPr>
          <w:rFonts w:ascii="Arial" w:hAnsi="Arial" w:cs="Arial"/>
          <w:sz w:val="22"/>
          <w:szCs w:val="22"/>
        </w:rPr>
        <w:t xml:space="preserve"> objektu jiným subjektům. V objektu bude v podvýpůjčce po celou dobu výpůjčky umístěna pobočka Městské knihovny a služebna Městské policie s tím, že tyto subjekty budou hradit pouze energie. </w:t>
      </w:r>
    </w:p>
    <w:p w14:paraId="0250A82D" w14:textId="56513CEE" w:rsidR="00FC58FB" w:rsidRPr="0001576F" w:rsidRDefault="00FC58FB" w:rsidP="00FC58FB">
      <w:pPr>
        <w:jc w:val="both"/>
        <w:rPr>
          <w:rFonts w:ascii="Arial" w:hAnsi="Arial" w:cs="Arial"/>
          <w:i/>
          <w:sz w:val="22"/>
          <w:szCs w:val="22"/>
        </w:rPr>
      </w:pPr>
      <w:r w:rsidRPr="00A363ED">
        <w:rPr>
          <w:rFonts w:ascii="Arial" w:hAnsi="Arial" w:cs="Arial"/>
          <w:snapToGrid w:val="0"/>
          <w:sz w:val="22"/>
          <w:szCs w:val="22"/>
        </w:rPr>
        <w:t xml:space="preserve">C) Záměr obce </w:t>
      </w:r>
      <w:r>
        <w:rPr>
          <w:rFonts w:ascii="Arial" w:hAnsi="Arial" w:cs="Arial"/>
          <w:snapToGrid w:val="0"/>
          <w:sz w:val="22"/>
          <w:szCs w:val="22"/>
        </w:rPr>
        <w:t>půjčit</w:t>
      </w:r>
      <w:r w:rsidRPr="00A363ED">
        <w:rPr>
          <w:rFonts w:ascii="Arial" w:hAnsi="Arial" w:cs="Arial"/>
          <w:snapToGrid w:val="0"/>
          <w:sz w:val="22"/>
          <w:szCs w:val="22"/>
        </w:rPr>
        <w:t xml:space="preserve"> předmětný prostor</w:t>
      </w:r>
      <w:r>
        <w:rPr>
          <w:rFonts w:ascii="Arial" w:hAnsi="Arial" w:cs="Arial"/>
          <w:snapToGrid w:val="0"/>
          <w:sz w:val="22"/>
          <w:szCs w:val="22"/>
        </w:rPr>
        <w:t xml:space="preserve"> sloužící k podnikání</w:t>
      </w:r>
      <w:r w:rsidRPr="00A363ED">
        <w:rPr>
          <w:rFonts w:ascii="Arial" w:hAnsi="Arial" w:cs="Arial"/>
          <w:snapToGrid w:val="0"/>
          <w:sz w:val="22"/>
          <w:szCs w:val="22"/>
        </w:rPr>
        <w:t xml:space="preserve"> byl v souladu </w:t>
      </w:r>
      <w:r>
        <w:rPr>
          <w:rFonts w:ascii="Arial" w:hAnsi="Arial" w:cs="Arial"/>
          <w:snapToGrid w:val="0"/>
          <w:sz w:val="22"/>
          <w:szCs w:val="22"/>
        </w:rPr>
        <w:t xml:space="preserve">s ust. § 39 odst. 1 zák. č. 128/200 Sb., o obcích, </w:t>
      </w:r>
      <w:r w:rsidRPr="00FC58FB">
        <w:rPr>
          <w:rFonts w:ascii="Arial" w:hAnsi="Arial" w:cs="Arial"/>
          <w:snapToGrid w:val="0"/>
          <w:sz w:val="22"/>
          <w:szCs w:val="22"/>
        </w:rPr>
        <w:t xml:space="preserve">zveřejněn vyvěšením na úřední desce MMJN od </w:t>
      </w:r>
      <w:r w:rsidR="00011968">
        <w:rPr>
          <w:rFonts w:ascii="Arial" w:hAnsi="Arial" w:cs="Arial"/>
          <w:snapToGrid w:val="0"/>
          <w:sz w:val="22"/>
          <w:szCs w:val="22"/>
        </w:rPr>
        <w:t>10.5.</w:t>
      </w:r>
      <w:r w:rsidRPr="00FC58FB">
        <w:rPr>
          <w:rFonts w:ascii="Arial" w:hAnsi="Arial" w:cs="Arial"/>
          <w:snapToGrid w:val="0"/>
          <w:sz w:val="22"/>
          <w:szCs w:val="22"/>
        </w:rPr>
        <w:t xml:space="preserve"> 202</w:t>
      </w:r>
      <w:r>
        <w:rPr>
          <w:rFonts w:ascii="Arial" w:hAnsi="Arial" w:cs="Arial"/>
          <w:snapToGrid w:val="0"/>
          <w:sz w:val="22"/>
          <w:szCs w:val="22"/>
        </w:rPr>
        <w:t>2</w:t>
      </w:r>
      <w:r w:rsidRPr="00FC58FB">
        <w:rPr>
          <w:rFonts w:ascii="Arial" w:hAnsi="Arial" w:cs="Arial"/>
          <w:snapToGrid w:val="0"/>
          <w:sz w:val="22"/>
          <w:szCs w:val="22"/>
        </w:rPr>
        <w:t xml:space="preserve"> do </w:t>
      </w:r>
      <w:r w:rsidR="00011968">
        <w:rPr>
          <w:rFonts w:ascii="Arial" w:hAnsi="Arial" w:cs="Arial"/>
          <w:snapToGrid w:val="0"/>
          <w:sz w:val="22"/>
          <w:szCs w:val="22"/>
        </w:rPr>
        <w:t>30.5.</w:t>
      </w:r>
      <w:r w:rsidRPr="00FC58FB">
        <w:rPr>
          <w:rFonts w:ascii="Arial" w:hAnsi="Arial" w:cs="Arial"/>
          <w:snapToGrid w:val="0"/>
          <w:sz w:val="22"/>
          <w:szCs w:val="22"/>
        </w:rPr>
        <w:t xml:space="preserve"> 202</w:t>
      </w:r>
      <w:r>
        <w:rPr>
          <w:rFonts w:ascii="Arial" w:hAnsi="Arial" w:cs="Arial"/>
          <w:snapToGrid w:val="0"/>
          <w:sz w:val="22"/>
          <w:szCs w:val="22"/>
        </w:rPr>
        <w:t>2</w:t>
      </w:r>
      <w:r w:rsidRPr="00FC58FB">
        <w:rPr>
          <w:rFonts w:ascii="Arial" w:hAnsi="Arial" w:cs="Arial"/>
          <w:snapToGrid w:val="0"/>
          <w:sz w:val="22"/>
          <w:szCs w:val="22"/>
        </w:rPr>
        <w:t xml:space="preserve">, a následně bylo půjčení nemovitých věcí schváleno radou města na jejím </w:t>
      </w:r>
      <w:r w:rsidR="00011968">
        <w:rPr>
          <w:rFonts w:ascii="Arial" w:hAnsi="Arial" w:cs="Arial"/>
          <w:snapToGrid w:val="0"/>
          <w:sz w:val="22"/>
          <w:szCs w:val="22"/>
        </w:rPr>
        <w:t>16</w:t>
      </w:r>
      <w:r w:rsidRPr="00FC58FB">
        <w:rPr>
          <w:rFonts w:ascii="Arial" w:hAnsi="Arial" w:cs="Arial"/>
          <w:snapToGrid w:val="0"/>
          <w:sz w:val="22"/>
          <w:szCs w:val="22"/>
        </w:rPr>
        <w:t xml:space="preserve">. zasedání konaném dne </w:t>
      </w:r>
      <w:r w:rsidR="00011968">
        <w:rPr>
          <w:rFonts w:ascii="Arial" w:hAnsi="Arial" w:cs="Arial"/>
          <w:snapToGrid w:val="0"/>
          <w:sz w:val="22"/>
          <w:szCs w:val="22"/>
        </w:rPr>
        <w:t>2.6.</w:t>
      </w:r>
      <w:r w:rsidRPr="00FC58FB">
        <w:rPr>
          <w:rFonts w:ascii="Arial" w:hAnsi="Arial" w:cs="Arial"/>
          <w:snapToGrid w:val="0"/>
          <w:sz w:val="22"/>
          <w:szCs w:val="22"/>
        </w:rPr>
        <w:t xml:space="preserve"> 202</w:t>
      </w:r>
      <w:r>
        <w:rPr>
          <w:rFonts w:ascii="Arial" w:hAnsi="Arial" w:cs="Arial"/>
          <w:snapToGrid w:val="0"/>
          <w:sz w:val="22"/>
          <w:szCs w:val="22"/>
        </w:rPr>
        <w:t>2</w:t>
      </w:r>
      <w:r w:rsidRPr="00FC58FB">
        <w:rPr>
          <w:rFonts w:ascii="Arial" w:hAnsi="Arial" w:cs="Arial"/>
          <w:snapToGrid w:val="0"/>
          <w:sz w:val="22"/>
          <w:szCs w:val="22"/>
        </w:rPr>
        <w:t xml:space="preserve"> usnesením číslo RM/</w:t>
      </w:r>
      <w:r w:rsidR="00011968">
        <w:rPr>
          <w:rFonts w:ascii="Arial" w:hAnsi="Arial" w:cs="Arial"/>
          <w:snapToGrid w:val="0"/>
          <w:sz w:val="22"/>
          <w:szCs w:val="22"/>
        </w:rPr>
        <w:t>323</w:t>
      </w:r>
      <w:r>
        <w:rPr>
          <w:rFonts w:ascii="Arial" w:hAnsi="Arial" w:cs="Arial"/>
          <w:snapToGrid w:val="0"/>
          <w:sz w:val="22"/>
          <w:szCs w:val="22"/>
        </w:rPr>
        <w:t>/2022/</w:t>
      </w:r>
      <w:r w:rsidR="00011968">
        <w:rPr>
          <w:rFonts w:ascii="Arial" w:hAnsi="Arial" w:cs="Arial"/>
          <w:snapToGrid w:val="0"/>
          <w:sz w:val="22"/>
          <w:szCs w:val="22"/>
        </w:rPr>
        <w:t>1</w:t>
      </w:r>
      <w:r w:rsidRPr="00FC58FB">
        <w:rPr>
          <w:rFonts w:ascii="Arial" w:hAnsi="Arial" w:cs="Arial"/>
          <w:snapToGrid w:val="0"/>
          <w:sz w:val="22"/>
          <w:szCs w:val="22"/>
        </w:rPr>
        <w:t>.</w:t>
      </w:r>
    </w:p>
    <w:p w14:paraId="4540F6F1" w14:textId="6B506969" w:rsidR="002A4388" w:rsidRDefault="002A4388" w:rsidP="00FC58FB">
      <w:pPr>
        <w:jc w:val="both"/>
        <w:rPr>
          <w:rFonts w:ascii="Arial" w:hAnsi="Arial" w:cs="Arial"/>
          <w:snapToGrid w:val="0"/>
          <w:sz w:val="22"/>
          <w:szCs w:val="22"/>
        </w:rPr>
      </w:pPr>
    </w:p>
    <w:p w14:paraId="1F90961D" w14:textId="358BB26C" w:rsidR="002A4388" w:rsidRPr="00762760" w:rsidRDefault="00E65FD7" w:rsidP="002A4388">
      <w:pPr>
        <w:jc w:val="center"/>
        <w:outlineLvl w:val="0"/>
        <w:rPr>
          <w:rFonts w:ascii="Arial" w:hAnsi="Arial" w:cs="Arial"/>
          <w:snapToGrid w:val="0"/>
          <w:sz w:val="22"/>
          <w:szCs w:val="22"/>
        </w:rPr>
      </w:pPr>
      <w:r>
        <w:rPr>
          <w:rFonts w:ascii="Arial" w:hAnsi="Arial" w:cs="Arial"/>
          <w:snapToGrid w:val="0"/>
          <w:sz w:val="22"/>
          <w:szCs w:val="22"/>
        </w:rPr>
        <w:t>III</w:t>
      </w:r>
      <w:r w:rsidR="002A4388">
        <w:rPr>
          <w:rFonts w:ascii="Arial" w:hAnsi="Arial" w:cs="Arial"/>
          <w:snapToGrid w:val="0"/>
          <w:sz w:val="22"/>
          <w:szCs w:val="22"/>
        </w:rPr>
        <w:t>.</w:t>
      </w:r>
    </w:p>
    <w:p w14:paraId="26D7E157" w14:textId="60F48473" w:rsidR="00DA4A44" w:rsidRPr="00C07E5A" w:rsidRDefault="00DA4A44" w:rsidP="00DA4A44">
      <w:pPr>
        <w:jc w:val="both"/>
        <w:rPr>
          <w:rFonts w:ascii="Arial" w:hAnsi="Arial" w:cs="Arial"/>
          <w:snapToGrid w:val="0"/>
          <w:sz w:val="22"/>
          <w:szCs w:val="22"/>
        </w:rPr>
      </w:pPr>
      <w:r w:rsidRPr="00C07E5A">
        <w:rPr>
          <w:rFonts w:ascii="Arial" w:hAnsi="Arial" w:cs="Arial"/>
          <w:snapToGrid w:val="0"/>
          <w:sz w:val="22"/>
          <w:szCs w:val="22"/>
        </w:rPr>
        <w:t xml:space="preserve">A) Uživatelský poměr založený touto smlouvou </w:t>
      </w:r>
      <w:r w:rsidRPr="002A4388">
        <w:rPr>
          <w:rFonts w:ascii="Arial" w:hAnsi="Arial" w:cs="Arial"/>
          <w:snapToGrid w:val="0"/>
          <w:sz w:val="22"/>
          <w:szCs w:val="22"/>
        </w:rPr>
        <w:t xml:space="preserve">vzniká </w:t>
      </w:r>
      <w:r w:rsidR="00DC7EB1">
        <w:rPr>
          <w:rFonts w:ascii="Arial" w:hAnsi="Arial" w:cs="Arial"/>
          <w:snapToGrid w:val="0"/>
          <w:sz w:val="22"/>
          <w:szCs w:val="22"/>
        </w:rPr>
        <w:t xml:space="preserve">1. </w:t>
      </w:r>
      <w:r w:rsidR="00011968">
        <w:rPr>
          <w:rFonts w:ascii="Arial" w:hAnsi="Arial" w:cs="Arial"/>
          <w:snapToGrid w:val="0"/>
          <w:sz w:val="22"/>
          <w:szCs w:val="22"/>
        </w:rPr>
        <w:t>7</w:t>
      </w:r>
      <w:r w:rsidR="00DC7EB1">
        <w:rPr>
          <w:rFonts w:ascii="Arial" w:hAnsi="Arial" w:cs="Arial"/>
          <w:snapToGrid w:val="0"/>
          <w:sz w:val="22"/>
          <w:szCs w:val="22"/>
        </w:rPr>
        <w:t>. 2022</w:t>
      </w:r>
      <w:r w:rsidR="000326AD" w:rsidRPr="002A4388">
        <w:rPr>
          <w:rFonts w:ascii="Arial" w:hAnsi="Arial" w:cs="Arial"/>
          <w:snapToGrid w:val="0"/>
          <w:sz w:val="22"/>
          <w:szCs w:val="22"/>
        </w:rPr>
        <w:t>.</w:t>
      </w:r>
      <w:r w:rsidRPr="00C07E5A">
        <w:rPr>
          <w:rFonts w:ascii="Arial" w:hAnsi="Arial" w:cs="Arial"/>
          <w:snapToGrid w:val="0"/>
          <w:sz w:val="22"/>
          <w:szCs w:val="22"/>
        </w:rPr>
        <w:t xml:space="preserve"> </w:t>
      </w:r>
    </w:p>
    <w:p w14:paraId="42EC7F07" w14:textId="18CD94DE" w:rsidR="00DA4A44" w:rsidRPr="00762760" w:rsidRDefault="00DA4A44" w:rsidP="00DA4A44">
      <w:pPr>
        <w:jc w:val="both"/>
        <w:rPr>
          <w:rFonts w:ascii="Arial" w:hAnsi="Arial" w:cs="Arial"/>
          <w:snapToGrid w:val="0"/>
          <w:sz w:val="22"/>
          <w:szCs w:val="22"/>
        </w:rPr>
      </w:pPr>
      <w:r w:rsidRPr="00762760">
        <w:rPr>
          <w:rFonts w:ascii="Arial" w:hAnsi="Arial" w:cs="Arial"/>
          <w:sz w:val="22"/>
          <w:szCs w:val="22"/>
        </w:rPr>
        <w:t xml:space="preserve">B) Smlouva se uzavírá </w:t>
      </w:r>
      <w:r w:rsidR="002A4388">
        <w:rPr>
          <w:rFonts w:ascii="Arial" w:hAnsi="Arial" w:cs="Arial"/>
          <w:sz w:val="22"/>
          <w:szCs w:val="22"/>
        </w:rPr>
        <w:t xml:space="preserve">na dobu určitou </w:t>
      </w:r>
      <w:r w:rsidR="00011968">
        <w:rPr>
          <w:rFonts w:ascii="Arial" w:hAnsi="Arial" w:cs="Arial"/>
          <w:sz w:val="22"/>
          <w:szCs w:val="22"/>
        </w:rPr>
        <w:t xml:space="preserve">5 let, tedy </w:t>
      </w:r>
      <w:r w:rsidR="002A4388">
        <w:rPr>
          <w:rFonts w:ascii="Arial" w:hAnsi="Arial" w:cs="Arial"/>
          <w:sz w:val="22"/>
          <w:szCs w:val="22"/>
        </w:rPr>
        <w:t xml:space="preserve">do </w:t>
      </w:r>
      <w:r w:rsidR="00011968">
        <w:rPr>
          <w:rFonts w:ascii="Arial" w:hAnsi="Arial" w:cs="Arial"/>
          <w:sz w:val="22"/>
          <w:szCs w:val="22"/>
        </w:rPr>
        <w:t>30</w:t>
      </w:r>
      <w:r w:rsidR="00FC58FB">
        <w:rPr>
          <w:rFonts w:ascii="Arial" w:hAnsi="Arial" w:cs="Arial"/>
          <w:sz w:val="22"/>
          <w:szCs w:val="22"/>
        </w:rPr>
        <w:t>.</w:t>
      </w:r>
      <w:r w:rsidR="00011968">
        <w:rPr>
          <w:rFonts w:ascii="Arial" w:hAnsi="Arial" w:cs="Arial"/>
          <w:sz w:val="22"/>
          <w:szCs w:val="22"/>
        </w:rPr>
        <w:t>6</w:t>
      </w:r>
      <w:r w:rsidR="00FC58FB">
        <w:rPr>
          <w:rFonts w:ascii="Arial" w:hAnsi="Arial" w:cs="Arial"/>
          <w:sz w:val="22"/>
          <w:szCs w:val="22"/>
        </w:rPr>
        <w:t>.202</w:t>
      </w:r>
      <w:r w:rsidR="00011968">
        <w:rPr>
          <w:rFonts w:ascii="Arial" w:hAnsi="Arial" w:cs="Arial"/>
          <w:sz w:val="22"/>
          <w:szCs w:val="22"/>
        </w:rPr>
        <w:t>7</w:t>
      </w:r>
      <w:r w:rsidR="00FC58FB">
        <w:rPr>
          <w:rFonts w:ascii="Arial" w:hAnsi="Arial" w:cs="Arial"/>
          <w:sz w:val="22"/>
          <w:szCs w:val="22"/>
        </w:rPr>
        <w:t>.</w:t>
      </w:r>
    </w:p>
    <w:p w14:paraId="05D200C5" w14:textId="67DB631B" w:rsidR="00DA4A44" w:rsidRDefault="00DA4A44" w:rsidP="00DA4A44">
      <w:pPr>
        <w:pStyle w:val="Zkladntext2"/>
        <w:spacing w:before="0"/>
        <w:jc w:val="both"/>
        <w:outlineLvl w:val="0"/>
        <w:rPr>
          <w:rFonts w:ascii="Arial" w:hAnsi="Arial" w:cs="Arial"/>
          <w:b w:val="0"/>
          <w:sz w:val="22"/>
          <w:szCs w:val="22"/>
        </w:rPr>
      </w:pPr>
    </w:p>
    <w:p w14:paraId="6675F5F9" w14:textId="77777777" w:rsidR="00E65FD7" w:rsidRPr="00762760" w:rsidRDefault="00E65FD7" w:rsidP="00DA4A44">
      <w:pPr>
        <w:pStyle w:val="Zkladntext2"/>
        <w:spacing w:before="0"/>
        <w:jc w:val="both"/>
        <w:outlineLvl w:val="0"/>
        <w:rPr>
          <w:rFonts w:ascii="Arial" w:hAnsi="Arial" w:cs="Arial"/>
          <w:b w:val="0"/>
          <w:sz w:val="22"/>
          <w:szCs w:val="22"/>
        </w:rPr>
      </w:pPr>
    </w:p>
    <w:p w14:paraId="64743525" w14:textId="4B48A5BC" w:rsidR="00DA4A44" w:rsidRPr="00762760" w:rsidRDefault="00E65FD7" w:rsidP="00DA4A44">
      <w:pPr>
        <w:pStyle w:val="Zkladntext2"/>
        <w:spacing w:before="0"/>
        <w:outlineLvl w:val="0"/>
        <w:rPr>
          <w:rFonts w:ascii="Arial" w:hAnsi="Arial" w:cs="Arial"/>
          <w:b w:val="0"/>
          <w:sz w:val="22"/>
          <w:szCs w:val="22"/>
        </w:rPr>
      </w:pPr>
      <w:r>
        <w:rPr>
          <w:rFonts w:ascii="Arial" w:hAnsi="Arial" w:cs="Arial"/>
          <w:b w:val="0"/>
          <w:sz w:val="22"/>
          <w:szCs w:val="22"/>
        </w:rPr>
        <w:t>I</w:t>
      </w:r>
      <w:r w:rsidR="00DA4A44" w:rsidRPr="00762760">
        <w:rPr>
          <w:rFonts w:ascii="Arial" w:hAnsi="Arial" w:cs="Arial"/>
          <w:b w:val="0"/>
          <w:sz w:val="22"/>
          <w:szCs w:val="22"/>
        </w:rPr>
        <w:t>V.</w:t>
      </w:r>
    </w:p>
    <w:p w14:paraId="5927B364"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Uživatelský poměr založený touto smlouvou zaniká:</w:t>
      </w:r>
    </w:p>
    <w:p w14:paraId="6319F332" w14:textId="77777777" w:rsidR="00D87D42" w:rsidRDefault="00D87D42" w:rsidP="00D87D42">
      <w:pPr>
        <w:jc w:val="both"/>
        <w:rPr>
          <w:rFonts w:ascii="Arial" w:hAnsi="Arial" w:cs="Arial"/>
          <w:sz w:val="22"/>
          <w:szCs w:val="22"/>
        </w:rPr>
      </w:pPr>
      <w:r>
        <w:rPr>
          <w:rFonts w:ascii="Arial" w:hAnsi="Arial" w:cs="Arial"/>
          <w:sz w:val="22"/>
          <w:szCs w:val="22"/>
        </w:rPr>
        <w:t>a) uplynutím sjednané doby</w:t>
      </w:r>
    </w:p>
    <w:p w14:paraId="7593A645" w14:textId="77777777" w:rsidR="00D87D42" w:rsidRDefault="00D87D42" w:rsidP="00D87D42">
      <w:pPr>
        <w:jc w:val="both"/>
        <w:rPr>
          <w:rFonts w:ascii="Arial" w:hAnsi="Arial" w:cs="Arial"/>
          <w:sz w:val="22"/>
          <w:szCs w:val="22"/>
        </w:rPr>
      </w:pPr>
      <w:r>
        <w:rPr>
          <w:rFonts w:ascii="Arial" w:hAnsi="Arial" w:cs="Arial"/>
          <w:sz w:val="22"/>
          <w:szCs w:val="22"/>
        </w:rPr>
        <w:t>b) dohodou smluvních stran</w:t>
      </w:r>
    </w:p>
    <w:p w14:paraId="128D4122" w14:textId="0CE2B7B7" w:rsidR="00D87D42" w:rsidRDefault="00E65FD7" w:rsidP="00D87D42">
      <w:pPr>
        <w:jc w:val="both"/>
        <w:rPr>
          <w:rFonts w:ascii="Arial" w:hAnsi="Arial" w:cs="Arial"/>
          <w:sz w:val="22"/>
          <w:szCs w:val="22"/>
        </w:rPr>
      </w:pPr>
      <w:r>
        <w:rPr>
          <w:rFonts w:ascii="Arial" w:hAnsi="Arial" w:cs="Arial"/>
          <w:sz w:val="22"/>
          <w:szCs w:val="22"/>
        </w:rPr>
        <w:t>c</w:t>
      </w:r>
      <w:r w:rsidR="00D87D42">
        <w:rPr>
          <w:rFonts w:ascii="Arial" w:hAnsi="Arial" w:cs="Arial"/>
          <w:sz w:val="22"/>
          <w:szCs w:val="22"/>
        </w:rPr>
        <w:t>) odstoupením od smlouvy ze zákonných důvodů nebo ve smlouvě uvedených důvodů</w:t>
      </w:r>
    </w:p>
    <w:p w14:paraId="196FBEA6" w14:textId="3D0B0898" w:rsidR="000E40F4" w:rsidRDefault="00DA4A44" w:rsidP="00DA4A44">
      <w:pPr>
        <w:jc w:val="center"/>
        <w:outlineLvl w:val="0"/>
        <w:rPr>
          <w:rFonts w:ascii="Arial" w:hAnsi="Arial" w:cs="Arial"/>
          <w:snapToGrid w:val="0"/>
          <w:sz w:val="22"/>
          <w:szCs w:val="22"/>
        </w:rPr>
      </w:pPr>
      <w:r w:rsidRPr="00762760">
        <w:rPr>
          <w:rFonts w:ascii="Arial" w:hAnsi="Arial" w:cs="Arial"/>
          <w:snapToGrid w:val="0"/>
          <w:sz w:val="22"/>
          <w:szCs w:val="22"/>
        </w:rPr>
        <w:lastRenderedPageBreak/>
        <w:t>V</w:t>
      </w:r>
      <w:r w:rsidR="000E40F4">
        <w:rPr>
          <w:rFonts w:ascii="Arial" w:hAnsi="Arial" w:cs="Arial"/>
          <w:snapToGrid w:val="0"/>
          <w:sz w:val="22"/>
          <w:szCs w:val="22"/>
        </w:rPr>
        <w:t>.</w:t>
      </w:r>
    </w:p>
    <w:p w14:paraId="6CD9D191" w14:textId="77777777" w:rsidR="00D51D9C" w:rsidRDefault="00D51D9C" w:rsidP="00D51D9C">
      <w:pPr>
        <w:jc w:val="both"/>
        <w:rPr>
          <w:rFonts w:ascii="Arial" w:hAnsi="Arial" w:cs="Arial"/>
          <w:snapToGrid w:val="0"/>
          <w:sz w:val="22"/>
          <w:szCs w:val="22"/>
        </w:rPr>
      </w:pPr>
      <w:r>
        <w:rPr>
          <w:rFonts w:ascii="Arial" w:hAnsi="Arial" w:cs="Arial"/>
          <w:snapToGrid w:val="0"/>
          <w:sz w:val="22"/>
          <w:szCs w:val="22"/>
        </w:rPr>
        <w:t xml:space="preserve">A) </w:t>
      </w:r>
      <w:r w:rsidRPr="00762760">
        <w:rPr>
          <w:rFonts w:ascii="Arial" w:hAnsi="Arial" w:cs="Arial"/>
          <w:snapToGrid w:val="0"/>
          <w:sz w:val="22"/>
          <w:szCs w:val="22"/>
        </w:rPr>
        <w:t xml:space="preserve">Půjčitel touto smlouvou přenechává vypůjčiteli </w:t>
      </w:r>
      <w:r>
        <w:rPr>
          <w:rFonts w:ascii="Arial" w:hAnsi="Arial" w:cs="Arial"/>
          <w:snapToGrid w:val="0"/>
          <w:sz w:val="22"/>
          <w:szCs w:val="22"/>
        </w:rPr>
        <w:t xml:space="preserve">nemovité věci </w:t>
      </w:r>
      <w:r w:rsidRPr="00762760">
        <w:rPr>
          <w:rFonts w:ascii="Arial" w:hAnsi="Arial" w:cs="Arial"/>
          <w:snapToGrid w:val="0"/>
          <w:sz w:val="22"/>
          <w:szCs w:val="22"/>
        </w:rPr>
        <w:t>ve</w:t>
      </w:r>
      <w:r>
        <w:rPr>
          <w:rFonts w:ascii="Arial" w:hAnsi="Arial" w:cs="Arial"/>
          <w:snapToGrid w:val="0"/>
          <w:sz w:val="22"/>
          <w:szCs w:val="22"/>
        </w:rPr>
        <w:t> s</w:t>
      </w:r>
      <w:r w:rsidRPr="00762760">
        <w:rPr>
          <w:rFonts w:ascii="Arial" w:hAnsi="Arial" w:cs="Arial"/>
          <w:snapToGrid w:val="0"/>
          <w:sz w:val="22"/>
          <w:szCs w:val="22"/>
        </w:rPr>
        <w:t>tavu způsobilém ke</w:t>
      </w:r>
      <w:r>
        <w:rPr>
          <w:rFonts w:ascii="Arial" w:hAnsi="Arial" w:cs="Arial"/>
          <w:snapToGrid w:val="0"/>
          <w:sz w:val="22"/>
          <w:szCs w:val="22"/>
        </w:rPr>
        <w:t> </w:t>
      </w:r>
      <w:r w:rsidRPr="00762760">
        <w:rPr>
          <w:rFonts w:ascii="Arial" w:hAnsi="Arial" w:cs="Arial"/>
          <w:snapToGrid w:val="0"/>
          <w:sz w:val="22"/>
          <w:szCs w:val="22"/>
        </w:rPr>
        <w:t xml:space="preserve">smluvenému užívání a vypůjčitel podpisem této smlouvy převzetí </w:t>
      </w:r>
      <w:r>
        <w:rPr>
          <w:rFonts w:ascii="Arial" w:hAnsi="Arial" w:cs="Arial"/>
          <w:snapToGrid w:val="0"/>
          <w:sz w:val="22"/>
          <w:szCs w:val="22"/>
        </w:rPr>
        <w:t xml:space="preserve">nemovitých věcí </w:t>
      </w:r>
      <w:r w:rsidRPr="00762760">
        <w:rPr>
          <w:rFonts w:ascii="Arial" w:hAnsi="Arial" w:cs="Arial"/>
          <w:snapToGrid w:val="0"/>
          <w:sz w:val="22"/>
          <w:szCs w:val="22"/>
        </w:rPr>
        <w:t>ve stavu způsobilém ke</w:t>
      </w:r>
      <w:r>
        <w:rPr>
          <w:rFonts w:ascii="Arial" w:hAnsi="Arial" w:cs="Arial"/>
          <w:snapToGrid w:val="0"/>
          <w:sz w:val="22"/>
          <w:szCs w:val="22"/>
        </w:rPr>
        <w:t> </w:t>
      </w:r>
      <w:r w:rsidRPr="00762760">
        <w:rPr>
          <w:rFonts w:ascii="Arial" w:hAnsi="Arial" w:cs="Arial"/>
          <w:snapToGrid w:val="0"/>
          <w:sz w:val="22"/>
          <w:szCs w:val="22"/>
        </w:rPr>
        <w:t xml:space="preserve">smluvenému užívání potvrzuje. </w:t>
      </w:r>
    </w:p>
    <w:p w14:paraId="7B4993CB" w14:textId="77777777" w:rsidR="00D51D9C" w:rsidRPr="00A8050F" w:rsidRDefault="00D51D9C" w:rsidP="00D51D9C">
      <w:pPr>
        <w:jc w:val="both"/>
        <w:rPr>
          <w:rFonts w:ascii="Arial" w:hAnsi="Arial" w:cs="Arial"/>
          <w:color w:val="000000"/>
          <w:sz w:val="22"/>
          <w:szCs w:val="22"/>
        </w:rPr>
      </w:pPr>
      <w:r w:rsidRPr="00164BA9">
        <w:rPr>
          <w:rFonts w:ascii="Arial" w:hAnsi="Arial" w:cs="Arial"/>
          <w:snapToGrid w:val="0"/>
          <w:sz w:val="22"/>
          <w:szCs w:val="22"/>
        </w:rPr>
        <w:t xml:space="preserve">B) </w:t>
      </w:r>
      <w:r>
        <w:rPr>
          <w:rFonts w:ascii="Arial" w:hAnsi="Arial" w:cs="Arial"/>
          <w:snapToGrid w:val="0"/>
          <w:sz w:val="22"/>
          <w:szCs w:val="22"/>
        </w:rPr>
        <w:t>Vypůjčitel</w:t>
      </w:r>
      <w:r w:rsidRPr="00A8050F">
        <w:rPr>
          <w:rFonts w:ascii="Arial" w:hAnsi="Arial" w:cs="Arial"/>
          <w:snapToGrid w:val="0"/>
          <w:sz w:val="22"/>
          <w:szCs w:val="22"/>
        </w:rPr>
        <w:t xml:space="preserve"> se zavazuje hradit drobné opravy a náklady spojené s běžnou údržbou </w:t>
      </w:r>
      <w:r>
        <w:rPr>
          <w:rFonts w:ascii="Arial" w:hAnsi="Arial" w:cs="Arial"/>
          <w:snapToGrid w:val="0"/>
          <w:sz w:val="22"/>
          <w:szCs w:val="22"/>
        </w:rPr>
        <w:t>nemovitých věcí</w:t>
      </w:r>
      <w:r w:rsidRPr="00A8050F">
        <w:rPr>
          <w:rFonts w:ascii="Arial" w:hAnsi="Arial" w:cs="Arial"/>
          <w:snapToGrid w:val="0"/>
          <w:sz w:val="22"/>
          <w:szCs w:val="22"/>
        </w:rPr>
        <w:t xml:space="preserve">. </w:t>
      </w:r>
      <w:r w:rsidRPr="00A8050F">
        <w:rPr>
          <w:rFonts w:ascii="Arial" w:hAnsi="Arial" w:cs="Arial"/>
          <w:sz w:val="22"/>
          <w:szCs w:val="22"/>
        </w:rPr>
        <w:t>Z</w:t>
      </w:r>
      <w:r w:rsidRPr="00A8050F">
        <w:rPr>
          <w:rFonts w:ascii="Arial" w:hAnsi="Arial" w:cs="Arial"/>
          <w:color w:val="000000"/>
          <w:sz w:val="22"/>
          <w:szCs w:val="22"/>
        </w:rPr>
        <w:t>a drobn</w:t>
      </w:r>
      <w:r>
        <w:rPr>
          <w:rFonts w:ascii="Arial" w:hAnsi="Arial" w:cs="Arial"/>
          <w:color w:val="000000"/>
          <w:sz w:val="22"/>
          <w:szCs w:val="22"/>
        </w:rPr>
        <w:t>é opravy se považují opravy objektu</w:t>
      </w:r>
      <w:r w:rsidRPr="00A8050F">
        <w:rPr>
          <w:rFonts w:ascii="Arial" w:hAnsi="Arial" w:cs="Arial"/>
          <w:color w:val="000000"/>
          <w:sz w:val="22"/>
          <w:szCs w:val="22"/>
        </w:rPr>
        <w:t xml:space="preserve"> a jeho vnitřního vybavení, poku</w:t>
      </w:r>
      <w:r>
        <w:rPr>
          <w:rFonts w:ascii="Arial" w:hAnsi="Arial" w:cs="Arial"/>
          <w:color w:val="000000"/>
          <w:sz w:val="22"/>
          <w:szCs w:val="22"/>
        </w:rPr>
        <w:t xml:space="preserve">d je toto vybavení součástí objektu </w:t>
      </w:r>
      <w:r w:rsidRPr="00A8050F">
        <w:rPr>
          <w:rFonts w:ascii="Arial" w:hAnsi="Arial" w:cs="Arial"/>
          <w:color w:val="000000"/>
          <w:sz w:val="22"/>
          <w:szCs w:val="22"/>
        </w:rPr>
        <w:t>a</w:t>
      </w:r>
      <w:r>
        <w:rPr>
          <w:rFonts w:ascii="Arial" w:hAnsi="Arial" w:cs="Arial"/>
          <w:color w:val="000000"/>
          <w:sz w:val="22"/>
          <w:szCs w:val="22"/>
        </w:rPr>
        <w:t> </w:t>
      </w:r>
      <w:r w:rsidRPr="00A8050F">
        <w:rPr>
          <w:rFonts w:ascii="Arial" w:hAnsi="Arial" w:cs="Arial"/>
          <w:color w:val="000000"/>
          <w:sz w:val="22"/>
          <w:szCs w:val="22"/>
        </w:rPr>
        <w:t xml:space="preserve">je ve vlastnictví </w:t>
      </w:r>
      <w:r>
        <w:rPr>
          <w:rFonts w:ascii="Arial" w:hAnsi="Arial" w:cs="Arial"/>
          <w:color w:val="000000"/>
          <w:sz w:val="22"/>
          <w:szCs w:val="22"/>
        </w:rPr>
        <w:t>půjčitele</w:t>
      </w:r>
      <w:r w:rsidRPr="00A8050F">
        <w:rPr>
          <w:rFonts w:ascii="Arial" w:hAnsi="Arial" w:cs="Arial"/>
          <w:color w:val="000000"/>
          <w:sz w:val="22"/>
          <w:szCs w:val="22"/>
        </w:rPr>
        <w:t xml:space="preserve">, a to podle </w:t>
      </w:r>
      <w:r w:rsidRPr="00A8050F">
        <w:rPr>
          <w:rFonts w:ascii="Arial" w:hAnsi="Arial" w:cs="Arial"/>
          <w:color w:val="000000"/>
          <w:sz w:val="22"/>
          <w:szCs w:val="22"/>
          <w:u w:val="single"/>
        </w:rPr>
        <w:t>věcného vymezení</w:t>
      </w:r>
      <w:r w:rsidRPr="00A8050F">
        <w:rPr>
          <w:rFonts w:ascii="Arial" w:hAnsi="Arial" w:cs="Arial"/>
          <w:color w:val="000000"/>
          <w:sz w:val="22"/>
          <w:szCs w:val="22"/>
        </w:rPr>
        <w:t xml:space="preserve"> nebo podle </w:t>
      </w:r>
      <w:r w:rsidRPr="00A8050F">
        <w:rPr>
          <w:rFonts w:ascii="Arial" w:hAnsi="Arial" w:cs="Arial"/>
          <w:color w:val="000000"/>
          <w:sz w:val="22"/>
          <w:szCs w:val="22"/>
          <w:u w:val="single"/>
        </w:rPr>
        <w:t>výše nákladů</w:t>
      </w:r>
      <w:r w:rsidRPr="00A8050F">
        <w:rPr>
          <w:rFonts w:ascii="Arial" w:hAnsi="Arial" w:cs="Arial"/>
          <w:color w:val="000000"/>
          <w:sz w:val="22"/>
          <w:szCs w:val="22"/>
        </w:rPr>
        <w:t>.</w:t>
      </w:r>
    </w:p>
    <w:p w14:paraId="50B7D725" w14:textId="77777777" w:rsidR="00D51D9C" w:rsidRPr="00524BB8" w:rsidRDefault="00D51D9C" w:rsidP="00D51D9C">
      <w:pPr>
        <w:ind w:left="360"/>
        <w:jc w:val="both"/>
        <w:rPr>
          <w:rFonts w:ascii="Arial" w:hAnsi="Arial" w:cs="Arial"/>
          <w:color w:val="E36C0A"/>
          <w:sz w:val="22"/>
          <w:szCs w:val="22"/>
        </w:rPr>
      </w:pPr>
    </w:p>
    <w:p w14:paraId="37C57EC8" w14:textId="77777777" w:rsidR="00D51D9C" w:rsidRPr="00524BB8" w:rsidRDefault="00D51D9C" w:rsidP="00D51D9C">
      <w:pPr>
        <w:numPr>
          <w:ilvl w:val="0"/>
          <w:numId w:val="5"/>
        </w:numPr>
        <w:ind w:left="567" w:hanging="283"/>
        <w:jc w:val="both"/>
        <w:rPr>
          <w:rFonts w:ascii="Arial" w:hAnsi="Arial" w:cs="Arial"/>
          <w:sz w:val="22"/>
          <w:szCs w:val="22"/>
        </w:rPr>
      </w:pPr>
      <w:r w:rsidRPr="00524BB8">
        <w:rPr>
          <w:rFonts w:ascii="Arial" w:hAnsi="Arial" w:cs="Arial"/>
          <w:color w:val="000000"/>
          <w:sz w:val="22"/>
          <w:szCs w:val="22"/>
          <w:u w:val="single"/>
        </w:rPr>
        <w:t>Podle věcného vymezení se za drobné opravy považují</w:t>
      </w:r>
      <w:r w:rsidRPr="00524BB8">
        <w:rPr>
          <w:rFonts w:ascii="Arial" w:hAnsi="Arial" w:cs="Arial"/>
          <w:color w:val="E36C0A"/>
          <w:sz w:val="22"/>
          <w:szCs w:val="22"/>
          <w:u w:val="single"/>
        </w:rPr>
        <w:t xml:space="preserve"> </w:t>
      </w:r>
      <w:r w:rsidRPr="00524BB8">
        <w:rPr>
          <w:rFonts w:ascii="Arial" w:hAnsi="Arial" w:cs="Arial"/>
          <w:sz w:val="22"/>
          <w:szCs w:val="22"/>
          <w:u w:val="single"/>
        </w:rPr>
        <w:t xml:space="preserve">(bez ohledu na výši nákladů) </w:t>
      </w:r>
      <w:r w:rsidRPr="00524BB8">
        <w:rPr>
          <w:rFonts w:ascii="Arial" w:hAnsi="Arial" w:cs="Arial"/>
          <w:sz w:val="22"/>
          <w:szCs w:val="22"/>
        </w:rPr>
        <w:t>:</w:t>
      </w:r>
    </w:p>
    <w:p w14:paraId="2E9D9E6A" w14:textId="77777777" w:rsidR="00D51D9C" w:rsidRPr="00524BB8" w:rsidRDefault="00D51D9C" w:rsidP="00D51D9C">
      <w:pPr>
        <w:tabs>
          <w:tab w:val="left" w:pos="851"/>
        </w:tabs>
        <w:ind w:left="851" w:hanging="284"/>
        <w:jc w:val="both"/>
        <w:rPr>
          <w:rFonts w:ascii="Arial" w:hAnsi="Arial" w:cs="Arial"/>
          <w:color w:val="000000"/>
          <w:sz w:val="22"/>
          <w:szCs w:val="22"/>
        </w:rPr>
      </w:pPr>
      <w:r w:rsidRPr="00524BB8">
        <w:rPr>
          <w:rFonts w:ascii="Arial" w:hAnsi="Arial" w:cs="Arial"/>
          <w:color w:val="000000"/>
          <w:sz w:val="22"/>
          <w:szCs w:val="22"/>
        </w:rPr>
        <w:t>a)</w:t>
      </w:r>
      <w:r>
        <w:rPr>
          <w:rFonts w:ascii="Arial" w:hAnsi="Arial" w:cs="Arial"/>
          <w:color w:val="000000"/>
          <w:sz w:val="22"/>
          <w:szCs w:val="22"/>
        </w:rPr>
        <w:tab/>
      </w:r>
      <w:r w:rsidRPr="00524BB8">
        <w:rPr>
          <w:rFonts w:ascii="Arial" w:hAnsi="Arial" w:cs="Arial"/>
          <w:color w:val="000000"/>
          <w:sz w:val="22"/>
          <w:szCs w:val="22"/>
        </w:rPr>
        <w:t>opravy jednotlivých vrchních částí podlah, opravy podlahových krytin a</w:t>
      </w:r>
      <w:r>
        <w:rPr>
          <w:rFonts w:ascii="Arial" w:hAnsi="Arial" w:cs="Arial"/>
          <w:color w:val="000000"/>
          <w:sz w:val="22"/>
          <w:szCs w:val="22"/>
        </w:rPr>
        <w:t> </w:t>
      </w:r>
      <w:r w:rsidRPr="00524BB8">
        <w:rPr>
          <w:rFonts w:ascii="Arial" w:hAnsi="Arial" w:cs="Arial"/>
          <w:color w:val="000000"/>
          <w:sz w:val="22"/>
          <w:szCs w:val="22"/>
        </w:rPr>
        <w:t>výměny prahů a lišt</w:t>
      </w:r>
    </w:p>
    <w:p w14:paraId="6FD32797" w14:textId="77777777" w:rsidR="00D51D9C" w:rsidRPr="00524BB8" w:rsidRDefault="00D51D9C" w:rsidP="00D51D9C">
      <w:pPr>
        <w:tabs>
          <w:tab w:val="left" w:pos="851"/>
        </w:tabs>
        <w:ind w:left="851" w:hanging="284"/>
        <w:jc w:val="both"/>
        <w:rPr>
          <w:rFonts w:ascii="Arial" w:hAnsi="Arial" w:cs="Arial"/>
          <w:color w:val="000000"/>
          <w:sz w:val="22"/>
          <w:szCs w:val="22"/>
        </w:rPr>
      </w:pPr>
      <w:r w:rsidRPr="00524BB8">
        <w:rPr>
          <w:rFonts w:ascii="Arial" w:hAnsi="Arial" w:cs="Arial"/>
          <w:color w:val="000000"/>
          <w:sz w:val="22"/>
          <w:szCs w:val="22"/>
        </w:rPr>
        <w:t>b)</w:t>
      </w:r>
      <w:r>
        <w:rPr>
          <w:rFonts w:ascii="Arial" w:hAnsi="Arial" w:cs="Arial"/>
          <w:color w:val="000000"/>
          <w:sz w:val="22"/>
          <w:szCs w:val="22"/>
        </w:rPr>
        <w:tab/>
      </w:r>
      <w:r w:rsidRPr="00524BB8">
        <w:rPr>
          <w:rFonts w:ascii="Arial" w:hAnsi="Arial" w:cs="Arial"/>
          <w:color w:val="000000"/>
          <w:sz w:val="22"/>
          <w:szCs w:val="22"/>
        </w:rPr>
        <w:t>opravy jednotlivých částí oken a dveří a jejich součástí a výměny zámků, kování, klik, rolet a žaluzií</w:t>
      </w:r>
    </w:p>
    <w:p w14:paraId="12A2B8F4" w14:textId="77777777" w:rsidR="00D51D9C" w:rsidRPr="00524BB8"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c)</w:t>
      </w:r>
      <w:r>
        <w:rPr>
          <w:rFonts w:ascii="Arial" w:hAnsi="Arial" w:cs="Arial"/>
          <w:color w:val="000000"/>
          <w:sz w:val="22"/>
          <w:szCs w:val="22"/>
        </w:rPr>
        <w:tab/>
      </w:r>
      <w:r w:rsidRPr="00524BB8">
        <w:rPr>
          <w:rFonts w:ascii="Arial" w:hAnsi="Arial" w:cs="Arial"/>
          <w:color w:val="000000"/>
          <w:sz w:val="22"/>
          <w:szCs w:val="22"/>
        </w:rPr>
        <w:t>výměny vypínačů, zásuvek, jističů, zvonků, osvětlovacích těles a domácích telefonů, včetně elektrických zámků</w:t>
      </w:r>
      <w:r>
        <w:rPr>
          <w:rFonts w:ascii="Arial" w:hAnsi="Arial" w:cs="Arial"/>
          <w:color w:val="000000"/>
          <w:sz w:val="22"/>
          <w:szCs w:val="22"/>
        </w:rPr>
        <w:t>, rozvodů elektřiny</w:t>
      </w:r>
    </w:p>
    <w:p w14:paraId="079E2E1A" w14:textId="77777777" w:rsidR="00D51D9C" w:rsidRPr="00524BB8"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d)</w:t>
      </w:r>
      <w:r>
        <w:rPr>
          <w:rFonts w:ascii="Arial" w:hAnsi="Arial" w:cs="Arial"/>
          <w:color w:val="000000"/>
          <w:sz w:val="22"/>
          <w:szCs w:val="22"/>
        </w:rPr>
        <w:tab/>
      </w:r>
      <w:r w:rsidRPr="00524BB8">
        <w:rPr>
          <w:rFonts w:ascii="Arial" w:hAnsi="Arial" w:cs="Arial"/>
          <w:color w:val="000000"/>
          <w:sz w:val="22"/>
          <w:szCs w:val="22"/>
        </w:rPr>
        <w:t>výměny uzavíracích kohoutů u rozvodu plynu s v</w:t>
      </w:r>
      <w:r>
        <w:rPr>
          <w:rFonts w:ascii="Arial" w:hAnsi="Arial" w:cs="Arial"/>
          <w:color w:val="000000"/>
          <w:sz w:val="22"/>
          <w:szCs w:val="22"/>
        </w:rPr>
        <w:t xml:space="preserve">ýjimkou hlavního uzávěru </w:t>
      </w:r>
    </w:p>
    <w:p w14:paraId="5A5B5D88" w14:textId="77777777" w:rsidR="00D51D9C"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e)</w:t>
      </w:r>
      <w:r>
        <w:rPr>
          <w:rFonts w:ascii="Arial" w:hAnsi="Arial" w:cs="Arial"/>
          <w:color w:val="000000"/>
          <w:sz w:val="22"/>
          <w:szCs w:val="22"/>
        </w:rPr>
        <w:tab/>
      </w:r>
      <w:r w:rsidRPr="00524BB8">
        <w:rPr>
          <w:rFonts w:ascii="Arial" w:hAnsi="Arial" w:cs="Arial"/>
          <w:color w:val="000000"/>
          <w:sz w:val="22"/>
          <w:szCs w:val="22"/>
        </w:rPr>
        <w:t>opravy uzavíracích armatur na rozvodech vody, výměny sifonů</w:t>
      </w:r>
      <w:r>
        <w:rPr>
          <w:rFonts w:ascii="Arial" w:hAnsi="Arial" w:cs="Arial"/>
          <w:color w:val="000000"/>
          <w:sz w:val="22"/>
          <w:szCs w:val="22"/>
        </w:rPr>
        <w:t>,</w:t>
      </w:r>
      <w:r w:rsidRPr="00524BB8">
        <w:rPr>
          <w:rFonts w:ascii="Arial" w:hAnsi="Arial" w:cs="Arial"/>
          <w:color w:val="000000"/>
          <w:sz w:val="22"/>
          <w:szCs w:val="22"/>
        </w:rPr>
        <w:t xml:space="preserve"> lapačů tuku</w:t>
      </w:r>
      <w:r>
        <w:rPr>
          <w:rFonts w:ascii="Arial" w:hAnsi="Arial" w:cs="Arial"/>
          <w:color w:val="000000"/>
          <w:sz w:val="22"/>
          <w:szCs w:val="22"/>
        </w:rPr>
        <w:t xml:space="preserve"> a části kanalizace</w:t>
      </w:r>
    </w:p>
    <w:p w14:paraId="7E200C2F" w14:textId="77777777" w:rsidR="00D51D9C" w:rsidRPr="00524BB8"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f)</w:t>
      </w:r>
      <w:r>
        <w:rPr>
          <w:rFonts w:ascii="Arial" w:hAnsi="Arial" w:cs="Arial"/>
          <w:color w:val="000000"/>
          <w:sz w:val="22"/>
          <w:szCs w:val="22"/>
        </w:rPr>
        <w:tab/>
      </w:r>
      <w:r w:rsidRPr="00524BB8">
        <w:rPr>
          <w:rFonts w:ascii="Arial" w:hAnsi="Arial" w:cs="Arial"/>
          <w:color w:val="000000"/>
          <w:sz w:val="22"/>
          <w:szCs w:val="22"/>
        </w:rPr>
        <w:t xml:space="preserve">opravy měřičů tepla a teplé vody dále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w:t>
      </w:r>
    </w:p>
    <w:p w14:paraId="2E8068DA" w14:textId="77777777" w:rsidR="00D51D9C" w:rsidRPr="00524BB8"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ab/>
      </w:r>
      <w:r w:rsidRPr="00524BB8">
        <w:rPr>
          <w:rFonts w:ascii="Arial" w:hAnsi="Arial" w:cs="Arial"/>
          <w:color w:val="000000"/>
          <w:sz w:val="22"/>
          <w:szCs w:val="22"/>
        </w:rPr>
        <w:t>U zařízení pro vytápění se za drobné opravy považují opravy kamen na tuhá paliva, plyn a elektřinu, kotlů etážového topení na pevná, kapalná a plynná paliva, včetně uzavíracích a regulačních armatur a ovládacích termostatů etážového topení; nepovažují se však za ně opravy radiátorů a rozvodů ústředního vytápění.</w:t>
      </w:r>
    </w:p>
    <w:p w14:paraId="0F433DC1" w14:textId="77777777" w:rsidR="00D51D9C" w:rsidRPr="00524BB8" w:rsidRDefault="00D51D9C" w:rsidP="00D51D9C">
      <w:pPr>
        <w:tabs>
          <w:tab w:val="left" w:pos="851"/>
        </w:tabs>
        <w:ind w:left="851" w:hanging="284"/>
        <w:jc w:val="both"/>
        <w:rPr>
          <w:rFonts w:ascii="Arial" w:hAnsi="Arial" w:cs="Arial"/>
          <w:color w:val="000000"/>
          <w:sz w:val="22"/>
          <w:szCs w:val="22"/>
        </w:rPr>
      </w:pPr>
      <w:r>
        <w:rPr>
          <w:rFonts w:ascii="Arial" w:hAnsi="Arial" w:cs="Arial"/>
          <w:color w:val="000000"/>
          <w:sz w:val="22"/>
          <w:szCs w:val="22"/>
        </w:rPr>
        <w:t>g)</w:t>
      </w:r>
      <w:r>
        <w:rPr>
          <w:rFonts w:ascii="Arial" w:hAnsi="Arial" w:cs="Arial"/>
          <w:color w:val="000000"/>
          <w:sz w:val="22"/>
          <w:szCs w:val="22"/>
        </w:rPr>
        <w:tab/>
      </w:r>
      <w:r w:rsidRPr="00524BB8">
        <w:rPr>
          <w:rFonts w:ascii="Arial" w:hAnsi="Arial" w:cs="Arial"/>
          <w:color w:val="000000"/>
          <w:sz w:val="22"/>
          <w:szCs w:val="22"/>
        </w:rPr>
        <w:t>za drobné opravy se považují rovněž výměny drobných součástí předmětů uvedených v písm. f)</w:t>
      </w:r>
    </w:p>
    <w:p w14:paraId="21A4BE53" w14:textId="77777777" w:rsidR="00D51D9C" w:rsidRPr="00524BB8" w:rsidRDefault="00D51D9C" w:rsidP="00D51D9C">
      <w:pPr>
        <w:ind w:left="1440" w:hanging="360"/>
        <w:jc w:val="both"/>
        <w:rPr>
          <w:rFonts w:ascii="Arial" w:hAnsi="Arial" w:cs="Arial"/>
          <w:color w:val="000000"/>
          <w:sz w:val="22"/>
          <w:szCs w:val="22"/>
        </w:rPr>
      </w:pPr>
    </w:p>
    <w:p w14:paraId="48264C3F" w14:textId="20F7BCE5" w:rsidR="00D51D9C" w:rsidRPr="00524BB8" w:rsidRDefault="00D51D9C" w:rsidP="00D51D9C">
      <w:pPr>
        <w:numPr>
          <w:ilvl w:val="0"/>
          <w:numId w:val="5"/>
        </w:numPr>
        <w:ind w:left="567" w:hanging="283"/>
        <w:jc w:val="both"/>
        <w:rPr>
          <w:rFonts w:ascii="Arial" w:hAnsi="Arial" w:cs="Arial"/>
          <w:color w:val="000000"/>
          <w:sz w:val="22"/>
          <w:szCs w:val="22"/>
        </w:rPr>
      </w:pPr>
      <w:r w:rsidRPr="00524BB8">
        <w:rPr>
          <w:rFonts w:ascii="Arial" w:hAnsi="Arial" w:cs="Arial"/>
          <w:color w:val="000000"/>
          <w:sz w:val="22"/>
          <w:szCs w:val="22"/>
          <w:u w:val="single"/>
        </w:rPr>
        <w:t xml:space="preserve">Podle výše nákladů se za drobné opravy považují </w:t>
      </w:r>
      <w:r>
        <w:rPr>
          <w:rFonts w:ascii="Arial" w:hAnsi="Arial" w:cs="Arial"/>
          <w:color w:val="000000"/>
          <w:sz w:val="22"/>
          <w:szCs w:val="22"/>
        </w:rPr>
        <w:t xml:space="preserve">další opravy objektu </w:t>
      </w:r>
      <w:r w:rsidRPr="00524BB8">
        <w:rPr>
          <w:rFonts w:ascii="Arial" w:hAnsi="Arial" w:cs="Arial"/>
          <w:color w:val="000000"/>
          <w:sz w:val="22"/>
          <w:szCs w:val="22"/>
        </w:rPr>
        <w:t>a</w:t>
      </w:r>
      <w:r>
        <w:rPr>
          <w:rFonts w:ascii="Arial" w:hAnsi="Arial" w:cs="Arial"/>
          <w:color w:val="000000"/>
          <w:sz w:val="22"/>
          <w:szCs w:val="22"/>
        </w:rPr>
        <w:t> </w:t>
      </w:r>
      <w:r w:rsidRPr="00524BB8">
        <w:rPr>
          <w:rFonts w:ascii="Arial" w:hAnsi="Arial" w:cs="Arial"/>
          <w:color w:val="000000"/>
          <w:sz w:val="22"/>
          <w:szCs w:val="22"/>
        </w:rPr>
        <w:t>jeho vybavení a výměny součástí jednotlivých předmětů tohoto vybavení, které nejsou uvedeny v</w:t>
      </w:r>
      <w:r>
        <w:rPr>
          <w:rFonts w:ascii="Arial" w:hAnsi="Arial" w:cs="Arial"/>
          <w:color w:val="000000"/>
          <w:sz w:val="22"/>
          <w:szCs w:val="22"/>
        </w:rPr>
        <w:t> </w:t>
      </w:r>
      <w:r w:rsidRPr="00524BB8">
        <w:rPr>
          <w:rFonts w:ascii="Arial" w:hAnsi="Arial" w:cs="Arial"/>
          <w:color w:val="000000"/>
          <w:sz w:val="22"/>
          <w:szCs w:val="22"/>
        </w:rPr>
        <w:t>odstavcích v bodě i., jestliže náklad na</w:t>
      </w:r>
      <w:r>
        <w:rPr>
          <w:rFonts w:ascii="Arial" w:hAnsi="Arial" w:cs="Arial"/>
          <w:color w:val="000000"/>
          <w:sz w:val="22"/>
          <w:szCs w:val="22"/>
        </w:rPr>
        <w:t xml:space="preserve"> jednu opravu nepřesáhne </w:t>
      </w:r>
      <w:r w:rsidRPr="006715F6">
        <w:rPr>
          <w:rFonts w:ascii="Arial" w:hAnsi="Arial" w:cs="Arial"/>
          <w:color w:val="000000"/>
          <w:sz w:val="22"/>
          <w:szCs w:val="22"/>
        </w:rPr>
        <w:t xml:space="preserve">částku </w:t>
      </w:r>
      <w:r w:rsidR="006715F6" w:rsidRPr="006715F6">
        <w:rPr>
          <w:rFonts w:ascii="Arial" w:hAnsi="Arial" w:cs="Arial"/>
          <w:color w:val="000000"/>
          <w:sz w:val="22"/>
          <w:szCs w:val="22"/>
        </w:rPr>
        <w:t>25</w:t>
      </w:r>
      <w:r w:rsidRPr="006715F6">
        <w:rPr>
          <w:rFonts w:ascii="Arial" w:hAnsi="Arial" w:cs="Arial"/>
          <w:color w:val="000000"/>
          <w:sz w:val="22"/>
          <w:szCs w:val="22"/>
        </w:rPr>
        <w:t>.000 Kč</w:t>
      </w:r>
      <w:r w:rsidR="009A36B9" w:rsidRPr="006715F6">
        <w:rPr>
          <w:rFonts w:ascii="Arial" w:hAnsi="Arial" w:cs="Arial"/>
          <w:color w:val="000000"/>
          <w:sz w:val="22"/>
          <w:szCs w:val="22"/>
        </w:rPr>
        <w:t xml:space="preserve"> bez</w:t>
      </w:r>
      <w:r w:rsidR="009A36B9">
        <w:rPr>
          <w:rFonts w:ascii="Arial" w:hAnsi="Arial" w:cs="Arial"/>
          <w:color w:val="000000"/>
          <w:sz w:val="22"/>
          <w:szCs w:val="22"/>
        </w:rPr>
        <w:t xml:space="preserve"> DPH</w:t>
      </w:r>
      <w:r w:rsidRPr="00524BB8">
        <w:rPr>
          <w:rFonts w:ascii="Arial" w:hAnsi="Arial" w:cs="Arial"/>
          <w:color w:val="000000"/>
          <w:sz w:val="22"/>
          <w:szCs w:val="22"/>
        </w:rPr>
        <w:t xml:space="preserve">. Provádí-li se na téže věci několik oprav, které spolu souvisejí a časově na sebe navazují, je rozhodující součet nákladů na související opravy. </w:t>
      </w:r>
    </w:p>
    <w:p w14:paraId="0047DB6A" w14:textId="77777777" w:rsidR="00D51D9C" w:rsidRPr="00D51D9C" w:rsidRDefault="00D51D9C" w:rsidP="00D51D9C">
      <w:pPr>
        <w:numPr>
          <w:ilvl w:val="0"/>
          <w:numId w:val="5"/>
        </w:numPr>
        <w:ind w:left="567" w:hanging="283"/>
        <w:jc w:val="both"/>
        <w:rPr>
          <w:rFonts w:ascii="Arial" w:hAnsi="Arial" w:cs="Arial"/>
          <w:color w:val="000000"/>
          <w:sz w:val="22"/>
          <w:szCs w:val="22"/>
        </w:rPr>
      </w:pPr>
      <w:r w:rsidRPr="00524BB8">
        <w:rPr>
          <w:rFonts w:ascii="Arial" w:hAnsi="Arial" w:cs="Arial"/>
          <w:color w:val="000000"/>
          <w:sz w:val="22"/>
          <w:szCs w:val="22"/>
        </w:rPr>
        <w:t>Nákla</w:t>
      </w:r>
      <w:r>
        <w:rPr>
          <w:rFonts w:ascii="Arial" w:hAnsi="Arial" w:cs="Arial"/>
          <w:color w:val="000000"/>
          <w:sz w:val="22"/>
          <w:szCs w:val="22"/>
        </w:rPr>
        <w:t>dy spojené s běžnou údržbou objektu</w:t>
      </w:r>
      <w:r w:rsidRPr="00524BB8">
        <w:rPr>
          <w:rFonts w:ascii="Arial" w:hAnsi="Arial" w:cs="Arial"/>
          <w:color w:val="000000"/>
          <w:sz w:val="22"/>
          <w:szCs w:val="22"/>
        </w:rPr>
        <w:t xml:space="preserve"> jsou nák</w:t>
      </w:r>
      <w:r>
        <w:rPr>
          <w:rFonts w:ascii="Arial" w:hAnsi="Arial" w:cs="Arial"/>
          <w:color w:val="000000"/>
          <w:sz w:val="22"/>
          <w:szCs w:val="22"/>
        </w:rPr>
        <w:t>lady na udržování a čištění objektu</w:t>
      </w:r>
      <w:r w:rsidRPr="00524BB8">
        <w:rPr>
          <w:rFonts w:ascii="Arial" w:hAnsi="Arial" w:cs="Arial"/>
          <w:color w:val="000000"/>
          <w:sz w:val="22"/>
          <w:szCs w:val="22"/>
        </w:rPr>
        <w:t>, které se provádějí obvykle při</w:t>
      </w:r>
      <w:r>
        <w:rPr>
          <w:rFonts w:ascii="Arial" w:hAnsi="Arial" w:cs="Arial"/>
          <w:color w:val="000000"/>
          <w:sz w:val="22"/>
          <w:szCs w:val="22"/>
        </w:rPr>
        <w:t> </w:t>
      </w:r>
      <w:r w:rsidRPr="00524BB8">
        <w:rPr>
          <w:rFonts w:ascii="Arial" w:hAnsi="Arial" w:cs="Arial"/>
          <w:color w:val="000000"/>
          <w:sz w:val="22"/>
          <w:szCs w:val="22"/>
        </w:rPr>
        <w:t xml:space="preserve">delším užívání </w:t>
      </w:r>
      <w:r>
        <w:rPr>
          <w:rFonts w:ascii="Arial" w:hAnsi="Arial" w:cs="Arial"/>
          <w:color w:val="000000"/>
          <w:sz w:val="22"/>
          <w:szCs w:val="22"/>
        </w:rPr>
        <w:t>objektu</w:t>
      </w:r>
      <w:r w:rsidRPr="00524BB8">
        <w:rPr>
          <w:rFonts w:ascii="Arial" w:hAnsi="Arial" w:cs="Arial"/>
          <w:color w:val="000000"/>
          <w:sz w:val="22"/>
          <w:szCs w:val="22"/>
        </w:rPr>
        <w:t xml:space="preserve">. Jsou jimi zejména pravidelné prohlídky a čištění předmětů uvedených v bodě i. písm. f) (kupř. plynospotřebičů, apod.), malování včetně oprav omítek, tapetování a čištění podlah včetně podlahových krytin, </w:t>
      </w:r>
      <w:r w:rsidRPr="00D51D9C">
        <w:rPr>
          <w:rFonts w:ascii="Arial" w:hAnsi="Arial" w:cs="Arial"/>
          <w:color w:val="000000"/>
          <w:sz w:val="22"/>
          <w:szCs w:val="22"/>
        </w:rPr>
        <w:t>obkladů stěn, čištění zanesených odpadů a vnitřní nátěry.</w:t>
      </w:r>
    </w:p>
    <w:p w14:paraId="5FB932C5" w14:textId="3FB144D9" w:rsidR="00D51D9C" w:rsidRPr="006715F6" w:rsidRDefault="00356CDB" w:rsidP="00D51D9C">
      <w:pPr>
        <w:numPr>
          <w:ilvl w:val="0"/>
          <w:numId w:val="5"/>
        </w:numPr>
        <w:ind w:left="567" w:hanging="283"/>
        <w:jc w:val="both"/>
        <w:rPr>
          <w:rFonts w:ascii="Arial" w:hAnsi="Arial" w:cs="Arial"/>
          <w:sz w:val="22"/>
          <w:szCs w:val="22"/>
        </w:rPr>
      </w:pPr>
      <w:r>
        <w:rPr>
          <w:rFonts w:ascii="Arial" w:hAnsi="Arial" w:cs="Arial"/>
          <w:sz w:val="22"/>
          <w:szCs w:val="22"/>
        </w:rPr>
        <w:t>P</w:t>
      </w:r>
      <w:r w:rsidR="00D51D9C" w:rsidRPr="006715F6">
        <w:rPr>
          <w:rFonts w:ascii="Arial" w:hAnsi="Arial" w:cs="Arial"/>
          <w:sz w:val="22"/>
          <w:szCs w:val="22"/>
        </w:rPr>
        <w:t>ůjčitel se zavazuje na svou odpovědnost a na své náklady provádět revize všech zařízení, které jsou součástí nebo příslušenstvím předmětu pronájmu (např. elektroinstalace, ruční hasicí přístroje apod.).</w:t>
      </w:r>
    </w:p>
    <w:p w14:paraId="7C82BA8D" w14:textId="22340CCB" w:rsidR="002C7918" w:rsidRPr="0097412A" w:rsidRDefault="002A7BFC" w:rsidP="002C7918">
      <w:pPr>
        <w:ind w:left="567" w:hanging="567"/>
        <w:jc w:val="both"/>
        <w:rPr>
          <w:rFonts w:ascii="Arial" w:hAnsi="Arial" w:cs="Arial"/>
          <w:sz w:val="22"/>
          <w:szCs w:val="22"/>
        </w:rPr>
      </w:pPr>
      <w:r w:rsidRPr="0097412A">
        <w:rPr>
          <w:rFonts w:ascii="Arial" w:hAnsi="Arial" w:cs="Arial"/>
          <w:sz w:val="22"/>
          <w:szCs w:val="22"/>
        </w:rPr>
        <w:t xml:space="preserve">  v.  </w:t>
      </w:r>
      <w:r w:rsidR="00A27E9F" w:rsidRPr="0097412A">
        <w:rPr>
          <w:rFonts w:ascii="Arial" w:hAnsi="Arial" w:cs="Arial"/>
          <w:sz w:val="22"/>
          <w:szCs w:val="22"/>
        </w:rPr>
        <w:tab/>
      </w:r>
      <w:r w:rsidR="00FA6CAB" w:rsidRPr="0097412A">
        <w:rPr>
          <w:rFonts w:ascii="Arial" w:hAnsi="Arial" w:cs="Arial"/>
          <w:sz w:val="22"/>
          <w:szCs w:val="22"/>
        </w:rPr>
        <w:t xml:space="preserve">Vypůjčitel se zavazuje </w:t>
      </w:r>
      <w:r w:rsidR="002C7918" w:rsidRPr="0097412A">
        <w:rPr>
          <w:rFonts w:ascii="Arial" w:hAnsi="Arial" w:cs="Arial"/>
          <w:sz w:val="22"/>
          <w:szCs w:val="22"/>
        </w:rPr>
        <w:t xml:space="preserve">platit úhradu za spotřebované energie (elektřina, plyn, voda) </w:t>
      </w:r>
      <w:r w:rsidR="00F36605">
        <w:rPr>
          <w:rFonts w:ascii="Arial" w:hAnsi="Arial" w:cs="Arial"/>
          <w:sz w:val="22"/>
          <w:szCs w:val="22"/>
        </w:rPr>
        <w:t>ročně</w:t>
      </w:r>
      <w:r w:rsidR="002C7918" w:rsidRPr="0097412A">
        <w:rPr>
          <w:rFonts w:ascii="Arial" w:hAnsi="Arial" w:cs="Arial"/>
          <w:sz w:val="22"/>
          <w:szCs w:val="22"/>
        </w:rPr>
        <w:t xml:space="preserve"> na základě vystavené faktury pronajímatele dle skutečné spotřeby na základě odečtů v požadované výši a termínu</w:t>
      </w:r>
      <w:r w:rsidR="00612BE4" w:rsidRPr="0097412A">
        <w:rPr>
          <w:rFonts w:ascii="Arial" w:hAnsi="Arial" w:cs="Arial"/>
          <w:sz w:val="22"/>
          <w:szCs w:val="22"/>
        </w:rPr>
        <w:t>.</w:t>
      </w:r>
      <w:r w:rsidR="002C7918" w:rsidRPr="0097412A">
        <w:rPr>
          <w:rFonts w:ascii="Arial" w:hAnsi="Arial" w:cs="Arial"/>
          <w:sz w:val="22"/>
          <w:szCs w:val="22"/>
        </w:rPr>
        <w:t xml:space="preserve"> </w:t>
      </w:r>
    </w:p>
    <w:p w14:paraId="0D7B31F2" w14:textId="77777777" w:rsidR="00A27E9F" w:rsidRPr="004D0484" w:rsidRDefault="00A27E9F" w:rsidP="00D51D9C">
      <w:pPr>
        <w:jc w:val="both"/>
        <w:rPr>
          <w:rFonts w:ascii="Arial" w:hAnsi="Arial" w:cs="Arial"/>
          <w:snapToGrid w:val="0"/>
          <w:color w:val="FF0000"/>
          <w:sz w:val="22"/>
          <w:szCs w:val="22"/>
        </w:rPr>
      </w:pPr>
    </w:p>
    <w:p w14:paraId="708631B4" w14:textId="6A701F60" w:rsidR="00D51D9C" w:rsidRDefault="00D51D9C" w:rsidP="00D51D9C">
      <w:pPr>
        <w:jc w:val="both"/>
        <w:rPr>
          <w:rFonts w:ascii="Arial" w:hAnsi="Arial" w:cs="Arial"/>
          <w:snapToGrid w:val="0"/>
          <w:sz w:val="22"/>
          <w:szCs w:val="22"/>
        </w:rPr>
      </w:pPr>
      <w:r>
        <w:rPr>
          <w:rFonts w:ascii="Arial" w:hAnsi="Arial" w:cs="Arial"/>
          <w:snapToGrid w:val="0"/>
          <w:sz w:val="22"/>
          <w:szCs w:val="22"/>
        </w:rPr>
        <w:t xml:space="preserve">C) </w:t>
      </w:r>
      <w:r w:rsidRPr="00762760">
        <w:rPr>
          <w:rFonts w:ascii="Arial" w:hAnsi="Arial" w:cs="Arial"/>
          <w:snapToGrid w:val="0"/>
          <w:sz w:val="22"/>
          <w:szCs w:val="22"/>
        </w:rPr>
        <w:t>Vypůjčitel je oprávněn užívat vypůjčen</w:t>
      </w:r>
      <w:r>
        <w:rPr>
          <w:rFonts w:ascii="Arial" w:hAnsi="Arial" w:cs="Arial"/>
          <w:snapToGrid w:val="0"/>
          <w:sz w:val="22"/>
          <w:szCs w:val="22"/>
        </w:rPr>
        <w:t>é</w:t>
      </w:r>
      <w:r w:rsidRPr="00762760">
        <w:rPr>
          <w:rFonts w:ascii="Arial" w:hAnsi="Arial" w:cs="Arial"/>
          <w:snapToGrid w:val="0"/>
          <w:sz w:val="22"/>
          <w:szCs w:val="22"/>
        </w:rPr>
        <w:t xml:space="preserve"> </w:t>
      </w:r>
      <w:r>
        <w:rPr>
          <w:rFonts w:ascii="Arial" w:hAnsi="Arial" w:cs="Arial"/>
          <w:snapToGrid w:val="0"/>
          <w:sz w:val="22"/>
          <w:szCs w:val="22"/>
        </w:rPr>
        <w:t xml:space="preserve">nemovité věci </w:t>
      </w:r>
      <w:r w:rsidRPr="00762760">
        <w:rPr>
          <w:rFonts w:ascii="Arial" w:hAnsi="Arial" w:cs="Arial"/>
          <w:snapToGrid w:val="0"/>
          <w:sz w:val="22"/>
          <w:szCs w:val="22"/>
        </w:rPr>
        <w:t xml:space="preserve">pouze k účelu smluvenému v této smlouvě. Půjčitel je oprávněn vstupovat </w:t>
      </w:r>
      <w:r>
        <w:rPr>
          <w:rFonts w:ascii="Arial" w:hAnsi="Arial" w:cs="Arial"/>
          <w:snapToGrid w:val="0"/>
          <w:sz w:val="22"/>
          <w:szCs w:val="22"/>
        </w:rPr>
        <w:t xml:space="preserve">do a </w:t>
      </w:r>
      <w:r w:rsidRPr="00762760">
        <w:rPr>
          <w:rFonts w:ascii="Arial" w:hAnsi="Arial" w:cs="Arial"/>
          <w:snapToGrid w:val="0"/>
          <w:sz w:val="22"/>
          <w:szCs w:val="22"/>
        </w:rPr>
        <w:t>na</w:t>
      </w:r>
      <w:r>
        <w:rPr>
          <w:rFonts w:ascii="Arial" w:hAnsi="Arial" w:cs="Arial"/>
          <w:snapToGrid w:val="0"/>
          <w:sz w:val="22"/>
          <w:szCs w:val="22"/>
        </w:rPr>
        <w:t> </w:t>
      </w:r>
      <w:r w:rsidRPr="00762760">
        <w:rPr>
          <w:rFonts w:ascii="Arial" w:hAnsi="Arial" w:cs="Arial"/>
          <w:snapToGrid w:val="0"/>
          <w:sz w:val="22"/>
          <w:szCs w:val="22"/>
        </w:rPr>
        <w:t>půjčen</w:t>
      </w:r>
      <w:r>
        <w:rPr>
          <w:rFonts w:ascii="Arial" w:hAnsi="Arial" w:cs="Arial"/>
          <w:snapToGrid w:val="0"/>
          <w:sz w:val="22"/>
          <w:szCs w:val="22"/>
        </w:rPr>
        <w:t>é</w:t>
      </w:r>
      <w:r w:rsidRPr="00762760">
        <w:rPr>
          <w:rFonts w:ascii="Arial" w:hAnsi="Arial" w:cs="Arial"/>
          <w:snapToGrid w:val="0"/>
          <w:sz w:val="22"/>
          <w:szCs w:val="22"/>
        </w:rPr>
        <w:t xml:space="preserve"> </w:t>
      </w:r>
      <w:r>
        <w:rPr>
          <w:rFonts w:ascii="Arial" w:hAnsi="Arial" w:cs="Arial"/>
          <w:snapToGrid w:val="0"/>
          <w:sz w:val="22"/>
          <w:szCs w:val="22"/>
        </w:rPr>
        <w:t xml:space="preserve">nemovité věci </w:t>
      </w:r>
      <w:r w:rsidRPr="00762760">
        <w:rPr>
          <w:rFonts w:ascii="Arial" w:hAnsi="Arial" w:cs="Arial"/>
          <w:snapToGrid w:val="0"/>
          <w:sz w:val="22"/>
          <w:szCs w:val="22"/>
        </w:rPr>
        <w:t>za účelem kontroly, zda je</w:t>
      </w:r>
      <w:r>
        <w:rPr>
          <w:rFonts w:ascii="Arial" w:hAnsi="Arial" w:cs="Arial"/>
          <w:snapToGrid w:val="0"/>
          <w:sz w:val="22"/>
          <w:szCs w:val="22"/>
        </w:rPr>
        <w:t>j</w:t>
      </w:r>
      <w:r w:rsidRPr="00762760">
        <w:rPr>
          <w:rFonts w:ascii="Arial" w:hAnsi="Arial" w:cs="Arial"/>
          <w:snapToGrid w:val="0"/>
          <w:sz w:val="22"/>
          <w:szCs w:val="22"/>
        </w:rPr>
        <w:t xml:space="preserve"> vypůjčitel užívá řádným způsobem a k výše uvedenému účelu. V případě užívání </w:t>
      </w:r>
      <w:r>
        <w:rPr>
          <w:rFonts w:ascii="Arial" w:hAnsi="Arial" w:cs="Arial"/>
          <w:snapToGrid w:val="0"/>
          <w:sz w:val="22"/>
          <w:szCs w:val="22"/>
        </w:rPr>
        <w:t xml:space="preserve">nemovitých věcí </w:t>
      </w:r>
      <w:r w:rsidRPr="00762760">
        <w:rPr>
          <w:rFonts w:ascii="Arial" w:hAnsi="Arial" w:cs="Arial"/>
          <w:snapToGrid w:val="0"/>
          <w:sz w:val="22"/>
          <w:szCs w:val="22"/>
        </w:rPr>
        <w:t>k jinému než dohodnutému účelu</w:t>
      </w:r>
      <w:r>
        <w:rPr>
          <w:rFonts w:ascii="Arial" w:hAnsi="Arial" w:cs="Arial"/>
          <w:snapToGrid w:val="0"/>
          <w:sz w:val="22"/>
          <w:szCs w:val="22"/>
        </w:rPr>
        <w:t>, je</w:t>
      </w:r>
      <w:r w:rsidRPr="00762760">
        <w:rPr>
          <w:rFonts w:ascii="Arial" w:hAnsi="Arial" w:cs="Arial"/>
          <w:snapToGrid w:val="0"/>
          <w:sz w:val="22"/>
          <w:szCs w:val="22"/>
        </w:rPr>
        <w:t xml:space="preserve"> půjčitel oprávněn od smlouvy odstoupit.</w:t>
      </w:r>
    </w:p>
    <w:p w14:paraId="6A7096F1" w14:textId="77777777" w:rsidR="00E65FD7" w:rsidRDefault="00E65FD7" w:rsidP="00D51D9C">
      <w:pPr>
        <w:jc w:val="both"/>
        <w:rPr>
          <w:rFonts w:ascii="Arial" w:hAnsi="Arial" w:cs="Arial"/>
          <w:snapToGrid w:val="0"/>
          <w:sz w:val="22"/>
          <w:szCs w:val="22"/>
        </w:rPr>
      </w:pPr>
    </w:p>
    <w:p w14:paraId="0AAB6E9A" w14:textId="6B558D40" w:rsidR="00CA5FC4" w:rsidRDefault="00DA4A44" w:rsidP="00CA5FC4">
      <w:pPr>
        <w:jc w:val="center"/>
        <w:outlineLvl w:val="0"/>
        <w:rPr>
          <w:rFonts w:ascii="Arial" w:hAnsi="Arial" w:cs="Arial"/>
          <w:snapToGrid w:val="0"/>
          <w:sz w:val="22"/>
          <w:szCs w:val="22"/>
        </w:rPr>
      </w:pPr>
      <w:r w:rsidRPr="00762760">
        <w:rPr>
          <w:rFonts w:ascii="Arial" w:hAnsi="Arial" w:cs="Arial"/>
          <w:snapToGrid w:val="0"/>
          <w:sz w:val="22"/>
          <w:szCs w:val="22"/>
        </w:rPr>
        <w:t>VI.</w:t>
      </w:r>
    </w:p>
    <w:p w14:paraId="6DBEB746" w14:textId="77777777" w:rsidR="00DA4A44" w:rsidRPr="00762760" w:rsidRDefault="00DA4A44" w:rsidP="00CA5FC4">
      <w:pPr>
        <w:jc w:val="both"/>
        <w:outlineLvl w:val="0"/>
        <w:rPr>
          <w:rFonts w:ascii="Arial" w:hAnsi="Arial" w:cs="Arial"/>
          <w:snapToGrid w:val="0"/>
          <w:sz w:val="22"/>
          <w:szCs w:val="22"/>
        </w:rPr>
      </w:pPr>
      <w:r w:rsidRPr="00762760">
        <w:rPr>
          <w:rFonts w:ascii="Arial" w:hAnsi="Arial" w:cs="Arial"/>
          <w:snapToGrid w:val="0"/>
          <w:sz w:val="22"/>
          <w:szCs w:val="22"/>
        </w:rPr>
        <w:t>Jakékoli změny na předmětu výpůjčky je vypůjčitel oprávněn provádět pouze s předchozím písemným souhlasem půjčitele.</w:t>
      </w:r>
    </w:p>
    <w:p w14:paraId="4889F483" w14:textId="77777777" w:rsidR="00DA4A44" w:rsidRPr="00762760" w:rsidRDefault="00DA4A44" w:rsidP="00DA4A44">
      <w:pPr>
        <w:jc w:val="both"/>
        <w:rPr>
          <w:rFonts w:ascii="Arial" w:hAnsi="Arial" w:cs="Arial"/>
          <w:snapToGrid w:val="0"/>
          <w:sz w:val="22"/>
          <w:szCs w:val="22"/>
        </w:rPr>
      </w:pPr>
    </w:p>
    <w:p w14:paraId="6F7617A2" w14:textId="4C18CEE1" w:rsidR="00DA4A44" w:rsidRPr="00762760" w:rsidRDefault="00DA4A44" w:rsidP="00DA4A44">
      <w:pPr>
        <w:jc w:val="both"/>
        <w:outlineLvl w:val="0"/>
        <w:rPr>
          <w:rFonts w:ascii="Arial" w:hAnsi="Arial" w:cs="Arial"/>
          <w:snapToGrid w:val="0"/>
          <w:sz w:val="22"/>
          <w:szCs w:val="22"/>
        </w:rPr>
      </w:pPr>
      <w:r w:rsidRPr="00762760">
        <w:rPr>
          <w:rFonts w:ascii="Arial" w:hAnsi="Arial" w:cs="Arial"/>
          <w:snapToGrid w:val="0"/>
          <w:sz w:val="22"/>
          <w:szCs w:val="22"/>
        </w:rPr>
        <w:t xml:space="preserve">                                                                        VI</w:t>
      </w:r>
      <w:r w:rsidR="002A4388">
        <w:rPr>
          <w:rFonts w:ascii="Arial" w:hAnsi="Arial" w:cs="Arial"/>
          <w:snapToGrid w:val="0"/>
          <w:sz w:val="22"/>
          <w:szCs w:val="22"/>
        </w:rPr>
        <w:t>I</w:t>
      </w:r>
      <w:r w:rsidRPr="00762760">
        <w:rPr>
          <w:rFonts w:ascii="Arial" w:hAnsi="Arial" w:cs="Arial"/>
          <w:snapToGrid w:val="0"/>
          <w:sz w:val="22"/>
          <w:szCs w:val="22"/>
        </w:rPr>
        <w:t>.</w:t>
      </w:r>
    </w:p>
    <w:p w14:paraId="20759E16" w14:textId="6F840B30" w:rsidR="00DA4A44" w:rsidRPr="00646BBA" w:rsidRDefault="00DA4A44" w:rsidP="00DA4A44">
      <w:pPr>
        <w:jc w:val="both"/>
        <w:rPr>
          <w:rFonts w:ascii="Arial" w:hAnsi="Arial" w:cs="Arial"/>
          <w:snapToGrid w:val="0"/>
          <w:sz w:val="22"/>
          <w:szCs w:val="22"/>
        </w:rPr>
      </w:pPr>
      <w:r w:rsidRPr="00762760">
        <w:rPr>
          <w:rFonts w:ascii="Arial" w:hAnsi="Arial" w:cs="Arial"/>
          <w:snapToGrid w:val="0"/>
          <w:sz w:val="22"/>
          <w:szCs w:val="22"/>
        </w:rPr>
        <w:t>Vypůjčitel je oprávněn přenechat vypůjčen</w:t>
      </w:r>
      <w:r w:rsidR="001A5B1B">
        <w:rPr>
          <w:rFonts w:ascii="Arial" w:hAnsi="Arial" w:cs="Arial"/>
          <w:snapToGrid w:val="0"/>
          <w:sz w:val="22"/>
          <w:szCs w:val="22"/>
        </w:rPr>
        <w:t xml:space="preserve">é nemovité věci </w:t>
      </w:r>
      <w:r w:rsidRPr="00762760">
        <w:rPr>
          <w:rFonts w:ascii="Arial" w:hAnsi="Arial" w:cs="Arial"/>
          <w:snapToGrid w:val="0"/>
          <w:sz w:val="22"/>
          <w:szCs w:val="22"/>
        </w:rPr>
        <w:t>do</w:t>
      </w:r>
      <w:r w:rsidR="00CA5FC4">
        <w:rPr>
          <w:rFonts w:ascii="Arial" w:hAnsi="Arial" w:cs="Arial"/>
          <w:snapToGrid w:val="0"/>
          <w:sz w:val="22"/>
          <w:szCs w:val="22"/>
        </w:rPr>
        <w:t> </w:t>
      </w:r>
      <w:r w:rsidRPr="00762760">
        <w:rPr>
          <w:rFonts w:ascii="Arial" w:hAnsi="Arial" w:cs="Arial"/>
          <w:snapToGrid w:val="0"/>
          <w:sz w:val="22"/>
          <w:szCs w:val="22"/>
        </w:rPr>
        <w:t xml:space="preserve">užívání třetí osobě jen </w:t>
      </w:r>
      <w:r w:rsidR="00DC3820" w:rsidRPr="00762760">
        <w:rPr>
          <w:rFonts w:ascii="Arial" w:hAnsi="Arial" w:cs="Arial"/>
          <w:snapToGrid w:val="0"/>
          <w:sz w:val="22"/>
          <w:szCs w:val="22"/>
        </w:rPr>
        <w:t>s</w:t>
      </w:r>
      <w:r w:rsidR="001A5B1B">
        <w:rPr>
          <w:rFonts w:ascii="Arial" w:hAnsi="Arial" w:cs="Arial"/>
          <w:snapToGrid w:val="0"/>
          <w:sz w:val="22"/>
          <w:szCs w:val="22"/>
        </w:rPr>
        <w:t>e</w:t>
      </w:r>
      <w:r w:rsidR="00DC3820" w:rsidRPr="00762760">
        <w:rPr>
          <w:rFonts w:ascii="Arial" w:hAnsi="Arial" w:cs="Arial"/>
          <w:snapToGrid w:val="0"/>
          <w:sz w:val="22"/>
          <w:szCs w:val="22"/>
        </w:rPr>
        <w:t xml:space="preserve"> souhlasem </w:t>
      </w:r>
      <w:r w:rsidRPr="00762760">
        <w:rPr>
          <w:rFonts w:ascii="Arial" w:hAnsi="Arial" w:cs="Arial"/>
          <w:snapToGrid w:val="0"/>
          <w:sz w:val="22"/>
          <w:szCs w:val="22"/>
        </w:rPr>
        <w:t xml:space="preserve">půjčitele. Pokud tak učiní bez </w:t>
      </w:r>
      <w:r w:rsidR="00DC3820" w:rsidRPr="00762760">
        <w:rPr>
          <w:rFonts w:ascii="Arial" w:hAnsi="Arial" w:cs="Arial"/>
          <w:snapToGrid w:val="0"/>
          <w:sz w:val="22"/>
          <w:szCs w:val="22"/>
        </w:rPr>
        <w:t>souhlas</w:t>
      </w:r>
      <w:r w:rsidR="00DC3820">
        <w:rPr>
          <w:rFonts w:ascii="Arial" w:hAnsi="Arial" w:cs="Arial"/>
          <w:snapToGrid w:val="0"/>
          <w:sz w:val="22"/>
          <w:szCs w:val="22"/>
        </w:rPr>
        <w:t>u</w:t>
      </w:r>
      <w:r w:rsidR="00DC3820" w:rsidRPr="00762760">
        <w:rPr>
          <w:rFonts w:ascii="Arial" w:hAnsi="Arial" w:cs="Arial"/>
          <w:snapToGrid w:val="0"/>
          <w:sz w:val="22"/>
          <w:szCs w:val="22"/>
        </w:rPr>
        <w:t xml:space="preserve"> </w:t>
      </w:r>
      <w:r w:rsidRPr="00762760">
        <w:rPr>
          <w:rFonts w:ascii="Arial" w:hAnsi="Arial" w:cs="Arial"/>
          <w:snapToGrid w:val="0"/>
          <w:sz w:val="22"/>
          <w:szCs w:val="22"/>
        </w:rPr>
        <w:t xml:space="preserve">půjčitele, má </w:t>
      </w:r>
      <w:r w:rsidRPr="00646BBA">
        <w:rPr>
          <w:rFonts w:ascii="Arial" w:hAnsi="Arial" w:cs="Arial"/>
          <w:snapToGrid w:val="0"/>
          <w:sz w:val="22"/>
          <w:szCs w:val="22"/>
        </w:rPr>
        <w:t>půjčitel právo od smlouvy odstoupit.</w:t>
      </w:r>
      <w:r w:rsidR="007F43E4" w:rsidRPr="00646BBA">
        <w:rPr>
          <w:rFonts w:ascii="Arial" w:hAnsi="Arial" w:cs="Arial"/>
          <w:snapToGrid w:val="0"/>
          <w:sz w:val="22"/>
          <w:szCs w:val="22"/>
        </w:rPr>
        <w:t xml:space="preserve"> </w:t>
      </w:r>
    </w:p>
    <w:p w14:paraId="04B8F368" w14:textId="77777777" w:rsidR="00DA4A44" w:rsidRPr="00646BBA" w:rsidRDefault="00DA4A44" w:rsidP="00DA4A44">
      <w:pPr>
        <w:jc w:val="both"/>
        <w:rPr>
          <w:rFonts w:ascii="Arial" w:hAnsi="Arial" w:cs="Arial"/>
          <w:snapToGrid w:val="0"/>
          <w:sz w:val="22"/>
          <w:szCs w:val="22"/>
        </w:rPr>
      </w:pPr>
    </w:p>
    <w:p w14:paraId="465E8EE9" w14:textId="25AD25E2" w:rsidR="00DA4A44" w:rsidRPr="00646BBA" w:rsidRDefault="00E65FD7" w:rsidP="00DA4A44">
      <w:pPr>
        <w:jc w:val="center"/>
        <w:outlineLvl w:val="0"/>
        <w:rPr>
          <w:rFonts w:ascii="Arial" w:hAnsi="Arial" w:cs="Arial"/>
          <w:snapToGrid w:val="0"/>
          <w:sz w:val="22"/>
          <w:szCs w:val="22"/>
        </w:rPr>
      </w:pPr>
      <w:r>
        <w:rPr>
          <w:rFonts w:ascii="Arial" w:hAnsi="Arial" w:cs="Arial"/>
          <w:snapToGrid w:val="0"/>
          <w:sz w:val="22"/>
          <w:szCs w:val="22"/>
        </w:rPr>
        <w:t>VIII</w:t>
      </w:r>
      <w:r w:rsidR="00DA4A44" w:rsidRPr="00646BBA">
        <w:rPr>
          <w:rFonts w:ascii="Arial" w:hAnsi="Arial" w:cs="Arial"/>
          <w:snapToGrid w:val="0"/>
          <w:sz w:val="22"/>
          <w:szCs w:val="22"/>
        </w:rPr>
        <w:t>.</w:t>
      </w:r>
    </w:p>
    <w:p w14:paraId="349D47FA" w14:textId="7FC3D8F2" w:rsidR="00DA4A44" w:rsidRPr="00646BBA" w:rsidRDefault="00DA4A44" w:rsidP="00DA4A44">
      <w:pPr>
        <w:jc w:val="both"/>
        <w:rPr>
          <w:rFonts w:ascii="Arial" w:hAnsi="Arial" w:cs="Arial"/>
          <w:snapToGrid w:val="0"/>
          <w:sz w:val="22"/>
          <w:szCs w:val="22"/>
        </w:rPr>
      </w:pPr>
      <w:r w:rsidRPr="00646BBA">
        <w:rPr>
          <w:rFonts w:ascii="Arial" w:hAnsi="Arial" w:cs="Arial"/>
          <w:snapToGrid w:val="0"/>
          <w:sz w:val="22"/>
          <w:szCs w:val="22"/>
        </w:rPr>
        <w:t>Vypůjčitel je povinen užívat vypůjčen</w:t>
      </w:r>
      <w:r w:rsidR="001A5B1B">
        <w:rPr>
          <w:rFonts w:ascii="Arial" w:hAnsi="Arial" w:cs="Arial"/>
          <w:snapToGrid w:val="0"/>
          <w:sz w:val="22"/>
          <w:szCs w:val="22"/>
        </w:rPr>
        <w:t xml:space="preserve">é nemovité věci </w:t>
      </w:r>
      <w:r w:rsidRPr="00646BBA">
        <w:rPr>
          <w:rFonts w:ascii="Arial" w:hAnsi="Arial" w:cs="Arial"/>
          <w:snapToGrid w:val="0"/>
          <w:sz w:val="22"/>
          <w:szCs w:val="22"/>
        </w:rPr>
        <w:t>tak, aby na</w:t>
      </w:r>
      <w:r w:rsidR="00B8461C" w:rsidRPr="00646BBA">
        <w:rPr>
          <w:rFonts w:ascii="Arial" w:hAnsi="Arial" w:cs="Arial"/>
          <w:snapToGrid w:val="0"/>
          <w:sz w:val="22"/>
          <w:szCs w:val="22"/>
        </w:rPr>
        <w:t> </w:t>
      </w:r>
      <w:r w:rsidRPr="00646BBA">
        <w:rPr>
          <w:rFonts w:ascii="Arial" w:hAnsi="Arial" w:cs="Arial"/>
          <w:snapToGrid w:val="0"/>
          <w:sz w:val="22"/>
          <w:szCs w:val="22"/>
        </w:rPr>
        <w:t>n</w:t>
      </w:r>
      <w:r w:rsidR="00D87D42" w:rsidRPr="00646BBA">
        <w:rPr>
          <w:rFonts w:ascii="Arial" w:hAnsi="Arial" w:cs="Arial"/>
          <w:snapToGrid w:val="0"/>
          <w:sz w:val="22"/>
          <w:szCs w:val="22"/>
        </w:rPr>
        <w:t>ěm</w:t>
      </w:r>
      <w:r w:rsidRPr="00646BBA">
        <w:rPr>
          <w:rFonts w:ascii="Arial" w:hAnsi="Arial" w:cs="Arial"/>
          <w:snapToGrid w:val="0"/>
          <w:sz w:val="22"/>
          <w:szCs w:val="22"/>
        </w:rPr>
        <w:t xml:space="preserve"> nevznikla škoda. Užívá-li předmět výpůjčky sám nebo trpí-li jeho užívání třetí osobou takovým způsobem, že půjčiteli vzniká škoda, může půjčitel po předchozím písemném upozornění od smlouvy odstoupit.</w:t>
      </w:r>
    </w:p>
    <w:p w14:paraId="10DF18AA" w14:textId="77777777" w:rsidR="00DA4A44" w:rsidRPr="00646BBA" w:rsidRDefault="00DA4A44" w:rsidP="00DA4A44">
      <w:pPr>
        <w:pStyle w:val="Nadpis1"/>
        <w:spacing w:before="0"/>
        <w:jc w:val="both"/>
        <w:rPr>
          <w:rFonts w:ascii="Arial" w:hAnsi="Arial" w:cs="Arial"/>
          <w:b w:val="0"/>
          <w:sz w:val="22"/>
          <w:szCs w:val="22"/>
        </w:rPr>
      </w:pPr>
    </w:p>
    <w:p w14:paraId="59C1F93D" w14:textId="7E93068C" w:rsidR="00DA4A44" w:rsidRPr="00646BBA" w:rsidRDefault="00E65FD7" w:rsidP="00DA4A44">
      <w:pPr>
        <w:jc w:val="center"/>
        <w:outlineLvl w:val="0"/>
        <w:rPr>
          <w:rFonts w:ascii="Arial" w:hAnsi="Arial" w:cs="Arial"/>
          <w:snapToGrid w:val="0"/>
          <w:sz w:val="22"/>
          <w:szCs w:val="22"/>
        </w:rPr>
      </w:pPr>
      <w:r>
        <w:rPr>
          <w:rFonts w:ascii="Arial" w:hAnsi="Arial" w:cs="Arial"/>
          <w:snapToGrid w:val="0"/>
          <w:sz w:val="22"/>
          <w:szCs w:val="22"/>
        </w:rPr>
        <w:t>I</w:t>
      </w:r>
      <w:r w:rsidR="00DA4A44" w:rsidRPr="00646BBA">
        <w:rPr>
          <w:rFonts w:ascii="Arial" w:hAnsi="Arial" w:cs="Arial"/>
          <w:snapToGrid w:val="0"/>
          <w:sz w:val="22"/>
          <w:szCs w:val="22"/>
        </w:rPr>
        <w:t>X.</w:t>
      </w:r>
    </w:p>
    <w:p w14:paraId="1CCC3AF1" w14:textId="77777777" w:rsidR="0038733F" w:rsidRDefault="00DA4A44" w:rsidP="00DA4A44">
      <w:pPr>
        <w:jc w:val="both"/>
        <w:outlineLvl w:val="0"/>
        <w:rPr>
          <w:rFonts w:ascii="Arial" w:hAnsi="Arial" w:cs="Arial"/>
          <w:snapToGrid w:val="0"/>
          <w:sz w:val="22"/>
          <w:szCs w:val="22"/>
        </w:rPr>
      </w:pPr>
      <w:r w:rsidRPr="00646BBA">
        <w:rPr>
          <w:rFonts w:ascii="Arial" w:hAnsi="Arial" w:cs="Arial"/>
          <w:snapToGrid w:val="0"/>
          <w:sz w:val="22"/>
          <w:szCs w:val="22"/>
        </w:rPr>
        <w:t>Za úrazy, k nimž dojde na vypůjčen</w:t>
      </w:r>
      <w:r w:rsidR="0038733F">
        <w:rPr>
          <w:rFonts w:ascii="Arial" w:hAnsi="Arial" w:cs="Arial"/>
          <w:snapToGrid w:val="0"/>
          <w:sz w:val="22"/>
          <w:szCs w:val="22"/>
        </w:rPr>
        <w:t>ých nemovitých věcech</w:t>
      </w:r>
      <w:r w:rsidR="00B376C8">
        <w:rPr>
          <w:rFonts w:ascii="Arial" w:hAnsi="Arial" w:cs="Arial"/>
          <w:snapToGrid w:val="0"/>
          <w:sz w:val="22"/>
          <w:szCs w:val="22"/>
        </w:rPr>
        <w:t xml:space="preserve">, </w:t>
      </w:r>
      <w:r w:rsidRPr="00646BBA">
        <w:rPr>
          <w:rFonts w:ascii="Arial" w:hAnsi="Arial" w:cs="Arial"/>
          <w:snapToGrid w:val="0"/>
          <w:sz w:val="22"/>
          <w:szCs w:val="22"/>
        </w:rPr>
        <w:t>odpovídá vypůjčitel.</w:t>
      </w:r>
    </w:p>
    <w:p w14:paraId="01837DF1" w14:textId="3C8208D0" w:rsidR="00DA4A44" w:rsidRPr="00646BBA" w:rsidRDefault="0038733F" w:rsidP="00DA4A44">
      <w:pPr>
        <w:jc w:val="both"/>
        <w:outlineLvl w:val="0"/>
        <w:rPr>
          <w:rFonts w:ascii="Arial" w:hAnsi="Arial" w:cs="Arial"/>
          <w:snapToGrid w:val="0"/>
          <w:sz w:val="22"/>
          <w:szCs w:val="22"/>
        </w:rPr>
      </w:pPr>
      <w:r>
        <w:rPr>
          <w:rFonts w:ascii="Arial" w:hAnsi="Arial" w:cs="Arial"/>
          <w:snapToGrid w:val="0"/>
          <w:sz w:val="22"/>
          <w:szCs w:val="22"/>
        </w:rPr>
        <w:t>Vypůjčitel prohlašuje, že je mu dobře znám stav předmětu výpůjčky.</w:t>
      </w:r>
      <w:r w:rsidR="007F43E4" w:rsidRPr="00646BBA">
        <w:rPr>
          <w:rFonts w:ascii="Arial" w:hAnsi="Arial" w:cs="Arial"/>
          <w:snapToGrid w:val="0"/>
          <w:sz w:val="22"/>
          <w:szCs w:val="22"/>
        </w:rPr>
        <w:t xml:space="preserve"> </w:t>
      </w:r>
    </w:p>
    <w:p w14:paraId="43193BE9" w14:textId="77777777" w:rsidR="00DA4A44" w:rsidRPr="00762760" w:rsidRDefault="00DA4A44" w:rsidP="00DA4A44">
      <w:pPr>
        <w:jc w:val="both"/>
        <w:outlineLvl w:val="0"/>
        <w:rPr>
          <w:rFonts w:ascii="Arial" w:hAnsi="Arial" w:cs="Arial"/>
          <w:snapToGrid w:val="0"/>
          <w:sz w:val="22"/>
          <w:szCs w:val="22"/>
        </w:rPr>
      </w:pPr>
    </w:p>
    <w:p w14:paraId="3A1C43B5" w14:textId="696F1295" w:rsidR="00DA4A44" w:rsidRPr="00762760" w:rsidRDefault="00DA4A44" w:rsidP="00DA4A44">
      <w:pPr>
        <w:jc w:val="center"/>
        <w:outlineLvl w:val="0"/>
        <w:rPr>
          <w:rFonts w:ascii="Arial" w:hAnsi="Arial" w:cs="Arial"/>
          <w:snapToGrid w:val="0"/>
          <w:sz w:val="22"/>
          <w:szCs w:val="22"/>
        </w:rPr>
      </w:pPr>
      <w:r w:rsidRPr="00762760">
        <w:rPr>
          <w:rFonts w:ascii="Arial" w:hAnsi="Arial" w:cs="Arial"/>
          <w:snapToGrid w:val="0"/>
          <w:sz w:val="22"/>
          <w:szCs w:val="22"/>
        </w:rPr>
        <w:t>X.</w:t>
      </w:r>
    </w:p>
    <w:p w14:paraId="6899CF1B" w14:textId="52853D89" w:rsidR="00D9582C" w:rsidRPr="00762760" w:rsidRDefault="00DA4A44" w:rsidP="008A749F">
      <w:pPr>
        <w:jc w:val="both"/>
        <w:rPr>
          <w:rFonts w:ascii="Arial" w:hAnsi="Arial" w:cs="Arial"/>
          <w:snapToGrid w:val="0"/>
          <w:sz w:val="22"/>
          <w:szCs w:val="22"/>
        </w:rPr>
      </w:pPr>
      <w:r w:rsidRPr="00762760">
        <w:rPr>
          <w:rFonts w:ascii="Arial" w:hAnsi="Arial" w:cs="Arial"/>
          <w:snapToGrid w:val="0"/>
          <w:sz w:val="22"/>
          <w:szCs w:val="22"/>
        </w:rPr>
        <w:t>Po skončení výpůjčky je vypůjčitel povinen vrátit vypůjčen</w:t>
      </w:r>
      <w:r w:rsidR="0038733F">
        <w:rPr>
          <w:rFonts w:ascii="Arial" w:hAnsi="Arial" w:cs="Arial"/>
          <w:snapToGrid w:val="0"/>
          <w:sz w:val="22"/>
          <w:szCs w:val="22"/>
        </w:rPr>
        <w:t>é nemovité věci</w:t>
      </w:r>
      <w:r w:rsidR="00D87D42">
        <w:rPr>
          <w:rFonts w:ascii="Arial" w:hAnsi="Arial" w:cs="Arial"/>
          <w:snapToGrid w:val="0"/>
          <w:sz w:val="22"/>
          <w:szCs w:val="22"/>
        </w:rPr>
        <w:t xml:space="preserve"> </w:t>
      </w:r>
      <w:r w:rsidRPr="00762760">
        <w:rPr>
          <w:rFonts w:ascii="Arial" w:hAnsi="Arial" w:cs="Arial"/>
          <w:snapToGrid w:val="0"/>
          <w:sz w:val="22"/>
          <w:szCs w:val="22"/>
        </w:rPr>
        <w:t xml:space="preserve">půjčiteli ve stavu odpovídajícím smluvenému způsobu užívání s přihlédnutím k obvyklému opotřebení do 15 dnů ode dne skončení </w:t>
      </w:r>
      <w:r>
        <w:rPr>
          <w:rFonts w:ascii="Arial" w:hAnsi="Arial" w:cs="Arial"/>
          <w:snapToGrid w:val="0"/>
          <w:sz w:val="22"/>
          <w:szCs w:val="22"/>
        </w:rPr>
        <w:t>výpůjčky</w:t>
      </w:r>
      <w:r w:rsidRPr="00762760">
        <w:rPr>
          <w:rFonts w:ascii="Arial" w:hAnsi="Arial" w:cs="Arial"/>
          <w:snapToGrid w:val="0"/>
          <w:sz w:val="22"/>
          <w:szCs w:val="22"/>
        </w:rPr>
        <w:t>. Nepředá-li vypůjčitel v této lhůtě vypůjčen</w:t>
      </w:r>
      <w:r w:rsidR="0038733F">
        <w:rPr>
          <w:rFonts w:ascii="Arial" w:hAnsi="Arial" w:cs="Arial"/>
          <w:snapToGrid w:val="0"/>
          <w:sz w:val="22"/>
          <w:szCs w:val="22"/>
        </w:rPr>
        <w:t>é nemovité věci</w:t>
      </w:r>
      <w:r w:rsidR="00D87D42">
        <w:rPr>
          <w:rFonts w:ascii="Arial" w:hAnsi="Arial" w:cs="Arial"/>
          <w:snapToGrid w:val="0"/>
          <w:sz w:val="22"/>
          <w:szCs w:val="22"/>
        </w:rPr>
        <w:t>,</w:t>
      </w:r>
      <w:r w:rsidRPr="00762760">
        <w:rPr>
          <w:rFonts w:ascii="Arial" w:hAnsi="Arial" w:cs="Arial"/>
          <w:snapToGrid w:val="0"/>
          <w:sz w:val="22"/>
          <w:szCs w:val="22"/>
        </w:rPr>
        <w:t xml:space="preserve"> je povinen uhradit půjčiteli škodu, která tímto půjčiteli vznikla.</w:t>
      </w:r>
    </w:p>
    <w:p w14:paraId="130DBBFB" w14:textId="77777777" w:rsidR="003D0AB1" w:rsidRDefault="003D0AB1" w:rsidP="00DA4A44">
      <w:pPr>
        <w:jc w:val="center"/>
        <w:rPr>
          <w:rFonts w:ascii="Arial" w:hAnsi="Arial" w:cs="Arial"/>
          <w:snapToGrid w:val="0"/>
          <w:sz w:val="22"/>
          <w:szCs w:val="22"/>
        </w:rPr>
      </w:pPr>
    </w:p>
    <w:p w14:paraId="10F13639" w14:textId="018EF1AA" w:rsidR="00DA4A44" w:rsidRPr="00762760" w:rsidRDefault="00DA4A44" w:rsidP="00DA4A44">
      <w:pPr>
        <w:jc w:val="center"/>
        <w:rPr>
          <w:rFonts w:ascii="Arial" w:hAnsi="Arial" w:cs="Arial"/>
          <w:snapToGrid w:val="0"/>
          <w:sz w:val="22"/>
          <w:szCs w:val="22"/>
        </w:rPr>
      </w:pPr>
      <w:r w:rsidRPr="00762760">
        <w:rPr>
          <w:rFonts w:ascii="Arial" w:hAnsi="Arial" w:cs="Arial"/>
          <w:snapToGrid w:val="0"/>
          <w:sz w:val="22"/>
          <w:szCs w:val="22"/>
        </w:rPr>
        <w:t>X</w:t>
      </w:r>
      <w:r w:rsidR="00D9582C">
        <w:rPr>
          <w:rFonts w:ascii="Arial" w:hAnsi="Arial" w:cs="Arial"/>
          <w:snapToGrid w:val="0"/>
          <w:sz w:val="22"/>
          <w:szCs w:val="22"/>
        </w:rPr>
        <w:t>I</w:t>
      </w:r>
      <w:r w:rsidRPr="00762760">
        <w:rPr>
          <w:rFonts w:ascii="Arial" w:hAnsi="Arial" w:cs="Arial"/>
          <w:snapToGrid w:val="0"/>
          <w:sz w:val="22"/>
          <w:szCs w:val="22"/>
        </w:rPr>
        <w:t>.</w:t>
      </w:r>
    </w:p>
    <w:p w14:paraId="10B9D85D" w14:textId="20F5E478"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Tato smlouva se vyhotovuje v</w:t>
      </w:r>
      <w:r w:rsidR="009A36B9">
        <w:rPr>
          <w:rFonts w:ascii="Arial" w:hAnsi="Arial" w:cs="Arial"/>
          <w:snapToGrid w:val="0"/>
          <w:sz w:val="22"/>
          <w:szCs w:val="22"/>
        </w:rPr>
        <w:t>e 3</w:t>
      </w:r>
      <w:r w:rsidR="0038733F">
        <w:rPr>
          <w:rFonts w:ascii="Arial" w:hAnsi="Arial" w:cs="Arial"/>
          <w:snapToGrid w:val="0"/>
          <w:sz w:val="22"/>
          <w:szCs w:val="22"/>
        </w:rPr>
        <w:t xml:space="preserve"> </w:t>
      </w:r>
      <w:r w:rsidRPr="00762760">
        <w:rPr>
          <w:rFonts w:ascii="Arial" w:hAnsi="Arial" w:cs="Arial"/>
          <w:snapToGrid w:val="0"/>
          <w:sz w:val="22"/>
          <w:szCs w:val="22"/>
        </w:rPr>
        <w:t xml:space="preserve">vyhotoveních, z nichž </w:t>
      </w:r>
      <w:r w:rsidR="009A36B9">
        <w:rPr>
          <w:rFonts w:ascii="Arial" w:hAnsi="Arial" w:cs="Arial"/>
          <w:snapToGrid w:val="0"/>
          <w:sz w:val="22"/>
          <w:szCs w:val="22"/>
        </w:rPr>
        <w:t>2</w:t>
      </w:r>
      <w:r w:rsidRPr="00762760">
        <w:rPr>
          <w:rFonts w:ascii="Arial" w:hAnsi="Arial" w:cs="Arial"/>
          <w:snapToGrid w:val="0"/>
          <w:sz w:val="22"/>
          <w:szCs w:val="22"/>
        </w:rPr>
        <w:t xml:space="preserve"> obdrží půjčitel a </w:t>
      </w:r>
      <w:r w:rsidR="009A36B9">
        <w:rPr>
          <w:rFonts w:ascii="Arial" w:hAnsi="Arial" w:cs="Arial"/>
          <w:snapToGrid w:val="0"/>
          <w:sz w:val="22"/>
          <w:szCs w:val="22"/>
        </w:rPr>
        <w:t>1</w:t>
      </w:r>
      <w:r w:rsidRPr="00762760">
        <w:rPr>
          <w:rFonts w:ascii="Arial" w:hAnsi="Arial" w:cs="Arial"/>
          <w:snapToGrid w:val="0"/>
          <w:sz w:val="22"/>
          <w:szCs w:val="22"/>
        </w:rPr>
        <w:t xml:space="preserve"> vypůjčitel.</w:t>
      </w:r>
    </w:p>
    <w:p w14:paraId="6B1149CA" w14:textId="4C2BE445" w:rsidR="009D297E" w:rsidRDefault="00DA4A44" w:rsidP="009D297E">
      <w:pPr>
        <w:jc w:val="both"/>
        <w:rPr>
          <w:rFonts w:ascii="Arial" w:hAnsi="Arial" w:cs="Arial"/>
          <w:snapToGrid w:val="0"/>
          <w:sz w:val="22"/>
          <w:szCs w:val="22"/>
        </w:rPr>
      </w:pPr>
      <w:r w:rsidRPr="00762760">
        <w:rPr>
          <w:rFonts w:ascii="Arial" w:hAnsi="Arial" w:cs="Arial"/>
          <w:snapToGrid w:val="0"/>
          <w:sz w:val="22"/>
          <w:szCs w:val="22"/>
        </w:rPr>
        <w:t>Smlouvu je možno měnit a doplňovat pouze formou písemných očíslovaných dodatků odsouhlasených oběma účastníky smlouvy. Případné dodatky tvoří nedílnou součást této smlouvy.</w:t>
      </w:r>
      <w:r w:rsidR="009D297E" w:rsidRPr="009D297E">
        <w:rPr>
          <w:rFonts w:ascii="Arial" w:hAnsi="Arial" w:cs="Arial"/>
          <w:snapToGrid w:val="0"/>
          <w:sz w:val="22"/>
          <w:szCs w:val="22"/>
        </w:rPr>
        <w:t xml:space="preserve"> </w:t>
      </w:r>
      <w:r w:rsidR="009D297E">
        <w:rPr>
          <w:rFonts w:ascii="Arial" w:hAnsi="Arial" w:cs="Arial"/>
          <w:snapToGrid w:val="0"/>
          <w:sz w:val="22"/>
          <w:szCs w:val="22"/>
        </w:rPr>
        <w:t>Smluvní strany berou na vědomí, že tato smlouva a její případné dodatky budou zveřejněny v registru smluv podle zákona č. 340/2015 Sb., o zvláštních podmínkách účinnosti některých smluv, uveřejňování těchto smluv a o registru smluv (o registru smluv).</w:t>
      </w:r>
    </w:p>
    <w:p w14:paraId="2B9467A9" w14:textId="4B35F4E6" w:rsidR="009D297E" w:rsidRDefault="009D297E" w:rsidP="009D297E">
      <w:r>
        <w:rPr>
          <w:rFonts w:ascii="Arial" w:hAnsi="Arial" w:cs="Arial"/>
          <w:snapToGrid w:val="0"/>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695B085A" w14:textId="77777777"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Účastníci shodně prohlašují, že smlouva byla sepsána svobodně a vážně, nebyla ujednána v</w:t>
      </w:r>
      <w:r>
        <w:rPr>
          <w:rFonts w:ascii="Arial" w:hAnsi="Arial" w:cs="Arial"/>
          <w:snapToGrid w:val="0"/>
          <w:sz w:val="22"/>
          <w:szCs w:val="22"/>
        </w:rPr>
        <w:t> </w:t>
      </w:r>
      <w:r w:rsidRPr="00762760">
        <w:rPr>
          <w:rFonts w:ascii="Arial" w:hAnsi="Arial" w:cs="Arial"/>
          <w:snapToGrid w:val="0"/>
          <w:sz w:val="22"/>
          <w:szCs w:val="22"/>
        </w:rPr>
        <w:t>tísni ani za nápadně nevýhodných podmínek a souhlasí s jejím zněním bez výhrad.</w:t>
      </w:r>
    </w:p>
    <w:p w14:paraId="42FD1240" w14:textId="3CA6759E" w:rsidR="00DA4A44" w:rsidRPr="00762760" w:rsidRDefault="00DA4A44" w:rsidP="00DA4A44">
      <w:pPr>
        <w:jc w:val="both"/>
        <w:rPr>
          <w:rFonts w:ascii="Arial" w:hAnsi="Arial" w:cs="Arial"/>
          <w:snapToGrid w:val="0"/>
          <w:sz w:val="22"/>
          <w:szCs w:val="22"/>
        </w:rPr>
      </w:pPr>
      <w:r w:rsidRPr="00762760">
        <w:rPr>
          <w:rFonts w:ascii="Arial" w:hAnsi="Arial" w:cs="Arial"/>
          <w:snapToGrid w:val="0"/>
          <w:sz w:val="22"/>
          <w:szCs w:val="22"/>
        </w:rPr>
        <w:t>Na důkaz toho připojují své podpisy</w:t>
      </w:r>
      <w:r w:rsidR="00B376C8">
        <w:rPr>
          <w:rFonts w:ascii="Arial" w:hAnsi="Arial" w:cs="Arial"/>
          <w:snapToGrid w:val="0"/>
          <w:sz w:val="22"/>
          <w:szCs w:val="22"/>
        </w:rPr>
        <w:t>.</w:t>
      </w:r>
    </w:p>
    <w:p w14:paraId="3215499E" w14:textId="225309F2" w:rsidR="00496ACC" w:rsidRDefault="00496ACC" w:rsidP="00DA4A44">
      <w:pPr>
        <w:jc w:val="both"/>
        <w:rPr>
          <w:rFonts w:ascii="Arial" w:hAnsi="Arial" w:cs="Arial"/>
          <w:snapToGrid w:val="0"/>
          <w:sz w:val="22"/>
          <w:szCs w:val="22"/>
        </w:rPr>
      </w:pPr>
    </w:p>
    <w:p w14:paraId="66B13DE3" w14:textId="77777777" w:rsidR="00612BE4" w:rsidRPr="00762760" w:rsidRDefault="00612BE4" w:rsidP="00DA4A44">
      <w:pPr>
        <w:jc w:val="both"/>
        <w:rPr>
          <w:rFonts w:ascii="Arial" w:hAnsi="Arial" w:cs="Arial"/>
          <w:snapToGrid w:val="0"/>
          <w:sz w:val="22"/>
          <w:szCs w:val="22"/>
        </w:rPr>
      </w:pPr>
    </w:p>
    <w:p w14:paraId="3E824B30" w14:textId="730FEB7A" w:rsidR="00DA4A44" w:rsidRPr="00762760" w:rsidRDefault="00DA4A44" w:rsidP="00DA4A44">
      <w:pPr>
        <w:jc w:val="both"/>
        <w:outlineLvl w:val="0"/>
        <w:rPr>
          <w:rFonts w:ascii="Arial" w:hAnsi="Arial" w:cs="Arial"/>
          <w:snapToGrid w:val="0"/>
          <w:sz w:val="22"/>
          <w:szCs w:val="22"/>
        </w:rPr>
      </w:pPr>
      <w:r w:rsidRPr="00762760">
        <w:rPr>
          <w:rFonts w:ascii="Arial" w:hAnsi="Arial" w:cs="Arial"/>
          <w:snapToGrid w:val="0"/>
          <w:sz w:val="22"/>
          <w:szCs w:val="22"/>
        </w:rPr>
        <w:t>Jablon</w:t>
      </w:r>
      <w:r>
        <w:rPr>
          <w:rFonts w:ascii="Arial" w:hAnsi="Arial" w:cs="Arial"/>
          <w:snapToGrid w:val="0"/>
          <w:sz w:val="22"/>
          <w:szCs w:val="22"/>
        </w:rPr>
        <w:t>e</w:t>
      </w:r>
      <w:r w:rsidRPr="00762760">
        <w:rPr>
          <w:rFonts w:ascii="Arial" w:hAnsi="Arial" w:cs="Arial"/>
          <w:snapToGrid w:val="0"/>
          <w:sz w:val="22"/>
          <w:szCs w:val="22"/>
        </w:rPr>
        <w:t>c nad Nisou</w:t>
      </w:r>
      <w:r w:rsidR="00D9582C">
        <w:rPr>
          <w:rFonts w:ascii="Arial" w:hAnsi="Arial" w:cs="Arial"/>
          <w:snapToGrid w:val="0"/>
          <w:sz w:val="22"/>
          <w:szCs w:val="22"/>
        </w:rPr>
        <w:t>, dne</w:t>
      </w:r>
    </w:p>
    <w:p w14:paraId="278B354C" w14:textId="77777777" w:rsidR="00DA4A44" w:rsidRDefault="00DA4A44" w:rsidP="00DA4A44">
      <w:pPr>
        <w:jc w:val="both"/>
        <w:rPr>
          <w:rFonts w:ascii="Arial" w:hAnsi="Arial" w:cs="Arial"/>
          <w:snapToGrid w:val="0"/>
          <w:sz w:val="22"/>
          <w:szCs w:val="22"/>
        </w:rPr>
      </w:pPr>
    </w:p>
    <w:p w14:paraId="6963ABB7" w14:textId="348A5131" w:rsidR="00612BE4" w:rsidRDefault="00612BE4" w:rsidP="00DA4A44">
      <w:pPr>
        <w:jc w:val="both"/>
        <w:rPr>
          <w:rFonts w:ascii="Arial" w:hAnsi="Arial" w:cs="Arial"/>
          <w:snapToGrid w:val="0"/>
          <w:sz w:val="22"/>
          <w:szCs w:val="22"/>
        </w:rPr>
      </w:pPr>
    </w:p>
    <w:p w14:paraId="1D61DBD5" w14:textId="77777777" w:rsidR="00007498" w:rsidRDefault="00007498" w:rsidP="00DA4A44">
      <w:pPr>
        <w:jc w:val="both"/>
        <w:rPr>
          <w:rFonts w:ascii="Arial" w:hAnsi="Arial" w:cs="Arial"/>
          <w:snapToGrid w:val="0"/>
          <w:sz w:val="22"/>
          <w:szCs w:val="22"/>
        </w:rPr>
      </w:pPr>
    </w:p>
    <w:p w14:paraId="1744AEEF" w14:textId="77777777" w:rsidR="00DA4A44" w:rsidRPr="002A4388" w:rsidRDefault="00DA4A44" w:rsidP="000326AD">
      <w:pPr>
        <w:tabs>
          <w:tab w:val="left" w:pos="5245"/>
        </w:tabs>
        <w:jc w:val="both"/>
        <w:rPr>
          <w:rFonts w:ascii="Arial" w:hAnsi="Arial" w:cs="Arial"/>
          <w:snapToGrid w:val="0"/>
          <w:sz w:val="22"/>
          <w:szCs w:val="22"/>
        </w:rPr>
      </w:pPr>
      <w:r w:rsidRPr="002A4388">
        <w:rPr>
          <w:rFonts w:ascii="Arial" w:hAnsi="Arial" w:cs="Arial"/>
          <w:snapToGrid w:val="0"/>
          <w:sz w:val="22"/>
          <w:szCs w:val="22"/>
        </w:rPr>
        <w:t>......................…………..…</w:t>
      </w:r>
      <w:r w:rsidRPr="002A4388">
        <w:rPr>
          <w:rFonts w:ascii="Arial" w:hAnsi="Arial" w:cs="Arial"/>
          <w:snapToGrid w:val="0"/>
          <w:sz w:val="22"/>
          <w:szCs w:val="22"/>
        </w:rPr>
        <w:tab/>
        <w:t>...........................</w:t>
      </w:r>
      <w:r w:rsidR="000326AD" w:rsidRPr="002A4388">
        <w:rPr>
          <w:rFonts w:ascii="Arial" w:hAnsi="Arial" w:cs="Arial"/>
          <w:snapToGrid w:val="0"/>
          <w:sz w:val="22"/>
          <w:szCs w:val="22"/>
        </w:rPr>
        <w:t>...</w:t>
      </w:r>
      <w:r w:rsidRPr="002A4388">
        <w:rPr>
          <w:rFonts w:ascii="Arial" w:hAnsi="Arial" w:cs="Arial"/>
          <w:snapToGrid w:val="0"/>
          <w:sz w:val="22"/>
          <w:szCs w:val="22"/>
        </w:rPr>
        <w:t>......……………….…</w:t>
      </w:r>
    </w:p>
    <w:p w14:paraId="0AFDDEDB" w14:textId="77777777" w:rsidR="00183289" w:rsidRDefault="00183289" w:rsidP="00183289">
      <w:pPr>
        <w:tabs>
          <w:tab w:val="left" w:pos="5220"/>
          <w:tab w:val="left" w:pos="5400"/>
        </w:tabs>
        <w:jc w:val="both"/>
        <w:rPr>
          <w:rFonts w:ascii="Arial" w:hAnsi="Arial" w:cs="Arial"/>
          <w:snapToGrid w:val="0"/>
          <w:sz w:val="22"/>
          <w:szCs w:val="22"/>
        </w:rPr>
      </w:pPr>
      <w:r>
        <w:rPr>
          <w:rFonts w:ascii="Arial" w:hAnsi="Arial" w:cs="Arial"/>
          <w:snapToGrid w:val="0"/>
          <w:sz w:val="22"/>
          <w:szCs w:val="22"/>
        </w:rPr>
        <w:t>My Kokonín z.s.</w:t>
      </w:r>
      <w:r>
        <w:rPr>
          <w:rFonts w:ascii="Arial" w:hAnsi="Arial" w:cs="Arial"/>
          <w:snapToGrid w:val="0"/>
          <w:sz w:val="22"/>
          <w:szCs w:val="22"/>
        </w:rPr>
        <w:tab/>
        <w:t xml:space="preserve"> statutární m</w:t>
      </w:r>
      <w:r w:rsidRPr="00333FF5">
        <w:rPr>
          <w:rFonts w:ascii="Arial" w:hAnsi="Arial" w:cs="Arial"/>
          <w:snapToGrid w:val="0"/>
          <w:sz w:val="22"/>
          <w:szCs w:val="22"/>
        </w:rPr>
        <w:t>ěsto Jablonec nad Nisou</w:t>
      </w:r>
    </w:p>
    <w:p w14:paraId="485B2869" w14:textId="77777777" w:rsidR="00183289" w:rsidRDefault="00183289" w:rsidP="00183289">
      <w:pPr>
        <w:tabs>
          <w:tab w:val="left" w:pos="5220"/>
          <w:tab w:val="left" w:pos="5400"/>
        </w:tabs>
        <w:jc w:val="both"/>
        <w:rPr>
          <w:rFonts w:ascii="Arial" w:hAnsi="Arial" w:cs="Arial"/>
          <w:snapToGrid w:val="0"/>
          <w:sz w:val="22"/>
          <w:szCs w:val="22"/>
        </w:rPr>
      </w:pPr>
      <w:r>
        <w:rPr>
          <w:rFonts w:ascii="Arial" w:hAnsi="Arial" w:cs="Arial"/>
          <w:snapToGrid w:val="0"/>
          <w:sz w:val="22"/>
          <w:szCs w:val="22"/>
        </w:rPr>
        <w:t>Jaroslav Novák</w:t>
      </w:r>
      <w:r>
        <w:rPr>
          <w:rFonts w:ascii="Arial" w:hAnsi="Arial" w:cs="Arial"/>
          <w:snapToGrid w:val="0"/>
          <w:sz w:val="22"/>
          <w:szCs w:val="22"/>
        </w:rPr>
        <w:tab/>
        <w:t xml:space="preserve"> RNDr. Jiří Čeřovský</w:t>
      </w:r>
    </w:p>
    <w:p w14:paraId="6C2A2E77" w14:textId="77777777" w:rsidR="00183289" w:rsidRDefault="00183289" w:rsidP="00183289">
      <w:pPr>
        <w:tabs>
          <w:tab w:val="left" w:pos="5220"/>
          <w:tab w:val="left" w:pos="5400"/>
        </w:tabs>
        <w:jc w:val="both"/>
        <w:rPr>
          <w:rFonts w:ascii="Arial" w:hAnsi="Arial" w:cs="Arial"/>
          <w:sz w:val="22"/>
          <w:szCs w:val="22"/>
        </w:rPr>
      </w:pPr>
      <w:r>
        <w:rPr>
          <w:rFonts w:ascii="Arial" w:hAnsi="Arial" w:cs="Arial"/>
          <w:snapToGrid w:val="0"/>
          <w:sz w:val="22"/>
          <w:szCs w:val="22"/>
        </w:rPr>
        <w:tab/>
        <w:t xml:space="preserve"> </w:t>
      </w:r>
      <w:r>
        <w:rPr>
          <w:rFonts w:ascii="Arial" w:hAnsi="Arial" w:cs="Arial"/>
          <w:sz w:val="22"/>
          <w:szCs w:val="22"/>
        </w:rPr>
        <w:t>primátor města</w:t>
      </w:r>
    </w:p>
    <w:p w14:paraId="3502EDD7" w14:textId="372D7252" w:rsidR="00612BE4" w:rsidRDefault="002A4388" w:rsidP="009D297E">
      <w:pPr>
        <w:jc w:val="both"/>
        <w:rPr>
          <w:rFonts w:ascii="Arial" w:hAnsi="Arial" w:cs="Arial"/>
          <w:sz w:val="22"/>
          <w:szCs w:val="22"/>
        </w:rPr>
      </w:pPr>
      <w:r>
        <w:rPr>
          <w:rFonts w:ascii="Arial" w:hAnsi="Arial" w:cs="Arial"/>
          <w:sz w:val="22"/>
          <w:szCs w:val="22"/>
        </w:rPr>
        <w:tab/>
      </w:r>
      <w:r>
        <w:rPr>
          <w:rFonts w:ascii="Arial" w:hAnsi="Arial" w:cs="Arial"/>
          <w:sz w:val="22"/>
          <w:szCs w:val="22"/>
        </w:rPr>
        <w:tab/>
      </w:r>
    </w:p>
    <w:p w14:paraId="65878ED3" w14:textId="1C7F2918" w:rsidR="000E7C3E" w:rsidRDefault="000E7C3E" w:rsidP="009D297E">
      <w:pPr>
        <w:jc w:val="both"/>
        <w:rPr>
          <w:rFonts w:ascii="Arial" w:hAnsi="Arial" w:cs="Arial"/>
          <w:sz w:val="22"/>
          <w:szCs w:val="22"/>
        </w:rPr>
      </w:pPr>
    </w:p>
    <w:p w14:paraId="55583B89" w14:textId="34F0CAFD" w:rsidR="000E7C3E" w:rsidRDefault="000E7C3E" w:rsidP="009D297E">
      <w:pPr>
        <w:jc w:val="both"/>
        <w:rPr>
          <w:rFonts w:ascii="Arial" w:hAnsi="Arial" w:cs="Arial"/>
          <w:sz w:val="22"/>
          <w:szCs w:val="22"/>
        </w:rPr>
      </w:pPr>
    </w:p>
    <w:p w14:paraId="14A82C0C" w14:textId="12AE7D90" w:rsidR="000E7C3E" w:rsidRDefault="000E7C3E" w:rsidP="009D297E">
      <w:pPr>
        <w:jc w:val="both"/>
        <w:rPr>
          <w:rFonts w:ascii="Arial" w:hAnsi="Arial" w:cs="Arial"/>
          <w:sz w:val="22"/>
          <w:szCs w:val="22"/>
        </w:rPr>
      </w:pPr>
    </w:p>
    <w:p w14:paraId="4B13AF70" w14:textId="4D3E4962" w:rsidR="000E7C3E" w:rsidRDefault="000E7C3E" w:rsidP="009D297E">
      <w:pPr>
        <w:jc w:val="both"/>
        <w:rPr>
          <w:rFonts w:ascii="Arial" w:hAnsi="Arial" w:cs="Arial"/>
          <w:sz w:val="22"/>
          <w:szCs w:val="22"/>
        </w:rPr>
      </w:pPr>
    </w:p>
    <w:p w14:paraId="69920B71" w14:textId="77777777" w:rsidR="000E7C3E" w:rsidRDefault="000E7C3E" w:rsidP="009D297E">
      <w:pPr>
        <w:jc w:val="both"/>
        <w:rPr>
          <w:rFonts w:ascii="Arial" w:hAnsi="Arial" w:cs="Arial"/>
          <w:sz w:val="22"/>
          <w:szCs w:val="22"/>
        </w:rPr>
      </w:pPr>
    </w:p>
    <w:p w14:paraId="716F7597" w14:textId="77777777" w:rsidR="00F825C2" w:rsidRDefault="00F825C2" w:rsidP="000326AD">
      <w:pPr>
        <w:pStyle w:val="Zkladntext"/>
        <w:tabs>
          <w:tab w:val="left" w:pos="5245"/>
        </w:tabs>
        <w:spacing w:before="0"/>
        <w:rPr>
          <w:rFonts w:ascii="Arial" w:hAnsi="Arial" w:cs="Arial"/>
          <w:sz w:val="22"/>
          <w:szCs w:val="22"/>
        </w:rPr>
      </w:pPr>
    </w:p>
    <w:p w14:paraId="49D99F6A" w14:textId="77777777" w:rsidR="00D87D42" w:rsidRDefault="00D87D42" w:rsidP="00D87D42">
      <w:pPr>
        <w:ind w:left="6237"/>
        <w:rPr>
          <w:rFonts w:ascii="Arial" w:hAnsi="Arial" w:cs="Arial"/>
          <w:i/>
          <w:snapToGrid w:val="0"/>
          <w:sz w:val="18"/>
          <w:szCs w:val="18"/>
        </w:rPr>
      </w:pPr>
      <w:r w:rsidRPr="003E2BBC">
        <w:rPr>
          <w:rFonts w:ascii="Arial" w:hAnsi="Arial" w:cs="Arial"/>
          <w:i/>
          <w:snapToGrid w:val="0"/>
          <w:sz w:val="18"/>
          <w:szCs w:val="18"/>
        </w:rPr>
        <w:t>Za věcnou správnost</w:t>
      </w:r>
      <w:r>
        <w:rPr>
          <w:rFonts w:ascii="Arial" w:hAnsi="Arial" w:cs="Arial"/>
          <w:i/>
          <w:snapToGrid w:val="0"/>
          <w:sz w:val="18"/>
          <w:szCs w:val="18"/>
        </w:rPr>
        <w:t>:</w:t>
      </w:r>
      <w:r>
        <w:rPr>
          <w:rFonts w:ascii="Arial" w:hAnsi="Arial" w:cs="Arial"/>
          <w:i/>
          <w:snapToGrid w:val="0"/>
          <w:sz w:val="18"/>
          <w:szCs w:val="18"/>
        </w:rPr>
        <w:tab/>
      </w:r>
    </w:p>
    <w:p w14:paraId="702C3681" w14:textId="77777777" w:rsidR="002A4388" w:rsidRDefault="00401843" w:rsidP="002A4388">
      <w:pPr>
        <w:ind w:left="6237"/>
        <w:rPr>
          <w:rFonts w:ascii="Arial" w:hAnsi="Arial" w:cs="Arial"/>
          <w:i/>
          <w:snapToGrid w:val="0"/>
          <w:sz w:val="18"/>
          <w:szCs w:val="18"/>
        </w:rPr>
      </w:pPr>
      <w:r>
        <w:rPr>
          <w:rFonts w:ascii="Arial" w:hAnsi="Arial" w:cs="Arial"/>
          <w:i/>
          <w:snapToGrid w:val="0"/>
          <w:sz w:val="18"/>
          <w:szCs w:val="18"/>
        </w:rPr>
        <w:t>Jana Vincencov</w:t>
      </w:r>
      <w:r w:rsidR="002A4388">
        <w:rPr>
          <w:rFonts w:ascii="Arial" w:hAnsi="Arial" w:cs="Arial"/>
          <w:i/>
          <w:snapToGrid w:val="0"/>
          <w:sz w:val="18"/>
          <w:szCs w:val="18"/>
        </w:rPr>
        <w:t>á</w:t>
      </w:r>
    </w:p>
    <w:p w14:paraId="02CCA750" w14:textId="1316E3C2" w:rsidR="00454C93" w:rsidRPr="002A4388" w:rsidRDefault="00D87D42" w:rsidP="002A4388">
      <w:pPr>
        <w:ind w:left="6237"/>
        <w:rPr>
          <w:rFonts w:ascii="Arial" w:hAnsi="Arial" w:cs="Arial"/>
          <w:i/>
          <w:snapToGrid w:val="0"/>
          <w:sz w:val="18"/>
          <w:szCs w:val="18"/>
        </w:rPr>
      </w:pPr>
      <w:r w:rsidRPr="003E2BBC">
        <w:rPr>
          <w:rFonts w:ascii="Arial" w:hAnsi="Arial" w:cs="Arial"/>
          <w:i/>
          <w:snapToGrid w:val="0"/>
          <w:sz w:val="18"/>
          <w:szCs w:val="18"/>
        </w:rPr>
        <w:t>referent majetkoprávní</w:t>
      </w:r>
      <w:r w:rsidR="00102A11">
        <w:rPr>
          <w:rFonts w:ascii="Arial" w:hAnsi="Arial" w:cs="Arial"/>
          <w:i/>
          <w:snapToGrid w:val="0"/>
          <w:sz w:val="18"/>
          <w:szCs w:val="18"/>
        </w:rPr>
        <w:t>ho</w:t>
      </w:r>
      <w:r w:rsidRPr="003E2BBC">
        <w:rPr>
          <w:rFonts w:ascii="Arial" w:hAnsi="Arial" w:cs="Arial"/>
          <w:i/>
          <w:snapToGrid w:val="0"/>
          <w:sz w:val="18"/>
          <w:szCs w:val="18"/>
        </w:rPr>
        <w:t xml:space="preserve"> oddělení</w:t>
      </w:r>
      <w:r>
        <w:rPr>
          <w:rFonts w:ascii="Arial" w:hAnsi="Arial" w:cs="Arial"/>
          <w:i/>
          <w:snapToGrid w:val="0"/>
          <w:sz w:val="18"/>
          <w:szCs w:val="18"/>
        </w:rPr>
        <w:t xml:space="preserve">    </w:t>
      </w:r>
    </w:p>
    <w:sectPr w:rsidR="00454C93" w:rsidRPr="002A4388">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36061" w14:textId="77777777" w:rsidR="00A51921" w:rsidRDefault="00A51921">
      <w:r>
        <w:separator/>
      </w:r>
    </w:p>
  </w:endnote>
  <w:endnote w:type="continuationSeparator" w:id="0">
    <w:p w14:paraId="04855DCC" w14:textId="77777777" w:rsidR="00A51921" w:rsidRDefault="00A5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F8C8"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98511B0" w14:textId="77777777" w:rsidR="00AB2C69" w:rsidRDefault="00AB2C6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18226" w14:textId="77777777" w:rsidR="00AB2C69" w:rsidRDefault="00AB2C69"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5622E">
      <w:rPr>
        <w:rStyle w:val="slostrnky"/>
        <w:noProof/>
      </w:rPr>
      <w:t>4</w:t>
    </w:r>
    <w:r>
      <w:rPr>
        <w:rStyle w:val="slostrnky"/>
      </w:rPr>
      <w:fldChar w:fldCharType="end"/>
    </w:r>
  </w:p>
  <w:p w14:paraId="311AB5E9" w14:textId="77777777" w:rsidR="00AB2C69" w:rsidRDefault="00AB2C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8AD8" w14:textId="77777777" w:rsidR="00A51921" w:rsidRDefault="00A51921">
      <w:r>
        <w:separator/>
      </w:r>
    </w:p>
  </w:footnote>
  <w:footnote w:type="continuationSeparator" w:id="0">
    <w:p w14:paraId="51F52781" w14:textId="77777777" w:rsidR="00A51921" w:rsidRDefault="00A5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7785"/>
    <w:multiLevelType w:val="multilevel"/>
    <w:tmpl w:val="E3280110"/>
    <w:lvl w:ilvl="0">
      <w:start w:val="1"/>
      <w:numFmt w:val="decimal"/>
      <w:lvlText w:val="%1."/>
      <w:lvlJc w:val="left"/>
      <w:pPr>
        <w:ind w:left="7590" w:hanging="360"/>
      </w:pPr>
    </w:lvl>
    <w:lvl w:ilvl="1">
      <w:start w:val="1"/>
      <w:numFmt w:val="lowerLetter"/>
      <w:lvlText w:val="%2."/>
      <w:lvlJc w:val="left"/>
      <w:pPr>
        <w:ind w:left="8310" w:hanging="360"/>
      </w:pPr>
    </w:lvl>
    <w:lvl w:ilvl="2">
      <w:start w:val="1"/>
      <w:numFmt w:val="lowerRoman"/>
      <w:lvlText w:val="%3."/>
      <w:lvlJc w:val="right"/>
      <w:pPr>
        <w:ind w:left="9030" w:hanging="180"/>
      </w:pPr>
    </w:lvl>
    <w:lvl w:ilvl="3">
      <w:start w:val="1"/>
      <w:numFmt w:val="decimal"/>
      <w:lvlText w:val="%4."/>
      <w:lvlJc w:val="left"/>
      <w:pPr>
        <w:ind w:left="9750" w:hanging="360"/>
      </w:pPr>
    </w:lvl>
    <w:lvl w:ilvl="4">
      <w:start w:val="1"/>
      <w:numFmt w:val="lowerLetter"/>
      <w:lvlText w:val="%5."/>
      <w:lvlJc w:val="left"/>
      <w:pPr>
        <w:ind w:left="10470" w:hanging="360"/>
      </w:pPr>
    </w:lvl>
    <w:lvl w:ilvl="5">
      <w:start w:val="1"/>
      <w:numFmt w:val="lowerRoman"/>
      <w:lvlText w:val="%6."/>
      <w:lvlJc w:val="right"/>
      <w:pPr>
        <w:ind w:left="11190" w:hanging="180"/>
      </w:pPr>
    </w:lvl>
    <w:lvl w:ilvl="6">
      <w:start w:val="1"/>
      <w:numFmt w:val="decimal"/>
      <w:lvlText w:val="%7."/>
      <w:lvlJc w:val="left"/>
      <w:pPr>
        <w:ind w:left="11910" w:hanging="360"/>
      </w:pPr>
    </w:lvl>
    <w:lvl w:ilvl="7">
      <w:start w:val="1"/>
      <w:numFmt w:val="lowerLetter"/>
      <w:lvlText w:val="%8."/>
      <w:lvlJc w:val="left"/>
      <w:pPr>
        <w:ind w:left="12630" w:hanging="360"/>
      </w:pPr>
    </w:lvl>
    <w:lvl w:ilvl="8">
      <w:start w:val="1"/>
      <w:numFmt w:val="lowerRoman"/>
      <w:lvlText w:val="%9."/>
      <w:lvlJc w:val="right"/>
      <w:pPr>
        <w:ind w:left="13350" w:hanging="180"/>
      </w:pPr>
    </w:lvl>
  </w:abstractNum>
  <w:abstractNum w:abstractNumId="1" w15:restartNumberingAfterBreak="0">
    <w:nsid w:val="297700C3"/>
    <w:multiLevelType w:val="hybridMultilevel"/>
    <w:tmpl w:val="EB9EAE82"/>
    <w:lvl w:ilvl="0" w:tplc="0405001B">
      <w:start w:val="1"/>
      <w:numFmt w:val="lowerRoman"/>
      <w:lvlText w:val="%1."/>
      <w:lvlJc w:val="righ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562790563">
    <w:abstractNumId w:val="5"/>
  </w:num>
  <w:num w:numId="2" w16cid:durableId="1970746505">
    <w:abstractNumId w:val="4"/>
  </w:num>
  <w:num w:numId="3" w16cid:durableId="566040210">
    <w:abstractNumId w:val="3"/>
  </w:num>
  <w:num w:numId="4" w16cid:durableId="1214386479">
    <w:abstractNumId w:val="2"/>
  </w:num>
  <w:num w:numId="5" w16cid:durableId="20586209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5197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FFE"/>
    <w:rsid w:val="00007498"/>
    <w:rsid w:val="00011968"/>
    <w:rsid w:val="000326AD"/>
    <w:rsid w:val="00036F56"/>
    <w:rsid w:val="0004329E"/>
    <w:rsid w:val="0004377B"/>
    <w:rsid w:val="00051333"/>
    <w:rsid w:val="000757B5"/>
    <w:rsid w:val="00081660"/>
    <w:rsid w:val="000A0361"/>
    <w:rsid w:val="000B5E0B"/>
    <w:rsid w:val="000C3810"/>
    <w:rsid w:val="000C53B5"/>
    <w:rsid w:val="000E40F4"/>
    <w:rsid w:val="000E4AAF"/>
    <w:rsid w:val="000E7C3E"/>
    <w:rsid w:val="000F1464"/>
    <w:rsid w:val="000F5BDA"/>
    <w:rsid w:val="00102A11"/>
    <w:rsid w:val="00134C14"/>
    <w:rsid w:val="00166C0E"/>
    <w:rsid w:val="0016770F"/>
    <w:rsid w:val="00167B38"/>
    <w:rsid w:val="00175F6D"/>
    <w:rsid w:val="001821EA"/>
    <w:rsid w:val="00183289"/>
    <w:rsid w:val="0018416F"/>
    <w:rsid w:val="00190F98"/>
    <w:rsid w:val="001938FE"/>
    <w:rsid w:val="001A3E4F"/>
    <w:rsid w:val="001A5B1B"/>
    <w:rsid w:val="001B30F5"/>
    <w:rsid w:val="001D54F2"/>
    <w:rsid w:val="0021791C"/>
    <w:rsid w:val="00225165"/>
    <w:rsid w:val="002368B7"/>
    <w:rsid w:val="00242DD1"/>
    <w:rsid w:val="0026229A"/>
    <w:rsid w:val="00263A7B"/>
    <w:rsid w:val="002641C2"/>
    <w:rsid w:val="0026533E"/>
    <w:rsid w:val="0026769E"/>
    <w:rsid w:val="0027276E"/>
    <w:rsid w:val="00287219"/>
    <w:rsid w:val="002A3E3A"/>
    <w:rsid w:val="002A4388"/>
    <w:rsid w:val="002A7BFC"/>
    <w:rsid w:val="002C3A13"/>
    <w:rsid w:val="002C7918"/>
    <w:rsid w:val="002D760E"/>
    <w:rsid w:val="002E48C9"/>
    <w:rsid w:val="002F2EE8"/>
    <w:rsid w:val="0030219F"/>
    <w:rsid w:val="00302397"/>
    <w:rsid w:val="0033251A"/>
    <w:rsid w:val="00336E79"/>
    <w:rsid w:val="00356CDB"/>
    <w:rsid w:val="0036156D"/>
    <w:rsid w:val="0038022F"/>
    <w:rsid w:val="0038733F"/>
    <w:rsid w:val="00387A70"/>
    <w:rsid w:val="003A0953"/>
    <w:rsid w:val="003A6CFB"/>
    <w:rsid w:val="003C378E"/>
    <w:rsid w:val="003D0AB1"/>
    <w:rsid w:val="003E29B7"/>
    <w:rsid w:val="003F1DD4"/>
    <w:rsid w:val="003F4A68"/>
    <w:rsid w:val="00401843"/>
    <w:rsid w:val="00411966"/>
    <w:rsid w:val="00425CA2"/>
    <w:rsid w:val="00430342"/>
    <w:rsid w:val="00453A2C"/>
    <w:rsid w:val="00453C5A"/>
    <w:rsid w:val="00454C93"/>
    <w:rsid w:val="00454E05"/>
    <w:rsid w:val="00465944"/>
    <w:rsid w:val="004730A3"/>
    <w:rsid w:val="00496ACC"/>
    <w:rsid w:val="004B0351"/>
    <w:rsid w:val="004D0484"/>
    <w:rsid w:val="004E0D48"/>
    <w:rsid w:val="004E4923"/>
    <w:rsid w:val="004E6485"/>
    <w:rsid w:val="0050777F"/>
    <w:rsid w:val="005165E7"/>
    <w:rsid w:val="005242C5"/>
    <w:rsid w:val="00536D20"/>
    <w:rsid w:val="0054581B"/>
    <w:rsid w:val="00551EA8"/>
    <w:rsid w:val="00590DEE"/>
    <w:rsid w:val="00597A03"/>
    <w:rsid w:val="005A555C"/>
    <w:rsid w:val="005B66A9"/>
    <w:rsid w:val="005C27D2"/>
    <w:rsid w:val="005E3248"/>
    <w:rsid w:val="00603600"/>
    <w:rsid w:val="00604786"/>
    <w:rsid w:val="00612BE4"/>
    <w:rsid w:val="00614457"/>
    <w:rsid w:val="00614B0A"/>
    <w:rsid w:val="00616545"/>
    <w:rsid w:val="0062460B"/>
    <w:rsid w:val="00643ED7"/>
    <w:rsid w:val="00644B37"/>
    <w:rsid w:val="00646BBA"/>
    <w:rsid w:val="0064792C"/>
    <w:rsid w:val="00665A8D"/>
    <w:rsid w:val="006715F6"/>
    <w:rsid w:val="00674268"/>
    <w:rsid w:val="0068008B"/>
    <w:rsid w:val="00687329"/>
    <w:rsid w:val="0069297D"/>
    <w:rsid w:val="006A50E0"/>
    <w:rsid w:val="006D03B5"/>
    <w:rsid w:val="006E2A48"/>
    <w:rsid w:val="006F4EE4"/>
    <w:rsid w:val="00700DE3"/>
    <w:rsid w:val="00715831"/>
    <w:rsid w:val="00716854"/>
    <w:rsid w:val="00716C42"/>
    <w:rsid w:val="007247A4"/>
    <w:rsid w:val="007423EC"/>
    <w:rsid w:val="00747C3B"/>
    <w:rsid w:val="00762760"/>
    <w:rsid w:val="00773724"/>
    <w:rsid w:val="00777C5C"/>
    <w:rsid w:val="00783C4D"/>
    <w:rsid w:val="007A7366"/>
    <w:rsid w:val="007F43E4"/>
    <w:rsid w:val="00813002"/>
    <w:rsid w:val="008437F8"/>
    <w:rsid w:val="008740B6"/>
    <w:rsid w:val="00882933"/>
    <w:rsid w:val="00882C57"/>
    <w:rsid w:val="00895575"/>
    <w:rsid w:val="00896FA9"/>
    <w:rsid w:val="008A749F"/>
    <w:rsid w:val="008D1E39"/>
    <w:rsid w:val="008F04F8"/>
    <w:rsid w:val="008F6278"/>
    <w:rsid w:val="008F7F65"/>
    <w:rsid w:val="00935C17"/>
    <w:rsid w:val="0094538D"/>
    <w:rsid w:val="0095622E"/>
    <w:rsid w:val="00961E8F"/>
    <w:rsid w:val="0097412A"/>
    <w:rsid w:val="0099411C"/>
    <w:rsid w:val="00994256"/>
    <w:rsid w:val="009A36B9"/>
    <w:rsid w:val="009A42C7"/>
    <w:rsid w:val="009A4B72"/>
    <w:rsid w:val="009A4C68"/>
    <w:rsid w:val="009A7170"/>
    <w:rsid w:val="009A7A0E"/>
    <w:rsid w:val="009C3AA8"/>
    <w:rsid w:val="009D260B"/>
    <w:rsid w:val="009D297E"/>
    <w:rsid w:val="009D41F6"/>
    <w:rsid w:val="009E607A"/>
    <w:rsid w:val="00A27E9F"/>
    <w:rsid w:val="00A51921"/>
    <w:rsid w:val="00A641C4"/>
    <w:rsid w:val="00A70356"/>
    <w:rsid w:val="00A738D4"/>
    <w:rsid w:val="00A9773B"/>
    <w:rsid w:val="00AB0D04"/>
    <w:rsid w:val="00AB2C69"/>
    <w:rsid w:val="00AC38B3"/>
    <w:rsid w:val="00AC5E86"/>
    <w:rsid w:val="00AE79EE"/>
    <w:rsid w:val="00AF36FF"/>
    <w:rsid w:val="00B1194F"/>
    <w:rsid w:val="00B11C60"/>
    <w:rsid w:val="00B376C8"/>
    <w:rsid w:val="00B46466"/>
    <w:rsid w:val="00B53446"/>
    <w:rsid w:val="00B77EF6"/>
    <w:rsid w:val="00B83800"/>
    <w:rsid w:val="00B8461C"/>
    <w:rsid w:val="00BC220A"/>
    <w:rsid w:val="00BE1C3D"/>
    <w:rsid w:val="00BF74BB"/>
    <w:rsid w:val="00C07E5A"/>
    <w:rsid w:val="00C154FF"/>
    <w:rsid w:val="00C30F07"/>
    <w:rsid w:val="00C35593"/>
    <w:rsid w:val="00C36AFF"/>
    <w:rsid w:val="00C476C7"/>
    <w:rsid w:val="00C60862"/>
    <w:rsid w:val="00C64DBD"/>
    <w:rsid w:val="00C729A9"/>
    <w:rsid w:val="00C7589F"/>
    <w:rsid w:val="00C81DE0"/>
    <w:rsid w:val="00CA5FC4"/>
    <w:rsid w:val="00CC3660"/>
    <w:rsid w:val="00CC6D0B"/>
    <w:rsid w:val="00CE666E"/>
    <w:rsid w:val="00D00989"/>
    <w:rsid w:val="00D15D99"/>
    <w:rsid w:val="00D33F7D"/>
    <w:rsid w:val="00D35725"/>
    <w:rsid w:val="00D4784B"/>
    <w:rsid w:val="00D51836"/>
    <w:rsid w:val="00D51D9C"/>
    <w:rsid w:val="00D52A08"/>
    <w:rsid w:val="00D87D42"/>
    <w:rsid w:val="00D9582C"/>
    <w:rsid w:val="00DA4A44"/>
    <w:rsid w:val="00DB4783"/>
    <w:rsid w:val="00DC17E2"/>
    <w:rsid w:val="00DC3820"/>
    <w:rsid w:val="00DC7EB1"/>
    <w:rsid w:val="00DE4D84"/>
    <w:rsid w:val="00DE52E8"/>
    <w:rsid w:val="00DF0A59"/>
    <w:rsid w:val="00E000A5"/>
    <w:rsid w:val="00E021C2"/>
    <w:rsid w:val="00E340FE"/>
    <w:rsid w:val="00E44BFC"/>
    <w:rsid w:val="00E65FD7"/>
    <w:rsid w:val="00E868EA"/>
    <w:rsid w:val="00E87927"/>
    <w:rsid w:val="00E91946"/>
    <w:rsid w:val="00EA4429"/>
    <w:rsid w:val="00EA63F5"/>
    <w:rsid w:val="00EC5CBA"/>
    <w:rsid w:val="00ED2078"/>
    <w:rsid w:val="00ED2352"/>
    <w:rsid w:val="00EF044B"/>
    <w:rsid w:val="00F03A95"/>
    <w:rsid w:val="00F2593E"/>
    <w:rsid w:val="00F36605"/>
    <w:rsid w:val="00F601E9"/>
    <w:rsid w:val="00F61D21"/>
    <w:rsid w:val="00F825C2"/>
    <w:rsid w:val="00F9774B"/>
    <w:rsid w:val="00FA32DA"/>
    <w:rsid w:val="00FA6CAB"/>
    <w:rsid w:val="00FB7222"/>
    <w:rsid w:val="00FC58FB"/>
    <w:rsid w:val="00FE154A"/>
    <w:rsid w:val="00FE34F1"/>
    <w:rsid w:val="00FE3A98"/>
    <w:rsid w:val="00FF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461EB"/>
  <w15:docId w15:val="{0AEFC2FB-BAFC-4E73-A34D-66D55E54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36E79"/>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Textbubliny">
    <w:name w:val="Balloon Text"/>
    <w:basedOn w:val="Normln"/>
    <w:semiHidden/>
    <w:rsid w:val="00AB2C69"/>
    <w:rPr>
      <w:rFonts w:ascii="Tahoma" w:hAnsi="Tahoma" w:cs="Tahoma"/>
      <w:sz w:val="16"/>
      <w:szCs w:val="16"/>
    </w:rPr>
  </w:style>
  <w:style w:type="paragraph" w:styleId="Odstavecseseznamem">
    <w:name w:val="List Paragraph"/>
    <w:basedOn w:val="Normln"/>
    <w:uiPriority w:val="34"/>
    <w:qFormat/>
    <w:rsid w:val="00D9582C"/>
    <w:pPr>
      <w:suppressAutoHyphens/>
      <w:ind w:left="720"/>
      <w:contextualSpacing/>
    </w:pPr>
    <w:rPr>
      <w:rFonts w:ascii="Calibri" w:eastAsia="Lucida Sans Unicode" w:hAnsi="Calibri"/>
      <w:color w:val="00000A"/>
      <w:lang w:eastAsia="en-US"/>
    </w:rPr>
  </w:style>
  <w:style w:type="character" w:styleId="Odkaznakoment">
    <w:name w:val="annotation reference"/>
    <w:basedOn w:val="Standardnpsmoodstavce"/>
    <w:semiHidden/>
    <w:unhideWhenUsed/>
    <w:rsid w:val="009C3AA8"/>
    <w:rPr>
      <w:sz w:val="16"/>
      <w:szCs w:val="16"/>
    </w:rPr>
  </w:style>
  <w:style w:type="paragraph" w:styleId="Textkomente">
    <w:name w:val="annotation text"/>
    <w:basedOn w:val="Normln"/>
    <w:link w:val="TextkomenteChar"/>
    <w:semiHidden/>
    <w:unhideWhenUsed/>
    <w:rsid w:val="009C3AA8"/>
    <w:rPr>
      <w:sz w:val="20"/>
      <w:szCs w:val="20"/>
    </w:rPr>
  </w:style>
  <w:style w:type="character" w:customStyle="1" w:styleId="TextkomenteChar">
    <w:name w:val="Text komentáře Char"/>
    <w:basedOn w:val="Standardnpsmoodstavce"/>
    <w:link w:val="Textkomente"/>
    <w:semiHidden/>
    <w:rsid w:val="009C3AA8"/>
  </w:style>
  <w:style w:type="paragraph" w:styleId="Pedmtkomente">
    <w:name w:val="annotation subject"/>
    <w:basedOn w:val="Textkomente"/>
    <w:next w:val="Textkomente"/>
    <w:link w:val="PedmtkomenteChar"/>
    <w:semiHidden/>
    <w:unhideWhenUsed/>
    <w:rsid w:val="009C3AA8"/>
    <w:rPr>
      <w:b/>
      <w:bCs/>
    </w:rPr>
  </w:style>
  <w:style w:type="character" w:customStyle="1" w:styleId="PedmtkomenteChar">
    <w:name w:val="Předmět komentáře Char"/>
    <w:basedOn w:val="TextkomenteChar"/>
    <w:link w:val="Pedmtkomente"/>
    <w:semiHidden/>
    <w:rsid w:val="009C3A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1245</Words>
  <Characters>7272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Vincencová, Jana</cp:lastModifiedBy>
  <cp:revision>23</cp:revision>
  <cp:lastPrinted>2022-02-17T08:12:00Z</cp:lastPrinted>
  <dcterms:created xsi:type="dcterms:W3CDTF">2022-06-03T07:41:00Z</dcterms:created>
  <dcterms:modified xsi:type="dcterms:W3CDTF">2022-07-01T07:02:00Z</dcterms:modified>
</cp:coreProperties>
</file>