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9728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6AD3AA1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530A53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63F3B2C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02CDDB0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2E597A4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9B4FFF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6FCC6F1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0CF70D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128E91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1006932247</w:t>
      </w:r>
    </w:p>
    <w:p w14:paraId="1981AF1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F2668D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8FAAA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593660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BE256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Mydlářka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Mydlářka 253, Benešov, PSČ 256 01, IČO 46356142, zapsán v OR Městský soud v Praze odd. B, vložka 1872, </w:t>
      </w:r>
    </w:p>
    <w:p w14:paraId="33AE8098" w14:textId="720E1ED8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Brezina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Miroslav MVDr</w:t>
      </w:r>
      <w:r w:rsidR="00085A3B">
        <w:rPr>
          <w:rFonts w:ascii="Arial" w:hAnsi="Arial" w:cs="Arial"/>
          <w:color w:val="000000"/>
          <w:sz w:val="22"/>
          <w:szCs w:val="22"/>
        </w:rPr>
        <w:t>.</w:t>
      </w:r>
    </w:p>
    <w:p w14:paraId="4888115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70D694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8CB79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96CCE5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E33A9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EF8B18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BFD24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1006932247</w:t>
      </w:r>
    </w:p>
    <w:p w14:paraId="2AF2AAC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8EB55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FCEA52B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, Katastrální pracoviště Tábor na LV 10 002:</w:t>
      </w:r>
    </w:p>
    <w:p w14:paraId="05A313B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3792E4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B0B1F0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B12B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BE27C4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68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AC7692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197B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4FAD16E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69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E5508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3867A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1EDF5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0FF25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75A6B5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32D3B2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E6C36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7F0F7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5D8237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7963F7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0CDE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AB6C49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0A0CD6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3F53F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28AB7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EBA28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A8592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371F9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676C72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5C339D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3D8F1E6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79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68D8CA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5A21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6FBBCA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542/2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1265DF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4DBAC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60453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542/4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4F13309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3CC84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CDB61E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Chotoviny</w:t>
      </w:r>
      <w:r w:rsidRPr="00BA0CC9">
        <w:rPr>
          <w:rFonts w:ascii="Arial" w:hAnsi="Arial" w:cs="Arial"/>
          <w:sz w:val="18"/>
          <w:szCs w:val="18"/>
        </w:rPr>
        <w:tab/>
        <w:t>Jeníčkova Lhota</w:t>
      </w:r>
      <w:r w:rsidRPr="00BA0CC9">
        <w:rPr>
          <w:rFonts w:ascii="Arial" w:hAnsi="Arial" w:cs="Arial"/>
          <w:sz w:val="18"/>
          <w:szCs w:val="18"/>
        </w:rPr>
        <w:tab/>
        <w:t>542/20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37485B5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E448C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9C9F5E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3EA9A1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A257C81" w14:textId="37262D0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85A3B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B26442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6110CC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723A66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DB47AAA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D2A82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F896BD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B30097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97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FE7A6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AA2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827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575FD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F16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66B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7A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188 500,00 Kč</w:t>
            </w:r>
          </w:p>
        </w:tc>
      </w:tr>
      <w:tr w:rsidR="003237EF" w:rsidRPr="00740FFB" w14:paraId="5C009E5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01D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C8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AB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188 500,00 Kč</w:t>
            </w:r>
          </w:p>
        </w:tc>
      </w:tr>
      <w:tr w:rsidR="003237EF" w:rsidRPr="00740FFB" w14:paraId="41E357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E7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FA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382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188 500,00 Kč</w:t>
            </w:r>
          </w:p>
        </w:tc>
      </w:tr>
      <w:tr w:rsidR="003237EF" w:rsidRPr="00740FFB" w14:paraId="7D75061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743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6E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5B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188 500,00 Kč</w:t>
            </w:r>
          </w:p>
        </w:tc>
      </w:tr>
      <w:tr w:rsidR="003237EF" w:rsidRPr="00740FFB" w14:paraId="718312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AB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12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42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50 690,00 Kč</w:t>
            </w:r>
          </w:p>
        </w:tc>
      </w:tr>
      <w:tr w:rsidR="003237EF" w:rsidRPr="00740FFB" w14:paraId="071CA43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93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EB5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4F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19 840,00 Kč</w:t>
            </w:r>
          </w:p>
        </w:tc>
      </w:tr>
      <w:tr w:rsidR="003237EF" w:rsidRPr="00740FFB" w14:paraId="79EE04A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4A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36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D0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2 950,00 Kč</w:t>
            </w:r>
          </w:p>
        </w:tc>
      </w:tr>
      <w:tr w:rsidR="003237EF" w:rsidRPr="00740FFB" w14:paraId="62F4725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DA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E3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2E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40 610,00 Kč</w:t>
            </w:r>
          </w:p>
        </w:tc>
      </w:tr>
      <w:tr w:rsidR="003237EF" w:rsidRPr="00740FFB" w14:paraId="76E8A54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FD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A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B0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5 740,00 Kč</w:t>
            </w:r>
          </w:p>
        </w:tc>
      </w:tr>
      <w:tr w:rsidR="003237EF" w:rsidRPr="00740FFB" w14:paraId="6904BF0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B3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F11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542/2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2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2 626 000,00 Kč</w:t>
            </w:r>
          </w:p>
        </w:tc>
      </w:tr>
      <w:tr w:rsidR="003237EF" w:rsidRPr="00740FFB" w14:paraId="04AFA59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1C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79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542/4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BA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168 200,00 Kč</w:t>
            </w:r>
          </w:p>
        </w:tc>
      </w:tr>
      <w:tr w:rsidR="003237EF" w:rsidRPr="00740FFB" w14:paraId="733487B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F60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Jeníčkova Lhota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68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542/20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1D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4 190,00 Kč</w:t>
            </w:r>
          </w:p>
        </w:tc>
      </w:tr>
    </w:tbl>
    <w:p w14:paraId="414807B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C88D99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0D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9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3 672 220,00 Kč</w:t>
            </w:r>
          </w:p>
        </w:tc>
      </w:tr>
    </w:tbl>
    <w:p w14:paraId="2911B10F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6C24F8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7711DE0" w14:textId="77777777" w:rsidR="00B3545B" w:rsidRDefault="00B3545B">
      <w:pPr>
        <w:widowControl/>
        <w:tabs>
          <w:tab w:val="left" w:pos="426"/>
        </w:tabs>
      </w:pPr>
    </w:p>
    <w:p w14:paraId="1993C03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441CD6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B71D6E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94F8BF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55N20/47, kterou se Státním pozemkovým úřadem uzavřel Mydlářka a.s., jakožto nájemce. </w:t>
      </w:r>
    </w:p>
    <w:p w14:paraId="5BB8F6A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BAF7A0F" w14:textId="77777777" w:rsidR="00F357C4" w:rsidRPr="00BA0CC9" w:rsidRDefault="00F357C4" w:rsidP="00085A3B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45EA6F6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DC0E09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56A92F8" w14:textId="37DF014B" w:rsidR="00085A3B" w:rsidRPr="00085A3B" w:rsidRDefault="00B56780" w:rsidP="004412B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</w:t>
      </w:r>
    </w:p>
    <w:p w14:paraId="774791E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14:paraId="0FB48EF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CDDDAA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61AC7C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C6E3E0F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4FA47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6502A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C22CA6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DBCC609" w14:textId="3BB8368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85A3B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E062CA6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DEBACEE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555EB0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260060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8E9296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3E56B8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5A9BC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168EDD" w14:textId="05E30453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</w:t>
      </w:r>
      <w:r w:rsidR="00085A3B">
        <w:rPr>
          <w:rFonts w:ascii="Arial" w:hAnsi="Arial" w:cs="Arial"/>
          <w:sz w:val="22"/>
          <w:szCs w:val="22"/>
        </w:rPr>
        <w:t>Táboře</w:t>
      </w:r>
      <w:r w:rsidRPr="00BA0CC9">
        <w:rPr>
          <w:rFonts w:ascii="Arial" w:hAnsi="Arial" w:cs="Arial"/>
          <w:sz w:val="22"/>
          <w:szCs w:val="22"/>
        </w:rPr>
        <w:t xml:space="preserve"> dne 1.7.2022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085A3B">
        <w:rPr>
          <w:rFonts w:ascii="Arial" w:hAnsi="Arial" w:cs="Arial"/>
          <w:sz w:val="22"/>
          <w:szCs w:val="22"/>
        </w:rPr>
        <w:t xml:space="preserve"> Táboře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085A3B">
        <w:rPr>
          <w:rFonts w:ascii="Arial" w:hAnsi="Arial" w:cs="Arial"/>
          <w:sz w:val="22"/>
          <w:szCs w:val="22"/>
        </w:rPr>
        <w:t>1.7.2022</w:t>
      </w:r>
    </w:p>
    <w:p w14:paraId="1A7373E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A32208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3825B4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F3C3A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A68F5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Mydlářka a.s.</w:t>
      </w:r>
    </w:p>
    <w:p w14:paraId="34D7335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BA0CC9">
        <w:rPr>
          <w:rFonts w:ascii="Arial" w:hAnsi="Arial" w:cs="Arial"/>
          <w:sz w:val="22"/>
          <w:szCs w:val="22"/>
        </w:rPr>
        <w:t>Brezina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Miroslav MVDr.</w:t>
      </w:r>
    </w:p>
    <w:p w14:paraId="3ED84B0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0AC2D92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14:paraId="701295C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409960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CCE84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F8AB7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1352247, 1352347, 1352447, 1352547, 1352647, 1352747, 1352847, 1352947, 1353047, 1353147, 1353247, 1353347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FD5BCE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BBF1B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63585A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6E550EA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5020760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85D0ED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50FF4B8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002C3F2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C7F0B2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70DB2D5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67FD0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76226C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B77174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2C40CD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62CF04B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0B277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7F5DF3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E820D4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E44997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8C02B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F62A1E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5EAF816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23C288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8EC8AC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594E12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B8EDF2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3148FC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6DD65C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695F62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2123BB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089E9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5C023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70F46B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185DC8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1D274D5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1D8EB8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D9E5" w14:textId="77777777" w:rsidR="001706D4" w:rsidRDefault="001706D4">
      <w:r>
        <w:separator/>
      </w:r>
    </w:p>
  </w:endnote>
  <w:endnote w:type="continuationSeparator" w:id="0">
    <w:p w14:paraId="79B8AD80" w14:textId="77777777" w:rsidR="001706D4" w:rsidRDefault="0017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4999" w14:textId="77777777" w:rsidR="00085A3B" w:rsidRDefault="00085A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2ADAC8" w14:textId="77777777" w:rsidR="00085A3B" w:rsidRDefault="00085A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1615" w14:textId="77777777" w:rsidR="001706D4" w:rsidRDefault="001706D4">
      <w:r>
        <w:separator/>
      </w:r>
    </w:p>
  </w:footnote>
  <w:footnote w:type="continuationSeparator" w:id="0">
    <w:p w14:paraId="70379825" w14:textId="77777777" w:rsidR="001706D4" w:rsidRDefault="0017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E68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85A3B"/>
    <w:rsid w:val="000B4F47"/>
    <w:rsid w:val="000C15E5"/>
    <w:rsid w:val="000D38CD"/>
    <w:rsid w:val="000F22E7"/>
    <w:rsid w:val="0010217E"/>
    <w:rsid w:val="00107D52"/>
    <w:rsid w:val="00110AFC"/>
    <w:rsid w:val="00136D24"/>
    <w:rsid w:val="001706D4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412B6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3545B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59563"/>
  <w14:defaultImageDpi w14:val="0"/>
  <w15:docId w15:val="{D272ADB4-FAE1-4697-B195-B9DE76B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7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6634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2000-06-22T10:13:00Z</cp:lastPrinted>
  <dcterms:created xsi:type="dcterms:W3CDTF">2022-07-01T06:59:00Z</dcterms:created>
  <dcterms:modified xsi:type="dcterms:W3CDTF">2022-07-01T07:33:00Z</dcterms:modified>
</cp:coreProperties>
</file>