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7B1B" w14:textId="77777777" w:rsidR="00B21231" w:rsidRDefault="003D2E36">
      <w:pPr>
        <w:spacing w:after="36" w:line="234" w:lineRule="auto"/>
        <w:ind w:left="104" w:hanging="3"/>
      </w:pPr>
      <w:r>
        <w:rPr>
          <w:rFonts w:ascii="Times New Roman" w:eastAsia="Times New Roman" w:hAnsi="Times New Roman" w:cs="Times New Roman"/>
          <w:sz w:val="34"/>
        </w:rPr>
        <w:t>SMLOUVA O POSKYTOVÁNÍ SLUŽEB V ODPADOVÉM</w:t>
      </w:r>
    </w:p>
    <w:p w14:paraId="3215AE59" w14:textId="77777777" w:rsidR="00B21231" w:rsidRDefault="003D2E36">
      <w:pPr>
        <w:spacing w:after="245"/>
        <w:ind w:left="101"/>
      </w:pPr>
      <w:r>
        <w:rPr>
          <w:rFonts w:ascii="Times New Roman" w:eastAsia="Times New Roman" w:hAnsi="Times New Roman" w:cs="Times New Roman"/>
          <w:sz w:val="32"/>
        </w:rPr>
        <w:t>HOSPODÁŘSTVÍ číslo: Z0055618</w:t>
      </w:r>
    </w:p>
    <w:p w14:paraId="04CE699F" w14:textId="77777777" w:rsidR="00B21231" w:rsidRDefault="003D2E36">
      <w:pPr>
        <w:spacing w:after="475"/>
        <w:ind w:left="97" w:right="310" w:hanging="3"/>
        <w:jc w:val="both"/>
      </w:pPr>
      <w:r>
        <w:rPr>
          <w:rFonts w:ascii="Times New Roman" w:eastAsia="Times New Roman" w:hAnsi="Times New Roman" w:cs="Times New Roman"/>
          <w:sz w:val="24"/>
        </w:rPr>
        <w:t>Tato SMLOUVA O POSKYTOVÁNÍ SLUŽEB V ODPADOVÉM HOSPODÁŘSTVÍ („Smlouva”) byla uzavřena podle S 1746 odst. 2 zákona č. 89/2012 Sb., občanský zákoník, ve znění pozdějších předpisů, mezi následujícími smluvními stranami:</w:t>
      </w:r>
    </w:p>
    <w:p w14:paraId="7DB6B1B4" w14:textId="77777777" w:rsidR="00B21231" w:rsidRDefault="003D2E36">
      <w:pPr>
        <w:numPr>
          <w:ilvl w:val="0"/>
          <w:numId w:val="1"/>
        </w:numPr>
        <w:spacing w:after="402"/>
        <w:ind w:hanging="656"/>
        <w:jc w:val="both"/>
      </w:pPr>
      <w:r>
        <w:rPr>
          <w:rFonts w:ascii="Times New Roman" w:eastAsia="Times New Roman" w:hAnsi="Times New Roman" w:cs="Times New Roman"/>
          <w:sz w:val="24"/>
        </w:rPr>
        <w:t>Mateřská škola Jahůdka v Praze 12, IČO: 63109701, se sídlem Praha 12, Krouzova 3036/10 („Objednatel”);</w:t>
      </w:r>
    </w:p>
    <w:p w14:paraId="64CC4864" w14:textId="77777777" w:rsidR="00B21231" w:rsidRDefault="003D2E36">
      <w:pPr>
        <w:spacing w:after="439" w:line="265" w:lineRule="auto"/>
        <w:ind w:left="111" w:hanging="10"/>
      </w:pPr>
      <w:r>
        <w:rPr>
          <w:rFonts w:ascii="Times New Roman" w:eastAsia="Times New Roman" w:hAnsi="Times New Roman" w:cs="Times New Roman"/>
          <w:sz w:val="26"/>
        </w:rPr>
        <w:t>a</w:t>
      </w:r>
    </w:p>
    <w:p w14:paraId="0C0203DD" w14:textId="77777777" w:rsidR="00B21231" w:rsidRDefault="003D2E36">
      <w:pPr>
        <w:numPr>
          <w:ilvl w:val="0"/>
          <w:numId w:val="1"/>
        </w:numPr>
        <w:spacing w:after="255"/>
        <w:ind w:hanging="656"/>
        <w:jc w:val="both"/>
      </w:pPr>
      <w:r>
        <w:rPr>
          <w:rFonts w:ascii="Times New Roman" w:eastAsia="Times New Roman" w:hAnsi="Times New Roman" w:cs="Times New Roman"/>
          <w:sz w:val="24"/>
        </w:rPr>
        <w:t>Pražské služby, a.s., IČO: 60194120, se sídlem Praha 9, Pod Šancemi 444/1, zapsaná v obchodním rejstříku vedeném Městským soudem v Praze, oddíl B, vložka 2432,</w:t>
      </w:r>
    </w:p>
    <w:p w14:paraId="445AFF77" w14:textId="77777777" w:rsidR="00B21231" w:rsidRDefault="003D2E36">
      <w:pPr>
        <w:spacing w:after="434"/>
        <w:ind w:left="767" w:hanging="3"/>
        <w:jc w:val="both"/>
      </w:pPr>
      <w:r>
        <w:rPr>
          <w:rFonts w:ascii="Times New Roman" w:eastAsia="Times New Roman" w:hAnsi="Times New Roman" w:cs="Times New Roman"/>
          <w:sz w:val="24"/>
        </w:rPr>
        <w:t>Kontaktní email: info@psas.cz</w:t>
      </w:r>
    </w:p>
    <w:p w14:paraId="72074B53" w14:textId="77777777" w:rsidR="00B21231" w:rsidRDefault="003D2E36">
      <w:pPr>
        <w:spacing w:after="541" w:line="265" w:lineRule="auto"/>
        <w:ind w:left="781" w:hanging="10"/>
      </w:pPr>
      <w:r>
        <w:rPr>
          <w:rFonts w:ascii="Times New Roman" w:eastAsia="Times New Roman" w:hAnsi="Times New Roman" w:cs="Times New Roman"/>
          <w:sz w:val="26"/>
        </w:rPr>
        <w:t>(„Poskytovatel”);</w:t>
      </w:r>
    </w:p>
    <w:p w14:paraId="1CE199DA" w14:textId="77777777" w:rsidR="00B21231" w:rsidRDefault="003D2E36">
      <w:pPr>
        <w:spacing w:after="660"/>
        <w:ind w:left="111" w:hanging="3"/>
        <w:jc w:val="both"/>
      </w:pPr>
      <w:r>
        <w:rPr>
          <w:rFonts w:ascii="Times New Roman" w:eastAsia="Times New Roman" w:hAnsi="Times New Roman" w:cs="Times New Roman"/>
          <w:sz w:val="24"/>
        </w:rPr>
        <w:t>(Objednatel a Poskytovatel jednotlivě dále též jen „Smluvní strana” a společně jen „Smluvní strany”);</w:t>
      </w:r>
    </w:p>
    <w:p w14:paraId="15D80CDA" w14:textId="77777777" w:rsidR="00B21231" w:rsidRDefault="003D2E36">
      <w:pPr>
        <w:numPr>
          <w:ilvl w:val="0"/>
          <w:numId w:val="2"/>
        </w:numPr>
        <w:spacing w:after="157" w:line="265" w:lineRule="auto"/>
        <w:ind w:hanging="66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CD8503" wp14:editId="7A7490F7">
            <wp:simplePos x="0" y="0"/>
            <wp:positionH relativeFrom="page">
              <wp:posOffset>1623824</wp:posOffset>
            </wp:positionH>
            <wp:positionV relativeFrom="page">
              <wp:posOffset>10162846</wp:posOffset>
            </wp:positionV>
            <wp:extent cx="699845" cy="50311"/>
            <wp:effectExtent l="0" t="0" r="0" b="0"/>
            <wp:wrapTopAndBottom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845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A3B81" wp14:editId="08F9B3BC">
                <wp:simplePos x="0" y="0"/>
                <wp:positionH relativeFrom="page">
                  <wp:posOffset>2762788</wp:posOffset>
                </wp:positionH>
                <wp:positionV relativeFrom="page">
                  <wp:posOffset>10162846</wp:posOffset>
                </wp:positionV>
                <wp:extent cx="2049221" cy="1"/>
                <wp:effectExtent l="0" t="0" r="0" b="0"/>
                <wp:wrapTopAndBottom/>
                <wp:docPr id="82042" name="Group 8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221" cy="1"/>
                          <a:chOff x="0" y="0"/>
                          <a:chExt cx="2049221" cy="1"/>
                        </a:xfrm>
                      </wpg:grpSpPr>
                      <wps:wsp>
                        <wps:cNvPr id="82041" name="Shape 82041"/>
                        <wps:cNvSpPr/>
                        <wps:spPr>
                          <a:xfrm>
                            <a:off x="0" y="0"/>
                            <a:ext cx="2049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221">
                                <a:moveTo>
                                  <a:pt x="0" y="0"/>
                                </a:moveTo>
                                <a:lnTo>
                                  <a:pt x="2049221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2042" style="width:161.356pt;height:7.87402e-05pt;position:absolute;mso-position-horizontal-relative:page;mso-position-horizontal:absolute;margin-left:217.542pt;mso-position-vertical-relative:page;margin-top:800.224pt;" coordsize="20492,0">
                <v:shape id="Shape 82041" style="position:absolute;width:20492;height:0;left:0;top:0;" coordsize="2049221,0" path="m0,0l2049221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>Úvodní ustanovení</w:t>
      </w:r>
    </w:p>
    <w:p w14:paraId="1C71B3B5" w14:textId="77777777" w:rsidR="00B21231" w:rsidRDefault="003D2E36">
      <w:pPr>
        <w:numPr>
          <w:ilvl w:val="1"/>
          <w:numId w:val="2"/>
        </w:numPr>
        <w:spacing w:after="293"/>
        <w:ind w:hanging="994"/>
        <w:jc w:val="both"/>
      </w:pPr>
      <w:r>
        <w:rPr>
          <w:rFonts w:ascii="Times New Roman" w:eastAsia="Times New Roman" w:hAnsi="Times New Roman" w:cs="Times New Roman"/>
          <w:sz w:val="24"/>
        </w:rPr>
        <w:t>Nedílnou součást této Smlouvy tvoří Obchodní podmínky společnosti Pražské služby, a.s. pro poskytování služeb v odpadovém hospodářství (dále jen „Podmínky"). Objednatel prohlašuje, že se podrobně seznámil s obsahem Podmínek, že všem ustanovením Podmínek rozumí, nepovažuje Podmínky za jednostranně nevýhodné, a Podmínky akceptuje.</w:t>
      </w:r>
    </w:p>
    <w:p w14:paraId="5107D62F" w14:textId="77777777" w:rsidR="00B21231" w:rsidRDefault="003D2E36">
      <w:pPr>
        <w:numPr>
          <w:ilvl w:val="1"/>
          <w:numId w:val="2"/>
        </w:numPr>
        <w:spacing w:after="280"/>
        <w:ind w:hanging="994"/>
        <w:jc w:val="both"/>
      </w:pPr>
      <w:r>
        <w:rPr>
          <w:rFonts w:ascii="Times New Roman" w:eastAsia="Times New Roman" w:hAnsi="Times New Roman" w:cs="Times New Roman"/>
          <w:sz w:val="24"/>
        </w:rPr>
        <w:t>Výrazy s velkým počátečním písmenem mají význam uvedený v Podmínkách.</w:t>
      </w:r>
    </w:p>
    <w:p w14:paraId="34B0A217" w14:textId="77777777" w:rsidR="00B21231" w:rsidRDefault="003D2E36">
      <w:pPr>
        <w:numPr>
          <w:ilvl w:val="1"/>
          <w:numId w:val="2"/>
        </w:numPr>
        <w:spacing w:after="300"/>
        <w:ind w:hanging="994"/>
        <w:jc w:val="both"/>
      </w:pPr>
      <w:r>
        <w:rPr>
          <w:rFonts w:ascii="Times New Roman" w:eastAsia="Times New Roman" w:hAnsi="Times New Roman" w:cs="Times New Roman"/>
          <w:sz w:val="24"/>
        </w:rPr>
        <w:t>V případě rozporu mezi touto Smlouvou a Podmínkami se přednostně užijí ustanovení této Smlouvy.</w:t>
      </w:r>
    </w:p>
    <w:p w14:paraId="77471E19" w14:textId="77777777" w:rsidR="00B21231" w:rsidRDefault="003D2E36">
      <w:pPr>
        <w:numPr>
          <w:ilvl w:val="1"/>
          <w:numId w:val="2"/>
        </w:numPr>
        <w:spacing w:after="731"/>
        <w:ind w:hanging="994"/>
        <w:jc w:val="both"/>
      </w:pPr>
      <w:r>
        <w:rPr>
          <w:rFonts w:ascii="Times New Roman" w:eastAsia="Times New Roman" w:hAnsi="Times New Roman" w:cs="Times New Roman"/>
          <w:sz w:val="24"/>
        </w:rPr>
        <w:t>Smluvní strany výslovně vylučují užití jakýchkoliv obchodních podmínek a podobných dokumentů Objednatele.</w:t>
      </w:r>
    </w:p>
    <w:p w14:paraId="7E5AABCD" w14:textId="77777777" w:rsidR="00B21231" w:rsidRDefault="003D2E36">
      <w:pPr>
        <w:numPr>
          <w:ilvl w:val="0"/>
          <w:numId w:val="2"/>
        </w:numPr>
        <w:spacing w:after="157" w:line="265" w:lineRule="auto"/>
        <w:ind w:hanging="663"/>
      </w:pPr>
      <w:r>
        <w:rPr>
          <w:rFonts w:ascii="Times New Roman" w:eastAsia="Times New Roman" w:hAnsi="Times New Roman" w:cs="Times New Roman"/>
          <w:sz w:val="26"/>
        </w:rPr>
        <w:t>Služby, trvání Smlouvy</w:t>
      </w:r>
    </w:p>
    <w:p w14:paraId="777DC816" w14:textId="77777777" w:rsidR="00B21231" w:rsidRDefault="003D2E36">
      <w:pPr>
        <w:numPr>
          <w:ilvl w:val="1"/>
          <w:numId w:val="2"/>
        </w:numPr>
        <w:spacing w:after="17"/>
        <w:ind w:hanging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Poskytovatel se zavazuje poskytovat Objednateli následující Služby dle Rozpisu ceny, který je nedílnou součástí této smlouvy: </w:t>
      </w:r>
      <w:r>
        <w:rPr>
          <w:noProof/>
        </w:rPr>
        <w:drawing>
          <wp:inline distT="0" distB="0" distL="0" distR="0" wp14:anchorId="6E70EE0A" wp14:editId="7D68DF0E">
            <wp:extent cx="45742" cy="41164"/>
            <wp:effectExtent l="0" t="0" r="0" b="0"/>
            <wp:docPr id="1347" name="Picture 1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Picture 1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2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Periodický Svoz Odpadu</w:t>
      </w:r>
    </w:p>
    <w:p w14:paraId="2F71F47F" w14:textId="77777777" w:rsidR="00B21231" w:rsidRDefault="003D2E36">
      <w:pPr>
        <w:pStyle w:val="Nadpis3"/>
        <w:ind w:left="1098" w:right="0"/>
      </w:pPr>
      <w:r>
        <w:rPr>
          <w:noProof/>
        </w:rPr>
        <w:drawing>
          <wp:inline distT="0" distB="0" distL="0" distR="0" wp14:anchorId="3B420BCE" wp14:editId="6FCBB114">
            <wp:extent cx="45742" cy="41164"/>
            <wp:effectExtent l="0" t="0" r="0" b="0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2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Neperiodický Svoz Odpadu </w:t>
      </w:r>
      <w:r>
        <w:rPr>
          <w:noProof/>
        </w:rPr>
        <w:drawing>
          <wp:inline distT="0" distB="0" distL="0" distR="0" wp14:anchorId="745544E6" wp14:editId="0641167B">
            <wp:extent cx="45742" cy="41163"/>
            <wp:effectExtent l="0" t="0" r="0" b="0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2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Pronájem Nádob </w:t>
      </w:r>
      <w:r>
        <w:rPr>
          <w:noProof/>
        </w:rPr>
        <w:drawing>
          <wp:inline distT="0" distB="0" distL="0" distR="0" wp14:anchorId="0A0827F5" wp14:editId="75F1891D">
            <wp:extent cx="45742" cy="41163"/>
            <wp:effectExtent l="0" t="0" r="0" b="0"/>
            <wp:docPr id="1350" name="Picture 1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Picture 13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2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Vedení Evidence </w:t>
      </w:r>
      <w:r>
        <w:rPr>
          <w:noProof/>
        </w:rPr>
        <w:drawing>
          <wp:inline distT="0" distB="0" distL="0" distR="0" wp14:anchorId="4E2616B2" wp14:editId="26417991">
            <wp:extent cx="45742" cy="41163"/>
            <wp:effectExtent l="0" t="0" r="0" b="0"/>
            <wp:docPr id="1351" name="Picture 1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" name="Picture 13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2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Nadstandardní Služby</w:t>
      </w:r>
    </w:p>
    <w:p w14:paraId="41BD7365" w14:textId="77777777" w:rsidR="00B21231" w:rsidRDefault="003D2E36">
      <w:pPr>
        <w:tabs>
          <w:tab w:val="center" w:pos="5615"/>
        </w:tabs>
        <w:spacing w:after="208"/>
      </w:pPr>
      <w:r>
        <w:rPr>
          <w:rFonts w:ascii="Times New Roman" w:eastAsia="Times New Roman" w:hAnsi="Times New Roman" w:cs="Times New Roman"/>
          <w:sz w:val="24"/>
        </w:rPr>
        <w:t>2.2</w:t>
      </w:r>
      <w:r>
        <w:rPr>
          <w:rFonts w:ascii="Times New Roman" w:eastAsia="Times New Roman" w:hAnsi="Times New Roman" w:cs="Times New Roman"/>
          <w:sz w:val="24"/>
        </w:rPr>
        <w:tab/>
        <w:t>Objednatel se za poskytování sjednaných Služeb zavazuje platit Poskytovateli sjednanou cenu.</w:t>
      </w:r>
    </w:p>
    <w:p w14:paraId="1C00B991" w14:textId="77777777" w:rsidR="00B21231" w:rsidRDefault="003D2E36">
      <w:pPr>
        <w:tabs>
          <w:tab w:val="center" w:pos="3263"/>
        </w:tabs>
        <w:spacing w:after="208"/>
      </w:pPr>
      <w:r>
        <w:rPr>
          <w:rFonts w:ascii="Times New Roman" w:eastAsia="Times New Roman" w:hAnsi="Times New Roman" w:cs="Times New Roman"/>
          <w:sz w:val="24"/>
        </w:rPr>
        <w:t>2.3</w:t>
      </w:r>
      <w:r>
        <w:rPr>
          <w:rFonts w:ascii="Times New Roman" w:eastAsia="Times New Roman" w:hAnsi="Times New Roman" w:cs="Times New Roman"/>
          <w:sz w:val="24"/>
        </w:rPr>
        <w:tab/>
        <w:t>Tato Smlouva se uzavírá na dobu: Neurčitou</w:t>
      </w:r>
    </w:p>
    <w:p w14:paraId="62DBBB47" w14:textId="7889248A" w:rsidR="00B21231" w:rsidRDefault="003D2E36">
      <w:pPr>
        <w:numPr>
          <w:ilvl w:val="0"/>
          <w:numId w:val="3"/>
        </w:numPr>
        <w:spacing w:after="187" w:line="265" w:lineRule="auto"/>
        <w:ind w:hanging="670"/>
      </w:pPr>
      <w:r>
        <w:rPr>
          <w:rFonts w:ascii="Times New Roman" w:eastAsia="Times New Roman" w:hAnsi="Times New Roman" w:cs="Times New Roman"/>
          <w:sz w:val="26"/>
        </w:rPr>
        <w:lastRenderedPageBreak/>
        <w:t>Cena za Služby</w:t>
      </w:r>
    </w:p>
    <w:p w14:paraId="22AC7733" w14:textId="77E95707" w:rsidR="00B21231" w:rsidRDefault="003D2E36">
      <w:pPr>
        <w:numPr>
          <w:ilvl w:val="1"/>
          <w:numId w:val="3"/>
        </w:numPr>
        <w:spacing w:after="274"/>
        <w:ind w:hanging="1001"/>
        <w:jc w:val="both"/>
      </w:pPr>
      <w:r>
        <w:rPr>
          <w:rFonts w:ascii="Times New Roman" w:eastAsia="Times New Roman" w:hAnsi="Times New Roman" w:cs="Times New Roman"/>
          <w:sz w:val="24"/>
        </w:rPr>
        <w:t>Smluvní strany sjednávají, že fakturační období za Služby je uvedeno v Rozpisu ceny.</w:t>
      </w:r>
    </w:p>
    <w:p w14:paraId="4D65A24A" w14:textId="14F6F602" w:rsidR="00B21231" w:rsidRDefault="003D2E36">
      <w:pPr>
        <w:numPr>
          <w:ilvl w:val="1"/>
          <w:numId w:val="3"/>
        </w:numPr>
        <w:spacing w:after="699"/>
        <w:ind w:hanging="1001"/>
        <w:jc w:val="both"/>
      </w:pPr>
      <w:r>
        <w:rPr>
          <w:rFonts w:ascii="Times New Roman" w:eastAsia="Times New Roman" w:hAnsi="Times New Roman" w:cs="Times New Roman"/>
          <w:sz w:val="24"/>
        </w:rPr>
        <w:t>Podrobný rozpis ceny za poskytování Služeb je obsažen Rozpisu ceny tvořícím přílohu této Smlouvy.</w:t>
      </w:r>
    </w:p>
    <w:p w14:paraId="4F0FC4A7" w14:textId="0DCB2C2E" w:rsidR="00B21231" w:rsidRDefault="003D2E36">
      <w:pPr>
        <w:numPr>
          <w:ilvl w:val="0"/>
          <w:numId w:val="3"/>
        </w:numPr>
        <w:spacing w:after="123" w:line="265" w:lineRule="auto"/>
        <w:ind w:hanging="670"/>
      </w:pPr>
      <w:r>
        <w:rPr>
          <w:rFonts w:ascii="Times New Roman" w:eastAsia="Times New Roman" w:hAnsi="Times New Roman" w:cs="Times New Roman"/>
          <w:sz w:val="26"/>
        </w:rPr>
        <w:t>Upozornění na některá ustanovení Podmínek</w:t>
      </w:r>
    </w:p>
    <w:p w14:paraId="2AF8175B" w14:textId="2E2337CC" w:rsidR="00B21231" w:rsidRPr="001D6545" w:rsidRDefault="001D6545" w:rsidP="001D6545">
      <w:pPr>
        <w:tabs>
          <w:tab w:val="center" w:pos="335"/>
          <w:tab w:val="center" w:pos="4758"/>
        </w:tabs>
        <w:spacing w:after="248"/>
        <w:ind w:left="142"/>
        <w:rPr>
          <w:rFonts w:ascii="Times New Roman" w:eastAsia="Times New Roman" w:hAnsi="Times New Roman" w:cs="Times New Roman"/>
          <w:sz w:val="24"/>
        </w:rPr>
      </w:pPr>
      <w:r w:rsidRPr="001D6545">
        <w:rPr>
          <w:rFonts w:ascii="Times New Roman" w:eastAsia="Times New Roman" w:hAnsi="Times New Roman" w:cs="Times New Roman"/>
          <w:sz w:val="24"/>
        </w:rPr>
        <w:t xml:space="preserve">4.1  </w:t>
      </w:r>
      <w:r w:rsidR="003D2E36">
        <w:rPr>
          <w:rFonts w:ascii="Times New Roman" w:eastAsia="Times New Roman" w:hAnsi="Times New Roman" w:cs="Times New Roman"/>
          <w:sz w:val="24"/>
        </w:rPr>
        <w:t>Smluvní strany vylučují užití 1799 a 1800 Občanského zákon</w:t>
      </w:r>
      <w:r>
        <w:rPr>
          <w:rFonts w:ascii="Times New Roman" w:eastAsia="Times New Roman" w:hAnsi="Times New Roman" w:cs="Times New Roman"/>
          <w:sz w:val="24"/>
        </w:rPr>
        <w:t>ík</w:t>
      </w:r>
      <w:r w:rsidR="003D2E36">
        <w:rPr>
          <w:rFonts w:ascii="Times New Roman" w:eastAsia="Times New Roman" w:hAnsi="Times New Roman" w:cs="Times New Roman"/>
          <w:sz w:val="24"/>
        </w:rPr>
        <w:t>u.</w:t>
      </w:r>
    </w:p>
    <w:p w14:paraId="0AA4CBFD" w14:textId="2B1FB7F9" w:rsidR="00B21231" w:rsidRDefault="003D2E36">
      <w:pPr>
        <w:tabs>
          <w:tab w:val="center" w:pos="335"/>
          <w:tab w:val="center" w:pos="4758"/>
        </w:tabs>
        <w:spacing w:after="248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4.2</w:t>
      </w:r>
      <w:r>
        <w:rPr>
          <w:rFonts w:ascii="Times New Roman" w:eastAsia="Times New Roman" w:hAnsi="Times New Roman" w:cs="Times New Roman"/>
          <w:sz w:val="24"/>
        </w:rPr>
        <w:tab/>
        <w:t>Poskytovatel upozorňuje Objednatele na následující ustanovení Podmínek:</w:t>
      </w:r>
    </w:p>
    <w:p w14:paraId="6F3258C9" w14:textId="5BB9B3C4" w:rsidR="00B21231" w:rsidRDefault="003D2E36">
      <w:pPr>
        <w:numPr>
          <w:ilvl w:val="2"/>
          <w:numId w:val="3"/>
        </w:numPr>
        <w:spacing w:after="244"/>
        <w:ind w:hanging="915"/>
        <w:jc w:val="both"/>
      </w:pPr>
      <w:r>
        <w:rPr>
          <w:rFonts w:ascii="Times New Roman" w:eastAsia="Times New Roman" w:hAnsi="Times New Roman" w:cs="Times New Roman"/>
          <w:sz w:val="24"/>
        </w:rPr>
        <w:t>čl. 10.3 upravující vystavování daňových dokladů;</w:t>
      </w:r>
    </w:p>
    <w:p w14:paraId="798519D7" w14:textId="68923F3E" w:rsidR="00B21231" w:rsidRDefault="003D2E36">
      <w:pPr>
        <w:numPr>
          <w:ilvl w:val="2"/>
          <w:numId w:val="3"/>
        </w:numPr>
        <w:spacing w:after="208"/>
        <w:ind w:hanging="915"/>
        <w:jc w:val="both"/>
      </w:pPr>
      <w:r>
        <w:rPr>
          <w:rFonts w:ascii="Times New Roman" w:eastAsia="Times New Roman" w:hAnsi="Times New Roman" w:cs="Times New Roman"/>
          <w:sz w:val="24"/>
        </w:rPr>
        <w:t>čl. 10.7 upravující možnost jednostranné úpravy cen; 4.2.3</w:t>
      </w:r>
      <w:r>
        <w:rPr>
          <w:rFonts w:ascii="Times New Roman" w:eastAsia="Times New Roman" w:hAnsi="Times New Roman" w:cs="Times New Roman"/>
          <w:sz w:val="24"/>
        </w:rPr>
        <w:tab/>
        <w:t>čl. 12 upravující sankce;</w:t>
      </w:r>
    </w:p>
    <w:p w14:paraId="023D5302" w14:textId="5A28D0BA" w:rsidR="00B21231" w:rsidRDefault="001D6545" w:rsidP="001D6545">
      <w:pPr>
        <w:pStyle w:val="Nadpis3"/>
        <w:ind w:left="1134" w:right="0"/>
      </w:pPr>
      <w:r>
        <w:rPr>
          <w:noProof/>
        </w:rPr>
        <w:t>4.1.3</w:t>
      </w:r>
      <w:r>
        <w:rPr>
          <w:noProof/>
        </w:rPr>
        <w:tab/>
      </w:r>
      <w:r w:rsidR="003D2E36">
        <w:t>čl. 13 upravující trvání Smlouvy a možnosti jejího jednostranného ukončení;</w:t>
      </w:r>
    </w:p>
    <w:p w14:paraId="05A6179F" w14:textId="6F04965E" w:rsidR="00B21231" w:rsidRDefault="003D2E36">
      <w:pPr>
        <w:tabs>
          <w:tab w:val="center" w:pos="1401"/>
          <w:tab w:val="center" w:pos="4607"/>
        </w:tabs>
        <w:spacing w:after="286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4.2.5</w:t>
      </w:r>
      <w:r>
        <w:rPr>
          <w:rFonts w:ascii="Times New Roman" w:eastAsia="Times New Roman" w:hAnsi="Times New Roman" w:cs="Times New Roman"/>
          <w:sz w:val="24"/>
        </w:rPr>
        <w:tab/>
        <w:t>čl. 14 upravující možnost budoucí změny Podmínek;</w:t>
      </w:r>
    </w:p>
    <w:p w14:paraId="4FE4E277" w14:textId="2E88BFF6" w:rsidR="00B21231" w:rsidRDefault="003D2E36">
      <w:pPr>
        <w:tabs>
          <w:tab w:val="center" w:pos="1405"/>
          <w:tab w:val="right" w:pos="10776"/>
        </w:tabs>
        <w:spacing w:after="261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4.2.6</w:t>
      </w:r>
      <w:r>
        <w:rPr>
          <w:rFonts w:ascii="Times New Roman" w:eastAsia="Times New Roman" w:hAnsi="Times New Roman" w:cs="Times New Roman"/>
          <w:sz w:val="24"/>
        </w:rPr>
        <w:tab/>
        <w:t>čl. 15.7 upravující prodloužení promlčecí doby pro práva Poskytovatele za Objednatelem;</w:t>
      </w:r>
    </w:p>
    <w:p w14:paraId="1AD0C671" w14:textId="267576DD" w:rsidR="00B21231" w:rsidRDefault="003D2E36">
      <w:pPr>
        <w:tabs>
          <w:tab w:val="center" w:pos="1401"/>
          <w:tab w:val="center" w:pos="5593"/>
        </w:tabs>
        <w:spacing w:after="208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4.2.7</w:t>
      </w:r>
      <w:r>
        <w:rPr>
          <w:rFonts w:ascii="Times New Roman" w:eastAsia="Times New Roman" w:hAnsi="Times New Roman" w:cs="Times New Roman"/>
          <w:sz w:val="24"/>
        </w:rPr>
        <w:tab/>
        <w:t>čl. 15.12 upravující místní příslušnost soudu pro řešení případných sporů.</w:t>
      </w:r>
    </w:p>
    <w:p w14:paraId="565991B9" w14:textId="4465BAF4" w:rsidR="00B21231" w:rsidRDefault="003D2E36">
      <w:pPr>
        <w:pStyle w:val="Nadpis4"/>
        <w:tabs>
          <w:tab w:val="center" w:pos="2485"/>
        </w:tabs>
        <w:spacing w:after="290"/>
        <w:ind w:left="0" w:firstLine="0"/>
      </w:pPr>
      <w:r>
        <w:rPr>
          <w:sz w:val="24"/>
        </w:rPr>
        <w:t>4.3</w:t>
      </w:r>
      <w:r>
        <w:rPr>
          <w:sz w:val="24"/>
        </w:rPr>
        <w:tab/>
        <w:t>Jestliže je Objednatel podle</w:t>
      </w:r>
    </w:p>
    <w:p w14:paraId="45385AA5" w14:textId="4B0CCBF2" w:rsidR="00B21231" w:rsidRDefault="003D2E36">
      <w:pPr>
        <w:spacing w:after="208"/>
        <w:ind w:left="2082" w:hanging="922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BAE3416" wp14:editId="1CD48BC9">
            <wp:simplePos x="0" y="0"/>
            <wp:positionH relativeFrom="page">
              <wp:posOffset>882811</wp:posOffset>
            </wp:positionH>
            <wp:positionV relativeFrom="page">
              <wp:posOffset>9984470</wp:posOffset>
            </wp:positionV>
            <wp:extent cx="3265945" cy="77753"/>
            <wp:effectExtent l="0" t="0" r="0" b="0"/>
            <wp:wrapTopAndBottom/>
            <wp:docPr id="82049" name="Picture 8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9" name="Picture 820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5945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FC33C4A" wp14:editId="0FECC2F2">
            <wp:simplePos x="0" y="0"/>
            <wp:positionH relativeFrom="page">
              <wp:posOffset>4976678</wp:posOffset>
            </wp:positionH>
            <wp:positionV relativeFrom="page">
              <wp:posOffset>10016487</wp:posOffset>
            </wp:positionV>
            <wp:extent cx="1664992" cy="45737"/>
            <wp:effectExtent l="0" t="0" r="0" b="0"/>
            <wp:wrapTopAndBottom/>
            <wp:docPr id="82051" name="Picture 8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1" name="Picture 820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4992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4.3.1</w:t>
      </w:r>
      <w:r>
        <w:rPr>
          <w:rFonts w:ascii="Times New Roman" w:eastAsia="Times New Roman" w:hAnsi="Times New Roman" w:cs="Times New Roman"/>
          <w:sz w:val="24"/>
        </w:rPr>
        <w:tab/>
        <w:t>obecně závazných právních předpisů (včetně zákona č. 340/2015 Sb., o registru smluv) nebo</w:t>
      </w:r>
    </w:p>
    <w:p w14:paraId="1DFA501F" w14:textId="77777777" w:rsidR="00B21231" w:rsidRDefault="003D2E36">
      <w:pPr>
        <w:tabs>
          <w:tab w:val="center" w:pos="1397"/>
          <w:tab w:val="center" w:pos="3537"/>
        </w:tabs>
        <w:spacing w:after="208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4.3.2</w:t>
      </w:r>
      <w:r>
        <w:rPr>
          <w:rFonts w:ascii="Times New Roman" w:eastAsia="Times New Roman" w:hAnsi="Times New Roman" w:cs="Times New Roman"/>
          <w:sz w:val="24"/>
        </w:rPr>
        <w:tab/>
        <w:t>svých interních předpisů, nebo</w:t>
      </w:r>
    </w:p>
    <w:p w14:paraId="26E0897C" w14:textId="77777777" w:rsidR="00B21231" w:rsidRDefault="003D2E36">
      <w:pPr>
        <w:pStyle w:val="Nadpis5"/>
        <w:tabs>
          <w:tab w:val="center" w:pos="1390"/>
          <w:tab w:val="center" w:pos="400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4.3.3</w:t>
      </w:r>
      <w:r>
        <w:tab/>
        <w:t>interních předpisů nadřízené organizace,</w:t>
      </w:r>
    </w:p>
    <w:p w14:paraId="0F0713D2" w14:textId="58644E7B" w:rsidR="00B21231" w:rsidRDefault="001D6545">
      <w:pPr>
        <w:spacing w:after="0"/>
        <w:ind w:left="1156" w:hanging="3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2E043983" wp14:editId="0C7E96CE">
            <wp:simplePos x="0" y="0"/>
            <wp:positionH relativeFrom="column">
              <wp:posOffset>3409950</wp:posOffset>
            </wp:positionH>
            <wp:positionV relativeFrom="paragraph">
              <wp:posOffset>594995</wp:posOffset>
            </wp:positionV>
            <wp:extent cx="253365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438" y="21096"/>
                <wp:lineTo x="21438" y="0"/>
                <wp:lineTo x="0" y="0"/>
              </wp:wrapPolygon>
            </wp:wrapTight>
            <wp:docPr id="82053" name="Picture 8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3" name="Picture 820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 wp14:anchorId="6376740B" wp14:editId="73B88291">
            <wp:simplePos x="0" y="0"/>
            <wp:positionH relativeFrom="column">
              <wp:posOffset>752475</wp:posOffset>
            </wp:positionH>
            <wp:positionV relativeFrom="paragraph">
              <wp:posOffset>880745</wp:posOffset>
            </wp:positionV>
            <wp:extent cx="1207135" cy="653415"/>
            <wp:effectExtent l="0" t="0" r="0" b="0"/>
            <wp:wrapTight wrapText="bothSides">
              <wp:wrapPolygon edited="0">
                <wp:start x="0" y="0"/>
                <wp:lineTo x="0" y="20781"/>
                <wp:lineTo x="21134" y="20781"/>
                <wp:lineTo x="21134" y="0"/>
                <wp:lineTo x="0" y="0"/>
              </wp:wrapPolygon>
            </wp:wrapTight>
            <wp:docPr id="3560" name="Picture 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" name="Picture 35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E36">
        <w:rPr>
          <w:rFonts w:ascii="Times New Roman" w:eastAsia="Times New Roman" w:hAnsi="Times New Roman" w:cs="Times New Roman"/>
          <w:sz w:val="24"/>
        </w:rPr>
        <w:t>povinen zveřejnit Smlouvu nebo některé údaje o Smlouvě, Poskytovatel uděluje Objednateli souhlas s takovým zveřejněním v rozsahu vyžadovaném příslušnými předpisy.</w:t>
      </w:r>
    </w:p>
    <w:tbl>
      <w:tblPr>
        <w:tblStyle w:val="TableGrid"/>
        <w:tblW w:w="8975" w:type="dxa"/>
        <w:tblInd w:w="72" w:type="dxa"/>
        <w:tblCellMar>
          <w:bottom w:w="26" w:type="dxa"/>
        </w:tblCellMar>
        <w:tblLook w:val="04A0" w:firstRow="1" w:lastRow="0" w:firstColumn="1" w:lastColumn="0" w:noHBand="0" w:noVBand="1"/>
      </w:tblPr>
      <w:tblGrid>
        <w:gridCol w:w="3371"/>
        <w:gridCol w:w="5604"/>
      </w:tblGrid>
      <w:tr w:rsidR="00B21231" w14:paraId="265D8040" w14:textId="77777777">
        <w:trPr>
          <w:trHeight w:val="446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147E" w14:textId="77777777" w:rsidR="00B21231" w:rsidRDefault="003D2E36">
            <w:r>
              <w:rPr>
                <w:rFonts w:ascii="Times New Roman" w:eastAsia="Times New Roman" w:hAnsi="Times New Roman" w:cs="Times New Roman"/>
                <w:sz w:val="24"/>
              </w:rPr>
              <w:t>V Praze dne 20. 3. 2021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ED7E7" w14:textId="2BB72CCD" w:rsidR="00B21231" w:rsidRDefault="003D2E36">
            <w:pPr>
              <w:ind w:left="19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 Praze dne</w:t>
            </w:r>
            <w:r w:rsidR="001D6545" w:rsidRPr="001D6545">
              <w:rPr>
                <w:rFonts w:ascii="Times New Roman" w:eastAsia="Times New Roman" w:hAnsi="Times New Roman" w:cs="Times New Roman"/>
                <w:sz w:val="24"/>
              </w:rPr>
              <w:t xml:space="preserve"> 31. 3. 2021</w:t>
            </w:r>
          </w:p>
        </w:tc>
      </w:tr>
      <w:tr w:rsidR="00B21231" w14:paraId="0FED4776" w14:textId="77777777">
        <w:trPr>
          <w:trHeight w:val="411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C0DEE17" w14:textId="77777777" w:rsidR="00B21231" w:rsidRDefault="003D2E36">
            <w:r>
              <w:rPr>
                <w:rFonts w:ascii="Times New Roman" w:eastAsia="Times New Roman" w:hAnsi="Times New Roman" w:cs="Times New Roman"/>
                <w:sz w:val="26"/>
              </w:rPr>
              <w:t>Pražské služby, a. s.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3D633" w14:textId="77777777" w:rsidR="00B21231" w:rsidRDefault="003D2E3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Mateřská škola Jahůdka v Praze 12</w:t>
            </w:r>
          </w:p>
        </w:tc>
      </w:tr>
    </w:tbl>
    <w:p w14:paraId="1CDB20C2" w14:textId="4717DC77" w:rsidR="00B21231" w:rsidRDefault="003D2E36">
      <w:pPr>
        <w:tabs>
          <w:tab w:val="center" w:pos="5745"/>
        </w:tabs>
        <w:spacing w:after="312"/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DC78FE4" w14:textId="77777777" w:rsidR="001D6545" w:rsidRDefault="003D2E36">
      <w:pPr>
        <w:pStyle w:val="Nadpis3"/>
        <w:spacing w:after="144"/>
        <w:ind w:left="17" w:right="4639"/>
      </w:pPr>
      <w:r>
        <w:t>Ing. Martin Trnka</w:t>
      </w:r>
      <w:r>
        <w:tab/>
      </w:r>
    </w:p>
    <w:p w14:paraId="1D84705F" w14:textId="3BE7CBFC" w:rsidR="00B21231" w:rsidRDefault="003D2E36">
      <w:pPr>
        <w:pStyle w:val="Nadpis3"/>
        <w:spacing w:after="144"/>
        <w:ind w:left="17" w:right="4639"/>
      </w:pPr>
      <w:r>
        <w:t>ředitel úseku obchodu, nákupu a správy majetku</w:t>
      </w:r>
    </w:p>
    <w:p w14:paraId="7CD7A155" w14:textId="77777777" w:rsidR="00B21231" w:rsidRDefault="003D2E36">
      <w:pPr>
        <w:spacing w:after="0"/>
        <w:ind w:left="6562"/>
      </w:pPr>
      <w:r>
        <w:rPr>
          <w:sz w:val="18"/>
        </w:rPr>
        <w:t>Mateřská Wa Jahůdka v Praze 12</w:t>
      </w:r>
    </w:p>
    <w:p w14:paraId="7B2EBBC2" w14:textId="77777777" w:rsidR="00B21231" w:rsidRDefault="00B21231">
      <w:pPr>
        <w:sectPr w:rsidR="00B21231">
          <w:headerReference w:type="default" r:id="rId17"/>
          <w:headerReference w:type="first" r:id="rId18"/>
          <w:pgSz w:w="11900" w:h="16840"/>
          <w:pgMar w:top="465" w:right="389" w:bottom="1262" w:left="735" w:header="708" w:footer="708" w:gutter="0"/>
          <w:cols w:space="708"/>
        </w:sectPr>
      </w:pPr>
    </w:p>
    <w:p w14:paraId="4AE5FC6F" w14:textId="77777777" w:rsidR="00B21231" w:rsidRDefault="003D2E36" w:rsidP="001D6545">
      <w:pPr>
        <w:spacing w:after="3" w:line="261" w:lineRule="auto"/>
        <w:ind w:left="10" w:hanging="3"/>
      </w:pPr>
      <w:r>
        <w:rPr>
          <w:rFonts w:ascii="Times New Roman" w:eastAsia="Times New Roman" w:hAnsi="Times New Roman" w:cs="Times New Roman"/>
          <w:sz w:val="20"/>
        </w:rPr>
        <w:lastRenderedPageBreak/>
        <w:t>Pražské služby, a.s.</w:t>
      </w:r>
    </w:p>
    <w:p w14:paraId="74120B02" w14:textId="763A4DDF" w:rsidR="00B21231" w:rsidRPr="001D6545" w:rsidRDefault="003D2E36" w:rsidP="001D6545">
      <w:pPr>
        <w:spacing w:after="265" w:line="261" w:lineRule="auto"/>
        <w:ind w:left="10" w:right="814" w:hanging="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 šancemi </w:t>
      </w:r>
      <w:r w:rsidR="001D6545">
        <w:rPr>
          <w:rFonts w:ascii="Times New Roman" w:eastAsia="Times New Roman" w:hAnsi="Times New Roman" w:cs="Times New Roman"/>
          <w:sz w:val="20"/>
        </w:rPr>
        <w:t>444/1 18077 Praha - Vysočany IČO</w:t>
      </w:r>
      <w:r>
        <w:rPr>
          <w:rFonts w:ascii="Times New Roman" w:eastAsia="Times New Roman" w:hAnsi="Times New Roman" w:cs="Times New Roman"/>
          <w:sz w:val="20"/>
        </w:rPr>
        <w:t xml:space="preserve"> 60194120 DIČ: CZ60194120 </w:t>
      </w:r>
      <w:r w:rsidR="001D6545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e-mail: info@psas.cz</w:t>
      </w:r>
    </w:p>
    <w:p w14:paraId="733D4003" w14:textId="77777777" w:rsidR="00B21231" w:rsidRDefault="003D2E36">
      <w:pPr>
        <w:pStyle w:val="Nadpis4"/>
        <w:ind w:left="2"/>
      </w:pPr>
      <w:r>
        <w:t>Objednatel</w:t>
      </w:r>
    </w:p>
    <w:p w14:paraId="0FCDAFB3" w14:textId="77777777" w:rsidR="00B21231" w:rsidRDefault="003D2E36">
      <w:pPr>
        <w:pStyle w:val="Nadpis1"/>
      </w:pPr>
      <w:r>
        <w:t>Mateřská škola Jahůdka v Praze 12</w:t>
      </w:r>
    </w:p>
    <w:p w14:paraId="2A78B6E2" w14:textId="162FB0C3" w:rsidR="00B21231" w:rsidRDefault="003D2E36" w:rsidP="001D6545">
      <w:pPr>
        <w:pStyle w:val="Nadpis1"/>
        <w:spacing w:after="580"/>
        <w:ind w:right="1311"/>
        <w:jc w:val="left"/>
      </w:pPr>
      <w:r>
        <w:t>Krouzova 3036/10</w:t>
      </w:r>
      <w:r w:rsidR="001D6545">
        <w:br/>
      </w:r>
      <w:r>
        <w:t xml:space="preserve">14300 Praha 12 </w:t>
      </w:r>
      <w:r w:rsidR="001D6545">
        <w:t xml:space="preserve">IČO </w:t>
      </w:r>
      <w:r>
        <w:t xml:space="preserve">63109701 </w:t>
      </w:r>
    </w:p>
    <w:p w14:paraId="740CB438" w14:textId="77777777" w:rsidR="00B21231" w:rsidRDefault="003D2E36" w:rsidP="001D6545">
      <w:pPr>
        <w:spacing w:after="3" w:line="261" w:lineRule="auto"/>
        <w:ind w:left="10" w:hanging="3"/>
      </w:pPr>
      <w:r>
        <w:rPr>
          <w:rFonts w:ascii="Times New Roman" w:eastAsia="Times New Roman" w:hAnsi="Times New Roman" w:cs="Times New Roman"/>
          <w:sz w:val="20"/>
        </w:rPr>
        <w:t>Objednávka / smlouva č.:</w:t>
      </w:r>
    </w:p>
    <w:p w14:paraId="266ACA6C" w14:textId="23777E65" w:rsidR="00B21231" w:rsidRDefault="003D2E36" w:rsidP="001D6545">
      <w:pPr>
        <w:spacing w:after="849" w:line="261" w:lineRule="auto"/>
        <w:ind w:hanging="3"/>
      </w:pPr>
      <w:r>
        <w:rPr>
          <w:rFonts w:ascii="Times New Roman" w:eastAsia="Times New Roman" w:hAnsi="Times New Roman" w:cs="Times New Roman"/>
          <w:sz w:val="20"/>
        </w:rPr>
        <w:t>R</w:t>
      </w:r>
      <w:r w:rsidR="001D6545">
        <w:rPr>
          <w:rFonts w:ascii="Times New Roman" w:eastAsia="Times New Roman" w:hAnsi="Times New Roman" w:cs="Times New Roman"/>
          <w:sz w:val="20"/>
        </w:rPr>
        <w:t>ozpis ceny číslo: Z0055618 příl</w:t>
      </w:r>
      <w:r>
        <w:rPr>
          <w:rFonts w:ascii="Times New Roman" w:eastAsia="Times New Roman" w:hAnsi="Times New Roman" w:cs="Times New Roman"/>
          <w:sz w:val="20"/>
        </w:rPr>
        <w:t>oha smlouvy pro periodický svoz odpadu, pronájem nádob, vedení evidence a nadstandardní služby</w:t>
      </w:r>
    </w:p>
    <w:p w14:paraId="770FB60F" w14:textId="002A7CD4" w:rsidR="00B21231" w:rsidRDefault="00B21231" w:rsidP="001D6545">
      <w:pPr>
        <w:pStyle w:val="Nadpis1"/>
        <w:ind w:left="0" w:firstLine="0"/>
      </w:pPr>
    </w:p>
    <w:p w14:paraId="30C85B68" w14:textId="77777777" w:rsidR="00B21231" w:rsidRDefault="00B21231">
      <w:pPr>
        <w:sectPr w:rsidR="00B21231">
          <w:type w:val="continuous"/>
          <w:pgSz w:w="11900" w:h="16840"/>
          <w:pgMar w:top="1440" w:right="360" w:bottom="1440" w:left="936" w:header="708" w:footer="708" w:gutter="0"/>
          <w:cols w:num="2" w:space="708" w:equalWidth="0">
            <w:col w:w="2809" w:space="3025"/>
            <w:col w:w="4769"/>
          </w:cols>
        </w:sectPr>
      </w:pPr>
    </w:p>
    <w:p w14:paraId="1167654C" w14:textId="0D64A8D9" w:rsidR="00B21231" w:rsidRDefault="003D2E36" w:rsidP="001D6545">
      <w:pPr>
        <w:spacing w:after="338" w:line="261" w:lineRule="auto"/>
        <w:ind w:left="10" w:hanging="3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20ACB2B4" wp14:editId="1C505DD6">
            <wp:simplePos x="0" y="0"/>
            <wp:positionH relativeFrom="page">
              <wp:posOffset>562621</wp:posOffset>
            </wp:positionH>
            <wp:positionV relativeFrom="page">
              <wp:posOffset>274424</wp:posOffset>
            </wp:positionV>
            <wp:extent cx="736439" cy="13721"/>
            <wp:effectExtent l="0" t="0" r="0" b="0"/>
            <wp:wrapTopAndBottom/>
            <wp:docPr id="5960" name="Picture 5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" name="Picture 59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439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522CA84B" wp14:editId="16411F03">
            <wp:simplePos x="0" y="0"/>
            <wp:positionH relativeFrom="page">
              <wp:posOffset>2332818</wp:posOffset>
            </wp:positionH>
            <wp:positionV relativeFrom="page">
              <wp:posOffset>10162846</wp:posOffset>
            </wp:positionV>
            <wp:extent cx="649530" cy="27443"/>
            <wp:effectExtent l="0" t="0" r="0" b="0"/>
            <wp:wrapTopAndBottom/>
            <wp:docPr id="5962" name="Picture 5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" name="Picture 59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9530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545">
        <w:rPr>
          <w:rFonts w:ascii="Times New Roman" w:eastAsia="Times New Roman" w:hAnsi="Times New Roman" w:cs="Times New Roman"/>
          <w:sz w:val="20"/>
        </w:rPr>
        <w:t xml:space="preserve">Smlouva od:  </w:t>
      </w:r>
      <w:r>
        <w:rPr>
          <w:rFonts w:ascii="Times New Roman" w:eastAsia="Times New Roman" w:hAnsi="Times New Roman" w:cs="Times New Roman"/>
          <w:sz w:val="20"/>
        </w:rPr>
        <w:t>1.</w:t>
      </w:r>
      <w:r w:rsidR="001D654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5.</w:t>
      </w:r>
      <w:r w:rsidR="001D654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2021 </w:t>
      </w:r>
      <w:r w:rsidR="001D6545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Smlouva do:</w:t>
      </w:r>
    </w:p>
    <w:p w14:paraId="46A5D725" w14:textId="05F41624" w:rsidR="00B21231" w:rsidRDefault="001D6545">
      <w:pPr>
        <w:spacing w:after="4"/>
        <w:ind w:left="2" w:hanging="10"/>
      </w:pPr>
      <w:r>
        <w:rPr>
          <w:rFonts w:ascii="Times New Roman" w:eastAsia="Times New Roman" w:hAnsi="Times New Roman" w:cs="Times New Roman"/>
          <w:u w:val="single" w:color="000000"/>
        </w:rPr>
        <w:t>Objekt</w:t>
      </w:r>
      <w:r w:rsidR="003D2E36">
        <w:rPr>
          <w:rFonts w:ascii="Times New Roman" w:eastAsia="Times New Roman" w:hAnsi="Times New Roman" w:cs="Times New Roman"/>
          <w:u w:val="single" w:color="000000"/>
        </w:rPr>
        <w:t xml:space="preserve"> specifikovaný:</w:t>
      </w:r>
    </w:p>
    <w:p w14:paraId="633B8BAB" w14:textId="77777777" w:rsidR="00B21231" w:rsidRDefault="003D2E36">
      <w:pPr>
        <w:spacing w:after="197" w:line="261" w:lineRule="auto"/>
        <w:ind w:left="10" w:hanging="3"/>
        <w:jc w:val="both"/>
      </w:pPr>
      <w:r>
        <w:rPr>
          <w:rFonts w:ascii="Times New Roman" w:eastAsia="Times New Roman" w:hAnsi="Times New Roman" w:cs="Times New Roman"/>
          <w:sz w:val="20"/>
        </w:rPr>
        <w:t>Krouzova 3036/10, MODŘANY</w:t>
      </w:r>
    </w:p>
    <w:p w14:paraId="7E6A082B" w14:textId="77777777" w:rsidR="00B21231" w:rsidRDefault="003D2E36">
      <w:pPr>
        <w:spacing w:after="4"/>
        <w:ind w:left="2" w:hanging="10"/>
      </w:pPr>
      <w:r>
        <w:rPr>
          <w:rFonts w:ascii="Times New Roman" w:eastAsia="Times New Roman" w:hAnsi="Times New Roman" w:cs="Times New Roman"/>
          <w:u w:val="single" w:color="000000"/>
        </w:rPr>
        <w:t>Místo přistavení nádob:</w:t>
      </w:r>
    </w:p>
    <w:p w14:paraId="44C84CC9" w14:textId="77777777" w:rsidR="00B21231" w:rsidRDefault="003D2E36">
      <w:pPr>
        <w:spacing w:after="166" w:line="261" w:lineRule="auto"/>
        <w:ind w:left="10" w:hanging="3"/>
        <w:jc w:val="both"/>
      </w:pPr>
      <w:r>
        <w:rPr>
          <w:rFonts w:ascii="Times New Roman" w:eastAsia="Times New Roman" w:hAnsi="Times New Roman" w:cs="Times New Roman"/>
          <w:sz w:val="20"/>
        </w:rPr>
        <w:t>KROUZOVA 3036</w:t>
      </w:r>
    </w:p>
    <w:p w14:paraId="53369BE7" w14:textId="77777777" w:rsidR="00B21231" w:rsidRDefault="003D2E36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161"/>
        <w:ind w:left="101"/>
      </w:pPr>
      <w:r>
        <w:rPr>
          <w:rFonts w:ascii="Times New Roman" w:eastAsia="Times New Roman" w:hAnsi="Times New Roman" w:cs="Times New Roman"/>
        </w:rPr>
        <w:t>Pozn.:</w:t>
      </w:r>
    </w:p>
    <w:tbl>
      <w:tblPr>
        <w:tblStyle w:val="TableGrid"/>
        <w:tblW w:w="10845" w:type="dxa"/>
        <w:tblInd w:w="-148" w:type="dxa"/>
        <w:tblCellMar>
          <w:top w:w="6" w:type="dxa"/>
          <w:left w:w="18" w:type="dxa"/>
        </w:tblCellMar>
        <w:tblLook w:val="04A0" w:firstRow="1" w:lastRow="0" w:firstColumn="1" w:lastColumn="0" w:noHBand="0" w:noVBand="1"/>
      </w:tblPr>
      <w:tblGrid>
        <w:gridCol w:w="2360"/>
        <w:gridCol w:w="439"/>
        <w:gridCol w:w="987"/>
        <w:gridCol w:w="987"/>
        <w:gridCol w:w="792"/>
        <w:gridCol w:w="792"/>
        <w:gridCol w:w="612"/>
        <w:gridCol w:w="620"/>
        <w:gridCol w:w="2737"/>
        <w:gridCol w:w="519"/>
      </w:tblGrid>
      <w:tr w:rsidR="00B21231" w14:paraId="399F77A6" w14:textId="77777777">
        <w:trPr>
          <w:trHeight w:val="634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C16F" w14:textId="77777777" w:rsidR="00B21231" w:rsidRDefault="003D2E3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Objem nádoby / četnost svozu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BB54" w14:textId="77777777" w:rsidR="00B21231" w:rsidRDefault="003D2E36">
            <w:pPr>
              <w:ind w:left="126" w:hanging="94"/>
            </w:pPr>
            <w:r>
              <w:rPr>
                <w:rFonts w:ascii="Times New Roman" w:eastAsia="Times New Roman" w:hAnsi="Times New Roman" w:cs="Times New Roman"/>
                <w:sz w:val="16"/>
              </w:rPr>
              <w:t>počet 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37708" w14:textId="77777777" w:rsidR="00B21231" w:rsidRDefault="003D2E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jednotková cena Kč/rok.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4EDE" w14:textId="3E362119" w:rsidR="00B21231" w:rsidRDefault="001D6545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celkově </w:t>
            </w:r>
            <w:r w:rsidR="003D2E36">
              <w:rPr>
                <w:rFonts w:ascii="Times New Roman" w:eastAsia="Times New Roman" w:hAnsi="Times New Roman" w:cs="Times New Roman"/>
                <w:sz w:val="16"/>
              </w:rPr>
              <w:t>Kč/ro</w:t>
            </w: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4FC7" w14:textId="77777777" w:rsidR="00B21231" w:rsidRDefault="003D2E36">
            <w:pPr>
              <w:ind w:left="61"/>
            </w:pPr>
            <w:r>
              <w:rPr>
                <w:sz w:val="16"/>
              </w:rPr>
              <w:t>období od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3075" w14:textId="77777777" w:rsidR="00B21231" w:rsidRDefault="003D2E36">
            <w:pPr>
              <w:ind w:left="61"/>
            </w:pPr>
            <w:r>
              <w:rPr>
                <w:sz w:val="16"/>
              </w:rPr>
              <w:t>období do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9D98" w14:textId="77777777" w:rsidR="00B21231" w:rsidRDefault="003D2E3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sezóna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6A6AF" w14:textId="77777777" w:rsidR="00B21231" w:rsidRDefault="003D2E36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kód odpadu / název odpadu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58753" w14:textId="77777777" w:rsidR="00B21231" w:rsidRDefault="003D2E36">
            <w:pPr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schody</w:t>
            </w:r>
          </w:p>
          <w:p w14:paraId="26056FD1" w14:textId="77777777" w:rsidR="00B21231" w:rsidRDefault="003D2E36">
            <w:pPr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/ metry</w:t>
            </w:r>
          </w:p>
        </w:tc>
      </w:tr>
      <w:tr w:rsidR="00B21231" w14:paraId="4079C772" w14:textId="77777777">
        <w:trPr>
          <w:trHeight w:val="212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E329" w14:textId="77777777" w:rsidR="00B21231" w:rsidRDefault="003D2E36">
            <w:r>
              <w:rPr>
                <w:rFonts w:ascii="Times New Roman" w:eastAsia="Times New Roman" w:hAnsi="Times New Roman" w:cs="Times New Roman"/>
                <w:sz w:val="18"/>
              </w:rPr>
              <w:t>1100 1 - Ix týdně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7D27" w14:textId="77777777" w:rsidR="00B21231" w:rsidRDefault="00B21231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122B" w14:textId="77777777" w:rsidR="00B21231" w:rsidRDefault="003D2E36">
            <w:pPr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15 065,0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BBCA8" w14:textId="51EBA30F" w:rsidR="00B21231" w:rsidRDefault="00A901FA">
            <w:pPr>
              <w:ind w:left="335"/>
            </w:pPr>
            <w:r>
              <w:rPr>
                <w:rFonts w:ascii="Times New Roman" w:eastAsia="Times New Roman" w:hAnsi="Times New Roman" w:cs="Times New Roman"/>
                <w:sz w:val="16"/>
              </w:rPr>
              <w:t>15 065,0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6C58" w14:textId="77777777" w:rsidR="00B21231" w:rsidRDefault="003D2E36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16"/>
              </w:rPr>
              <w:t>1.05.2021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65ACA" w14:textId="77777777" w:rsidR="00B21231" w:rsidRDefault="00B21231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5C3A9" w14:textId="77777777" w:rsidR="00B21231" w:rsidRDefault="00B21231"/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00C9" w14:textId="77777777" w:rsidR="00B21231" w:rsidRDefault="00B21231"/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096A" w14:textId="77777777" w:rsidR="00B21231" w:rsidRDefault="003D2E36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16"/>
              </w:rPr>
              <w:t>00301 Směsný komunální odpad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2503" w14:textId="77777777" w:rsidR="00B21231" w:rsidRDefault="003D2E36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0/0</w:t>
            </w:r>
          </w:p>
        </w:tc>
      </w:tr>
      <w:tr w:rsidR="00B21231" w14:paraId="33B4280B" w14:textId="77777777">
        <w:trPr>
          <w:trHeight w:val="209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34B6" w14:textId="77777777" w:rsidR="00B21231" w:rsidRDefault="003D2E36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Ol- Ix týdne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EADA" w14:textId="77777777" w:rsidR="00B21231" w:rsidRDefault="00B21231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AB01" w14:textId="77777777" w:rsidR="00B21231" w:rsidRDefault="003D2E36">
            <w:pPr>
              <w:ind w:left="400"/>
            </w:pPr>
            <w:r>
              <w:rPr>
                <w:rFonts w:ascii="Times New Roman" w:eastAsia="Times New Roman" w:hAnsi="Times New Roman" w:cs="Times New Roman"/>
                <w:sz w:val="16"/>
              </w:rPr>
              <w:t>5 470,0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DF7DE" w14:textId="77777777" w:rsidR="00B21231" w:rsidRDefault="003D2E36">
            <w:pPr>
              <w:ind w:left="400"/>
            </w:pPr>
            <w:r>
              <w:rPr>
                <w:rFonts w:ascii="Times New Roman" w:eastAsia="Times New Roman" w:hAnsi="Times New Roman" w:cs="Times New Roman"/>
                <w:sz w:val="16"/>
              </w:rPr>
              <w:t>5 470,0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C375" w14:textId="77777777" w:rsidR="00B21231" w:rsidRDefault="003D2E36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16"/>
              </w:rPr>
              <w:t>1.05.2021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481B" w14:textId="77777777" w:rsidR="00B21231" w:rsidRDefault="00B21231"/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FFD2B" w14:textId="77777777" w:rsidR="00B21231" w:rsidRDefault="003D2E36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16"/>
              </w:rPr>
              <w:t>109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076E" w14:textId="77777777" w:rsidR="00B21231" w:rsidRDefault="003D2E36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006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D243" w14:textId="77777777" w:rsidR="00B21231" w:rsidRDefault="003D2E36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00108 Biologicky rozložitelný odpad z k 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433C" w14:textId="77777777" w:rsidR="00B21231" w:rsidRDefault="003D2E36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O/O</w:t>
            </w:r>
          </w:p>
        </w:tc>
      </w:tr>
    </w:tbl>
    <w:p w14:paraId="21710045" w14:textId="77777777" w:rsidR="00B21231" w:rsidRDefault="003D2E36">
      <w:pPr>
        <w:spacing w:after="466" w:line="261" w:lineRule="auto"/>
        <w:ind w:left="10" w:hanging="3"/>
        <w:jc w:val="both"/>
      </w:pPr>
      <w:r>
        <w:rPr>
          <w:rFonts w:ascii="Times New Roman" w:eastAsia="Times New Roman" w:hAnsi="Times New Roman" w:cs="Times New Roman"/>
          <w:sz w:val="20"/>
        </w:rPr>
        <w:t>Uvedené ceny jsou bez DPH</w:t>
      </w:r>
    </w:p>
    <w:p w14:paraId="07241B7B" w14:textId="4D296B39" w:rsidR="00B21231" w:rsidRDefault="003D2E36">
      <w:pPr>
        <w:tabs>
          <w:tab w:val="center" w:pos="5756"/>
        </w:tabs>
        <w:spacing w:after="169" w:line="261" w:lineRule="auto"/>
      </w:pPr>
      <w:r>
        <w:rPr>
          <w:rFonts w:ascii="Times New Roman" w:eastAsia="Times New Roman" w:hAnsi="Times New Roman" w:cs="Times New Roman"/>
          <w:sz w:val="20"/>
        </w:rPr>
        <w:t>Způsob platby: Faktura</w:t>
      </w:r>
      <w:r>
        <w:rPr>
          <w:rFonts w:ascii="Times New Roman" w:eastAsia="Times New Roman" w:hAnsi="Times New Roman" w:cs="Times New Roman"/>
          <w:sz w:val="20"/>
        </w:rPr>
        <w:tab/>
        <w:t>Platnost od: 1.</w:t>
      </w:r>
      <w:r w:rsidR="00A901F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5.</w:t>
      </w:r>
      <w:r w:rsidR="00A901F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2021</w:t>
      </w:r>
    </w:p>
    <w:p w14:paraId="58D0A1F0" w14:textId="77777777" w:rsidR="00A901FA" w:rsidRDefault="003D2E36">
      <w:pPr>
        <w:tabs>
          <w:tab w:val="right" w:pos="8925"/>
        </w:tabs>
        <w:spacing w:after="3" w:line="261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Četnost platby: Roční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4754D05E" w14:textId="1FEC64E2" w:rsidR="00A901FA" w:rsidRDefault="003D2E36">
      <w:pPr>
        <w:tabs>
          <w:tab w:val="right" w:pos="8925"/>
        </w:tabs>
        <w:spacing w:after="3" w:line="261" w:lineRule="auto"/>
        <w:rPr>
          <w:noProof/>
        </w:rPr>
      </w:pPr>
      <w:r>
        <w:rPr>
          <w:sz w:val="20"/>
        </w:rPr>
        <w:t xml:space="preserve">V Praze dne: </w:t>
      </w:r>
      <w:r w:rsidR="00A901FA">
        <w:rPr>
          <w:noProof/>
        </w:rPr>
        <w:t>20. 3. 2022</w:t>
      </w:r>
    </w:p>
    <w:p w14:paraId="1D24CC96" w14:textId="77777777" w:rsidR="00A901FA" w:rsidRDefault="00A901FA">
      <w:pPr>
        <w:tabs>
          <w:tab w:val="right" w:pos="8925"/>
        </w:tabs>
        <w:spacing w:after="3" w:line="261" w:lineRule="auto"/>
        <w:rPr>
          <w:noProof/>
        </w:rPr>
      </w:pPr>
    </w:p>
    <w:p w14:paraId="400DD624" w14:textId="4368F566" w:rsidR="00B21231" w:rsidRDefault="003D2E36">
      <w:pPr>
        <w:spacing w:after="33" w:line="216" w:lineRule="auto"/>
        <w:ind w:left="1299" w:right="21" w:hanging="10"/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4991B6D4" wp14:editId="761FB249">
            <wp:simplePos x="0" y="0"/>
            <wp:positionH relativeFrom="column">
              <wp:posOffset>818773</wp:posOffset>
            </wp:positionH>
            <wp:positionV relativeFrom="paragraph">
              <wp:posOffset>-9147</wp:posOffset>
            </wp:positionV>
            <wp:extent cx="1632972" cy="695208"/>
            <wp:effectExtent l="0" t="0" r="0" b="0"/>
            <wp:wrapSquare wrapText="bothSides"/>
            <wp:docPr id="5963" name="Picture 5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" name="Picture 59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32972" cy="695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3907A177" wp14:editId="74CA3150">
            <wp:simplePos x="0" y="0"/>
            <wp:positionH relativeFrom="column">
              <wp:posOffset>3727935</wp:posOffset>
            </wp:positionH>
            <wp:positionV relativeFrom="paragraph">
              <wp:posOffset>315588</wp:posOffset>
            </wp:positionV>
            <wp:extent cx="2076665" cy="617455"/>
            <wp:effectExtent l="0" t="0" r="0" b="0"/>
            <wp:wrapSquare wrapText="bothSides"/>
            <wp:docPr id="5964" name="Picture 5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" name="Picture 59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6665" cy="61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D2B729" wp14:editId="2DC9655B">
                <wp:simplePos x="0" y="0"/>
                <wp:positionH relativeFrom="column">
                  <wp:posOffset>672400</wp:posOffset>
                </wp:positionH>
                <wp:positionV relativeFrom="paragraph">
                  <wp:posOffset>823272</wp:posOffset>
                </wp:positionV>
                <wp:extent cx="1971460" cy="9148"/>
                <wp:effectExtent l="0" t="0" r="0" b="0"/>
                <wp:wrapSquare wrapText="bothSides"/>
                <wp:docPr id="82058" name="Group 8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460" cy="9148"/>
                          <a:chOff x="0" y="0"/>
                          <a:chExt cx="1971460" cy="9148"/>
                        </a:xfrm>
                      </wpg:grpSpPr>
                      <wps:wsp>
                        <wps:cNvPr id="82057" name="Shape 82057"/>
                        <wps:cNvSpPr/>
                        <wps:spPr>
                          <a:xfrm>
                            <a:off x="0" y="0"/>
                            <a:ext cx="197146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460" h="9148">
                                <a:moveTo>
                                  <a:pt x="0" y="4573"/>
                                </a:moveTo>
                                <a:lnTo>
                                  <a:pt x="1971460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2058" style="width:155.233pt;height:0.720276pt;position:absolute;mso-position-horizontal-relative:text;mso-position-horizontal:absolute;margin-left:52.9449pt;mso-position-vertical-relative:text;margin-top:64.8246pt;" coordsize="19714,91">
                <v:shape id="Shape 82057" style="position:absolute;width:19714;height:91;left:0;top:0;" coordsize="1971460,9148" path="m0,4573l1971460,4573">
                  <v:stroke weight="0.72027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14:paraId="513E9C49" w14:textId="0DF84587" w:rsidR="00B21231" w:rsidRDefault="003D2E36" w:rsidP="00A901FA">
      <w:pPr>
        <w:tabs>
          <w:tab w:val="center" w:pos="2604"/>
          <w:tab w:val="center" w:pos="7560"/>
        </w:tabs>
        <w:spacing w:before="107" w:after="3" w:line="261" w:lineRule="auto"/>
        <w:sectPr w:rsidR="00B21231">
          <w:type w:val="continuous"/>
          <w:pgSz w:w="11900" w:h="16840"/>
          <w:pgMar w:top="1440" w:right="2046" w:bottom="4982" w:left="929" w:header="708" w:footer="708" w:gutter="0"/>
          <w:cols w:space="708"/>
        </w:sectPr>
      </w:pPr>
      <w:r>
        <w:rPr>
          <w:sz w:val="20"/>
        </w:rPr>
        <w:tab/>
      </w:r>
      <w:r w:rsidR="00A901FA">
        <w:rPr>
          <w:rFonts w:ascii="Times New Roman" w:eastAsia="Times New Roman" w:hAnsi="Times New Roman" w:cs="Times New Roman"/>
          <w:sz w:val="20"/>
        </w:rPr>
        <w:t>Poskytovatel</w:t>
      </w:r>
      <w:r w:rsidR="00A901FA">
        <w:rPr>
          <w:rFonts w:ascii="Times New Roman" w:eastAsia="Times New Roman" w:hAnsi="Times New Roman" w:cs="Times New Roman"/>
          <w:sz w:val="20"/>
        </w:rPr>
        <w:tab/>
        <w:t>Objednate</w:t>
      </w:r>
    </w:p>
    <w:p w14:paraId="69FE76A8" w14:textId="4AE6F9E2" w:rsidR="00B21231" w:rsidRDefault="00B21231" w:rsidP="00A901FA">
      <w:pPr>
        <w:spacing w:after="0"/>
        <w:ind w:right="10460"/>
      </w:pPr>
    </w:p>
    <w:p w14:paraId="765F0276" w14:textId="77777777" w:rsidR="00B21231" w:rsidRDefault="003D2E36">
      <w:pPr>
        <w:spacing w:after="262"/>
        <w:ind w:left="17" w:hanging="3"/>
        <w:jc w:val="both"/>
      </w:pPr>
      <w:r>
        <w:rPr>
          <w:rFonts w:ascii="Times New Roman" w:eastAsia="Times New Roman" w:hAnsi="Times New Roman" w:cs="Times New Roman"/>
          <w:sz w:val="24"/>
        </w:rPr>
        <w:t>VÝPOVĚĎ SMLOUVY, NÁVRH NA UZAVŘENÍ NOVÉ SMLOUVY</w:t>
      </w:r>
    </w:p>
    <w:p w14:paraId="35EE5D62" w14:textId="77777777" w:rsidR="00B21231" w:rsidRDefault="003D2E36">
      <w:pPr>
        <w:pStyle w:val="Nadpis3"/>
        <w:spacing w:after="179"/>
        <w:ind w:left="17" w:right="0"/>
      </w:pPr>
      <w:r>
        <w:t>Vážená klientko, vážený kliente,</w:t>
      </w:r>
    </w:p>
    <w:p w14:paraId="14813D77" w14:textId="3351BCB5" w:rsidR="00B21231" w:rsidRDefault="003D2E36">
      <w:pPr>
        <w:spacing w:after="185"/>
        <w:ind w:left="17" w:hanging="3"/>
        <w:jc w:val="both"/>
      </w:pPr>
      <w:r>
        <w:rPr>
          <w:rFonts w:ascii="Times New Roman" w:eastAsia="Times New Roman" w:hAnsi="Times New Roman" w:cs="Times New Roman"/>
          <w:sz w:val="24"/>
        </w:rPr>
        <w:t>obracíme se na Vás v souvislosti se smlouvou na odvoz odpadu č.Z0010963, ze dne l. 1. 2006, ve znění případných pozdějš</w:t>
      </w:r>
      <w:r w:rsidR="00A901FA">
        <w:rPr>
          <w:rFonts w:ascii="Times New Roman" w:eastAsia="Times New Roman" w:hAnsi="Times New Roman" w:cs="Times New Roman"/>
          <w:sz w:val="24"/>
        </w:rPr>
        <w:t>ích dodatků (dále jen „Smlouva”</w:t>
      </w:r>
      <w:r>
        <w:rPr>
          <w:rFonts w:ascii="Times New Roman" w:eastAsia="Times New Roman" w:hAnsi="Times New Roman" w:cs="Times New Roman"/>
          <w:sz w:val="24"/>
        </w:rPr>
        <w:t>) uzavřenou mezi Vámi a naší společností Pražské služby, a.s.</w:t>
      </w:r>
    </w:p>
    <w:p w14:paraId="3D1FAEEF" w14:textId="77777777" w:rsidR="00B21231" w:rsidRDefault="003D2E36">
      <w:pPr>
        <w:spacing w:after="266"/>
        <w:ind w:left="17" w:hanging="3"/>
        <w:jc w:val="both"/>
      </w:pPr>
      <w:r>
        <w:rPr>
          <w:rFonts w:ascii="Times New Roman" w:eastAsia="Times New Roman" w:hAnsi="Times New Roman" w:cs="Times New Roman"/>
          <w:sz w:val="24"/>
        </w:rPr>
        <w:t>Vedení společnosti Pražské služby, a.s. rozhodlo o revizi podmínek poskytování služeb komerčním klientům. V této souvislosti jsme připravili nový právní rámec pro naše obchodní vztahy a nový ceník našich služeb. Za účelem sjednocení obchodních a právních podmínek jsme nuceni ukončit naše dosavadní právní vztahy založené shora uvedenou Smlouvou.</w:t>
      </w:r>
    </w:p>
    <w:p w14:paraId="0386E337" w14:textId="77777777" w:rsidR="00B21231" w:rsidRDefault="003D2E36">
      <w:pPr>
        <w:spacing w:after="174" w:line="265" w:lineRule="auto"/>
        <w:ind w:left="24" w:hanging="10"/>
      </w:pPr>
      <w:r>
        <w:rPr>
          <w:rFonts w:ascii="Times New Roman" w:eastAsia="Times New Roman" w:hAnsi="Times New Roman" w:cs="Times New Roman"/>
          <w:sz w:val="26"/>
        </w:rPr>
        <w:t>V souladu s příslušnými ustanoveními Smlouvy tímto Smlouvu vypovídáme. Výpovědní doba, tj. doba trvání smlouvy tedy končí dne 30. 4. 2021.</w:t>
      </w:r>
    </w:p>
    <w:p w14:paraId="68C76708" w14:textId="77777777" w:rsidR="00B21231" w:rsidRDefault="003D2E36">
      <w:pPr>
        <w:spacing w:after="272"/>
        <w:ind w:left="17" w:hanging="3"/>
        <w:jc w:val="both"/>
      </w:pPr>
      <w:r>
        <w:rPr>
          <w:rFonts w:ascii="Times New Roman" w:eastAsia="Times New Roman" w:hAnsi="Times New Roman" w:cs="Times New Roman"/>
          <w:sz w:val="24"/>
        </w:rPr>
        <w:t>Zároveň Vám zasíláme návrh na uzavření smlouvy, na jejímž základě Vám můžeme bez přerušení i nadále poskytovat naše služby. V příloze dopisu naleznete návrh smlouvy včetně obchodních podmínek a rozpisu ceny, ve dvou vyhotoveních.</w:t>
      </w:r>
    </w:p>
    <w:p w14:paraId="44C884A2" w14:textId="77777777" w:rsidR="00B21231" w:rsidRDefault="003D2E36">
      <w:pPr>
        <w:spacing w:after="258"/>
        <w:ind w:left="17" w:hanging="3"/>
        <w:jc w:val="both"/>
      </w:pPr>
      <w:r>
        <w:rPr>
          <w:rFonts w:ascii="Times New Roman" w:eastAsia="Times New Roman" w:hAnsi="Times New Roman" w:cs="Times New Roman"/>
          <w:sz w:val="24"/>
        </w:rPr>
        <w:t>Pokud se rozhodnete s námi pokračovat, prosíme jedno vyhotovení nové smlouvy spolu s výpočtovým listem/rozpisem ceny podepište a zašlete co nejdříve, aby po 30. 4. 2021 nedošlo k přerušení svozu odpadu. Preferovanou variantou je zaslání smlouvy elektronickou cestou (scan) na email info@psas.cz, možné je i zaslání poštou na adresu Pražské služby a.s., PO BOX 65, 130 00, Praha 3.</w:t>
      </w:r>
    </w:p>
    <w:p w14:paraId="5B9515D0" w14:textId="77777777" w:rsidR="00B21231" w:rsidRDefault="003D2E36">
      <w:pPr>
        <w:spacing w:after="264"/>
        <w:ind w:left="17" w:hanging="3"/>
        <w:jc w:val="both"/>
      </w:pPr>
      <w:r>
        <w:rPr>
          <w:rFonts w:ascii="Times New Roman" w:eastAsia="Times New Roman" w:hAnsi="Times New Roman" w:cs="Times New Roman"/>
          <w:sz w:val="24"/>
        </w:rPr>
        <w:t>V případě jakýchkoliv nejasností Vám nabízíme podrobnější vysvětlení na našem webu, kde je pro Vás připraven přehled nejčastějších dotazů. Můžete nás též kontaktovat prostřednictvím emailu na adrese zivnost2020@psas.cz. Předejdete tak možným dlouhým čekacím lhůtám na telefonních linkách.</w:t>
      </w:r>
    </w:p>
    <w:p w14:paraId="0172BA09" w14:textId="77777777" w:rsidR="00B21231" w:rsidRDefault="003D2E36">
      <w:pPr>
        <w:spacing w:after="266"/>
        <w:ind w:left="17" w:hanging="3"/>
        <w:jc w:val="both"/>
      </w:pPr>
      <w:r>
        <w:rPr>
          <w:rFonts w:ascii="Times New Roman" w:eastAsia="Times New Roman" w:hAnsi="Times New Roman" w:cs="Times New Roman"/>
          <w:sz w:val="24"/>
        </w:rPr>
        <w:t>Těšíme se na pokračování naší dosavadní obchodní spolupráce.</w:t>
      </w:r>
    </w:p>
    <w:p w14:paraId="2957AD35" w14:textId="4F35C2C7" w:rsidR="00B21231" w:rsidRDefault="003D2E36" w:rsidP="00A901FA">
      <w:pPr>
        <w:spacing w:after="27" w:line="486" w:lineRule="auto"/>
        <w:ind w:left="17" w:right="7715" w:hanging="3"/>
      </w:pPr>
      <w:r>
        <w:rPr>
          <w:rFonts w:ascii="Times New Roman" w:eastAsia="Times New Roman" w:hAnsi="Times New Roman" w:cs="Times New Roman"/>
          <w:sz w:val="24"/>
        </w:rPr>
        <w:t xml:space="preserve">S pozdravem, za </w:t>
      </w:r>
      <w:r w:rsidR="00A901FA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ražské služby, a.s.</w:t>
      </w:r>
    </w:p>
    <w:p w14:paraId="239C9E1A" w14:textId="77777777" w:rsidR="00B21231" w:rsidRDefault="003D2E36">
      <w:pPr>
        <w:spacing w:after="65"/>
      </w:pPr>
      <w:r>
        <w:rPr>
          <w:noProof/>
        </w:rPr>
        <w:drawing>
          <wp:inline distT="0" distB="0" distL="0" distR="0" wp14:anchorId="13809D6F" wp14:editId="48247953">
            <wp:extent cx="1911996" cy="713503"/>
            <wp:effectExtent l="0" t="0" r="0" b="0"/>
            <wp:docPr id="13684" name="Picture 13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" name="Picture 136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11996" cy="7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8915E" w14:textId="79B15C53" w:rsidR="00B21231" w:rsidRDefault="003D2E36" w:rsidP="00A901FA">
      <w:pPr>
        <w:pStyle w:val="Nadpis3"/>
        <w:ind w:left="17" w:right="5222"/>
      </w:pPr>
      <w:r>
        <w:t>Ing. Martin Trnka ředitel úseku obchodu, nákupu a správy majetku</w:t>
      </w:r>
      <w:bookmarkStart w:id="0" w:name="_GoBack"/>
      <w:bookmarkEnd w:id="0"/>
    </w:p>
    <w:sectPr w:rsidR="00B21231">
      <w:headerReference w:type="even" r:id="rId24"/>
      <w:headerReference w:type="default" r:id="rId25"/>
      <w:headerReference w:type="first" r:id="rId26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D026" w14:textId="77777777" w:rsidR="00BB2161" w:rsidRDefault="003D2E36">
      <w:pPr>
        <w:spacing w:after="0" w:line="240" w:lineRule="auto"/>
      </w:pPr>
      <w:r>
        <w:separator/>
      </w:r>
    </w:p>
  </w:endnote>
  <w:endnote w:type="continuationSeparator" w:id="0">
    <w:p w14:paraId="370EEFE1" w14:textId="77777777" w:rsidR="00BB2161" w:rsidRDefault="003D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BE683" w14:textId="77777777" w:rsidR="00BB2161" w:rsidRDefault="003D2E36">
      <w:pPr>
        <w:spacing w:after="0" w:line="240" w:lineRule="auto"/>
      </w:pPr>
      <w:r>
        <w:separator/>
      </w:r>
    </w:p>
  </w:footnote>
  <w:footnote w:type="continuationSeparator" w:id="0">
    <w:p w14:paraId="0FB2D803" w14:textId="77777777" w:rsidR="00BB2161" w:rsidRDefault="003D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6A24" w14:textId="77777777" w:rsidR="00B21231" w:rsidRDefault="003D2E36">
    <w:pPr>
      <w:spacing w:after="0"/>
      <w:ind w:right="-144"/>
      <w:jc w:val="right"/>
    </w:pPr>
    <w:r>
      <w:rPr>
        <w:rFonts w:ascii="Times New Roman" w:eastAsia="Times New Roman" w:hAnsi="Times New Roman" w:cs="Times New Roman"/>
        <w:sz w:val="14"/>
      </w:rPr>
      <w:t>1454 243 1453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3417D" w14:textId="77777777" w:rsidR="00B21231" w:rsidRDefault="003D2E36">
    <w:pPr>
      <w:spacing w:after="0"/>
      <w:ind w:right="-144"/>
      <w:jc w:val="right"/>
    </w:pPr>
    <w:r>
      <w:rPr>
        <w:rFonts w:ascii="Times New Roman" w:eastAsia="Times New Roman" w:hAnsi="Times New Roman" w:cs="Times New Roman"/>
        <w:sz w:val="14"/>
      </w:rPr>
      <w:t>1454 243 1453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5A4A" w14:textId="77777777" w:rsidR="00B21231" w:rsidRDefault="00B2123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5993" w14:textId="77777777" w:rsidR="00B21231" w:rsidRDefault="00B2123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7ECF2" w14:textId="77777777" w:rsidR="00B21231" w:rsidRDefault="00B212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812"/>
    <w:multiLevelType w:val="multilevel"/>
    <w:tmpl w:val="E6641D6A"/>
    <w:lvl w:ilvl="0">
      <w:start w:val="7"/>
      <w:numFmt w:val="decimal"/>
      <w:lvlText w:val="%1.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0654B"/>
    <w:multiLevelType w:val="multilevel"/>
    <w:tmpl w:val="91888D6C"/>
    <w:lvl w:ilvl="0">
      <w:start w:val="3"/>
      <w:numFmt w:val="decimal"/>
      <w:lvlText w:val="%1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C3463"/>
    <w:multiLevelType w:val="hybridMultilevel"/>
    <w:tmpl w:val="D2AED618"/>
    <w:lvl w:ilvl="0" w:tplc="D078374E">
      <w:start w:val="2"/>
      <w:numFmt w:val="decimal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3DC7B1A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D324AF4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2B62C9C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A18E3E4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CA24740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D96BA62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50CBC38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6EEA66A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B63AE"/>
    <w:multiLevelType w:val="multilevel"/>
    <w:tmpl w:val="99E21DA6"/>
    <w:lvl w:ilvl="0">
      <w:start w:val="3"/>
      <w:numFmt w:val="decimal"/>
      <w:lvlText w:val="%1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06428"/>
    <w:multiLevelType w:val="multilevel"/>
    <w:tmpl w:val="3354A4A0"/>
    <w:lvl w:ilvl="0">
      <w:start w:val="1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732817"/>
    <w:multiLevelType w:val="hybridMultilevel"/>
    <w:tmpl w:val="6638D17A"/>
    <w:lvl w:ilvl="0" w:tplc="DC4CD40C">
      <w:start w:val="1"/>
      <w:numFmt w:val="decimal"/>
      <w:lvlText w:val="(%1)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E8C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BF9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88AC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EBBF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012C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8A3F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42F7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C80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D1BF4"/>
    <w:multiLevelType w:val="multilevel"/>
    <w:tmpl w:val="183AD6E2"/>
    <w:lvl w:ilvl="0">
      <w:start w:val="1"/>
      <w:numFmt w:val="decimal"/>
      <w:lvlText w:val="%1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5F4EAC"/>
    <w:multiLevelType w:val="multilevel"/>
    <w:tmpl w:val="E82808A0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026AC"/>
    <w:multiLevelType w:val="multilevel"/>
    <w:tmpl w:val="BEDC9CFA"/>
    <w:lvl w:ilvl="0">
      <w:start w:val="9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6646A5"/>
    <w:multiLevelType w:val="hybridMultilevel"/>
    <w:tmpl w:val="C3C05A1C"/>
    <w:lvl w:ilvl="0" w:tplc="652833FC">
      <w:start w:val="1"/>
      <w:numFmt w:val="decimal"/>
      <w:lvlText w:val="(%1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8D57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CE18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2A9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8BF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8EE1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C09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E23E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0EF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EC0885"/>
    <w:multiLevelType w:val="multilevel"/>
    <w:tmpl w:val="0A6E8640"/>
    <w:lvl w:ilvl="0">
      <w:start w:val="4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0A53B1"/>
    <w:multiLevelType w:val="multilevel"/>
    <w:tmpl w:val="E312A74C"/>
    <w:lvl w:ilvl="0">
      <w:start w:val="10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531535"/>
    <w:multiLevelType w:val="multilevel"/>
    <w:tmpl w:val="7BD05BE4"/>
    <w:lvl w:ilvl="0">
      <w:start w:val="1"/>
      <w:numFmt w:val="decimal"/>
      <w:lvlText w:val="%1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AD256F"/>
    <w:multiLevelType w:val="multilevel"/>
    <w:tmpl w:val="7E505B76"/>
    <w:lvl w:ilvl="0">
      <w:start w:val="6"/>
      <w:numFmt w:val="decimal"/>
      <w:lvlText w:val="%1.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13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31"/>
    <w:rsid w:val="001D6545"/>
    <w:rsid w:val="003D2E36"/>
    <w:rsid w:val="00A901FA"/>
    <w:rsid w:val="00B21231"/>
    <w:rsid w:val="00BB2161"/>
    <w:rsid w:val="00E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18C0"/>
  <w15:docId w15:val="{890CBF74-ECD2-4635-B023-888A7C5E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 w:line="261" w:lineRule="auto"/>
      <w:ind w:left="10" w:hanging="3"/>
      <w:jc w:val="both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0"/>
      <w:ind w:left="1019" w:hanging="3"/>
      <w:jc w:val="both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08"/>
      <w:ind w:left="97" w:right="310" w:hanging="3"/>
      <w:jc w:val="both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3"/>
      <w:ind w:left="17" w:hanging="10"/>
      <w:outlineLvl w:val="3"/>
    </w:pPr>
    <w:rPr>
      <w:rFonts w:ascii="Times New Roman" w:eastAsia="Times New Roman" w:hAnsi="Times New Roman" w:cs="Times New Roman"/>
      <w:color w:val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208"/>
      <w:ind w:left="97" w:right="310" w:hanging="3"/>
      <w:jc w:val="both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D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5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5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4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Ekoromi Ekoromi</dc:creator>
  <cp:keywords/>
  <cp:lastModifiedBy>Mišíková Kateřina</cp:lastModifiedBy>
  <cp:revision>3</cp:revision>
  <dcterms:created xsi:type="dcterms:W3CDTF">2022-06-20T12:12:00Z</dcterms:created>
  <dcterms:modified xsi:type="dcterms:W3CDTF">2022-06-20T12:25:00Z</dcterms:modified>
</cp:coreProperties>
</file>