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A97F" w14:textId="412C7663" w:rsidR="00DE6958" w:rsidRPr="00BA0FAF" w:rsidRDefault="00BA0FAF" w:rsidP="00BA0FAF">
      <w:pPr>
        <w:pStyle w:val="Nadpis1"/>
        <w:spacing w:before="0"/>
        <w:ind w:left="2127"/>
        <w:rPr>
          <w:b w:val="0"/>
          <w:sz w:val="20"/>
        </w:rPr>
      </w:pPr>
      <w:r>
        <w:rPr>
          <w:rFonts w:ascii="Times New Roman" w:hAnsi="Times New Roman"/>
          <w:szCs w:val="28"/>
        </w:rPr>
        <w:t xml:space="preserve">    </w:t>
      </w:r>
      <w:r w:rsidR="00316BF4"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9843AD">
        <w:rPr>
          <w:rFonts w:ascii="Times New Roman" w:hAnsi="Times New Roman"/>
          <w:szCs w:val="28"/>
        </w:rPr>
        <w:t>2</w:t>
      </w:r>
      <w:r w:rsidR="00DE6958">
        <w:rPr>
          <w:rFonts w:ascii="Times New Roman" w:hAnsi="Times New Roman"/>
          <w:szCs w:val="28"/>
        </w:rPr>
        <w:t xml:space="preserve"> </w:t>
      </w:r>
      <w:r w:rsidR="00316BF4">
        <w:rPr>
          <w:rFonts w:ascii="Times New Roman" w:hAnsi="Times New Roman"/>
          <w:szCs w:val="28"/>
        </w:rPr>
        <w:t>Smlouvy o dílo</w:t>
      </w:r>
      <w:r>
        <w:rPr>
          <w:rFonts w:ascii="Times New Roman" w:hAnsi="Times New Roman"/>
          <w:szCs w:val="28"/>
        </w:rPr>
        <w:t xml:space="preserve">            </w:t>
      </w:r>
      <w:proofErr w:type="spellStart"/>
      <w:proofErr w:type="gramStart"/>
      <w:r w:rsidRPr="00BA0FAF">
        <w:rPr>
          <w:rFonts w:ascii="Times New Roman" w:hAnsi="Times New Roman"/>
          <w:b w:val="0"/>
          <w:sz w:val="20"/>
        </w:rPr>
        <w:t>č.j.</w:t>
      </w:r>
      <w:proofErr w:type="gramEnd"/>
      <w:r w:rsidRPr="00BA0FAF">
        <w:rPr>
          <w:rFonts w:ascii="Times New Roman" w:hAnsi="Times New Roman"/>
          <w:b w:val="0"/>
          <w:sz w:val="20"/>
        </w:rPr>
        <w:t>ND</w:t>
      </w:r>
      <w:proofErr w:type="spellEnd"/>
      <w:r w:rsidRPr="00BA0FAF">
        <w:rPr>
          <w:rFonts w:ascii="Times New Roman" w:hAnsi="Times New Roman"/>
          <w:b w:val="0"/>
          <w:sz w:val="20"/>
        </w:rPr>
        <w:t>/5725/600300/2022</w:t>
      </w:r>
    </w:p>
    <w:p w14:paraId="3E1E5750" w14:textId="359ECD43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číslo smlouvy objednatele: SOD č. THS STD 01/2021</w:t>
      </w:r>
    </w:p>
    <w:p w14:paraId="3865B40C" w14:textId="165FB9C5" w:rsidR="00AD6618" w:rsidRDefault="00DE695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DE6958">
        <w:rPr>
          <w:rFonts w:ascii="Times New Roman" w:hAnsi="Times New Roman"/>
          <w:sz w:val="22"/>
          <w:szCs w:val="22"/>
        </w:rPr>
        <w:t xml:space="preserve">číslo smlouvy zhotovitele: </w:t>
      </w:r>
      <w:proofErr w:type="gramStart"/>
      <w:r w:rsidRPr="00DE6958">
        <w:rPr>
          <w:rFonts w:ascii="Times New Roman" w:hAnsi="Times New Roman"/>
          <w:sz w:val="22"/>
          <w:szCs w:val="22"/>
        </w:rPr>
        <w:t>15.12.2020</w:t>
      </w:r>
      <w:proofErr w:type="gramEnd"/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4BE2CA93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1BC836C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DE6958">
        <w:rPr>
          <w:b/>
          <w:sz w:val="22"/>
          <w:szCs w:val="22"/>
          <w:vertAlign w:val="baseline"/>
        </w:rPr>
        <w:t>AKANT ART, v.o.s.</w:t>
      </w:r>
    </w:p>
    <w:p w14:paraId="5298C51C" w14:textId="1CB9A96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DE6958">
        <w:rPr>
          <w:sz w:val="22"/>
          <w:szCs w:val="22"/>
          <w:vertAlign w:val="baseline"/>
        </w:rPr>
        <w:t>Celniční 238, 198 00 Praha 9</w:t>
      </w:r>
    </w:p>
    <w:p w14:paraId="202650D2" w14:textId="2E0C3261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zastoupený Miroslavem Hlavou, společníkem (obchodním vedoucím)</w:t>
      </w:r>
    </w:p>
    <w:p w14:paraId="49CE9418" w14:textId="7485235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>: 25686763</w:t>
      </w:r>
    </w:p>
    <w:p w14:paraId="15143D28" w14:textId="32A968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>: CZ25686763</w:t>
      </w:r>
    </w:p>
    <w:p w14:paraId="584A963C" w14:textId="62577EB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>u MS Praha</w:t>
      </w:r>
      <w:r w:rsidRPr="005D53C1">
        <w:rPr>
          <w:sz w:val="22"/>
          <w:szCs w:val="22"/>
          <w:vertAlign w:val="baseline"/>
        </w:rPr>
        <w:t xml:space="preserve">, </w:t>
      </w:r>
      <w:r w:rsidR="00DE6958">
        <w:rPr>
          <w:sz w:val="22"/>
          <w:szCs w:val="22"/>
          <w:vertAlign w:val="baseline"/>
        </w:rPr>
        <w:t>oddíl, vložka 27994</w:t>
      </w:r>
    </w:p>
    <w:p w14:paraId="007C7B2A" w14:textId="10AE6FEC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1568DB0" w14:textId="77777777" w:rsidR="00DE6958" w:rsidRPr="005D53C1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6EE2CC29" w14:textId="4CD8CC09" w:rsidR="00DE6958" w:rsidRPr="00DE6958" w:rsidRDefault="00DE6958" w:rsidP="0026013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Při řízení stavební zakázky (realizaci díla), zejména projednávání a potvrzování technického řešení, potvrzování postupu prací, potvrzování soupisů provedených prací a zjišťovacích protokolů, potvrzování zápisů o předání a převzetí díla nebo jeho částí, jsou (kromě zástupců objednatele a zhotovitele uvedených v čl. 1. této smlouvy) zmocněni jednat: </w:t>
      </w:r>
    </w:p>
    <w:p w14:paraId="10C395DE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DBF3244" w14:textId="3088F24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zhotovitele: </w:t>
      </w:r>
    </w:p>
    <w:p w14:paraId="7AF8076F" w14:textId="6FCBACDD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Miroslav Hlava, ve věcech smluvních (tel. </w:t>
      </w:r>
      <w:proofErr w:type="spellStart"/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r w:rsidR="00CB058F">
        <w:rPr>
          <w:color w:val="000000"/>
          <w:sz w:val="22"/>
          <w:szCs w:val="22"/>
          <w:vertAlign w:val="baseline"/>
        </w:rPr>
        <w:t>.</w:t>
      </w:r>
    </w:p>
    <w:p w14:paraId="18421806" w14:textId="4D26348D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Tomáš Jílek,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proofErr w:type="gram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CB058F">
        <w:rPr>
          <w:color w:val="000000"/>
          <w:sz w:val="22"/>
          <w:szCs w:val="22"/>
          <w:vertAlign w:val="baseline"/>
        </w:rPr>
        <w:t>xxxxx</w:t>
      </w:r>
      <w:proofErr w:type="spellEnd"/>
      <w:r w:rsidR="00CB058F">
        <w:rPr>
          <w:color w:val="000000"/>
          <w:sz w:val="22"/>
          <w:szCs w:val="22"/>
          <w:vertAlign w:val="baseline"/>
        </w:rPr>
        <w:t>.</w:t>
      </w:r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3AA06AD5" w14:textId="1722E26F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Ing. Lukáš </w:t>
      </w:r>
      <w:proofErr w:type="spellStart"/>
      <w:r w:rsidRPr="00DE6958">
        <w:rPr>
          <w:color w:val="000000"/>
          <w:sz w:val="22"/>
          <w:szCs w:val="22"/>
          <w:vertAlign w:val="baseline"/>
        </w:rPr>
        <w:t>Tobiška</w:t>
      </w:r>
      <w:proofErr w:type="spellEnd"/>
      <w:r w:rsidRPr="00DE6958">
        <w:rPr>
          <w:color w:val="000000"/>
          <w:sz w:val="22"/>
          <w:szCs w:val="22"/>
          <w:vertAlign w:val="baseline"/>
        </w:rPr>
        <w:t>, ve věcech technických (</w:t>
      </w:r>
      <w:proofErr w:type="spellStart"/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</w:t>
      </w:r>
      <w:proofErr w:type="spellStart"/>
      <w:r w:rsidRPr="00DE6958">
        <w:rPr>
          <w:color w:val="000000"/>
          <w:sz w:val="22"/>
          <w:szCs w:val="22"/>
          <w:vertAlign w:val="baseline"/>
        </w:rPr>
        <w:t>emai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: : </w:t>
      </w:r>
      <w:proofErr w:type="spellStart"/>
      <w:r w:rsidR="00CB058F">
        <w:rPr>
          <w:color w:val="000000"/>
          <w:sz w:val="23"/>
          <w:szCs w:val="23"/>
          <w:vertAlign w:val="baseline"/>
        </w:rPr>
        <w:t>xxxxx</w:t>
      </w:r>
      <w:proofErr w:type="spellEnd"/>
      <w:r w:rsidR="00CB058F">
        <w:rPr>
          <w:color w:val="000000"/>
          <w:sz w:val="23"/>
          <w:szCs w:val="23"/>
          <w:vertAlign w:val="baseline"/>
        </w:rPr>
        <w:t>.</w:t>
      </w:r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372F4040" w14:textId="58BA5CA0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František Jílek: ve věcech technických (</w:t>
      </w:r>
      <w:proofErr w:type="spellStart"/>
      <w:proofErr w:type="gramStart"/>
      <w:r w:rsidRPr="00DE6958">
        <w:rPr>
          <w:color w:val="000000"/>
          <w:sz w:val="22"/>
          <w:szCs w:val="22"/>
          <w:vertAlign w:val="baseline"/>
        </w:rPr>
        <w:t>tel.</w:t>
      </w:r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proofErr w:type="gram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CB058F">
        <w:rPr>
          <w:color w:val="000000"/>
          <w:sz w:val="23"/>
          <w:szCs w:val="23"/>
          <w:vertAlign w:val="baseline"/>
        </w:rPr>
        <w:t>xxxxx</w:t>
      </w:r>
      <w:proofErr w:type="spellEnd"/>
      <w:r w:rsidR="00CB058F">
        <w:rPr>
          <w:color w:val="000000"/>
          <w:sz w:val="23"/>
          <w:szCs w:val="23"/>
          <w:vertAlign w:val="baseline"/>
        </w:rPr>
        <w:t>.</w:t>
      </w:r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2AC0AD0B" w14:textId="28B36D8A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Jiří Pešina: ve věcech technických (</w:t>
      </w:r>
      <w:proofErr w:type="spellStart"/>
      <w:r w:rsidR="00CB058F">
        <w:rPr>
          <w:color w:val="000000"/>
          <w:sz w:val="22"/>
          <w:szCs w:val="22"/>
          <w:vertAlign w:val="baseline"/>
        </w:rPr>
        <w:t>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CB058F">
        <w:rPr>
          <w:color w:val="000000"/>
          <w:sz w:val="23"/>
          <w:szCs w:val="23"/>
          <w:vertAlign w:val="baseline"/>
        </w:rPr>
        <w:t>xxxxx</w:t>
      </w:r>
      <w:proofErr w:type="spellEnd"/>
      <w:r w:rsidR="00CB058F">
        <w:rPr>
          <w:color w:val="000000"/>
          <w:sz w:val="23"/>
          <w:szCs w:val="23"/>
          <w:vertAlign w:val="baseline"/>
        </w:rPr>
        <w:t>.</w:t>
      </w:r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3CBB5803" w14:textId="2E8D501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Martin Spousta, ve věcech technických (tel. </w:t>
      </w:r>
      <w:proofErr w:type="spellStart"/>
      <w:r w:rsidR="00CB058F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r w:rsidR="00CB058F">
        <w:rPr>
          <w:color w:val="000000"/>
          <w:sz w:val="22"/>
          <w:szCs w:val="22"/>
          <w:vertAlign w:val="baseline"/>
        </w:rPr>
        <w:t>xxxx.</w:t>
      </w:r>
      <w:bookmarkStart w:id="0" w:name="_GoBack"/>
      <w:bookmarkEnd w:id="0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03D9D31A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7A2C3CD5" w14:textId="3DDDDFA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lastRenderedPageBreak/>
        <w:t xml:space="preserve">za objednatele: </w:t>
      </w:r>
    </w:p>
    <w:p w14:paraId="28607C3E" w14:textId="74D49F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DE6958">
        <w:rPr>
          <w:rFonts w:ascii="Times New Roman" w:hAnsi="Times New Roman" w:cs="Times New Roman"/>
          <w:color w:val="000000"/>
          <w:szCs w:val="22"/>
        </w:rPr>
        <w:t>technický dozor stavebníka (TDS) –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DE6958">
        <w:rPr>
          <w:rFonts w:ascii="Times New Roman" w:hAnsi="Times New Roman" w:cs="Times New Roman"/>
          <w:i/>
          <w:iCs/>
          <w:color w:val="000000"/>
          <w:szCs w:val="22"/>
        </w:rPr>
        <w:t>uveden v zápisu o předání staveniště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7CFBD5FE" w14:textId="77777777" w:rsidR="007B70DA" w:rsidRDefault="007B70DA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105318BF" w14:textId="77777777" w:rsidR="007B70DA" w:rsidRDefault="007B70DA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666FC607" w14:textId="736F4FBE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2484AC32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>Vzhledem k tomu, že v průběhu provádění díla došlo</w:t>
      </w:r>
      <w:r w:rsidR="009843AD">
        <w:rPr>
          <w:rFonts w:ascii="Times New Roman" w:hAnsi="Times New Roman" w:cs="Times New Roman"/>
          <w:szCs w:val="22"/>
        </w:rPr>
        <w:t xml:space="preserve"> k </w:t>
      </w:r>
      <w:r w:rsidR="009843AD" w:rsidRPr="009843AD">
        <w:rPr>
          <w:rFonts w:ascii="Times New Roman" w:hAnsi="Times New Roman" w:cs="Times New Roman"/>
          <w:szCs w:val="22"/>
        </w:rPr>
        <w:t>neočekávan</w:t>
      </w:r>
      <w:r w:rsidR="009843AD">
        <w:rPr>
          <w:rFonts w:ascii="Times New Roman" w:hAnsi="Times New Roman" w:cs="Times New Roman"/>
          <w:szCs w:val="22"/>
        </w:rPr>
        <w:t>é</w:t>
      </w:r>
      <w:r w:rsidR="009843AD" w:rsidRPr="009843AD">
        <w:rPr>
          <w:rFonts w:ascii="Times New Roman" w:hAnsi="Times New Roman" w:cs="Times New Roman"/>
          <w:szCs w:val="22"/>
        </w:rPr>
        <w:t xml:space="preserve"> událost</w:t>
      </w:r>
      <w:r w:rsidR="009843AD">
        <w:rPr>
          <w:rFonts w:ascii="Times New Roman" w:hAnsi="Times New Roman" w:cs="Times New Roman"/>
          <w:szCs w:val="22"/>
        </w:rPr>
        <w:t>i</w:t>
      </w:r>
      <w:r w:rsidR="009843AD" w:rsidRPr="009843AD">
        <w:rPr>
          <w:rFonts w:ascii="Times New Roman" w:hAnsi="Times New Roman" w:cs="Times New Roman"/>
          <w:szCs w:val="22"/>
        </w:rPr>
        <w:t xml:space="preserve"> v podobě rozsáhlé invaze vojsk Ruské federace na území Ukrajiny </w:t>
      </w:r>
      <w:r w:rsidR="009843AD">
        <w:rPr>
          <w:rFonts w:ascii="Times New Roman" w:hAnsi="Times New Roman" w:cs="Times New Roman"/>
          <w:szCs w:val="22"/>
        </w:rPr>
        <w:t xml:space="preserve">a vzhledem k tomu, že </w:t>
      </w:r>
      <w:r w:rsidR="009843AD" w:rsidRPr="009843AD">
        <w:rPr>
          <w:rFonts w:ascii="Times New Roman" w:hAnsi="Times New Roman" w:cs="Times New Roman"/>
          <w:szCs w:val="22"/>
        </w:rPr>
        <w:t>subdodavatel</w:t>
      </w:r>
      <w:r w:rsidR="009843AD">
        <w:rPr>
          <w:rFonts w:ascii="Times New Roman" w:hAnsi="Times New Roman" w:cs="Times New Roman"/>
          <w:szCs w:val="22"/>
        </w:rPr>
        <w:t xml:space="preserve"> zhotovitele</w:t>
      </w:r>
      <w:r w:rsidR="009843AD" w:rsidRPr="009843AD">
        <w:rPr>
          <w:rFonts w:ascii="Times New Roman" w:hAnsi="Times New Roman" w:cs="Times New Roman"/>
          <w:szCs w:val="22"/>
        </w:rPr>
        <w:t xml:space="preserve"> </w:t>
      </w:r>
      <w:r w:rsidR="009843AD">
        <w:rPr>
          <w:rFonts w:ascii="Times New Roman" w:hAnsi="Times New Roman" w:cs="Times New Roman"/>
          <w:szCs w:val="22"/>
        </w:rPr>
        <w:t>(</w:t>
      </w:r>
      <w:r w:rsidR="009843AD" w:rsidRPr="009843AD">
        <w:rPr>
          <w:rFonts w:ascii="Times New Roman" w:hAnsi="Times New Roman" w:cs="Times New Roman"/>
          <w:szCs w:val="22"/>
        </w:rPr>
        <w:t>společnost Metrostav DIZ s.r.o., IČO: 25021915</w:t>
      </w:r>
      <w:r w:rsidR="009843AD">
        <w:rPr>
          <w:rFonts w:ascii="Times New Roman" w:hAnsi="Times New Roman" w:cs="Times New Roman"/>
          <w:szCs w:val="22"/>
        </w:rPr>
        <w:t>) využívá</w:t>
      </w:r>
      <w:r w:rsidR="009843AD" w:rsidRPr="009843AD">
        <w:rPr>
          <w:rFonts w:ascii="Times New Roman" w:hAnsi="Times New Roman" w:cs="Times New Roman"/>
          <w:szCs w:val="22"/>
        </w:rPr>
        <w:t xml:space="preserve"> k plnění svých povinností převážně dělníky pocházející z</w:t>
      </w:r>
      <w:r w:rsidR="009843AD">
        <w:rPr>
          <w:rFonts w:ascii="Times New Roman" w:hAnsi="Times New Roman" w:cs="Times New Roman"/>
          <w:szCs w:val="22"/>
        </w:rPr>
        <w:t> </w:t>
      </w:r>
      <w:r w:rsidR="009843AD" w:rsidRPr="009843AD">
        <w:rPr>
          <w:rFonts w:ascii="Times New Roman" w:hAnsi="Times New Roman" w:cs="Times New Roman"/>
          <w:szCs w:val="22"/>
        </w:rPr>
        <w:t>Ukrajiny</w:t>
      </w:r>
      <w:r w:rsidR="009843AD">
        <w:rPr>
          <w:rFonts w:ascii="Times New Roman" w:hAnsi="Times New Roman" w:cs="Times New Roman"/>
          <w:szCs w:val="22"/>
        </w:rPr>
        <w:t>,</w:t>
      </w:r>
      <w:r w:rsidR="0055379B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 xml:space="preserve">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>: SOD č. THS STD 01/2021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260139">
        <w:rPr>
          <w:rFonts w:ascii="Times New Roman" w:hAnsi="Times New Roman" w:cs="Times New Roman"/>
          <w:szCs w:val="22"/>
        </w:rPr>
        <w:t xml:space="preserve">smlouvy zhotovitele: </w:t>
      </w:r>
      <w:proofErr w:type="gramStart"/>
      <w:r w:rsidR="00260139">
        <w:rPr>
          <w:rFonts w:ascii="Times New Roman" w:hAnsi="Times New Roman" w:cs="Times New Roman"/>
          <w:szCs w:val="22"/>
        </w:rPr>
        <w:t>15.</w:t>
      </w:r>
      <w:r w:rsidR="00AD0A35">
        <w:rPr>
          <w:rFonts w:ascii="Times New Roman" w:hAnsi="Times New Roman" w:cs="Times New Roman"/>
          <w:szCs w:val="22"/>
        </w:rPr>
        <w:t>1</w:t>
      </w:r>
      <w:r w:rsidR="00260139">
        <w:rPr>
          <w:rFonts w:ascii="Times New Roman" w:hAnsi="Times New Roman" w:cs="Times New Roman"/>
          <w:szCs w:val="22"/>
        </w:rPr>
        <w:t>2.2020</w:t>
      </w:r>
      <w:proofErr w:type="gramEnd"/>
      <w:r w:rsidR="00260139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60139">
        <w:rPr>
          <w:rFonts w:ascii="Times New Roman" w:hAnsi="Times New Roman" w:cs="Times New Roman"/>
          <w:szCs w:val="22"/>
        </w:rPr>
        <w:t>14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60139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1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</w:t>
      </w:r>
      <w:r w:rsidR="009843AD">
        <w:rPr>
          <w:rFonts w:ascii="Times New Roman" w:hAnsi="Times New Roman" w:cs="Times New Roman"/>
          <w:szCs w:val="22"/>
        </w:rPr>
        <w:t xml:space="preserve"> ve znění dodatku č. 1</w:t>
      </w:r>
      <w:r w:rsidR="0071390D" w:rsidRPr="0071390D">
        <w:rPr>
          <w:rFonts w:ascii="Times New Roman" w:hAnsi="Times New Roman" w:cs="Times New Roman"/>
          <w:szCs w:val="22"/>
        </w:rPr>
        <w:t xml:space="preserve"> 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9843AD">
        <w:rPr>
          <w:rFonts w:ascii="Times New Roman" w:hAnsi="Times New Roman" w:cs="Times New Roman"/>
          <w:szCs w:val="22"/>
        </w:rPr>
        <w:t>2</w:t>
      </w:r>
      <w:r w:rsidR="009843AD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0F0C3181" w14:textId="77777777" w:rsidR="007B70DA" w:rsidRDefault="007B70DA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4900C0F8" w14:textId="52E5D90B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>Generální oprava fasád Stavovského divadla</w:t>
      </w:r>
    </w:p>
    <w:p w14:paraId="56C45B5A" w14:textId="77777777" w:rsidR="007B70DA" w:rsidRDefault="007B70DA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7FF49B27" w14:textId="6C5EAF61" w:rsidR="008534BE" w:rsidRDefault="00503D98" w:rsidP="009843AD">
      <w:pPr>
        <w:pStyle w:val="Zkladntextodsazen"/>
        <w:spacing w:before="240"/>
        <w:ind w:left="0" w:firstLine="0"/>
        <w:rPr>
          <w:i/>
          <w:iCs/>
          <w:color w:val="000000"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9843AD">
        <w:rPr>
          <w:rFonts w:ascii="Times New Roman" w:hAnsi="Times New Roman"/>
          <w:b/>
        </w:rPr>
        <w:t>S</w:t>
      </w:r>
      <w:r w:rsidR="008534BE">
        <w:rPr>
          <w:rFonts w:ascii="Times New Roman" w:hAnsi="Times New Roman"/>
          <w:b/>
        </w:rPr>
        <w:t>távající</w:t>
      </w:r>
      <w:r w:rsidR="009843AD">
        <w:rPr>
          <w:rFonts w:ascii="Times New Roman" w:hAnsi="Times New Roman"/>
          <w:b/>
        </w:rPr>
        <w:t xml:space="preserve"> článek V.</w:t>
      </w:r>
      <w:r w:rsidR="008534BE">
        <w:rPr>
          <w:rFonts w:ascii="Times New Roman" w:hAnsi="Times New Roman"/>
          <w:b/>
        </w:rPr>
        <w:t xml:space="preserve"> </w:t>
      </w:r>
      <w:r w:rsidR="009843AD">
        <w:rPr>
          <w:rFonts w:ascii="Times New Roman" w:hAnsi="Times New Roman"/>
          <w:b/>
        </w:rPr>
        <w:t>„Doba a místo plnění“ odstavec 1. se ruší a nově zní takto:</w:t>
      </w:r>
      <w:r w:rsidR="008534BE" w:rsidRPr="00291082">
        <w:rPr>
          <w:rFonts w:ascii="Times New Roman" w:hAnsi="Times New Roman"/>
          <w:b/>
        </w:rPr>
        <w:t xml:space="preserve"> </w:t>
      </w:r>
      <w:bookmarkEnd w:id="1"/>
    </w:p>
    <w:p w14:paraId="3E024B2C" w14:textId="77777777" w:rsidR="009843AD" w:rsidRPr="009843AD" w:rsidRDefault="009843AD" w:rsidP="009843AD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3036EA8B" w14:textId="4367CD1D" w:rsidR="007B70DA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1. </w:t>
      </w:r>
      <w:r w:rsidRPr="009843AD">
        <w:rPr>
          <w:color w:val="000000"/>
          <w:sz w:val="22"/>
          <w:szCs w:val="22"/>
          <w:vertAlign w:val="baseline"/>
        </w:rPr>
        <w:t>Zhotovitel předlož</w:t>
      </w:r>
      <w:r w:rsidR="007B70DA">
        <w:rPr>
          <w:color w:val="000000"/>
          <w:sz w:val="22"/>
          <w:szCs w:val="22"/>
          <w:vertAlign w:val="baseline"/>
        </w:rPr>
        <w:t>í aktualizovaný</w:t>
      </w:r>
      <w:r w:rsidRPr="009843AD">
        <w:rPr>
          <w:color w:val="000000"/>
          <w:sz w:val="22"/>
          <w:szCs w:val="22"/>
          <w:vertAlign w:val="baseline"/>
        </w:rPr>
        <w:t xml:space="preserve"> časový harmonogram postupu provedení díla (příloha </w:t>
      </w:r>
      <w:proofErr w:type="gramStart"/>
      <w:r w:rsidRPr="009843AD">
        <w:rPr>
          <w:color w:val="000000"/>
          <w:sz w:val="22"/>
          <w:szCs w:val="22"/>
          <w:vertAlign w:val="baseline"/>
        </w:rPr>
        <w:t>č.</w:t>
      </w:r>
      <w:r w:rsidR="0055379B">
        <w:rPr>
          <w:color w:val="000000"/>
          <w:sz w:val="22"/>
          <w:szCs w:val="22"/>
          <w:vertAlign w:val="baseline"/>
        </w:rPr>
        <w:t>15</w:t>
      </w:r>
      <w:proofErr w:type="gramEnd"/>
      <w:r w:rsidR="0055379B" w:rsidRPr="009843AD">
        <w:rPr>
          <w:color w:val="000000"/>
          <w:sz w:val="22"/>
          <w:szCs w:val="22"/>
          <w:vertAlign w:val="baseline"/>
        </w:rPr>
        <w:t xml:space="preserve"> </w:t>
      </w:r>
      <w:r w:rsidRPr="009843AD">
        <w:rPr>
          <w:color w:val="000000"/>
          <w:sz w:val="22"/>
          <w:szCs w:val="22"/>
          <w:vertAlign w:val="baseline"/>
        </w:rPr>
        <w:t xml:space="preserve">této smlouvy), který bude v souladu s níže uvedenou lhůtou pro dokončení stavebních prací. Zhotovitel se zavazuje dodržet zejména následující termíny: </w:t>
      </w:r>
    </w:p>
    <w:p w14:paraId="790ABED5" w14:textId="121E51DB" w:rsidR="009843AD" w:rsidRPr="009843AD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a) termín převzetí staveniště do 5 dnů od doručení písemné výzvy k převzetí staveniště, která bude zaslána do 14 dnů od účinnosti smlouvy; </w:t>
      </w:r>
    </w:p>
    <w:p w14:paraId="2C47E824" w14:textId="77777777" w:rsidR="009843AD" w:rsidRPr="009843AD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b) termín zahájení stavby: bezodkladně po převzetí staveniště; </w:t>
      </w:r>
    </w:p>
    <w:p w14:paraId="5DA1832B" w14:textId="1BDC63E8" w:rsidR="009843AD" w:rsidRPr="009843AD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c) lhůta pro dokončení stavebních prací, lhůta pro předání kompletního díla: do </w:t>
      </w:r>
      <w:r w:rsidR="007B70DA">
        <w:rPr>
          <w:color w:val="000000"/>
          <w:sz w:val="22"/>
          <w:szCs w:val="22"/>
          <w:vertAlign w:val="baseline"/>
        </w:rPr>
        <w:t>30. 09. 2022</w:t>
      </w:r>
      <w:r w:rsidRPr="009843AD">
        <w:rPr>
          <w:color w:val="000000"/>
          <w:sz w:val="22"/>
          <w:szCs w:val="22"/>
          <w:vertAlign w:val="baseline"/>
        </w:rPr>
        <w:t xml:space="preserve"> </w:t>
      </w:r>
    </w:p>
    <w:p w14:paraId="1831FD83" w14:textId="77777777" w:rsidR="009843AD" w:rsidRPr="009843AD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d) termín odstranění zařízení staveniště: do 7 dnů od převzetí dokončené stavby; </w:t>
      </w:r>
    </w:p>
    <w:p w14:paraId="50D74BDA" w14:textId="77D62D33" w:rsidR="007B70DA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e) termín odevzdání podkladů dokumentace skutečného provedení, atd. (v rozsahu dle </w:t>
      </w:r>
      <w:proofErr w:type="spellStart"/>
      <w:proofErr w:type="gramStart"/>
      <w:r w:rsidRPr="009843AD">
        <w:rPr>
          <w:color w:val="000000"/>
          <w:sz w:val="22"/>
          <w:szCs w:val="22"/>
          <w:vertAlign w:val="baseline"/>
        </w:rPr>
        <w:t>čl.III</w:t>
      </w:r>
      <w:proofErr w:type="spellEnd"/>
      <w:proofErr w:type="gramEnd"/>
      <w:r w:rsidRPr="009843AD">
        <w:rPr>
          <w:color w:val="000000"/>
          <w:sz w:val="22"/>
          <w:szCs w:val="22"/>
          <w:vertAlign w:val="baseline"/>
        </w:rPr>
        <w:t xml:space="preserve"> odst.3 smlouvy) bude do 1 měsíce od odstranění zařízení staveniště. </w:t>
      </w:r>
    </w:p>
    <w:p w14:paraId="094E10EA" w14:textId="77777777" w:rsidR="0055379B" w:rsidRDefault="0055379B">
      <w:pPr>
        <w:rPr>
          <w:color w:val="000000"/>
          <w:sz w:val="22"/>
          <w:szCs w:val="22"/>
          <w:vertAlign w:val="baseline"/>
        </w:rPr>
      </w:pPr>
    </w:p>
    <w:p w14:paraId="51C27FB2" w14:textId="77777777" w:rsidR="0055379B" w:rsidRDefault="0055379B">
      <w:pPr>
        <w:rPr>
          <w:color w:val="000000"/>
          <w:sz w:val="22"/>
          <w:szCs w:val="22"/>
          <w:vertAlign w:val="baseline"/>
        </w:rPr>
      </w:pPr>
    </w:p>
    <w:p w14:paraId="6E90E9F2" w14:textId="36B43B31" w:rsidR="007B70DA" w:rsidRDefault="0055379B">
      <w:pPr>
        <w:rPr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>Do stávajícího článku XXX. Smlouvy „Závěrečná ustanovení“ se za odstavec 7. bod 14) vkládá nový bod 15) aktualizovaný časový harmonogram</w:t>
      </w:r>
      <w:r w:rsidR="007B70DA">
        <w:rPr>
          <w:color w:val="000000"/>
          <w:sz w:val="22"/>
          <w:szCs w:val="22"/>
          <w:vertAlign w:val="baseline"/>
        </w:rPr>
        <w:br w:type="page"/>
      </w:r>
    </w:p>
    <w:p w14:paraId="74A84E71" w14:textId="77777777" w:rsidR="009843AD" w:rsidRDefault="009843AD" w:rsidP="009843AD">
      <w:pPr>
        <w:numPr>
          <w:ilvl w:val="1"/>
          <w:numId w:val="57"/>
        </w:num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5BE2AEE" w14:textId="77777777" w:rsidR="007B70DA" w:rsidRPr="009843AD" w:rsidRDefault="007B70DA" w:rsidP="009843AD">
      <w:pPr>
        <w:numPr>
          <w:ilvl w:val="1"/>
          <w:numId w:val="57"/>
        </w:num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B70D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after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67E4F715" w:rsidR="00722FF2" w:rsidRPr="00722FF2" w:rsidRDefault="00722FF2" w:rsidP="007B70DA">
      <w:pPr>
        <w:numPr>
          <w:ilvl w:val="0"/>
          <w:numId w:val="28"/>
        </w:numPr>
        <w:tabs>
          <w:tab w:val="clear" w:pos="1065"/>
          <w:tab w:val="num" w:pos="284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7B70DA">
        <w:rPr>
          <w:color w:val="000000"/>
          <w:sz w:val="22"/>
          <w:szCs w:val="22"/>
          <w:vertAlign w:val="baseline"/>
        </w:rPr>
        <w:t>2</w:t>
      </w:r>
      <w:r w:rsidR="007B70DA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STD 01/2021, číslo smlouvy zhotovitele: </w:t>
      </w:r>
      <w:proofErr w:type="gramStart"/>
      <w:r w:rsidR="00985349" w:rsidRPr="00985349">
        <w:rPr>
          <w:color w:val="000000"/>
          <w:sz w:val="22"/>
          <w:szCs w:val="22"/>
          <w:vertAlign w:val="baseline"/>
        </w:rPr>
        <w:t>15.</w:t>
      </w:r>
      <w:r w:rsidR="00AD0A35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.2020</w:t>
      </w:r>
      <w:proofErr w:type="gramEnd"/>
      <w:r w:rsidR="00985349" w:rsidRPr="00985349">
        <w:rPr>
          <w:color w:val="000000"/>
          <w:sz w:val="22"/>
          <w:szCs w:val="22"/>
          <w:vertAlign w:val="baseline"/>
        </w:rPr>
        <w:t xml:space="preserve"> ze dne 14. 01. 2021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55379B">
        <w:rPr>
          <w:color w:val="000000"/>
          <w:sz w:val="22"/>
          <w:szCs w:val="22"/>
          <w:vertAlign w:val="baseline"/>
        </w:rPr>
        <w:t>A</w:t>
      </w:r>
      <w:r w:rsidR="00985349">
        <w:rPr>
          <w:color w:val="000000"/>
          <w:sz w:val="22"/>
          <w:szCs w:val="22"/>
          <w:vertAlign w:val="baseline"/>
        </w:rPr>
        <w:t>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E76DD62" w14:textId="77777777" w:rsidR="0055379B" w:rsidRPr="00722FF2" w:rsidRDefault="0055379B" w:rsidP="0055379B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3CB9DFD0" w14:textId="6845DD54" w:rsidR="005D0584" w:rsidRDefault="0055379B" w:rsidP="0055379B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985349">
        <w:rPr>
          <w:rFonts w:ascii="Times New Roman" w:hAnsi="Times New Roman" w:cs="Times New Roman"/>
          <w:color w:val="000000"/>
          <w:szCs w:val="22"/>
        </w:rPr>
        <w:t>1</w:t>
      </w:r>
      <w:r>
        <w:rPr>
          <w:rFonts w:ascii="Times New Roman" w:hAnsi="Times New Roman" w:cs="Times New Roman"/>
          <w:color w:val="000000"/>
          <w:szCs w:val="22"/>
        </w:rPr>
        <w:t>5</w:t>
      </w:r>
      <w:r w:rsidRPr="00985349">
        <w:rPr>
          <w:rFonts w:ascii="Times New Roman" w:hAnsi="Times New Roman" w:cs="Times New Roman"/>
          <w:color w:val="000000"/>
          <w:szCs w:val="22"/>
        </w:rPr>
        <w:t xml:space="preserve">) </w:t>
      </w:r>
      <w:r w:rsidRPr="0055379B">
        <w:rPr>
          <w:rFonts w:ascii="Times New Roman" w:hAnsi="Times New Roman" w:cs="Times New Roman"/>
          <w:color w:val="000000"/>
          <w:szCs w:val="22"/>
        </w:rPr>
        <w:t>aktualizovaný časový harmonogram</w:t>
      </w: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4CB8EF8F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Miroslav Hlava </w:t>
            </w:r>
          </w:p>
          <w:p w14:paraId="497C9B0E" w14:textId="42187214" w:rsidR="00905D4F" w:rsidRPr="00A361A0" w:rsidRDefault="008804E7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Společník (obchodní vedoucí)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BA0FAF">
      <w:footerReference w:type="even" r:id="rId8"/>
      <w:footerReference w:type="default" r:id="rId9"/>
      <w:headerReference w:type="first" r:id="rId10"/>
      <w:pgSz w:w="11906" w:h="16838"/>
      <w:pgMar w:top="1134" w:right="1418" w:bottom="198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03DB" w14:textId="77777777" w:rsidR="00A84BF8" w:rsidRDefault="00A84BF8">
      <w:r>
        <w:separator/>
      </w:r>
    </w:p>
  </w:endnote>
  <w:endnote w:type="continuationSeparator" w:id="0">
    <w:p w14:paraId="7419AEA5" w14:textId="77777777" w:rsidR="00A84BF8" w:rsidRDefault="00A8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753E5A92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CB058F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CB058F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D572" w14:textId="77777777" w:rsidR="00A84BF8" w:rsidRDefault="00A84BF8">
      <w:r>
        <w:separator/>
      </w:r>
    </w:p>
  </w:footnote>
  <w:footnote w:type="continuationSeparator" w:id="0">
    <w:p w14:paraId="544A3FEE" w14:textId="77777777" w:rsidR="00A84BF8" w:rsidRDefault="00A8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B13BF"/>
    <w:multiLevelType w:val="hybridMultilevel"/>
    <w:tmpl w:val="2C25C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0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4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7"/>
  </w:num>
  <w:num w:numId="14">
    <w:abstractNumId w:val="32"/>
  </w:num>
  <w:num w:numId="15">
    <w:abstractNumId w:val="20"/>
  </w:num>
  <w:num w:numId="16">
    <w:abstractNumId w:val="18"/>
  </w:num>
  <w:num w:numId="17">
    <w:abstractNumId w:val="55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1"/>
  </w:num>
  <w:num w:numId="27">
    <w:abstractNumId w:val="28"/>
  </w:num>
  <w:num w:numId="28">
    <w:abstractNumId w:val="24"/>
  </w:num>
  <w:num w:numId="29">
    <w:abstractNumId w:val="45"/>
  </w:num>
  <w:num w:numId="30">
    <w:abstractNumId w:val="30"/>
  </w:num>
  <w:num w:numId="31">
    <w:abstractNumId w:val="27"/>
  </w:num>
  <w:num w:numId="32">
    <w:abstractNumId w:val="5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8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2"/>
  </w:num>
  <w:num w:numId="56">
    <w:abstractNumId w:val="17"/>
  </w:num>
  <w:num w:numId="57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79B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B70DA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43AD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4BF8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0FAF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58F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B745-3589-473C-A45D-F5E5D957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2022-05-13T08:58:00Z</dcterms:created>
  <dcterms:modified xsi:type="dcterms:W3CDTF">2022-06-30T13:31:00Z</dcterms:modified>
</cp:coreProperties>
</file>