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689"/>
        <w:gridCol w:w="253"/>
        <w:gridCol w:w="1440"/>
        <w:gridCol w:w="171"/>
        <w:gridCol w:w="1269"/>
        <w:gridCol w:w="1441"/>
      </w:tblGrid>
      <w:tr w:rsidR="002341BA" w:rsidRPr="000D7E15" w14:paraId="66155E96" w14:textId="77777777" w:rsidTr="00FC1E77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6E718893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3D2101">
              <w:rPr>
                <w:rFonts w:ascii="Calibri" w:hAnsi="Calibri"/>
                <w:sz w:val="28"/>
              </w:rPr>
              <w:t>1</w:t>
            </w: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3DDE812B" w:rsidR="002341BA" w:rsidRPr="001B02A4" w:rsidRDefault="003D2101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 a.s.</w:t>
            </w:r>
          </w:p>
        </w:tc>
      </w:tr>
      <w:tr w:rsidR="002341BA" w:rsidRPr="000D7E15" w14:paraId="5F5CA712" w14:textId="77777777" w:rsidTr="00FC1E77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4F321F31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ED721A">
              <w:rPr>
                <w:rFonts w:ascii="Calibri" w:hAnsi="Calibri"/>
                <w:color w:val="FF0000"/>
              </w:rPr>
              <w:t xml:space="preserve">      </w:t>
            </w:r>
            <w:r w:rsidR="003D2101">
              <w:rPr>
                <w:rFonts w:ascii="Calibri" w:hAnsi="Calibri"/>
                <w:color w:val="FF0000"/>
              </w:rPr>
              <w:t>.6.2022</w:t>
            </w:r>
          </w:p>
        </w:tc>
      </w:tr>
      <w:tr w:rsidR="002341BA" w:rsidRPr="000D7E15" w14:paraId="070A7FBD" w14:textId="77777777" w:rsidTr="00FC1E77">
        <w:trPr>
          <w:trHeight w:val="355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1C01440" w14:textId="225C68B4" w:rsidR="002341BA" w:rsidRDefault="002C4479" w:rsidP="002A0122">
            <w:pPr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3D2101">
              <w:rPr>
                <w:b/>
                <w:sz w:val="36"/>
                <w:szCs w:val="36"/>
                <w:lang w:eastAsia="en-US"/>
              </w:rPr>
              <w:t>Rekonstrukce ul. Karla Čapka</w:t>
            </w:r>
            <w:r w:rsidR="002A0122">
              <w:rPr>
                <w:b/>
                <w:sz w:val="36"/>
                <w:szCs w:val="36"/>
                <w:lang w:eastAsia="en-US"/>
              </w:rPr>
              <w:t xml:space="preserve"> v Jablonci nad Nisou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FC1E77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3B086369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684E49">
              <w:rPr>
                <w:rFonts w:ascii="Calibri" w:hAnsi="Calibri"/>
                <w:color w:val="FF0000"/>
              </w:rPr>
              <w:t>10</w:t>
            </w:r>
            <w:r w:rsidR="001B02A4" w:rsidRPr="002A0122">
              <w:rPr>
                <w:rFonts w:ascii="Calibri" w:hAnsi="Calibri"/>
                <w:color w:val="FF0000"/>
              </w:rPr>
              <w:t>.</w:t>
            </w:r>
            <w:r w:rsidR="00684E49">
              <w:rPr>
                <w:rFonts w:ascii="Calibri" w:hAnsi="Calibri"/>
                <w:color w:val="FF0000"/>
              </w:rPr>
              <w:t>6</w:t>
            </w:r>
            <w:r w:rsidR="001B02A4" w:rsidRPr="002A0122">
              <w:rPr>
                <w:rFonts w:ascii="Calibri" w:hAnsi="Calibri"/>
                <w:color w:val="FF0000"/>
              </w:rPr>
              <w:t>.202</w:t>
            </w:r>
            <w:r w:rsidR="00684E49">
              <w:rPr>
                <w:rFonts w:ascii="Calibri" w:hAnsi="Calibri"/>
                <w:color w:val="FF0000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FC1E77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77777777" w:rsidR="002341BA" w:rsidRPr="000D7E15" w:rsidRDefault="002341BA" w:rsidP="006F6806">
            <w:pP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77777777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14:paraId="69F20F92" w14:textId="77777777" w:rsidTr="00FC1E77">
        <w:trPr>
          <w:trHeight w:val="478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38135DB" w14:textId="26E083D7" w:rsidR="002341BA" w:rsidRPr="009220A8" w:rsidRDefault="002341BA" w:rsidP="006F6806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9C7E80">
              <w:rPr>
                <w:rStyle w:val="Siln"/>
                <w:rFonts w:ascii="Calibri" w:hAnsi="Calibri" w:cs="Arial"/>
                <w:bCs/>
              </w:rPr>
              <w:t xml:space="preserve">SO </w:t>
            </w:r>
            <w:r w:rsidR="002E46C4">
              <w:rPr>
                <w:rStyle w:val="Siln"/>
                <w:rFonts w:ascii="Calibri" w:hAnsi="Calibri" w:cs="Arial"/>
                <w:bCs/>
              </w:rPr>
              <w:t>101</w:t>
            </w:r>
            <w:r w:rsidR="009C7E80">
              <w:rPr>
                <w:rStyle w:val="Siln"/>
                <w:rFonts w:ascii="Calibri" w:hAnsi="Calibri" w:cs="Arial"/>
                <w:bCs/>
              </w:rPr>
              <w:t>_</w:t>
            </w:r>
            <w:r w:rsidR="0002073D">
              <w:rPr>
                <w:rFonts w:ascii="Calibri" w:hAnsi="Calibri"/>
                <w:b/>
              </w:rPr>
              <w:t xml:space="preserve">Rekonstrukce </w:t>
            </w:r>
            <w:r w:rsidR="002E46C4">
              <w:rPr>
                <w:rFonts w:ascii="Calibri" w:hAnsi="Calibri"/>
                <w:b/>
              </w:rPr>
              <w:t>komunikace</w:t>
            </w:r>
          </w:p>
          <w:p w14:paraId="6DABA563" w14:textId="446DF91D" w:rsidR="002341BA" w:rsidRPr="00B36C51" w:rsidRDefault="002E46C4" w:rsidP="00163BC6">
            <w:pPr>
              <w:pStyle w:val="Bezmezer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>V závislosti na zátěžových zkouškách byla změněna skladba vrstev komunikace</w:t>
            </w:r>
            <w:r w:rsidR="00163BC6">
              <w:rPr>
                <w:rFonts w:ascii="Calibri" w:hAnsi="Calibri" w:cs="Calibri"/>
                <w:bCs/>
              </w:rPr>
              <w:t xml:space="preserve"> pol. 1 – 5*</w:t>
            </w:r>
          </w:p>
          <w:p w14:paraId="49FA98FD" w14:textId="0D24F3E9" w:rsidR="00B36C51" w:rsidRPr="00B36C51" w:rsidRDefault="00B36C51" w:rsidP="00163BC6">
            <w:pPr>
              <w:pStyle w:val="Bezmezer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>Palisáda pol. č. 6</w:t>
            </w:r>
          </w:p>
          <w:p w14:paraId="5DADED49" w14:textId="756CE2E0" w:rsidR="00B36C51" w:rsidRPr="00BB143F" w:rsidRDefault="00B36C51" w:rsidP="00163BC6">
            <w:pPr>
              <w:pStyle w:val="Bezmezer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>Zábradlí pol. č. 7</w:t>
            </w:r>
          </w:p>
          <w:p w14:paraId="47E91EEC" w14:textId="35630703" w:rsidR="00BB143F" w:rsidRPr="00B36C51" w:rsidRDefault="00BB143F" w:rsidP="00BB143F">
            <w:pPr>
              <w:pStyle w:val="Bezmezer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 xml:space="preserve">Mikroštěrbinové žlaby </w:t>
            </w:r>
            <w:r>
              <w:rPr>
                <w:rFonts w:ascii="Calibri" w:hAnsi="Calibri" w:cs="Calibri"/>
                <w:bCs/>
              </w:rPr>
              <w:t xml:space="preserve">pol. </w:t>
            </w:r>
            <w:r>
              <w:rPr>
                <w:rFonts w:ascii="Calibri" w:hAnsi="Calibri" w:cs="Calibri"/>
                <w:bCs/>
              </w:rPr>
              <w:t>č. 8</w:t>
            </w:r>
          </w:p>
          <w:p w14:paraId="74479D10" w14:textId="77777777" w:rsidR="00BB143F" w:rsidRPr="00B36C51" w:rsidRDefault="00BB143F" w:rsidP="00BB143F">
            <w:pPr>
              <w:pStyle w:val="Bezmezer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>Vodorovné dopravní značení barvou pol. č. 9</w:t>
            </w:r>
          </w:p>
          <w:p w14:paraId="634D1BAD" w14:textId="5FF3CB2D" w:rsidR="00B36C51" w:rsidRDefault="00B36C51" w:rsidP="00163BC6">
            <w:pPr>
              <w:pStyle w:val="Bezmezer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  <w:bCs/>
              </w:rPr>
              <w:t xml:space="preserve">Pol. </w:t>
            </w:r>
            <w:r w:rsidR="00BB143F">
              <w:rPr>
                <w:rFonts w:ascii="Calibri" w:hAnsi="Calibri" w:cs="Calibri"/>
                <w:bCs/>
              </w:rPr>
              <w:t>10</w:t>
            </w:r>
            <w:r>
              <w:rPr>
                <w:rFonts w:ascii="Calibri" w:hAnsi="Calibri" w:cs="Calibri"/>
                <w:bCs/>
              </w:rPr>
              <w:t xml:space="preserve"> – 1</w:t>
            </w:r>
            <w:r w:rsidR="00ED721A">
              <w:rPr>
                <w:rFonts w:ascii="Calibri" w:hAnsi="Calibri" w:cs="Calibri"/>
                <w:bCs/>
              </w:rPr>
              <w:t>6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BB143F">
              <w:rPr>
                <w:rFonts w:ascii="Calibri" w:hAnsi="Calibri" w:cs="Calibri"/>
                <w:bCs/>
              </w:rPr>
              <w:t xml:space="preserve">jsou </w:t>
            </w:r>
            <w:r>
              <w:rPr>
                <w:rFonts w:ascii="Calibri" w:hAnsi="Calibri" w:cs="Calibri"/>
                <w:bCs/>
              </w:rPr>
              <w:t>neuskutečněné specifikace</w:t>
            </w:r>
          </w:p>
          <w:p w14:paraId="0EFBB8ED" w14:textId="667131BA" w:rsidR="006F6806" w:rsidRPr="002341BA" w:rsidRDefault="006F6806" w:rsidP="002A0122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2341BA" w:rsidRPr="000D7E15" w14:paraId="3E3B6179" w14:textId="77777777" w:rsidTr="00FC1E77">
        <w:trPr>
          <w:trHeight w:val="60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0A453096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 w:rsidR="002B75FE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FC1E77">
        <w:trPr>
          <w:trHeight w:val="57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ECE5419" w14:textId="5B4629E2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1B2B880A" w14:textId="77777777" w:rsidR="00684E49" w:rsidRDefault="003D490B" w:rsidP="0013248D"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 Zdůvodnění dle zákona</w:t>
            </w:r>
            <w:r w:rsidR="002341BA">
              <w:rPr>
                <w:rFonts w:ascii="Calibri" w:hAnsi="Calibri"/>
                <w:i/>
              </w:rPr>
              <w:t xml:space="preserve"> 134</w:t>
            </w:r>
            <w:r w:rsidR="002341BA" w:rsidRPr="00EF627B">
              <w:rPr>
                <w:rFonts w:ascii="Calibri" w:hAnsi="Calibri"/>
                <w:i/>
              </w:rPr>
              <w:t>/2016 o zadávaní veřejných zakázek. Zvláště pak § 222, změna závazku ze smlouvy na veřejnou zakázku.</w:t>
            </w:r>
          </w:p>
          <w:p w14:paraId="6C7CFD99" w14:textId="14D0F39C" w:rsidR="002341BA" w:rsidRPr="00EF627B" w:rsidRDefault="002341BA" w:rsidP="0013248D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 xml:space="preserve"> </w:t>
            </w:r>
            <w:r w:rsidR="003D490B">
              <w:rPr>
                <w:rFonts w:ascii="Calibri" w:hAnsi="Calibri"/>
                <w:i/>
              </w:rPr>
              <w:t xml:space="preserve"> Dodatečné práce dle tohoto změnového listu nejsou podstatnou </w:t>
            </w:r>
            <w:r w:rsidR="00684E49">
              <w:rPr>
                <w:rFonts w:ascii="Calibri" w:hAnsi="Calibri"/>
                <w:i/>
              </w:rPr>
              <w:t xml:space="preserve">změnou </w:t>
            </w:r>
            <w:r w:rsidR="003D490B">
              <w:rPr>
                <w:rFonts w:ascii="Calibri" w:hAnsi="Calibri"/>
                <w:i/>
              </w:rPr>
              <w:t>závazku ze smlouvy, neboť potřeba těchto změn vznikla v důsledku okolností</w:t>
            </w:r>
            <w:r w:rsidR="00684E49">
              <w:rPr>
                <w:rFonts w:ascii="Calibri" w:hAnsi="Calibri"/>
                <w:i/>
              </w:rPr>
              <w:t>,</w:t>
            </w:r>
            <w:r w:rsidR="003D490B">
              <w:rPr>
                <w:rFonts w:ascii="Calibri" w:hAnsi="Calibri"/>
                <w:i/>
              </w:rPr>
              <w:t xml:space="preserve"> které zadavatel jednající </w:t>
            </w:r>
            <w:r w:rsidR="0005192F">
              <w:rPr>
                <w:rFonts w:ascii="Calibri" w:hAnsi="Calibri"/>
                <w:i/>
              </w:rPr>
              <w:t xml:space="preserve">z náležitou péčí nemohl předvídat (projektovou dokumentaci zpracovávala osoba zkušená s potřebnou autorizací v oboru) a současně nemění celkovou povahu veřejné zakázky  a hodnota změny nepřekračuje 50% původní hodnoty závazku (při započtení všech změn dle tohoto odstavce). Zároveň celkový nárust související se změnami podle </w:t>
            </w:r>
            <w:r w:rsidR="002971DA">
              <w:rPr>
                <w:rFonts w:ascii="Calibri" w:hAnsi="Calibri"/>
                <w:i/>
              </w:rPr>
              <w:t>odstavců 5 a 6 při odečtení stavebních prací, služeb nebo dodávek, které nebyly s ohledem na tyto změny realizovány, nepřesahuje 30% původní hodnoty závazku.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FC1E77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7B39D30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3D490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90B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="003D490B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77777777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1DD125C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3D490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D490B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="003D490B"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60AC">
              <w:rPr>
                <w:rFonts w:ascii="Calibri" w:hAnsi="Calibri"/>
              </w:rPr>
            </w:r>
            <w:r w:rsidR="002A60AC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FC1E77">
        <w:trPr>
          <w:trHeight w:val="194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789B4BC0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1B02A4" w:rsidRPr="001B02A4">
              <w:rPr>
                <w:rFonts w:ascii="Calibri" w:hAnsi="Calibri"/>
              </w:rPr>
              <w:t xml:space="preserve"> </w:t>
            </w:r>
            <w:r w:rsidR="00075AD7">
              <w:rPr>
                <w:rFonts w:ascii="Calibri" w:hAnsi="Calibri"/>
              </w:rPr>
              <w:t>STRABAG, a.s., Kačírkova 982/4, Jinonice,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BB143F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BB143F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E2F0BC9" w14:textId="2EEC2965" w:rsidR="002B75FE" w:rsidRDefault="002B75FE" w:rsidP="00BB143F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34FCC429" w14:textId="77777777" w:rsidR="00075AD7" w:rsidRPr="000D7E15" w:rsidRDefault="00075AD7" w:rsidP="00BB143F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BB143F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1D251DD5" w14:textId="77777777" w:rsidR="002B75FE" w:rsidRDefault="002B75FE" w:rsidP="00BB143F">
                  <w:pPr>
                    <w:framePr w:hSpace="141" w:wrap="around" w:hAnchor="margin" w:y="-450"/>
                  </w:pPr>
                </w:p>
                <w:p w14:paraId="04F97305" w14:textId="77777777" w:rsidR="002B75FE" w:rsidRDefault="002B75FE" w:rsidP="00BB143F">
                  <w:pPr>
                    <w:framePr w:hSpace="141" w:wrap="around" w:hAnchor="margin" w:y="-450"/>
                  </w:pPr>
                </w:p>
                <w:p w14:paraId="4C988360" w14:textId="77777777" w:rsidR="002B75FE" w:rsidRDefault="002B75FE" w:rsidP="00BB143F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BB143F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5C7B73">
              <w:trPr>
                <w:trHeight w:val="1902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4ABF22E6" w14:textId="77777777" w:rsidR="002341BA" w:rsidRDefault="002341BA" w:rsidP="00BB143F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14:paraId="5B5800D0" w14:textId="77777777" w:rsidR="0002073D" w:rsidRDefault="0002073D" w:rsidP="00BB143F">
                  <w:pPr>
                    <w:framePr w:hSpace="141" w:wrap="around" w:hAnchor="margin" w:y="-450"/>
                  </w:pPr>
                </w:p>
                <w:p w14:paraId="5A241C67" w14:textId="77777777" w:rsidR="0002073D" w:rsidRDefault="0002073D" w:rsidP="00BB143F">
                  <w:pPr>
                    <w:framePr w:hSpace="141" w:wrap="around" w:hAnchor="margin" w:y="-450"/>
                  </w:pPr>
                </w:p>
                <w:p w14:paraId="36628A63" w14:textId="77777777" w:rsidR="0002073D" w:rsidRDefault="0002073D" w:rsidP="00BB143F">
                  <w:pPr>
                    <w:framePr w:hSpace="141" w:wrap="around" w:hAnchor="margin" w:y="-450"/>
                  </w:pPr>
                </w:p>
                <w:p w14:paraId="329F8850" w14:textId="77777777" w:rsidR="00FC1E77" w:rsidRPr="000D7E15" w:rsidRDefault="00FC1E77" w:rsidP="00BB143F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FC1E77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14:paraId="7D71B996" w14:textId="77777777" w:rsidTr="00FC1E77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58CE7DE7" w:rsidR="00CD71CC" w:rsidRPr="000D7E15" w:rsidRDefault="00075AD7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STRABAG, a.s., Kačírkova 982/4, Jinonice, 158 00 Praha 5</w:t>
                  </w:r>
                </w:p>
              </w:tc>
            </w:tr>
            <w:tr w:rsidR="00CD71CC" w:rsidRPr="000D7E15" w14:paraId="02CA1714" w14:textId="77777777" w:rsidTr="00FC1E77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2859144D" w:rsidR="00CD71CC" w:rsidRPr="000D7E15" w:rsidRDefault="00075AD7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Čestmír Krous</w:t>
                  </w:r>
                </w:p>
              </w:tc>
            </w:tr>
            <w:tr w:rsidR="00CD71CC" w:rsidRPr="000D7E15" w14:paraId="6972D247" w14:textId="77777777" w:rsidTr="00FC1E77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3240A2E5" w:rsidR="00CD71CC" w:rsidRPr="00487F3E" w:rsidRDefault="00CD71CC" w:rsidP="006F6806">
                  <w:pPr>
                    <w:rPr>
                      <w:rFonts w:ascii="Calibri" w:hAnsi="Calibri"/>
                      <w:highlight w:val="yellow"/>
                    </w:rPr>
                  </w:pPr>
                </w:p>
              </w:tc>
            </w:tr>
            <w:tr w:rsidR="00CD71CC" w:rsidRPr="000D7E15" w14:paraId="78A615F0" w14:textId="77777777" w:rsidTr="00FC1E77">
              <w:trPr>
                <w:trHeight w:val="413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6F6806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6F6806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6A53B595" w14:textId="0126C766" w:rsidR="0002073D" w:rsidRPr="009220A8" w:rsidRDefault="0002073D" w:rsidP="0002073D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 xml:space="preserve">SO </w:t>
                  </w:r>
                  <w:r w:rsidR="00075AD7">
                    <w:rPr>
                      <w:rStyle w:val="Siln"/>
                      <w:rFonts w:ascii="Calibri" w:hAnsi="Calibri" w:cs="Arial"/>
                      <w:bCs/>
                    </w:rPr>
                    <w:t>101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_</w:t>
                  </w:r>
                  <w:r>
                    <w:rPr>
                      <w:rFonts w:ascii="Calibri" w:hAnsi="Calibri"/>
                      <w:b/>
                    </w:rPr>
                    <w:t xml:space="preserve">Rekonstrukce </w:t>
                  </w:r>
                  <w:r w:rsidR="00075AD7">
                    <w:rPr>
                      <w:rFonts w:ascii="Calibri" w:hAnsi="Calibri"/>
                      <w:b/>
                    </w:rPr>
                    <w:t>komunikace</w:t>
                  </w:r>
                </w:p>
                <w:p w14:paraId="2869F87C" w14:textId="1ADA7459" w:rsidR="0002073D" w:rsidRDefault="00075AD7" w:rsidP="0002073D">
                  <w:pPr>
                    <w:pStyle w:val="Bezmezer"/>
                    <w:rPr>
                      <w:rFonts w:ascii="Calibri" w:hAnsi="Calibri"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Po zátěžových zkouškách byla projektantem změně</w:t>
                  </w:r>
                  <w:r w:rsidR="00E20B77">
                    <w:rPr>
                      <w:rFonts w:ascii="Calibri" w:hAnsi="Calibri" w:cs="Calibri"/>
                      <w:bCs/>
                    </w:rPr>
                    <w:t>na</w:t>
                  </w:r>
                  <w:r w:rsidR="00CC023A">
                    <w:rPr>
                      <w:rFonts w:ascii="Calibri" w:hAnsi="Calibri" w:cs="Calibri"/>
                      <w:bCs/>
                    </w:rPr>
                    <w:t xml:space="preserve"> skladba, dle KD č. 7, viz příloha</w:t>
                  </w:r>
                </w:p>
                <w:p w14:paraId="03FC145E" w14:textId="308A8156" w:rsidR="006F6806" w:rsidRPr="000D7E15" w:rsidRDefault="006F6806" w:rsidP="006F6806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443E438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2B75FE" w:rsidRPr="002B75FE"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57DC8562" w14:textId="5A25B6C4" w:rsidR="00CD71CC" w:rsidRPr="008F61EC" w:rsidRDefault="008F61EC" w:rsidP="0002073D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-</w:t>
                  </w:r>
                  <w:r w:rsidR="00163BC6">
                    <w:rPr>
                      <w:rFonts w:ascii="Calibri" w:hAnsi="Calibri"/>
                      <w:b/>
                      <w:color w:val="FF0000"/>
                    </w:rPr>
                    <w:t>418 149,05</w:t>
                  </w:r>
                  <w:r w:rsidR="00CD71CC" w:rsidRPr="008F61EC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7487517E" w14:textId="1E680C43" w:rsidR="00CD71CC" w:rsidRPr="000D7E15" w:rsidRDefault="00DE4424" w:rsidP="0002073D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278 650,29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54358F37" w:rsidR="00CD71CC" w:rsidRPr="000D7E15" w:rsidRDefault="0002073D" w:rsidP="0002073D">
                  <w:pPr>
                    <w:jc w:val="center"/>
                    <w:rPr>
                      <w:rFonts w:ascii="Calibri" w:hAnsi="Calibri"/>
                    </w:rPr>
                  </w:pPr>
                  <w:r w:rsidRPr="0002073D">
                    <w:rPr>
                      <w:rFonts w:ascii="Calibri" w:hAnsi="Calibri"/>
                      <w:b/>
                      <w:color w:val="FF0000"/>
                    </w:rPr>
                    <w:t>-</w:t>
                  </w:r>
                  <w:r w:rsidR="00DE4424">
                    <w:rPr>
                      <w:rFonts w:ascii="Calibri" w:hAnsi="Calibri"/>
                      <w:b/>
                      <w:color w:val="FF0000"/>
                    </w:rPr>
                    <w:t>139 498,76</w:t>
                  </w:r>
                  <w:r w:rsidR="002B75FE" w:rsidRPr="0002073D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CD71CC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3C1FBC65" w:rsidR="00CD71CC" w:rsidRPr="000D7E15" w:rsidRDefault="00FC1E77" w:rsidP="00FC1E77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Bez vlivu na termín dokončení.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14:paraId="5AFAD1F4" w14:textId="77777777" w:rsidTr="00FC1E77">
              <w:trPr>
                <w:trHeight w:val="57"/>
              </w:trPr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6F6806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6F6806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6F6806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6F6806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02B8200A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  <w:tr w:rsidR="00FC1E77" w:rsidRPr="000D7E15" w14:paraId="3299A0EB" w14:textId="77777777" w:rsidTr="00FC1E77">
        <w:trPr>
          <w:trHeight w:val="194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2BB9D98" w14:textId="77777777" w:rsidR="00FC1E77" w:rsidRPr="000D7E15" w:rsidRDefault="00FC1E77" w:rsidP="006F6806">
            <w:pPr>
              <w:rPr>
                <w:rFonts w:ascii="Calibri" w:hAnsi="Calibri"/>
              </w:rPr>
            </w:pPr>
          </w:p>
        </w:tc>
      </w:tr>
    </w:tbl>
    <w:p w14:paraId="16010A2C" w14:textId="5F7367A4" w:rsidR="00CD71CC" w:rsidRDefault="00CD71CC" w:rsidP="006F6806"/>
    <w:p w14:paraId="695BDC3C" w14:textId="041CEBF4" w:rsidR="00163BC6" w:rsidRDefault="00163BC6" w:rsidP="006F6806"/>
    <w:p w14:paraId="6494904F" w14:textId="73CAF7D6" w:rsidR="00163BC6" w:rsidRDefault="005C7B73" w:rsidP="005C7B73">
      <w:pPr>
        <w:pStyle w:val="Odstavecseseznamem"/>
        <w:ind w:left="1080"/>
      </w:pPr>
      <w:r>
        <w:t>*</w:t>
      </w:r>
      <w:r w:rsidR="00163BC6">
        <w:t xml:space="preserve">Položky ze </w:t>
      </w:r>
      <w:r w:rsidR="00B36C51">
        <w:t>ZBV očíslované od 1 do 1</w:t>
      </w:r>
      <w:r>
        <w:t>6</w:t>
      </w:r>
    </w:p>
    <w:sectPr w:rsidR="00163BC6" w:rsidSect="005C7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8242" w14:textId="77777777" w:rsidR="002A60AC" w:rsidRDefault="002A60AC" w:rsidP="00FC1E77">
      <w:r>
        <w:separator/>
      </w:r>
    </w:p>
  </w:endnote>
  <w:endnote w:type="continuationSeparator" w:id="0">
    <w:p w14:paraId="6F580D52" w14:textId="77777777" w:rsidR="002A60AC" w:rsidRDefault="002A60AC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D730" w14:textId="77777777" w:rsidR="002A60AC" w:rsidRDefault="002A60AC" w:rsidP="00FC1E77">
      <w:r>
        <w:separator/>
      </w:r>
    </w:p>
  </w:footnote>
  <w:footnote w:type="continuationSeparator" w:id="0">
    <w:p w14:paraId="375582E1" w14:textId="77777777" w:rsidR="002A60AC" w:rsidRDefault="002A60AC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9D3"/>
    <w:multiLevelType w:val="hybridMultilevel"/>
    <w:tmpl w:val="0290A4EA"/>
    <w:lvl w:ilvl="0" w:tplc="CE4AA3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A39"/>
    <w:multiLevelType w:val="hybridMultilevel"/>
    <w:tmpl w:val="271A890A"/>
    <w:lvl w:ilvl="0" w:tplc="4E5A239A">
      <w:start w:val="27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C55E5"/>
    <w:multiLevelType w:val="hybridMultilevel"/>
    <w:tmpl w:val="D05E5C9A"/>
    <w:lvl w:ilvl="0" w:tplc="71FEA7D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2911">
    <w:abstractNumId w:val="3"/>
  </w:num>
  <w:num w:numId="2" w16cid:durableId="154958090">
    <w:abstractNumId w:val="2"/>
  </w:num>
  <w:num w:numId="3" w16cid:durableId="1062294215">
    <w:abstractNumId w:val="0"/>
  </w:num>
  <w:num w:numId="4" w16cid:durableId="16011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2073D"/>
    <w:rsid w:val="0005192F"/>
    <w:rsid w:val="00061A2B"/>
    <w:rsid w:val="00075AD7"/>
    <w:rsid w:val="000C2FE5"/>
    <w:rsid w:val="0013248D"/>
    <w:rsid w:val="00163BC6"/>
    <w:rsid w:val="00184E30"/>
    <w:rsid w:val="001B02A4"/>
    <w:rsid w:val="001F1D22"/>
    <w:rsid w:val="001F45B2"/>
    <w:rsid w:val="002341BA"/>
    <w:rsid w:val="002971DA"/>
    <w:rsid w:val="002A0122"/>
    <w:rsid w:val="002A60AC"/>
    <w:rsid w:val="002B75FE"/>
    <w:rsid w:val="002C4479"/>
    <w:rsid w:val="002E46C4"/>
    <w:rsid w:val="002E5FF1"/>
    <w:rsid w:val="0038423D"/>
    <w:rsid w:val="003D2101"/>
    <w:rsid w:val="003D490B"/>
    <w:rsid w:val="00413F33"/>
    <w:rsid w:val="00432370"/>
    <w:rsid w:val="00594E4B"/>
    <w:rsid w:val="005C7B73"/>
    <w:rsid w:val="00665BAF"/>
    <w:rsid w:val="00684E49"/>
    <w:rsid w:val="0068556B"/>
    <w:rsid w:val="006F6806"/>
    <w:rsid w:val="00700B66"/>
    <w:rsid w:val="007C5124"/>
    <w:rsid w:val="0083414E"/>
    <w:rsid w:val="008A1A7E"/>
    <w:rsid w:val="008C04F5"/>
    <w:rsid w:val="008D26F0"/>
    <w:rsid w:val="008F61EC"/>
    <w:rsid w:val="00920A2D"/>
    <w:rsid w:val="009C7E80"/>
    <w:rsid w:val="009D7792"/>
    <w:rsid w:val="00A468D1"/>
    <w:rsid w:val="00B139F4"/>
    <w:rsid w:val="00B36C51"/>
    <w:rsid w:val="00BB143F"/>
    <w:rsid w:val="00CC023A"/>
    <w:rsid w:val="00CD71CC"/>
    <w:rsid w:val="00D90EED"/>
    <w:rsid w:val="00DA5FA3"/>
    <w:rsid w:val="00DE4424"/>
    <w:rsid w:val="00E20B77"/>
    <w:rsid w:val="00ED721A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87188103-51A1-4156-91D0-A6E10DA4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7B0D-2211-4778-A46B-05974A89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zofcin</dc:creator>
  <cp:lastModifiedBy>Zemlerová, Iva</cp:lastModifiedBy>
  <cp:revision>7</cp:revision>
  <cp:lastPrinted>2021-12-15T09:17:00Z</cp:lastPrinted>
  <dcterms:created xsi:type="dcterms:W3CDTF">2022-06-10T09:07:00Z</dcterms:created>
  <dcterms:modified xsi:type="dcterms:W3CDTF">2022-06-15T12:32:00Z</dcterms:modified>
</cp:coreProperties>
</file>