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37983" cy="5029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83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tabs>
          <w:tab w:pos="3090" w:val="left" w:leader="none"/>
          <w:tab w:pos="3857" w:val="left" w:leader="none"/>
          <w:tab w:pos="4519" w:val="left" w:leader="none"/>
          <w:tab w:pos="5073" w:val="left" w:leader="none"/>
          <w:tab w:pos="7092" w:val="left" w:leader="none"/>
        </w:tabs>
        <w:spacing w:before="84"/>
        <w:ind w:left="1178" w:right="1362" w:firstLine="0"/>
        <w:jc w:val="left"/>
        <w:rPr>
          <w:sz w:val="48"/>
        </w:rPr>
      </w:pPr>
      <w:r>
        <w:rPr>
          <w:color w:val="0084C8"/>
          <w:spacing w:val="-2"/>
          <w:sz w:val="48"/>
        </w:rPr>
        <w:t>Příloha</w:t>
      </w:r>
      <w:r>
        <w:rPr>
          <w:color w:val="0084C8"/>
          <w:sz w:val="48"/>
        </w:rPr>
        <w:tab/>
      </w:r>
      <w:r>
        <w:rPr>
          <w:color w:val="0084C8"/>
          <w:spacing w:val="-6"/>
          <w:sz w:val="48"/>
        </w:rPr>
        <w:t>č.</w:t>
      </w:r>
      <w:r>
        <w:rPr>
          <w:color w:val="0084C8"/>
          <w:sz w:val="48"/>
        </w:rPr>
        <w:tab/>
      </w:r>
      <w:r>
        <w:rPr>
          <w:color w:val="0084C8"/>
          <w:spacing w:val="-10"/>
          <w:sz w:val="48"/>
        </w:rPr>
        <w:t>1</w:t>
      </w:r>
      <w:r>
        <w:rPr>
          <w:color w:val="0084C8"/>
          <w:sz w:val="48"/>
        </w:rPr>
        <w:tab/>
      </w:r>
      <w:r>
        <w:rPr>
          <w:color w:val="0084C8"/>
          <w:spacing w:val="-10"/>
          <w:sz w:val="48"/>
        </w:rPr>
        <w:t>-</w:t>
      </w:r>
      <w:r>
        <w:rPr>
          <w:color w:val="0084C8"/>
          <w:sz w:val="48"/>
        </w:rPr>
        <w:tab/>
      </w:r>
      <w:r>
        <w:rPr>
          <w:color w:val="0084C8"/>
          <w:spacing w:val="-2"/>
          <w:sz w:val="48"/>
        </w:rPr>
        <w:t>Katalog</w:t>
      </w:r>
      <w:r>
        <w:rPr>
          <w:color w:val="0084C8"/>
          <w:sz w:val="48"/>
        </w:rPr>
        <w:tab/>
      </w:r>
      <w:r>
        <w:rPr>
          <w:color w:val="0084C8"/>
          <w:spacing w:val="-2"/>
          <w:sz w:val="48"/>
        </w:rPr>
        <w:t>služeb </w:t>
      </w:r>
      <w:r>
        <w:rPr>
          <w:color w:val="0084C8"/>
          <w:sz w:val="48"/>
        </w:rPr>
        <w:t>poskytovaných EKIS MV a ISoSS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373"/>
        <w:ind w:left="2728"/>
      </w:pPr>
      <w:r>
        <w:rPr/>
        <w:t>Česká</w:t>
      </w:r>
      <w:r>
        <w:rPr>
          <w:spacing w:val="-5"/>
        </w:rPr>
        <w:t> </w:t>
      </w:r>
      <w:r>
        <w:rPr/>
        <w:t>republika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Ministerstvo</w:t>
      </w:r>
      <w:r>
        <w:rPr>
          <w:spacing w:val="-6"/>
        </w:rPr>
        <w:t> </w:t>
      </w:r>
      <w:r>
        <w:rPr>
          <w:spacing w:val="-2"/>
        </w:rPr>
        <w:t>vnitra</w:t>
      </w:r>
    </w:p>
    <w:p>
      <w:pPr>
        <w:spacing w:after="0"/>
        <w:sectPr>
          <w:type w:val="continuous"/>
          <w:pgSz w:w="11910" w:h="16840"/>
          <w:pgMar w:top="860" w:bottom="280" w:left="1160" w:right="900"/>
        </w:sectPr>
      </w:pPr>
    </w:p>
    <w:p>
      <w:pPr>
        <w:pStyle w:val="BodyText"/>
        <w:spacing w:before="7"/>
      </w:pPr>
    </w:p>
    <w:p>
      <w:pPr>
        <w:spacing w:before="84"/>
        <w:ind w:left="258" w:right="0" w:firstLine="0"/>
        <w:jc w:val="left"/>
        <w:rPr>
          <w:b/>
          <w:sz w:val="48"/>
        </w:rPr>
      </w:pPr>
      <w:r>
        <w:rPr>
          <w:b/>
          <w:color w:val="1E467C"/>
          <w:spacing w:val="-2"/>
          <w:sz w:val="48"/>
        </w:rPr>
        <w:t>Obsah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654" w:val="left" w:leader="none"/>
              <w:tab w:pos="655" w:val="left" w:leader="none"/>
              <w:tab w:pos="9319" w:val="right" w:leader="dot"/>
            </w:tabs>
            <w:spacing w:line="240" w:lineRule="auto" w:before="799" w:after="0"/>
            <w:ind w:left="654" w:right="0" w:hanging="397"/>
            <w:jc w:val="left"/>
          </w:pPr>
          <w:r>
            <w:fldChar w:fldCharType="begin"/>
          </w:r>
          <w:r>
            <w:instrText>TOC \o "1-3" \h \z \u </w:instrText>
          </w:r>
          <w:r>
            <w:fldChar w:fldCharType="separate"/>
          </w:r>
          <w:hyperlink w:history="true" w:anchor="_bookmark0">
            <w:r>
              <w:rPr>
                <w:color w:val="1E467C"/>
              </w:rPr>
              <w:t>Požadavky</w:t>
            </w:r>
            <w:r>
              <w:rPr>
                <w:color w:val="1E467C"/>
                <w:spacing w:val="-3"/>
              </w:rPr>
              <w:t> </w:t>
            </w:r>
            <w:r>
              <w:rPr>
                <w:color w:val="1E467C"/>
              </w:rPr>
              <w:t>na</w:t>
            </w:r>
            <w:r>
              <w:rPr>
                <w:color w:val="1E467C"/>
                <w:spacing w:val="-2"/>
              </w:rPr>
              <w:t> služby</w:t>
            </w:r>
            <w:r>
              <w:rPr>
                <w:rFonts w:ascii="Times New Roman" w:hAnsi="Times New Roman"/>
                <w:b w:val="0"/>
                <w:color w:val="1E467C"/>
              </w:rPr>
              <w:tab/>
            </w:r>
            <w:r>
              <w:rPr>
                <w:color w:val="1E467C"/>
                <w:spacing w:val="-10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4" w:val="left" w:leader="none"/>
              <w:tab w:pos="9320" w:val="right" w:leader="dot"/>
            </w:tabs>
            <w:spacing w:line="240" w:lineRule="auto" w:before="120" w:after="0"/>
            <w:ind w:left="1053" w:right="0" w:hanging="400"/>
            <w:jc w:val="left"/>
          </w:pPr>
          <w:hyperlink w:history="true" w:anchor="_bookmark1">
            <w:r>
              <w:rPr/>
              <w:t>Definice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pojmů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20" w:val="left" w:leader="none"/>
              <w:tab w:pos="9320" w:val="right" w:leader="dot"/>
            </w:tabs>
            <w:spacing w:line="240" w:lineRule="auto" w:before="121" w:after="0"/>
            <w:ind w:left="1619" w:right="0" w:hanging="567"/>
            <w:jc w:val="left"/>
          </w:pPr>
          <w:hyperlink w:history="true" w:anchor="_bookmark2">
            <w:r>
              <w:rPr/>
              <w:t>Požadavek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(request)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20" w:val="left" w:leader="none"/>
              <w:tab w:pos="9320" w:val="right" w:leader="dot"/>
            </w:tabs>
            <w:spacing w:line="240" w:lineRule="auto" w:before="119" w:after="0"/>
            <w:ind w:left="1619" w:right="0" w:hanging="567"/>
            <w:jc w:val="left"/>
          </w:pPr>
          <w:hyperlink w:history="true" w:anchor="_bookmark3">
            <w:r>
              <w:rPr>
                <w:spacing w:val="-2"/>
              </w:rPr>
              <w:t>Incident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20" w:val="left" w:leader="none"/>
              <w:tab w:pos="9320" w:val="right" w:leader="dot"/>
            </w:tabs>
            <w:spacing w:line="240" w:lineRule="auto" w:before="119" w:after="0"/>
            <w:ind w:left="1619" w:right="0" w:hanging="567"/>
            <w:jc w:val="left"/>
          </w:pPr>
          <w:hyperlink w:history="true" w:anchor="_bookmark4">
            <w:r>
              <w:rPr>
                <w:spacing w:val="-4"/>
              </w:rPr>
              <w:t>Vada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20" w:val="left" w:leader="none"/>
              <w:tab w:pos="9320" w:val="right" w:leader="dot"/>
            </w:tabs>
            <w:spacing w:line="240" w:lineRule="auto" w:before="122" w:after="0"/>
            <w:ind w:left="1619" w:right="0" w:hanging="567"/>
            <w:jc w:val="left"/>
          </w:pPr>
          <w:hyperlink w:history="true" w:anchor="_bookmark5">
            <w:r>
              <w:rPr>
                <w:spacing w:val="-2"/>
              </w:rPr>
              <w:t>Hlášení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20" w:val="left" w:leader="none"/>
              <w:tab w:pos="9320" w:val="right" w:leader="dot"/>
            </w:tabs>
            <w:spacing w:line="240" w:lineRule="auto" w:before="119" w:after="0"/>
            <w:ind w:left="1619" w:right="0" w:hanging="567"/>
            <w:jc w:val="left"/>
          </w:pPr>
          <w:hyperlink w:history="true" w:anchor="_bookmark6">
            <w:r>
              <w:rPr>
                <w:spacing w:val="-2"/>
              </w:rPr>
              <w:t>Tiket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20" w:val="left" w:leader="none"/>
              <w:tab w:pos="9320" w:val="right" w:leader="dot"/>
            </w:tabs>
            <w:spacing w:line="240" w:lineRule="auto" w:before="121" w:after="0"/>
            <w:ind w:left="1619" w:right="0" w:hanging="567"/>
            <w:jc w:val="left"/>
          </w:pPr>
          <w:hyperlink w:history="true" w:anchor="_bookmark7">
            <w:r>
              <w:rPr/>
              <w:t>ServiceDesk</w:t>
            </w:r>
            <w:r>
              <w:rPr>
                <w:spacing w:val="-13"/>
              </w:rPr>
              <w:t> </w:t>
            </w:r>
            <w:r>
              <w:rPr>
                <w:spacing w:val="-2"/>
                <w:w w:val="95"/>
              </w:rPr>
              <w:t>Objednatele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20" w:val="left" w:leader="none"/>
              <w:tab w:pos="9320" w:val="right" w:leader="dot"/>
            </w:tabs>
            <w:spacing w:line="240" w:lineRule="auto" w:before="120" w:after="0"/>
            <w:ind w:left="1619" w:right="0" w:hanging="567"/>
            <w:jc w:val="left"/>
          </w:pPr>
          <w:hyperlink w:history="true" w:anchor="_bookmark8">
            <w:r>
              <w:rPr/>
              <w:t>Kontaktní</w:t>
            </w:r>
            <w:r>
              <w:rPr>
                <w:spacing w:val="-7"/>
              </w:rPr>
              <w:t> </w:t>
            </w:r>
            <w:r>
              <w:rPr/>
              <w:t>místo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Poskytovatele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20" w:val="left" w:leader="none"/>
              <w:tab w:pos="9320" w:val="right" w:leader="dot"/>
            </w:tabs>
            <w:spacing w:line="240" w:lineRule="auto" w:before="119" w:after="0"/>
            <w:ind w:left="1619" w:right="0" w:hanging="567"/>
            <w:jc w:val="left"/>
          </w:pPr>
          <w:hyperlink w:history="true" w:anchor="_bookmark9">
            <w:r>
              <w:rPr>
                <w:spacing w:val="-2"/>
              </w:rPr>
              <w:t>Dostupnost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20" w:val="left" w:leader="none"/>
              <w:tab w:pos="9320" w:val="right" w:leader="dot"/>
            </w:tabs>
            <w:spacing w:line="240" w:lineRule="auto" w:before="121" w:after="0"/>
            <w:ind w:left="1619" w:right="0" w:hanging="567"/>
            <w:jc w:val="left"/>
          </w:pPr>
          <w:hyperlink w:history="true" w:anchor="_bookmark10">
            <w:r>
              <w:rPr/>
              <w:t>Provozní</w:t>
            </w:r>
            <w:r>
              <w:rPr>
                <w:spacing w:val="-5"/>
              </w:rPr>
              <w:t> </w:t>
            </w:r>
            <w:r>
              <w:rPr/>
              <w:t>doba</w:t>
            </w:r>
            <w:r>
              <w:rPr>
                <w:spacing w:val="-5"/>
              </w:rPr>
              <w:t> </w:t>
            </w:r>
            <w:r>
              <w:rPr/>
              <w:t>(doba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provozu)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0" w:val="left" w:leader="none"/>
              <w:tab w:pos="1961" w:val="left" w:leader="none"/>
              <w:tab w:pos="9320" w:val="right" w:leader="dot"/>
            </w:tabs>
            <w:spacing w:line="240" w:lineRule="auto" w:before="119" w:after="0"/>
            <w:ind w:left="1960" w:right="0" w:hanging="908"/>
            <w:jc w:val="left"/>
          </w:pPr>
          <w:hyperlink w:history="true" w:anchor="_bookmark11">
            <w:r>
              <w:rPr/>
              <w:t>Doba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podpory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0" w:val="left" w:leader="none"/>
              <w:tab w:pos="1961" w:val="left" w:leader="none"/>
              <w:tab w:pos="9320" w:val="right" w:leader="dot"/>
            </w:tabs>
            <w:spacing w:line="240" w:lineRule="auto" w:before="122" w:after="0"/>
            <w:ind w:left="1960" w:right="0" w:hanging="908"/>
            <w:jc w:val="left"/>
          </w:pPr>
          <w:hyperlink w:history="true" w:anchor="_bookmark12">
            <w:r>
              <w:rPr/>
              <w:t>Reakční</w:t>
            </w:r>
            <w:r>
              <w:rPr>
                <w:spacing w:val="-3"/>
              </w:rPr>
              <w:t> </w:t>
            </w:r>
            <w:r>
              <w:rPr/>
              <w:t>doba</w:t>
            </w:r>
            <w:r>
              <w:rPr>
                <w:spacing w:val="-6"/>
              </w:rPr>
              <w:t> </w:t>
            </w:r>
            <w:r>
              <w:rPr/>
              <w:t>na</w:t>
            </w:r>
            <w:r>
              <w:rPr>
                <w:spacing w:val="-4"/>
              </w:rPr>
              <w:t> </w:t>
            </w:r>
            <w:r>
              <w:rPr/>
              <w:t>incident</w:t>
            </w:r>
            <w:r>
              <w:rPr>
                <w:spacing w:val="-5"/>
              </w:rPr>
              <w:t> </w:t>
            </w:r>
            <w:r>
              <w:rPr/>
              <w:t>/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požadavek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0" w:val="left" w:leader="none"/>
              <w:tab w:pos="1961" w:val="left" w:leader="none"/>
              <w:tab w:pos="9320" w:val="right" w:leader="dot"/>
            </w:tabs>
            <w:spacing w:line="240" w:lineRule="auto" w:before="119" w:after="0"/>
            <w:ind w:left="1960" w:right="0" w:hanging="908"/>
            <w:jc w:val="left"/>
          </w:pPr>
          <w:hyperlink w:history="true" w:anchor="_bookmark13">
            <w:r>
              <w:rPr/>
              <w:t>Doba</w:t>
            </w:r>
            <w:r>
              <w:rPr>
                <w:spacing w:val="-5"/>
              </w:rPr>
              <w:t> </w:t>
            </w:r>
            <w:r>
              <w:rPr/>
              <w:t>vyřešení</w:t>
            </w:r>
            <w:r>
              <w:rPr>
                <w:spacing w:val="-3"/>
              </w:rPr>
              <w:t> </w:t>
            </w:r>
            <w:r>
              <w:rPr/>
              <w:t>incidentu</w:t>
            </w:r>
            <w:r>
              <w:rPr>
                <w:spacing w:val="-9"/>
              </w:rPr>
              <w:t> </w:t>
            </w:r>
            <w:r>
              <w:rPr/>
              <w:t>/</w:t>
            </w:r>
            <w:r>
              <w:rPr>
                <w:spacing w:val="-2"/>
              </w:rPr>
              <w:t> požadavku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0" w:val="left" w:leader="none"/>
              <w:tab w:pos="1961" w:val="left" w:leader="none"/>
              <w:tab w:pos="9320" w:val="right" w:leader="dot"/>
            </w:tabs>
            <w:spacing w:line="240" w:lineRule="auto" w:before="119" w:after="0"/>
            <w:ind w:left="1960" w:right="0" w:hanging="908"/>
            <w:jc w:val="left"/>
          </w:pPr>
          <w:hyperlink w:history="true" w:anchor="_bookmark14">
            <w:r>
              <w:rPr>
                <w:spacing w:val="-2"/>
              </w:rPr>
              <w:t>Systém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0" w:val="left" w:leader="none"/>
              <w:tab w:pos="1961" w:val="left" w:leader="none"/>
              <w:tab w:pos="9320" w:val="right" w:leader="dot"/>
            </w:tabs>
            <w:spacing w:line="240" w:lineRule="auto" w:before="121" w:after="0"/>
            <w:ind w:left="1960" w:right="0" w:hanging="908"/>
            <w:jc w:val="left"/>
          </w:pPr>
          <w:hyperlink w:history="true" w:anchor="_bookmark15">
            <w:r>
              <w:rPr/>
              <w:t>Provozní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prostředí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0" w:val="left" w:leader="none"/>
              <w:tab w:pos="1961" w:val="left" w:leader="none"/>
              <w:tab w:pos="9320" w:val="right" w:leader="dot"/>
            </w:tabs>
            <w:spacing w:line="240" w:lineRule="auto" w:before="119" w:after="0"/>
            <w:ind w:left="1960" w:right="0" w:hanging="908"/>
            <w:jc w:val="left"/>
          </w:pPr>
          <w:hyperlink w:history="true" w:anchor="_bookmark16">
            <w:r>
              <w:rPr/>
              <w:t>Jednotky</w:t>
            </w:r>
            <w:r>
              <w:rPr>
                <w:spacing w:val="-6"/>
              </w:rPr>
              <w:t> </w:t>
            </w:r>
            <w:r>
              <w:rPr/>
              <w:t>kapacity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práce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0" w:val="left" w:leader="none"/>
              <w:tab w:pos="1961" w:val="left" w:leader="none"/>
              <w:tab w:pos="9320" w:val="right" w:leader="dot"/>
            </w:tabs>
            <w:spacing w:line="240" w:lineRule="auto" w:before="122" w:after="0"/>
            <w:ind w:left="1960" w:right="0" w:hanging="908"/>
            <w:jc w:val="left"/>
          </w:pPr>
          <w:hyperlink w:history="true" w:anchor="_bookmark17">
            <w:r>
              <w:rPr/>
              <w:t>Úroveň</w:t>
            </w:r>
            <w:r>
              <w:rPr>
                <w:spacing w:val="-7"/>
              </w:rPr>
              <w:t> </w:t>
            </w:r>
            <w:r>
              <w:rPr/>
              <w:t>podpory</w:t>
            </w:r>
            <w:r>
              <w:rPr>
                <w:spacing w:val="-4"/>
              </w:rPr>
              <w:t> </w:t>
            </w:r>
            <w:r>
              <w:rPr/>
              <w:t>L1,</w:t>
            </w:r>
            <w:r>
              <w:rPr>
                <w:spacing w:val="-3"/>
              </w:rPr>
              <w:t> </w:t>
            </w:r>
            <w:r>
              <w:rPr/>
              <w:t>L2,</w:t>
            </w:r>
            <w:r>
              <w:rPr>
                <w:spacing w:val="-6"/>
              </w:rPr>
              <w:t> </w:t>
            </w:r>
            <w:r>
              <w:rPr/>
              <w:t>L3,</w:t>
            </w:r>
            <w:r>
              <w:rPr>
                <w:spacing w:val="-2"/>
              </w:rPr>
              <w:t> </w:t>
            </w:r>
            <w:r>
              <w:rPr>
                <w:spacing w:val="-5"/>
              </w:rPr>
              <w:t>L4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0" w:val="left" w:leader="none"/>
              <w:tab w:pos="1961" w:val="left" w:leader="none"/>
              <w:tab w:pos="9320" w:val="right" w:leader="dot"/>
            </w:tabs>
            <w:spacing w:line="240" w:lineRule="auto" w:before="119" w:after="0"/>
            <w:ind w:left="1960" w:right="0" w:hanging="908"/>
            <w:jc w:val="left"/>
          </w:pPr>
          <w:hyperlink w:history="true" w:anchor="_bookmark18">
            <w:r>
              <w:rPr/>
              <w:t>Souhrnný</w:t>
            </w:r>
            <w:r>
              <w:rPr>
                <w:spacing w:val="-7"/>
              </w:rPr>
              <w:t> </w:t>
            </w:r>
            <w:r>
              <w:rPr/>
              <w:t>měsíční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výkaz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0" w:val="left" w:leader="none"/>
              <w:tab w:pos="1961" w:val="left" w:leader="none"/>
              <w:tab w:pos="9320" w:val="right" w:leader="dot"/>
            </w:tabs>
            <w:spacing w:line="240" w:lineRule="auto" w:before="119" w:after="0"/>
            <w:ind w:left="1960" w:right="0" w:hanging="908"/>
            <w:jc w:val="left"/>
          </w:pPr>
          <w:hyperlink w:history="true" w:anchor="_bookmark19">
            <w:r>
              <w:rPr/>
              <w:t>Provozní</w:t>
            </w:r>
            <w:r>
              <w:rPr>
                <w:spacing w:val="-5"/>
              </w:rPr>
              <w:t> řád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0" w:val="left" w:leader="none"/>
              <w:tab w:pos="1961" w:val="left" w:leader="none"/>
              <w:tab w:pos="9320" w:val="right" w:leader="dot"/>
            </w:tabs>
            <w:spacing w:line="240" w:lineRule="auto" w:before="121" w:after="0"/>
            <w:ind w:left="1960" w:right="0" w:hanging="908"/>
            <w:jc w:val="left"/>
          </w:pPr>
          <w:hyperlink w:history="true" w:anchor="_bookmark20">
            <w:r>
              <w:rPr/>
              <w:t>Provozní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deník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0" w:val="left" w:leader="none"/>
              <w:tab w:pos="1961" w:val="left" w:leader="none"/>
              <w:tab w:pos="9320" w:val="right" w:leader="dot"/>
            </w:tabs>
            <w:spacing w:line="240" w:lineRule="auto" w:before="120" w:after="0"/>
            <w:ind w:left="1960" w:right="0" w:hanging="908"/>
            <w:jc w:val="left"/>
          </w:pPr>
          <w:hyperlink w:history="true" w:anchor="_bookmark21">
            <w:r>
              <w:rPr>
                <w:spacing w:val="-2"/>
              </w:rPr>
              <w:t>Dokumentace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0" w:val="left" w:leader="none"/>
              <w:tab w:pos="1961" w:val="left" w:leader="none"/>
              <w:tab w:pos="9320" w:val="right" w:leader="dot"/>
            </w:tabs>
            <w:spacing w:line="240" w:lineRule="auto" w:before="121" w:after="0"/>
            <w:ind w:left="1960" w:right="0" w:hanging="908"/>
            <w:jc w:val="left"/>
          </w:pPr>
          <w:hyperlink w:history="true" w:anchor="_bookmark22">
            <w:r>
              <w:rPr/>
              <w:t>WF </w:t>
            </w:r>
            <w:r>
              <w:rPr>
                <w:spacing w:val="-2"/>
              </w:rPr>
              <w:t>(Workflow)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0" w:val="left" w:leader="none"/>
              <w:tab w:pos="1961" w:val="left" w:leader="none"/>
              <w:tab w:pos="9320" w:val="right" w:leader="dot"/>
            </w:tabs>
            <w:spacing w:line="240" w:lineRule="auto" w:before="119" w:after="0"/>
            <w:ind w:left="1960" w:right="0" w:hanging="908"/>
            <w:jc w:val="left"/>
          </w:pPr>
          <w:hyperlink w:history="true" w:anchor="_bookmark23">
            <w:r>
              <w:rPr>
                <w:w w:val="95"/>
              </w:rPr>
              <w:t>Pracovní</w:t>
            </w:r>
            <w:r>
              <w:rPr>
                <w:spacing w:val="17"/>
              </w:rPr>
              <w:t> </w:t>
            </w:r>
            <w:r>
              <w:rPr>
                <w:spacing w:val="-5"/>
              </w:rPr>
              <w:t>tým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4" w:val="left" w:leader="none"/>
              <w:tab w:pos="9320" w:val="right" w:leader="dot"/>
            </w:tabs>
            <w:spacing w:line="240" w:lineRule="auto" w:before="121" w:after="0"/>
            <w:ind w:left="1053" w:right="0" w:hanging="400"/>
            <w:jc w:val="left"/>
          </w:pPr>
          <w:hyperlink w:history="true" w:anchor="_bookmark24">
            <w:r>
              <w:rPr/>
              <w:t>Definice</w:t>
            </w:r>
            <w:r>
              <w:rPr>
                <w:spacing w:val="-4"/>
              </w:rPr>
              <w:t> </w:t>
            </w:r>
            <w:r>
              <w:rPr/>
              <w:t>služeb</w:t>
            </w:r>
            <w:r>
              <w:rPr>
                <w:spacing w:val="-3"/>
              </w:rPr>
              <w:t> </w:t>
            </w:r>
            <w:r>
              <w:rPr/>
              <w:t>a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komponent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20" w:val="left" w:leader="none"/>
              <w:tab w:pos="9320" w:val="right" w:leader="dot"/>
            </w:tabs>
            <w:spacing w:line="240" w:lineRule="auto" w:before="119" w:after="0"/>
            <w:ind w:left="1619" w:right="0" w:hanging="567"/>
            <w:jc w:val="left"/>
          </w:pPr>
          <w:hyperlink w:history="true" w:anchor="_bookmark25">
            <w:r>
              <w:rPr/>
              <w:t>Komponenty</w:t>
            </w:r>
            <w:r>
              <w:rPr>
                <w:spacing w:val="-10"/>
              </w:rPr>
              <w:t> </w:t>
            </w:r>
            <w:r>
              <w:rPr>
                <w:spacing w:val="-2"/>
                <w:w w:val="95"/>
              </w:rPr>
              <w:t>služeb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20" w:val="left" w:leader="none"/>
              <w:tab w:pos="9320" w:val="right" w:leader="dot"/>
            </w:tabs>
            <w:spacing w:line="240" w:lineRule="auto" w:before="119" w:after="0"/>
            <w:ind w:left="1619" w:right="0" w:hanging="567"/>
            <w:jc w:val="left"/>
          </w:pPr>
          <w:hyperlink w:history="true" w:anchor="_bookmark26">
            <w:r>
              <w:rPr/>
              <w:t>Definice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služeb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7"/>
              </w:rPr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4" w:val="left" w:leader="none"/>
              <w:tab w:pos="9320" w:val="right" w:leader="dot"/>
            </w:tabs>
            <w:spacing w:line="240" w:lineRule="auto" w:before="122" w:after="0"/>
            <w:ind w:left="1053" w:right="0" w:hanging="400"/>
            <w:jc w:val="left"/>
          </w:pPr>
          <w:hyperlink w:history="true" w:anchor="_bookmark27">
            <w:r>
              <w:rPr/>
              <w:t>Parametry</w:t>
            </w:r>
            <w:r>
              <w:rPr>
                <w:spacing w:val="-11"/>
              </w:rPr>
              <w:t> </w:t>
            </w:r>
            <w:r>
              <w:rPr/>
              <w:t>hodnocení</w:t>
            </w:r>
            <w:r>
              <w:rPr>
                <w:spacing w:val="-6"/>
              </w:rPr>
              <w:t> </w:t>
            </w:r>
            <w:r>
              <w:rPr>
                <w:spacing w:val="-2"/>
                <w:w w:val="95"/>
              </w:rPr>
              <w:t>služeb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4" w:val="left" w:leader="none"/>
              <w:tab w:pos="655" w:val="left" w:leader="none"/>
              <w:tab w:pos="9322" w:val="right" w:leader="dot"/>
            </w:tabs>
            <w:spacing w:line="240" w:lineRule="auto" w:before="120" w:after="0"/>
            <w:ind w:left="654" w:right="0" w:hanging="397"/>
            <w:jc w:val="left"/>
          </w:pPr>
          <w:hyperlink w:history="true" w:anchor="_bookmark28">
            <w:r>
              <w:rPr>
                <w:color w:val="1E467C"/>
              </w:rPr>
              <w:t>Rozdělení</w:t>
            </w:r>
            <w:r>
              <w:rPr>
                <w:color w:val="1E467C"/>
                <w:spacing w:val="-1"/>
              </w:rPr>
              <w:t> </w:t>
            </w:r>
            <w:r>
              <w:rPr>
                <w:color w:val="1E467C"/>
                <w:spacing w:val="-2"/>
              </w:rPr>
              <w:t>zodpovědností</w:t>
            </w:r>
            <w:r>
              <w:rPr>
                <w:rFonts w:ascii="Times New Roman" w:hAnsi="Times New Roman"/>
                <w:b w:val="0"/>
                <w:color w:val="1E467C"/>
              </w:rPr>
              <w:tab/>
            </w:r>
            <w:r>
              <w:rPr>
                <w:color w:val="1E467C"/>
                <w:spacing w:val="-5"/>
              </w:rPr>
              <w:t>34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4" w:val="left" w:leader="none"/>
              <w:tab w:pos="9320" w:val="right" w:leader="dot"/>
            </w:tabs>
            <w:spacing w:line="240" w:lineRule="auto" w:before="119" w:after="0"/>
            <w:ind w:left="1053" w:right="0" w:hanging="400"/>
            <w:jc w:val="left"/>
          </w:pPr>
          <w:hyperlink w:history="true" w:anchor="_bookmark29">
            <w:r>
              <w:rPr/>
              <w:t>Zodpovědnosti</w:t>
            </w:r>
            <w:r>
              <w:rPr>
                <w:spacing w:val="-7"/>
              </w:rPr>
              <w:t> </w:t>
            </w:r>
            <w:r>
              <w:rPr/>
              <w:t>za</w:t>
            </w:r>
            <w:r>
              <w:rPr>
                <w:spacing w:val="-7"/>
              </w:rPr>
              <w:t> </w:t>
            </w:r>
            <w:r>
              <w:rPr/>
              <w:t>správu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dokumentace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4" w:val="left" w:leader="none"/>
              <w:tab w:pos="9320" w:val="right" w:leader="dot"/>
            </w:tabs>
            <w:spacing w:line="240" w:lineRule="auto" w:before="122" w:after="0"/>
            <w:ind w:left="1053" w:right="0" w:hanging="400"/>
            <w:jc w:val="left"/>
          </w:pPr>
          <w:hyperlink w:history="true" w:anchor="_bookmark31">
            <w:r>
              <w:rPr/>
              <w:t>Činnosti</w:t>
            </w:r>
            <w:r>
              <w:rPr>
                <w:spacing w:val="-8"/>
              </w:rPr>
              <w:t> </w:t>
            </w:r>
            <w:r>
              <w:rPr/>
              <w:t>realizované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Objednatelem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4" w:val="left" w:leader="none"/>
              <w:tab w:pos="655" w:val="left" w:leader="none"/>
              <w:tab w:pos="9322" w:val="right" w:leader="dot"/>
            </w:tabs>
            <w:spacing w:line="240" w:lineRule="auto" w:before="119" w:after="0"/>
            <w:ind w:left="654" w:right="0" w:hanging="397"/>
            <w:jc w:val="left"/>
          </w:pPr>
          <w:hyperlink w:history="true" w:anchor="_bookmark33">
            <w:r>
              <w:rPr>
                <w:color w:val="1E467C"/>
              </w:rPr>
              <w:t>Produktivní,</w:t>
            </w:r>
            <w:r>
              <w:rPr>
                <w:color w:val="1E467C"/>
                <w:spacing w:val="-4"/>
              </w:rPr>
              <w:t> </w:t>
            </w:r>
            <w:r>
              <w:rPr>
                <w:color w:val="1E467C"/>
              </w:rPr>
              <w:t>testovací</w:t>
            </w:r>
            <w:r>
              <w:rPr>
                <w:color w:val="1E467C"/>
                <w:spacing w:val="-5"/>
              </w:rPr>
              <w:t> </w:t>
            </w:r>
            <w:r>
              <w:rPr>
                <w:color w:val="1E467C"/>
              </w:rPr>
              <w:t>a</w:t>
            </w:r>
            <w:r>
              <w:rPr>
                <w:color w:val="1E467C"/>
                <w:spacing w:val="-5"/>
              </w:rPr>
              <w:t> </w:t>
            </w:r>
            <w:r>
              <w:rPr>
                <w:color w:val="1E467C"/>
              </w:rPr>
              <w:t>vývojové</w:t>
            </w:r>
            <w:r>
              <w:rPr>
                <w:color w:val="1E467C"/>
                <w:spacing w:val="-6"/>
              </w:rPr>
              <w:t> </w:t>
            </w:r>
            <w:r>
              <w:rPr>
                <w:color w:val="1E467C"/>
                <w:spacing w:val="-2"/>
              </w:rPr>
              <w:t>systémy</w:t>
            </w:r>
            <w:r>
              <w:rPr>
                <w:rFonts w:ascii="Times New Roman" w:hAnsi="Times New Roman"/>
                <w:b w:val="0"/>
                <w:color w:val="1E467C"/>
              </w:rPr>
              <w:tab/>
            </w:r>
            <w:r>
              <w:rPr>
                <w:color w:val="1E467C"/>
                <w:spacing w:val="-5"/>
              </w:rPr>
              <w:t>36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headerReference w:type="default" r:id="rId6"/>
          <w:footerReference w:type="default" r:id="rId7"/>
          <w:pgSz w:w="11910" w:h="16840"/>
          <w:pgMar w:header="874" w:footer="827" w:top="1060" w:bottom="1020" w:left="1160" w:right="900"/>
          <w:pgNumType w:start="2"/>
        </w:sectPr>
      </w:pPr>
    </w:p>
    <w:p>
      <w:pPr>
        <w:pStyle w:val="Heading1"/>
        <w:numPr>
          <w:ilvl w:val="0"/>
          <w:numId w:val="2"/>
        </w:numPr>
        <w:tabs>
          <w:tab w:pos="691" w:val="left" w:leader="none"/>
        </w:tabs>
        <w:spacing w:line="240" w:lineRule="auto" w:before="344" w:after="0"/>
        <w:ind w:left="690" w:right="0" w:hanging="433"/>
        <w:jc w:val="both"/>
      </w:pPr>
      <w:bookmarkStart w:name="_bookmark0" w:id="1"/>
      <w:bookmarkEnd w:id="1"/>
      <w:r>
        <w:rPr>
          <w:color w:val="1E467C"/>
        </w:rPr>
        <w:t>Pož</w:t>
      </w:r>
      <w:r>
        <w:rPr>
          <w:color w:val="1E467C"/>
        </w:rPr>
        <w:t>adavky</w:t>
      </w:r>
      <w:r>
        <w:rPr>
          <w:color w:val="1E467C"/>
          <w:spacing w:val="-1"/>
        </w:rPr>
        <w:t> </w:t>
      </w:r>
      <w:r>
        <w:rPr>
          <w:color w:val="1E467C"/>
        </w:rPr>
        <w:t>na </w:t>
      </w:r>
      <w:r>
        <w:rPr>
          <w:color w:val="1E467C"/>
          <w:spacing w:val="-2"/>
        </w:rPr>
        <w:t>služby</w:t>
      </w:r>
    </w:p>
    <w:p>
      <w:pPr>
        <w:pStyle w:val="BodyText"/>
        <w:spacing w:before="6"/>
        <w:rPr>
          <w:b/>
          <w:sz w:val="69"/>
        </w:rPr>
      </w:pPr>
    </w:p>
    <w:p>
      <w:pPr>
        <w:pStyle w:val="Heading2"/>
        <w:numPr>
          <w:ilvl w:val="1"/>
          <w:numId w:val="2"/>
        </w:numPr>
        <w:tabs>
          <w:tab w:pos="835" w:val="left" w:leader="none"/>
        </w:tabs>
        <w:spacing w:line="240" w:lineRule="auto" w:before="0" w:after="0"/>
        <w:ind w:left="834" w:right="0" w:hanging="577"/>
        <w:jc w:val="left"/>
        <w:rPr>
          <w:color w:val="1E467C"/>
        </w:rPr>
      </w:pPr>
      <w:bookmarkStart w:name="_bookmark1" w:id="2"/>
      <w:bookmarkEnd w:id="2"/>
      <w:r>
        <w:rPr>
          <w:color w:val="1E467C"/>
        </w:rPr>
        <w:t>D</w:t>
      </w:r>
      <w:r>
        <w:rPr>
          <w:color w:val="1E467C"/>
        </w:rPr>
        <w:t>efinice</w:t>
      </w:r>
      <w:r>
        <w:rPr>
          <w:color w:val="1E467C"/>
          <w:spacing w:val="-3"/>
        </w:rPr>
        <w:t> </w:t>
      </w:r>
      <w:r>
        <w:rPr>
          <w:color w:val="1E467C"/>
          <w:spacing w:val="-2"/>
        </w:rPr>
        <w:t>pojmů</w:t>
      </w: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240" w:after="0"/>
        <w:ind w:left="1391" w:right="0" w:hanging="1134"/>
        <w:jc w:val="left"/>
      </w:pPr>
      <w:bookmarkStart w:name="_bookmark2" w:id="3"/>
      <w:bookmarkEnd w:id="3"/>
      <w:r>
        <w:rPr>
          <w:color w:val="1E467C"/>
        </w:rPr>
        <w:t>Po</w:t>
      </w:r>
      <w:r>
        <w:rPr>
          <w:color w:val="1E467C"/>
        </w:rPr>
        <w:t>žadavek</w:t>
      </w:r>
      <w:r>
        <w:rPr>
          <w:color w:val="1E467C"/>
          <w:spacing w:val="-18"/>
        </w:rPr>
        <w:t> </w:t>
      </w:r>
      <w:r>
        <w:rPr>
          <w:color w:val="1E467C"/>
          <w:spacing w:val="-2"/>
        </w:rPr>
        <w:t>(request)</w:t>
      </w:r>
    </w:p>
    <w:p>
      <w:pPr>
        <w:pStyle w:val="BodyText"/>
        <w:spacing w:before="161"/>
        <w:ind w:left="258" w:right="511"/>
        <w:jc w:val="both"/>
      </w:pPr>
      <w:r>
        <w:rPr/>
        <w:t>Požadavek ze strany uživatele služby s</w:t>
      </w:r>
      <w:r>
        <w:rPr>
          <w:spacing w:val="-2"/>
        </w:rPr>
        <w:t> </w:t>
      </w:r>
      <w:r>
        <w:rPr/>
        <w:t>žádostí o zabezpečení podpory při využívání služby předané na ServiceDesk Objednatele, která nemá příčinu v</w:t>
      </w:r>
      <w:r>
        <w:rPr>
          <w:spacing w:val="-2"/>
        </w:rPr>
        <w:t> </w:t>
      </w:r>
      <w:r>
        <w:rPr/>
        <w:t>chybovém stavu služby, tj. není incidentem</w:t>
      </w:r>
      <w:r>
        <w:rPr>
          <w:spacing w:val="40"/>
        </w:rPr>
        <w:t> </w:t>
      </w:r>
      <w:r>
        <w:rPr/>
        <w:t>(např.</w:t>
      </w:r>
      <w:r>
        <w:rPr>
          <w:spacing w:val="40"/>
        </w:rPr>
        <w:t> </w:t>
      </w:r>
      <w:r>
        <w:rPr/>
        <w:t>žádost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práce,</w:t>
      </w:r>
      <w:r>
        <w:rPr>
          <w:spacing w:val="40"/>
        </w:rPr>
        <w:t> </w:t>
      </w:r>
      <w:r>
        <w:rPr/>
        <w:t>materiál</w:t>
      </w:r>
      <w:r>
        <w:rPr>
          <w:spacing w:val="40"/>
        </w:rPr>
        <w:t> </w:t>
      </w:r>
      <w:r>
        <w:rPr/>
        <w:t>nebo</w:t>
      </w:r>
      <w:r>
        <w:rPr>
          <w:spacing w:val="40"/>
        </w:rPr>
        <w:t> </w:t>
      </w:r>
      <w:r>
        <w:rPr/>
        <w:t>informace</w:t>
      </w:r>
      <w:r>
        <w:rPr>
          <w:spacing w:val="40"/>
        </w:rPr>
        <w:t> </w:t>
      </w:r>
      <w:r>
        <w:rPr/>
        <w:t>poskytované</w:t>
      </w:r>
      <w:r>
        <w:rPr>
          <w:spacing w:val="40"/>
        </w:rPr>
        <w:t> </w:t>
      </w:r>
      <w:r>
        <w:rPr/>
        <w:t>Poskytovatelem ke službě).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1134"/>
        <w:jc w:val="left"/>
      </w:pPr>
      <w:bookmarkStart w:name="_bookmark3" w:id="4"/>
      <w:bookmarkEnd w:id="4"/>
      <w:r>
        <w:rPr>
          <w:color w:val="1E467C"/>
          <w:spacing w:val="-2"/>
        </w:rPr>
        <w:t>In</w:t>
      </w:r>
      <w:r>
        <w:rPr>
          <w:color w:val="1E467C"/>
          <w:spacing w:val="-2"/>
        </w:rPr>
        <w:t>cident</w:t>
      </w:r>
    </w:p>
    <w:p>
      <w:pPr>
        <w:pStyle w:val="BodyText"/>
        <w:spacing w:before="161"/>
        <w:ind w:left="258" w:right="511"/>
        <w:jc w:val="both"/>
      </w:pPr>
      <w:r>
        <w:rPr/>
        <w:t>Událost při využívání služby, která neprobíhá očekávaným způsobem a způsobuje, či může způsobit, snížení kvality služby nebo její nedostupnost (např. výpadek, případně výrazné zpomalení systému na základě poruchy nebo softwarové chyby na informačních systémech, nedostupnost dat, nedostupnost komunikací atp.). Incidentem je i jakýkoliv zjištěný bezpečnostní problém, a to i v případě, že neohrožuje okamžitě dostupnost a kvalitu služby.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1134"/>
        <w:jc w:val="left"/>
      </w:pPr>
      <w:bookmarkStart w:name="_bookmark4" w:id="5"/>
      <w:bookmarkEnd w:id="5"/>
      <w:r>
        <w:rPr>
          <w:color w:val="1E467C"/>
          <w:spacing w:val="-4"/>
        </w:rPr>
        <w:t>V</w:t>
      </w:r>
      <w:r>
        <w:rPr>
          <w:color w:val="1E467C"/>
          <w:spacing w:val="-4"/>
        </w:rPr>
        <w:t>ada</w:t>
      </w:r>
    </w:p>
    <w:p>
      <w:pPr>
        <w:pStyle w:val="BodyText"/>
        <w:spacing w:before="160"/>
        <w:ind w:left="258"/>
        <w:jc w:val="both"/>
      </w:pPr>
      <w:r>
        <w:rPr/>
        <w:t>Vada</w:t>
      </w:r>
      <w:r>
        <w:rPr>
          <w:spacing w:val="-5"/>
        </w:rPr>
        <w:t> </w:t>
      </w:r>
      <w:r>
        <w:rPr/>
        <w:t>je</w:t>
      </w:r>
      <w:r>
        <w:rPr>
          <w:spacing w:val="-7"/>
        </w:rPr>
        <w:t> </w:t>
      </w:r>
      <w:r>
        <w:rPr/>
        <w:t>příčina,</w:t>
      </w:r>
      <w:r>
        <w:rPr>
          <w:spacing w:val="-6"/>
        </w:rPr>
        <w:t> </w:t>
      </w:r>
      <w:r>
        <w:rPr/>
        <w:t>která</w:t>
      </w:r>
      <w:r>
        <w:rPr>
          <w:spacing w:val="-5"/>
        </w:rPr>
        <w:t> </w:t>
      </w:r>
      <w:r>
        <w:rPr/>
        <w:t>způsobila</w:t>
      </w:r>
      <w:r>
        <w:rPr>
          <w:spacing w:val="-4"/>
        </w:rPr>
        <w:t> </w:t>
      </w:r>
      <w:r>
        <w:rPr>
          <w:spacing w:val="-2"/>
        </w:rPr>
        <w:t>incident.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1134"/>
        <w:jc w:val="left"/>
      </w:pPr>
      <w:bookmarkStart w:name="_bookmark5" w:id="6"/>
      <w:bookmarkEnd w:id="6"/>
      <w:r>
        <w:rPr>
          <w:color w:val="1E467C"/>
          <w:spacing w:val="-2"/>
        </w:rPr>
        <w:t>H</w:t>
      </w:r>
      <w:r>
        <w:rPr>
          <w:color w:val="1E467C"/>
          <w:spacing w:val="-2"/>
        </w:rPr>
        <w:t>lášení</w:t>
      </w:r>
    </w:p>
    <w:p>
      <w:pPr>
        <w:pStyle w:val="BodyText"/>
        <w:spacing w:before="160"/>
        <w:ind w:left="258" w:right="513"/>
        <w:jc w:val="both"/>
      </w:pPr>
      <w:r>
        <w:rPr/>
        <w:t>Informace ke službě vznesená prostřednictvím ServiceDesku Objednatele s</w:t>
      </w:r>
      <w:r>
        <w:rPr>
          <w:spacing w:val="-2"/>
        </w:rPr>
        <w:t> </w:t>
      </w:r>
      <w:r>
        <w:rPr/>
        <w:t>popisem vady, incidentu nebo požadavkem na rozvoj (změnu atd.). Za hlášení se považuje rovněž výstup dohledového systému.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1134"/>
        <w:jc w:val="left"/>
      </w:pPr>
      <w:bookmarkStart w:name="_bookmark6" w:id="7"/>
      <w:bookmarkEnd w:id="7"/>
      <w:r>
        <w:rPr>
          <w:color w:val="1E467C"/>
          <w:spacing w:val="-2"/>
        </w:rPr>
        <w:t>T</w:t>
      </w:r>
      <w:r>
        <w:rPr>
          <w:color w:val="1E467C"/>
          <w:spacing w:val="-2"/>
        </w:rPr>
        <w:t>iket</w:t>
      </w:r>
    </w:p>
    <w:p>
      <w:pPr>
        <w:pStyle w:val="BodyText"/>
        <w:spacing w:before="158"/>
        <w:ind w:left="258" w:right="509"/>
        <w:jc w:val="both"/>
      </w:pPr>
      <w:r>
        <w:rPr/>
        <w:t>Záznam o incidentu nebo požadavku evidovaný ServiceDeskem Objednatele, založený oprávněnou osobou Objednatele (uživatelem, manažerem nastavení EKIS MV nebo ISoSS) nebo založený na základě automatického hlášení incidentu dohledovým systémem Objednatele nebo Poskytovatele.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2"/>
          <w:numId w:val="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1223"/>
        <w:jc w:val="left"/>
      </w:pPr>
      <w:bookmarkStart w:name="_bookmark7" w:id="8"/>
      <w:bookmarkEnd w:id="8"/>
      <w:r>
        <w:rPr>
          <w:color w:val="1E467C"/>
        </w:rPr>
        <w:t>Servic</w:t>
      </w:r>
      <w:r>
        <w:rPr>
          <w:color w:val="1E467C"/>
        </w:rPr>
        <w:t>eDesk</w:t>
      </w:r>
      <w:r>
        <w:rPr>
          <w:color w:val="1E467C"/>
          <w:spacing w:val="-21"/>
        </w:rPr>
        <w:t> </w:t>
      </w:r>
      <w:r>
        <w:rPr>
          <w:color w:val="1E467C"/>
          <w:spacing w:val="-2"/>
        </w:rPr>
        <w:t>Objednatele</w:t>
      </w:r>
    </w:p>
    <w:p>
      <w:pPr>
        <w:pStyle w:val="BodyText"/>
        <w:spacing w:before="161"/>
        <w:ind w:left="258" w:right="512"/>
        <w:jc w:val="both"/>
      </w:pPr>
      <w:r>
        <w:rPr/>
        <w:t>Pracoviště Objednatele pro evidenci, správu a řízení požadavků a incidentů. Je definováno konkrétní</w:t>
      </w:r>
      <w:r>
        <w:rPr>
          <w:spacing w:val="-1"/>
        </w:rPr>
        <w:t> </w:t>
      </w:r>
      <w:r>
        <w:rPr/>
        <w:t>adresou,</w:t>
      </w:r>
      <w:r>
        <w:rPr>
          <w:spacing w:val="-1"/>
        </w:rPr>
        <w:t> </w:t>
      </w:r>
      <w:r>
        <w:rPr/>
        <w:t>telefonním</w:t>
      </w:r>
      <w:r>
        <w:rPr>
          <w:spacing w:val="-2"/>
        </w:rPr>
        <w:t> </w:t>
      </w:r>
      <w:r>
        <w:rPr/>
        <w:t>číslem, příp.</w:t>
      </w:r>
      <w:r>
        <w:rPr>
          <w:spacing w:val="-1"/>
        </w:rPr>
        <w:t> </w:t>
      </w:r>
      <w:r>
        <w:rPr/>
        <w:t>e-mailovou adresou,</w:t>
      </w:r>
      <w:r>
        <w:rPr>
          <w:spacing w:val="-1"/>
        </w:rPr>
        <w:t> </w:t>
      </w:r>
      <w:r>
        <w:rPr/>
        <w:t>které</w:t>
      </w:r>
      <w:r>
        <w:rPr>
          <w:spacing w:val="-2"/>
        </w:rPr>
        <w:t> </w:t>
      </w:r>
      <w:r>
        <w:rPr/>
        <w:t>však slouží</w:t>
      </w:r>
      <w:r>
        <w:rPr>
          <w:spacing w:val="-1"/>
        </w:rPr>
        <w:t> </w:t>
      </w:r>
      <w:r>
        <w:rPr/>
        <w:t>pouze</w:t>
      </w:r>
      <w:r>
        <w:rPr>
          <w:spacing w:val="-5"/>
        </w:rPr>
        <w:t> </w:t>
      </w:r>
      <w:r>
        <w:rPr/>
        <w:t>jako záložní komunikační kanál.</w:t>
      </w:r>
    </w:p>
    <w:p>
      <w:pPr>
        <w:pStyle w:val="BodyText"/>
        <w:spacing w:before="158"/>
        <w:ind w:left="258" w:right="510"/>
        <w:jc w:val="both"/>
      </w:pPr>
      <w:r>
        <w:rPr/>
        <w:t>ServiceDesk</w:t>
      </w:r>
      <w:r>
        <w:rPr>
          <w:spacing w:val="-12"/>
        </w:rPr>
        <w:t> </w:t>
      </w:r>
      <w:r>
        <w:rPr/>
        <w:t>Objednatele</w:t>
      </w:r>
      <w:r>
        <w:rPr>
          <w:spacing w:val="-12"/>
        </w:rPr>
        <w:t> </w:t>
      </w:r>
      <w:r>
        <w:rPr/>
        <w:t>využívá</w:t>
      </w:r>
      <w:r>
        <w:rPr>
          <w:spacing w:val="-12"/>
        </w:rPr>
        <w:t> </w:t>
      </w:r>
      <w:r>
        <w:rPr/>
        <w:t>nástroj</w:t>
      </w:r>
      <w:r>
        <w:rPr>
          <w:spacing w:val="-11"/>
        </w:rPr>
        <w:t> </w:t>
      </w:r>
      <w:r>
        <w:rPr/>
        <w:t>pro</w:t>
      </w:r>
      <w:r>
        <w:rPr>
          <w:spacing w:val="-1"/>
        </w:rPr>
        <w:t> </w:t>
      </w:r>
      <w:r>
        <w:rPr/>
        <w:t>podporu</w:t>
      </w:r>
      <w:r>
        <w:rPr>
          <w:spacing w:val="-12"/>
        </w:rPr>
        <w:t> </w:t>
      </w:r>
      <w:r>
        <w:rPr/>
        <w:t>procesů</w:t>
      </w:r>
      <w:r>
        <w:rPr>
          <w:spacing w:val="-15"/>
        </w:rPr>
        <w:t> </w:t>
      </w:r>
      <w:r>
        <w:rPr/>
        <w:t>ServiceDesk,</w:t>
      </w:r>
      <w:r>
        <w:rPr>
          <w:spacing w:val="-11"/>
        </w:rPr>
        <w:t> </w:t>
      </w:r>
      <w:r>
        <w:rPr/>
        <w:t>dále</w:t>
      </w:r>
      <w:r>
        <w:rPr>
          <w:spacing w:val="-12"/>
        </w:rPr>
        <w:t> </w:t>
      </w:r>
      <w:r>
        <w:rPr/>
        <w:t>jen</w:t>
      </w:r>
      <w:r>
        <w:rPr>
          <w:spacing w:val="-13"/>
        </w:rPr>
        <w:t> </w:t>
      </w:r>
      <w:r>
        <w:rPr/>
        <w:t>Solution </w:t>
      </w:r>
      <w:r>
        <w:rPr>
          <w:spacing w:val="-2"/>
        </w:rPr>
        <w:t>Manager.</w:t>
      </w:r>
    </w:p>
    <w:p>
      <w:pPr>
        <w:pStyle w:val="BodyText"/>
        <w:spacing w:before="161"/>
        <w:ind w:left="258" w:right="509"/>
        <w:jc w:val="both"/>
      </w:pPr>
      <w:r>
        <w:rPr/>
        <w:t>V</w:t>
      </w:r>
      <w:r>
        <w:rPr>
          <w:spacing w:val="-1"/>
        </w:rPr>
        <w:t> </w:t>
      </w:r>
      <w:r>
        <w:rPr/>
        <w:t>rámci Solution Manager jsou řešeny rovněž požadavky a procesy k řízení realizace změn. Na základě informací v</w:t>
      </w:r>
      <w:r>
        <w:rPr>
          <w:spacing w:val="-2"/>
        </w:rPr>
        <w:t> </w:t>
      </w:r>
      <w:r>
        <w:rPr/>
        <w:t>Solution Manager se provádí vyhodnocení plnění SLA. Solution Manager slouží pro potřebu předávání vybraných a schválených požadavků a incidentů na Poskytovatele. Poskytovatel je povinen přebírat, vyhodnocovat a zpracovávat na něho směrované požadavky a incidenty evidované v Solution Manageru.</w:t>
      </w:r>
    </w:p>
    <w:p>
      <w:pPr>
        <w:spacing w:after="0"/>
        <w:jc w:val="both"/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1"/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89" w:after="0"/>
        <w:ind w:left="1391" w:right="0" w:hanging="1134"/>
        <w:jc w:val="left"/>
      </w:pPr>
      <w:bookmarkStart w:name="_bookmark8" w:id="9"/>
      <w:bookmarkEnd w:id="9"/>
      <w:r>
        <w:rPr>
          <w:color w:val="1E467C"/>
        </w:rPr>
        <w:t>Kont</w:t>
      </w:r>
      <w:r>
        <w:rPr>
          <w:color w:val="1E467C"/>
        </w:rPr>
        <w:t>aktní</w:t>
      </w:r>
      <w:r>
        <w:rPr>
          <w:color w:val="1E467C"/>
          <w:spacing w:val="-12"/>
        </w:rPr>
        <w:t> </w:t>
      </w:r>
      <w:r>
        <w:rPr>
          <w:color w:val="1E467C"/>
        </w:rPr>
        <w:t>místo</w:t>
      </w:r>
      <w:r>
        <w:rPr>
          <w:color w:val="1E467C"/>
          <w:spacing w:val="-12"/>
        </w:rPr>
        <w:t> </w:t>
      </w:r>
      <w:r>
        <w:rPr>
          <w:color w:val="1E467C"/>
          <w:spacing w:val="-2"/>
        </w:rPr>
        <w:t>Poskytovatele</w:t>
      </w:r>
    </w:p>
    <w:p>
      <w:pPr>
        <w:pStyle w:val="BodyText"/>
        <w:spacing w:before="161"/>
        <w:ind w:left="258" w:right="512"/>
        <w:jc w:val="both"/>
      </w:pPr>
      <w:r>
        <w:rPr/>
        <w:t>Pracoviště</w:t>
      </w:r>
      <w:r>
        <w:rPr>
          <w:spacing w:val="40"/>
        </w:rPr>
        <w:t> </w:t>
      </w:r>
      <w:r>
        <w:rPr/>
        <w:t>Poskytovatele</w:t>
      </w:r>
      <w:r>
        <w:rPr>
          <w:spacing w:val="40"/>
        </w:rPr>
        <w:t> </w:t>
      </w:r>
      <w:r>
        <w:rPr/>
        <w:t>zajišťující</w:t>
      </w:r>
      <w:r>
        <w:rPr>
          <w:spacing w:val="40"/>
        </w:rPr>
        <w:t> </w:t>
      </w:r>
      <w:r>
        <w:rPr/>
        <w:t>kontakt</w:t>
      </w:r>
      <w:r>
        <w:rPr>
          <w:spacing w:val="40"/>
        </w:rPr>
        <w:t> </w:t>
      </w:r>
      <w:r>
        <w:rPr/>
        <w:t>pro</w:t>
      </w:r>
      <w:r>
        <w:rPr>
          <w:spacing w:val="40"/>
        </w:rPr>
        <w:t> </w:t>
      </w:r>
      <w:r>
        <w:rPr/>
        <w:t>manažera</w:t>
      </w:r>
      <w:r>
        <w:rPr>
          <w:spacing w:val="40"/>
        </w:rPr>
        <w:t> </w:t>
      </w:r>
      <w:r>
        <w:rPr/>
        <w:t>nastavení</w:t>
      </w:r>
      <w:r>
        <w:rPr>
          <w:spacing w:val="40"/>
        </w:rPr>
        <w:t> </w:t>
      </w:r>
      <w:r>
        <w:rPr/>
        <w:t>EKIS</w:t>
      </w:r>
      <w:r>
        <w:rPr>
          <w:spacing w:val="40"/>
        </w:rPr>
        <w:t> </w:t>
      </w:r>
      <w:r>
        <w:rPr/>
        <w:t>MV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ISoSS. Je</w:t>
      </w:r>
      <w:r>
        <w:rPr>
          <w:spacing w:val="-1"/>
        </w:rPr>
        <w:t> </w:t>
      </w:r>
      <w:r>
        <w:rPr/>
        <w:t>definované zejména telefonním číslem, příp. emailovou adresou. Kontaktní místo Poskytovatele však slouží pouze jako záložní komunikační kanál v případě nefunkčnosti Solution Manageru, nebo jako první eskalační úroveň.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1134"/>
        <w:jc w:val="left"/>
      </w:pPr>
      <w:bookmarkStart w:name="_bookmark9" w:id="10"/>
      <w:bookmarkEnd w:id="10"/>
      <w:r>
        <w:rPr>
          <w:color w:val="1E467C"/>
          <w:spacing w:val="-2"/>
        </w:rPr>
        <w:t>Do</w:t>
      </w:r>
      <w:r>
        <w:rPr>
          <w:color w:val="1E467C"/>
          <w:spacing w:val="-2"/>
        </w:rPr>
        <w:t>stupnost</w:t>
      </w:r>
    </w:p>
    <w:p>
      <w:pPr>
        <w:pStyle w:val="BodyText"/>
        <w:spacing w:before="120"/>
        <w:ind w:left="258" w:right="512"/>
        <w:jc w:val="both"/>
      </w:pPr>
      <w:r>
        <w:rPr/>
        <w:t>Skutečnost, že Systém, nebo jeho definovaná</w:t>
      </w:r>
      <w:r>
        <w:rPr>
          <w:spacing w:val="-1"/>
        </w:rPr>
        <w:t> </w:t>
      </w:r>
      <w:r>
        <w:rPr/>
        <w:t>část / modul je</w:t>
      </w:r>
      <w:r>
        <w:rPr>
          <w:spacing w:val="-1"/>
        </w:rPr>
        <w:t> </w:t>
      </w:r>
      <w:r>
        <w:rPr/>
        <w:t>přístupný v požadované kvalitě ve sjednanou dobu a požadovaným způsobem.</w:t>
      </w:r>
    </w:p>
    <w:p>
      <w:pPr>
        <w:pStyle w:val="BodyText"/>
        <w:ind w:left="258" w:right="511"/>
        <w:jc w:val="both"/>
      </w:pPr>
      <w:r>
        <w:rPr/>
        <w:t>Systém (nebo jeho definovaná část / modul) je označena jako nedostupná v případě nedostupnosti systému jako celku nebo podstatné dílčí části tohoto systému.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1134"/>
        <w:jc w:val="left"/>
      </w:pPr>
      <w:bookmarkStart w:name="_bookmark10" w:id="11"/>
      <w:bookmarkEnd w:id="11"/>
      <w:r>
        <w:rPr>
          <w:color w:val="1E467C"/>
        </w:rPr>
        <w:t>Prov</w:t>
      </w:r>
      <w:r>
        <w:rPr>
          <w:color w:val="1E467C"/>
        </w:rPr>
        <w:t>ozní</w:t>
      </w:r>
      <w:r>
        <w:rPr>
          <w:color w:val="1E467C"/>
          <w:spacing w:val="-12"/>
        </w:rPr>
        <w:t> </w:t>
      </w:r>
      <w:r>
        <w:rPr>
          <w:color w:val="1E467C"/>
        </w:rPr>
        <w:t>doba</w:t>
      </w:r>
      <w:r>
        <w:rPr>
          <w:color w:val="1E467C"/>
          <w:spacing w:val="-9"/>
        </w:rPr>
        <w:t> </w:t>
      </w:r>
      <w:r>
        <w:rPr>
          <w:color w:val="1E467C"/>
        </w:rPr>
        <w:t>(doba</w:t>
      </w:r>
      <w:r>
        <w:rPr>
          <w:color w:val="1E467C"/>
          <w:spacing w:val="-11"/>
        </w:rPr>
        <w:t> </w:t>
      </w:r>
      <w:r>
        <w:rPr>
          <w:color w:val="1E467C"/>
          <w:spacing w:val="-2"/>
        </w:rPr>
        <w:t>provozu)</w:t>
      </w:r>
    </w:p>
    <w:p>
      <w:pPr>
        <w:pStyle w:val="BodyText"/>
        <w:spacing w:before="163"/>
        <w:ind w:left="258" w:right="511"/>
        <w:jc w:val="both"/>
      </w:pPr>
      <w:r>
        <w:rPr/>
        <w:t>Časový</w:t>
      </w:r>
      <w:r>
        <w:rPr>
          <w:spacing w:val="40"/>
        </w:rPr>
        <w:t> </w:t>
      </w:r>
      <w:r>
        <w:rPr/>
        <w:t>úsek,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kterém</w:t>
      </w:r>
      <w:r>
        <w:rPr>
          <w:spacing w:val="40"/>
        </w:rPr>
        <w:t> </w:t>
      </w:r>
      <w:r>
        <w:rPr/>
        <w:t>je</w:t>
      </w:r>
      <w:r>
        <w:rPr>
          <w:spacing w:val="40"/>
        </w:rPr>
        <w:t> </w:t>
      </w:r>
      <w:r>
        <w:rPr/>
        <w:t>zajištěn</w:t>
      </w:r>
      <w:r>
        <w:rPr>
          <w:spacing w:val="40"/>
        </w:rPr>
        <w:t> </w:t>
      </w:r>
      <w:r>
        <w:rPr/>
        <w:t>provoz</w:t>
      </w:r>
      <w:r>
        <w:rPr>
          <w:spacing w:val="40"/>
        </w:rPr>
        <w:t> </w:t>
      </w:r>
      <w:r>
        <w:rPr/>
        <w:t>Systému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služba</w:t>
      </w:r>
      <w:r>
        <w:rPr>
          <w:spacing w:val="40"/>
        </w:rPr>
        <w:t> </w:t>
      </w:r>
      <w:r>
        <w:rPr/>
        <w:t>je</w:t>
      </w:r>
      <w:r>
        <w:rPr>
          <w:spacing w:val="40"/>
        </w:rPr>
        <w:t> </w:t>
      </w:r>
      <w:r>
        <w:rPr/>
        <w:t>v</w:t>
      </w:r>
      <w:r>
        <w:rPr>
          <w:spacing w:val="40"/>
        </w:rPr>
        <w:t> </w:t>
      </w:r>
      <w:r>
        <w:rPr/>
        <w:t>definovaném</w:t>
      </w:r>
      <w:r>
        <w:rPr>
          <w:spacing w:val="40"/>
        </w:rPr>
        <w:t> </w:t>
      </w:r>
      <w:r>
        <w:rPr/>
        <w:t>rozsahu a</w:t>
      </w:r>
      <w:r>
        <w:rPr>
          <w:spacing w:val="40"/>
        </w:rPr>
        <w:t> </w:t>
      </w:r>
      <w:r>
        <w:rPr/>
        <w:t>kvalitě</w:t>
      </w:r>
      <w:r>
        <w:rPr>
          <w:spacing w:val="40"/>
        </w:rPr>
        <w:t> </w:t>
      </w:r>
      <w:r>
        <w:rPr/>
        <w:t>dostupná</w:t>
      </w:r>
      <w:r>
        <w:rPr>
          <w:spacing w:val="40"/>
        </w:rPr>
        <w:t> </w:t>
      </w:r>
      <w:r>
        <w:rPr/>
        <w:t>uživatelům.</w:t>
      </w:r>
      <w:r>
        <w:rPr>
          <w:spacing w:val="40"/>
        </w:rPr>
        <w:t> </w:t>
      </w:r>
      <w:r>
        <w:rPr/>
        <w:t>Doba</w:t>
      </w:r>
      <w:r>
        <w:rPr>
          <w:spacing w:val="40"/>
        </w:rPr>
        <w:t> </w:t>
      </w:r>
      <w:r>
        <w:rPr/>
        <w:t>provozu</w:t>
      </w:r>
      <w:r>
        <w:rPr>
          <w:spacing w:val="40"/>
        </w:rPr>
        <w:t> </w:t>
      </w:r>
      <w:r>
        <w:rPr/>
        <w:t>zahrnuje</w:t>
      </w:r>
      <w:r>
        <w:rPr>
          <w:spacing w:val="40"/>
        </w:rPr>
        <w:t> </w:t>
      </w:r>
      <w:r>
        <w:rPr/>
        <w:t>dobu</w:t>
      </w:r>
      <w:r>
        <w:rPr>
          <w:spacing w:val="40"/>
        </w:rPr>
        <w:t> </w:t>
      </w:r>
      <w:r>
        <w:rPr/>
        <w:t>podpory.</w:t>
      </w:r>
      <w:r>
        <w:rPr>
          <w:spacing w:val="40"/>
        </w:rPr>
        <w:t> </w:t>
      </w:r>
      <w:r>
        <w:rPr/>
        <w:t>K</w:t>
      </w:r>
      <w:r>
        <w:rPr>
          <w:spacing w:val="40"/>
        </w:rPr>
        <w:t> </w:t>
      </w:r>
      <w:r>
        <w:rPr/>
        <w:t>době</w:t>
      </w:r>
      <w:r>
        <w:rPr>
          <w:spacing w:val="40"/>
        </w:rPr>
        <w:t> </w:t>
      </w:r>
      <w:r>
        <w:rPr/>
        <w:t>provozu</w:t>
      </w:r>
      <w:r>
        <w:rPr>
          <w:spacing w:val="40"/>
        </w:rPr>
        <w:t> </w:t>
      </w:r>
      <w:r>
        <w:rPr/>
        <w:t>se vztahují termíny:</w:t>
      </w:r>
    </w:p>
    <w:p>
      <w:pPr>
        <w:pStyle w:val="ListParagraph"/>
        <w:numPr>
          <w:ilvl w:val="3"/>
          <w:numId w:val="2"/>
        </w:numPr>
        <w:tabs>
          <w:tab w:pos="979" w:val="left" w:leader="none"/>
        </w:tabs>
        <w:spacing w:line="240" w:lineRule="auto" w:before="158" w:after="0"/>
        <w:ind w:left="978" w:right="514" w:hanging="360"/>
        <w:jc w:val="both"/>
        <w:rPr>
          <w:sz w:val="22"/>
        </w:rPr>
      </w:pPr>
      <w:r>
        <w:rPr>
          <w:sz w:val="22"/>
          <w:u w:val="single"/>
        </w:rPr>
        <w:t>Provozní</w:t>
      </w:r>
      <w:r>
        <w:rPr>
          <w:spacing w:val="-16"/>
          <w:sz w:val="22"/>
          <w:u w:val="single"/>
        </w:rPr>
        <w:t> </w:t>
      </w:r>
      <w:r>
        <w:rPr>
          <w:sz w:val="22"/>
          <w:u w:val="single"/>
        </w:rPr>
        <w:t>doba</w:t>
      </w:r>
      <w:r>
        <w:rPr>
          <w:spacing w:val="-15"/>
          <w:sz w:val="22"/>
          <w:u w:val="single"/>
        </w:rPr>
        <w:t> </w:t>
      </w:r>
      <w:r>
        <w:rPr>
          <w:sz w:val="22"/>
          <w:u w:val="single"/>
        </w:rPr>
        <w:t>(</w:t>
      </w:r>
      <w:r>
        <w:rPr>
          <w:i/>
          <w:sz w:val="22"/>
          <w:u w:val="single"/>
        </w:rPr>
        <w:t>PD</w:t>
      </w:r>
      <w:r>
        <w:rPr>
          <w:sz w:val="22"/>
          <w:u w:val="single"/>
        </w:rPr>
        <w:t>)</w:t>
      </w:r>
      <w:r>
        <w:rPr>
          <w:spacing w:val="-15"/>
          <w:sz w:val="22"/>
        </w:rPr>
        <w:t> </w:t>
      </w:r>
      <w:r>
        <w:rPr>
          <w:sz w:val="22"/>
        </w:rPr>
        <w:t>–</w:t>
      </w:r>
      <w:r>
        <w:rPr>
          <w:spacing w:val="-16"/>
          <w:sz w:val="22"/>
        </w:rPr>
        <w:t> </w:t>
      </w:r>
      <w:r>
        <w:rPr>
          <w:sz w:val="22"/>
        </w:rPr>
        <w:t>doba,</w:t>
      </w:r>
      <w:r>
        <w:rPr>
          <w:spacing w:val="-15"/>
          <w:sz w:val="22"/>
        </w:rPr>
        <w:t> </w:t>
      </w:r>
      <w:r>
        <w:rPr>
          <w:sz w:val="22"/>
        </w:rPr>
        <w:t>kdy</w:t>
      </w:r>
      <w:r>
        <w:rPr>
          <w:spacing w:val="-15"/>
          <w:sz w:val="22"/>
        </w:rPr>
        <w:t> </w:t>
      </w:r>
      <w:r>
        <w:rPr>
          <w:sz w:val="22"/>
        </w:rPr>
        <w:t>je</w:t>
      </w:r>
      <w:r>
        <w:rPr>
          <w:spacing w:val="-15"/>
          <w:sz w:val="22"/>
        </w:rPr>
        <w:t> </w:t>
      </w:r>
      <w:r>
        <w:rPr>
          <w:sz w:val="22"/>
        </w:rPr>
        <w:t>Poskytovatel</w:t>
      </w:r>
      <w:r>
        <w:rPr>
          <w:spacing w:val="-16"/>
          <w:sz w:val="22"/>
        </w:rPr>
        <w:t> </w:t>
      </w:r>
      <w:r>
        <w:rPr>
          <w:sz w:val="22"/>
        </w:rPr>
        <w:t>povinen</w:t>
      </w:r>
      <w:r>
        <w:rPr>
          <w:spacing w:val="-15"/>
          <w:sz w:val="22"/>
        </w:rPr>
        <w:t> </w:t>
      </w:r>
      <w:r>
        <w:rPr>
          <w:sz w:val="22"/>
        </w:rPr>
        <w:t>garantovat</w:t>
      </w:r>
      <w:r>
        <w:rPr>
          <w:spacing w:val="-15"/>
          <w:sz w:val="22"/>
        </w:rPr>
        <w:t> </w:t>
      </w:r>
      <w:r>
        <w:rPr>
          <w:sz w:val="22"/>
        </w:rPr>
        <w:t>dostupnost</w:t>
      </w:r>
      <w:r>
        <w:rPr>
          <w:spacing w:val="-16"/>
          <w:sz w:val="22"/>
        </w:rPr>
        <w:t> </w:t>
      </w:r>
      <w:r>
        <w:rPr>
          <w:sz w:val="22"/>
        </w:rPr>
        <w:t>služby. Označuje</w:t>
      </w:r>
      <w:r>
        <w:rPr>
          <w:spacing w:val="-14"/>
          <w:sz w:val="22"/>
        </w:rPr>
        <w:t> </w:t>
      </w:r>
      <w:r>
        <w:rPr>
          <w:sz w:val="22"/>
        </w:rPr>
        <w:t>dny</w:t>
      </w:r>
      <w:r>
        <w:rPr>
          <w:spacing w:val="-13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týdnu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hodiny</w:t>
      </w:r>
      <w:r>
        <w:rPr>
          <w:spacing w:val="-11"/>
          <w:sz w:val="22"/>
        </w:rPr>
        <w:t> </w:t>
      </w:r>
      <w:r>
        <w:rPr>
          <w:sz w:val="22"/>
        </w:rPr>
        <w:t>ve</w:t>
      </w:r>
      <w:r>
        <w:rPr>
          <w:spacing w:val="-14"/>
          <w:sz w:val="22"/>
        </w:rPr>
        <w:t> </w:t>
      </w:r>
      <w:r>
        <w:rPr>
          <w:sz w:val="22"/>
        </w:rPr>
        <w:t>dni,</w:t>
      </w:r>
      <w:r>
        <w:rPr>
          <w:spacing w:val="-12"/>
          <w:sz w:val="22"/>
        </w:rPr>
        <w:t> </w:t>
      </w:r>
      <w:r>
        <w:rPr>
          <w:sz w:val="22"/>
        </w:rPr>
        <w:t>kdy</w:t>
      </w:r>
      <w:r>
        <w:rPr>
          <w:spacing w:val="-16"/>
          <w:sz w:val="22"/>
        </w:rPr>
        <w:t> </w:t>
      </w:r>
      <w:r>
        <w:rPr>
          <w:sz w:val="22"/>
        </w:rPr>
        <w:t>je</w:t>
      </w:r>
      <w:r>
        <w:rPr>
          <w:spacing w:val="-13"/>
          <w:sz w:val="22"/>
        </w:rPr>
        <w:t> </w:t>
      </w:r>
      <w:r>
        <w:rPr>
          <w:sz w:val="22"/>
        </w:rPr>
        <w:t>služba</w:t>
      </w:r>
      <w:r>
        <w:rPr>
          <w:spacing w:val="-9"/>
          <w:sz w:val="22"/>
        </w:rPr>
        <w:t> </w:t>
      </w:r>
      <w:r>
        <w:rPr>
          <w:sz w:val="22"/>
        </w:rPr>
        <w:t>/</w:t>
      </w:r>
      <w:r>
        <w:rPr>
          <w:spacing w:val="-15"/>
          <w:sz w:val="22"/>
        </w:rPr>
        <w:t> </w:t>
      </w:r>
      <w:r>
        <w:rPr>
          <w:sz w:val="22"/>
        </w:rPr>
        <w:t>komponenta</w:t>
      </w:r>
      <w:r>
        <w:rPr>
          <w:spacing w:val="-14"/>
          <w:sz w:val="22"/>
        </w:rPr>
        <w:t> </w:t>
      </w:r>
      <w:r>
        <w:rPr>
          <w:sz w:val="22"/>
        </w:rPr>
        <w:t>služby</w:t>
      </w:r>
      <w:r>
        <w:rPr>
          <w:spacing w:val="-13"/>
          <w:sz w:val="22"/>
        </w:rPr>
        <w:t> </w:t>
      </w:r>
      <w:r>
        <w:rPr>
          <w:sz w:val="22"/>
        </w:rPr>
        <w:t>poskytována.</w:t>
      </w:r>
    </w:p>
    <w:p>
      <w:pPr>
        <w:pStyle w:val="BodyText"/>
        <w:spacing w:before="161"/>
        <w:ind w:left="1698" w:right="518"/>
        <w:jc w:val="both"/>
      </w:pPr>
      <w:r>
        <w:rPr/>
        <w:t>Tato doba se zahrnuje do výpočtu ukazatelů dostupnosti (QD) a reakce (QR) na incidenty.</w:t>
      </w:r>
    </w:p>
    <w:p>
      <w:pPr>
        <w:pStyle w:val="BodyText"/>
        <w:spacing w:before="159"/>
        <w:ind w:left="1698" w:right="516"/>
        <w:jc w:val="both"/>
      </w:pPr>
      <w:r>
        <w:rPr/>
        <w:t>Dobou</w:t>
      </w:r>
      <w:r>
        <w:rPr>
          <w:spacing w:val="64"/>
        </w:rPr>
        <w:t> </w:t>
      </w:r>
      <w:r>
        <w:rPr/>
        <w:t>provozu</w:t>
      </w:r>
      <w:r>
        <w:rPr>
          <w:spacing w:val="63"/>
        </w:rPr>
        <w:t> </w:t>
      </w:r>
      <w:r>
        <w:rPr/>
        <w:t>5x9</w:t>
      </w:r>
      <w:r>
        <w:rPr>
          <w:spacing w:val="63"/>
        </w:rPr>
        <w:t> </w:t>
      </w:r>
      <w:r>
        <w:rPr/>
        <w:t>se</w:t>
      </w:r>
      <w:r>
        <w:rPr>
          <w:spacing w:val="63"/>
        </w:rPr>
        <w:t> </w:t>
      </w:r>
      <w:r>
        <w:rPr/>
        <w:t>rozumí</w:t>
      </w:r>
      <w:r>
        <w:rPr>
          <w:spacing w:val="64"/>
        </w:rPr>
        <w:t> </w:t>
      </w:r>
      <w:r>
        <w:rPr/>
        <w:t>časový</w:t>
      </w:r>
      <w:r>
        <w:rPr>
          <w:spacing w:val="63"/>
        </w:rPr>
        <w:t> </w:t>
      </w:r>
      <w:r>
        <w:rPr/>
        <w:t>úsek</w:t>
      </w:r>
      <w:r>
        <w:rPr>
          <w:spacing w:val="63"/>
        </w:rPr>
        <w:t> </w:t>
      </w:r>
      <w:r>
        <w:rPr/>
        <w:t>od</w:t>
      </w:r>
      <w:r>
        <w:rPr>
          <w:spacing w:val="64"/>
        </w:rPr>
        <w:t> </w:t>
      </w:r>
      <w:r>
        <w:rPr/>
        <w:t>7:00</w:t>
      </w:r>
      <w:r>
        <w:rPr>
          <w:spacing w:val="63"/>
        </w:rPr>
        <w:t> </w:t>
      </w:r>
      <w:r>
        <w:rPr/>
        <w:t>hod.</w:t>
      </w:r>
      <w:r>
        <w:rPr>
          <w:spacing w:val="64"/>
        </w:rPr>
        <w:t> </w:t>
      </w:r>
      <w:r>
        <w:rPr/>
        <w:t>do</w:t>
      </w:r>
      <w:r>
        <w:rPr>
          <w:spacing w:val="63"/>
        </w:rPr>
        <w:t> </w:t>
      </w:r>
      <w:r>
        <w:rPr/>
        <w:t>16:00</w:t>
      </w:r>
      <w:r>
        <w:rPr>
          <w:spacing w:val="60"/>
        </w:rPr>
        <w:t> </w:t>
      </w:r>
      <w:r>
        <w:rPr/>
        <w:t>hod v pracovní dny. Dobou provozu 7x24 se rozumí časový úsek 24 hodin každý den v kalendářním roce.</w:t>
      </w:r>
    </w:p>
    <w:p>
      <w:pPr>
        <w:pStyle w:val="ListParagraph"/>
        <w:numPr>
          <w:ilvl w:val="3"/>
          <w:numId w:val="2"/>
        </w:numPr>
        <w:tabs>
          <w:tab w:pos="979" w:val="left" w:leader="none"/>
        </w:tabs>
        <w:spacing w:line="240" w:lineRule="auto" w:before="161" w:after="0"/>
        <w:ind w:left="978" w:right="511" w:hanging="360"/>
        <w:jc w:val="both"/>
        <w:rPr>
          <w:sz w:val="22"/>
        </w:rPr>
      </w:pPr>
      <w:r>
        <w:rPr>
          <w:sz w:val="22"/>
          <w:u w:val="single"/>
        </w:rPr>
        <w:t>Servisní okno údržby</w:t>
      </w:r>
      <w:r>
        <w:rPr>
          <w:sz w:val="22"/>
        </w:rPr>
        <w:t> – doba plánované odstávky, kdy je Poskytovatel oprávněn provádět plánované servisní zásahy na Systému. Systém může být v</w:t>
      </w:r>
      <w:r>
        <w:rPr>
          <w:spacing w:val="-4"/>
          <w:sz w:val="22"/>
        </w:rPr>
        <w:t> </w:t>
      </w:r>
      <w:r>
        <w:rPr>
          <w:sz w:val="22"/>
        </w:rPr>
        <w:t>této době pro uživatele nedostupný. Servisní okno údržby vyžaduje předchozí schválení Objednatelem.</w:t>
      </w:r>
      <w:r>
        <w:rPr>
          <w:spacing w:val="-14"/>
          <w:sz w:val="22"/>
        </w:rPr>
        <w:t> </w:t>
      </w:r>
      <w:r>
        <w:rPr>
          <w:sz w:val="22"/>
        </w:rPr>
        <w:t>Základní</w:t>
      </w:r>
      <w:r>
        <w:rPr>
          <w:spacing w:val="-15"/>
          <w:sz w:val="22"/>
        </w:rPr>
        <w:t> </w:t>
      </w:r>
      <w:r>
        <w:rPr>
          <w:sz w:val="22"/>
        </w:rPr>
        <w:t>rámec</w:t>
      </w:r>
      <w:r>
        <w:rPr>
          <w:spacing w:val="-13"/>
          <w:sz w:val="22"/>
        </w:rPr>
        <w:t> </w:t>
      </w:r>
      <w:r>
        <w:rPr>
          <w:sz w:val="22"/>
        </w:rPr>
        <w:t>servisních</w:t>
      </w:r>
      <w:r>
        <w:rPr>
          <w:spacing w:val="-16"/>
          <w:sz w:val="22"/>
        </w:rPr>
        <w:t> </w:t>
      </w:r>
      <w:r>
        <w:rPr>
          <w:sz w:val="22"/>
        </w:rPr>
        <w:t>oken</w:t>
      </w:r>
      <w:r>
        <w:rPr>
          <w:spacing w:val="-14"/>
          <w:sz w:val="22"/>
        </w:rPr>
        <w:t> </w:t>
      </w:r>
      <w:r>
        <w:rPr>
          <w:sz w:val="22"/>
        </w:rPr>
        <w:t>bude</w:t>
      </w:r>
      <w:r>
        <w:rPr>
          <w:spacing w:val="-15"/>
          <w:sz w:val="22"/>
        </w:rPr>
        <w:t> </w:t>
      </w:r>
      <w:r>
        <w:rPr>
          <w:sz w:val="22"/>
        </w:rPr>
        <w:t>pevně</w:t>
      </w:r>
      <w:r>
        <w:rPr>
          <w:spacing w:val="-15"/>
          <w:sz w:val="22"/>
        </w:rPr>
        <w:t> </w:t>
      </w:r>
      <w:r>
        <w:rPr>
          <w:sz w:val="22"/>
        </w:rPr>
        <w:t>nadefinován</w:t>
      </w:r>
      <w:r>
        <w:rPr>
          <w:spacing w:val="-16"/>
          <w:sz w:val="22"/>
        </w:rPr>
        <w:t> </w:t>
      </w:r>
      <w:r>
        <w:rPr>
          <w:sz w:val="22"/>
        </w:rPr>
        <w:t>vždy</w:t>
      </w:r>
      <w:r>
        <w:rPr>
          <w:spacing w:val="-14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konci kalendářního roku na rok následující na základě návrhu Objednatele. Nad rámec naplánovaných</w:t>
      </w:r>
      <w:r>
        <w:rPr>
          <w:spacing w:val="80"/>
          <w:sz w:val="22"/>
        </w:rPr>
        <w:t> </w:t>
      </w:r>
      <w:r>
        <w:rPr>
          <w:sz w:val="22"/>
        </w:rPr>
        <w:t>servisních</w:t>
      </w:r>
      <w:r>
        <w:rPr>
          <w:spacing w:val="80"/>
          <w:sz w:val="22"/>
        </w:rPr>
        <w:t> </w:t>
      </w:r>
      <w:r>
        <w:rPr>
          <w:sz w:val="22"/>
        </w:rPr>
        <w:t>oken</w:t>
      </w:r>
      <w:r>
        <w:rPr>
          <w:spacing w:val="80"/>
          <w:sz w:val="22"/>
        </w:rPr>
        <w:t> </w:t>
      </w:r>
      <w:r>
        <w:rPr>
          <w:sz w:val="22"/>
        </w:rPr>
        <w:t>bude</w:t>
      </w:r>
      <w:r>
        <w:rPr>
          <w:spacing w:val="80"/>
          <w:sz w:val="22"/>
        </w:rPr>
        <w:t> </w:t>
      </w:r>
      <w:r>
        <w:rPr>
          <w:sz w:val="22"/>
        </w:rPr>
        <w:t>možné</w:t>
      </w:r>
      <w:r>
        <w:rPr>
          <w:spacing w:val="80"/>
          <w:sz w:val="22"/>
        </w:rPr>
        <w:t> </w:t>
      </w:r>
      <w:r>
        <w:rPr>
          <w:sz w:val="22"/>
        </w:rPr>
        <w:t>realizovat</w:t>
      </w:r>
      <w:r>
        <w:rPr>
          <w:spacing w:val="80"/>
          <w:sz w:val="22"/>
        </w:rPr>
        <w:t> </w:t>
      </w:r>
      <w:r>
        <w:rPr>
          <w:sz w:val="22"/>
        </w:rPr>
        <w:t>servisní</w:t>
      </w:r>
      <w:r>
        <w:rPr>
          <w:spacing w:val="80"/>
          <w:sz w:val="22"/>
        </w:rPr>
        <w:t> </w:t>
      </w:r>
      <w:r>
        <w:rPr>
          <w:sz w:val="22"/>
        </w:rPr>
        <w:t>zásahy</w:t>
      </w:r>
      <w:r>
        <w:rPr>
          <w:spacing w:val="80"/>
          <w:sz w:val="22"/>
        </w:rPr>
        <w:t> </w:t>
      </w:r>
      <w:r>
        <w:rPr>
          <w:sz w:val="22"/>
        </w:rPr>
        <w:t>pouze ve výjimečných případech po schválení Objednatelem.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3"/>
          <w:numId w:val="2"/>
        </w:numPr>
        <w:tabs>
          <w:tab w:pos="979" w:val="left" w:leader="none"/>
        </w:tabs>
        <w:spacing w:line="240" w:lineRule="auto" w:before="0" w:after="0"/>
        <w:ind w:left="978" w:right="516" w:hanging="360"/>
        <w:jc w:val="both"/>
        <w:rPr>
          <w:sz w:val="22"/>
        </w:rPr>
      </w:pPr>
      <w:r>
        <w:rPr>
          <w:sz w:val="22"/>
          <w:u w:val="single"/>
        </w:rPr>
        <w:t>Doba provozu komponenty</w:t>
      </w:r>
      <w:r>
        <w:rPr>
          <w:sz w:val="22"/>
        </w:rPr>
        <w:t> – doba, kdy jsou poskytovány činnosti, které jsou náplní dané komponenty služby.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1134"/>
        <w:jc w:val="left"/>
      </w:pPr>
      <w:bookmarkStart w:name="_bookmark11" w:id="12"/>
      <w:bookmarkEnd w:id="12"/>
      <w:r>
        <w:rPr>
          <w:color w:val="1E467C"/>
        </w:rPr>
        <w:t>Dob</w:t>
      </w:r>
      <w:r>
        <w:rPr>
          <w:color w:val="1E467C"/>
        </w:rPr>
        <w:t>a</w:t>
      </w:r>
      <w:r>
        <w:rPr>
          <w:color w:val="1E467C"/>
          <w:spacing w:val="-12"/>
        </w:rPr>
        <w:t> </w:t>
      </w:r>
      <w:r>
        <w:rPr>
          <w:color w:val="1E467C"/>
          <w:spacing w:val="-2"/>
        </w:rPr>
        <w:t>podpory</w:t>
      </w:r>
    </w:p>
    <w:p>
      <w:pPr>
        <w:pStyle w:val="BodyText"/>
        <w:spacing w:before="163"/>
        <w:ind w:left="258" w:right="512"/>
        <w:jc w:val="both"/>
      </w:pPr>
      <w:r>
        <w:rPr/>
        <w:t>Časový</w:t>
      </w:r>
      <w:r>
        <w:rPr>
          <w:spacing w:val="-15"/>
        </w:rPr>
        <w:t> </w:t>
      </w:r>
      <w:r>
        <w:rPr/>
        <w:t>úsek,</w:t>
      </w:r>
      <w:r>
        <w:rPr>
          <w:spacing w:val="-12"/>
        </w:rPr>
        <w:t> </w:t>
      </w:r>
      <w:r>
        <w:rPr/>
        <w:t>ve</w:t>
      </w:r>
      <w:r>
        <w:rPr>
          <w:spacing w:val="-14"/>
        </w:rPr>
        <w:t> </w:t>
      </w:r>
      <w:r>
        <w:rPr/>
        <w:t>kterém</w:t>
      </w:r>
      <w:r>
        <w:rPr>
          <w:spacing w:val="-16"/>
        </w:rPr>
        <w:t> </w:t>
      </w:r>
      <w:r>
        <w:rPr/>
        <w:t>je</w:t>
      </w:r>
      <w:r>
        <w:rPr>
          <w:spacing w:val="-13"/>
        </w:rPr>
        <w:t> </w:t>
      </w:r>
      <w:r>
        <w:rPr/>
        <w:t>Poskytovatelem</w:t>
      </w:r>
      <w:r>
        <w:rPr>
          <w:spacing w:val="-15"/>
        </w:rPr>
        <w:t> </w:t>
      </w:r>
      <w:r>
        <w:rPr/>
        <w:t>poskytována</w:t>
      </w:r>
      <w:r>
        <w:rPr>
          <w:spacing w:val="-15"/>
        </w:rPr>
        <w:t> </w:t>
      </w:r>
      <w:r>
        <w:rPr/>
        <w:t>podpora</w:t>
      </w:r>
      <w:r>
        <w:rPr>
          <w:spacing w:val="-16"/>
        </w:rPr>
        <w:t> </w:t>
      </w:r>
      <w:r>
        <w:rPr/>
        <w:t>Objednateli</w:t>
      </w:r>
      <w:r>
        <w:rPr>
          <w:spacing w:val="-14"/>
        </w:rPr>
        <w:t> </w:t>
      </w:r>
      <w:r>
        <w:rPr/>
        <w:t>na</w:t>
      </w:r>
      <w:r>
        <w:rPr>
          <w:spacing w:val="-15"/>
        </w:rPr>
        <w:t> </w:t>
      </w:r>
      <w:r>
        <w:rPr/>
        <w:t>úrovni</w:t>
      </w:r>
      <w:r>
        <w:rPr>
          <w:spacing w:val="-16"/>
        </w:rPr>
        <w:t> </w:t>
      </w:r>
      <w:r>
        <w:rPr/>
        <w:t>služeb a komponent definovaných Katalogem služeb a odpovědností uvedených v kap. </w:t>
      </w:r>
      <w:hyperlink w:history="true" w:anchor="_bookmark28">
        <w:r>
          <w:rPr/>
          <w:t>2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1134"/>
        <w:jc w:val="left"/>
      </w:pPr>
      <w:bookmarkStart w:name="_bookmark12" w:id="13"/>
      <w:bookmarkEnd w:id="13"/>
      <w:r>
        <w:rPr>
          <w:color w:val="1E467C"/>
        </w:rPr>
        <w:t>Rea</w:t>
      </w:r>
      <w:r>
        <w:rPr>
          <w:color w:val="1E467C"/>
        </w:rPr>
        <w:t>kční</w:t>
      </w:r>
      <w:r>
        <w:rPr>
          <w:color w:val="1E467C"/>
          <w:spacing w:val="-11"/>
        </w:rPr>
        <w:t> </w:t>
      </w:r>
      <w:r>
        <w:rPr>
          <w:color w:val="1E467C"/>
        </w:rPr>
        <w:t>doba</w:t>
      </w:r>
      <w:r>
        <w:rPr>
          <w:color w:val="1E467C"/>
          <w:spacing w:val="-10"/>
        </w:rPr>
        <w:t> </w:t>
      </w:r>
      <w:r>
        <w:rPr>
          <w:color w:val="1E467C"/>
        </w:rPr>
        <w:t>na</w:t>
      </w:r>
      <w:r>
        <w:rPr>
          <w:color w:val="1E467C"/>
          <w:spacing w:val="-7"/>
        </w:rPr>
        <w:t> </w:t>
      </w:r>
      <w:r>
        <w:rPr>
          <w:color w:val="1E467C"/>
        </w:rPr>
        <w:t>incident</w:t>
      </w:r>
      <w:r>
        <w:rPr>
          <w:color w:val="1E467C"/>
          <w:spacing w:val="-7"/>
        </w:rPr>
        <w:t> </w:t>
      </w:r>
      <w:r>
        <w:rPr>
          <w:color w:val="1E467C"/>
        </w:rPr>
        <w:t>/</w:t>
      </w:r>
      <w:r>
        <w:rPr>
          <w:color w:val="1E467C"/>
          <w:spacing w:val="-9"/>
        </w:rPr>
        <w:t> </w:t>
      </w:r>
      <w:r>
        <w:rPr>
          <w:color w:val="1E467C"/>
          <w:spacing w:val="-2"/>
        </w:rPr>
        <w:t>požadavek</w:t>
      </w:r>
    </w:p>
    <w:p>
      <w:pPr>
        <w:pStyle w:val="BodyText"/>
        <w:spacing w:before="158"/>
        <w:ind w:left="258" w:right="516"/>
        <w:jc w:val="both"/>
      </w:pPr>
      <w:r>
        <w:rPr/>
        <w:t>Maximální doba, která uplyne od okamžiku předání incidentu / požadavku manažerem nastavení EKIS MV nebo ISoSS na Poskytovatele v Solution Manageru.</w:t>
      </w:r>
    </w:p>
    <w:p>
      <w:pPr>
        <w:pStyle w:val="BodyText"/>
        <w:spacing w:before="159"/>
        <w:ind w:left="258" w:right="511"/>
        <w:jc w:val="both"/>
      </w:pPr>
      <w:r>
        <w:rPr/>
        <w:t>Sjednaná</w:t>
      </w:r>
      <w:r>
        <w:rPr>
          <w:spacing w:val="37"/>
        </w:rPr>
        <w:t> </w:t>
      </w:r>
      <w:r>
        <w:rPr/>
        <w:t>hodnota</w:t>
      </w:r>
      <w:r>
        <w:rPr>
          <w:spacing w:val="36"/>
        </w:rPr>
        <w:t> </w:t>
      </w:r>
      <w:r>
        <w:rPr/>
        <w:t>parametru</w:t>
      </w:r>
      <w:r>
        <w:rPr>
          <w:spacing w:val="38"/>
        </w:rPr>
        <w:t> </w:t>
      </w:r>
      <w:r>
        <w:rPr/>
        <w:t>QR</w:t>
      </w:r>
      <w:r>
        <w:rPr>
          <w:spacing w:val="36"/>
        </w:rPr>
        <w:t> </w:t>
      </w:r>
      <w:r>
        <w:rPr/>
        <w:t>–</w:t>
      </w:r>
      <w:r>
        <w:rPr>
          <w:spacing w:val="38"/>
        </w:rPr>
        <w:t> </w:t>
      </w:r>
      <w:r>
        <w:rPr/>
        <w:t>Reakční</w:t>
      </w:r>
      <w:r>
        <w:rPr>
          <w:spacing w:val="37"/>
        </w:rPr>
        <w:t> </w:t>
      </w:r>
      <w:r>
        <w:rPr/>
        <w:t>doba</w:t>
      </w:r>
      <w:r>
        <w:rPr>
          <w:spacing w:val="38"/>
        </w:rPr>
        <w:t> </w:t>
      </w:r>
      <w:r>
        <w:rPr/>
        <w:t>na</w:t>
      </w:r>
      <w:r>
        <w:rPr>
          <w:spacing w:val="36"/>
        </w:rPr>
        <w:t> </w:t>
      </w:r>
      <w:r>
        <w:rPr/>
        <w:t>incident</w:t>
      </w:r>
      <w:r>
        <w:rPr>
          <w:spacing w:val="38"/>
        </w:rPr>
        <w:t> </w:t>
      </w:r>
      <w:r>
        <w:rPr/>
        <w:t>/</w:t>
      </w:r>
      <w:r>
        <w:rPr>
          <w:spacing w:val="37"/>
        </w:rPr>
        <w:t> </w:t>
      </w:r>
      <w:r>
        <w:rPr/>
        <w:t>požadavek</w:t>
      </w:r>
      <w:r>
        <w:rPr>
          <w:spacing w:val="37"/>
        </w:rPr>
        <w:t> </w:t>
      </w:r>
      <w:r>
        <w:rPr/>
        <w:t>je</w:t>
      </w:r>
      <w:r>
        <w:rPr>
          <w:spacing w:val="39"/>
        </w:rPr>
        <w:t> </w:t>
      </w:r>
      <w:r>
        <w:rPr/>
        <w:t>definována v Příloze 3 – Parametry úrovně poskytovaných služeb.</w:t>
      </w:r>
    </w:p>
    <w:p>
      <w:pPr>
        <w:spacing w:after="0"/>
        <w:jc w:val="both"/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4"/>
        <w:ind w:left="258"/>
      </w:pPr>
      <w:r>
        <w:rPr>
          <w:spacing w:val="-2"/>
        </w:rPr>
        <w:t>Příklad:</w:t>
      </w:r>
    </w:p>
    <w:p>
      <w:pPr>
        <w:pStyle w:val="BodyText"/>
        <w:spacing w:before="160"/>
        <w:ind w:left="258" w:right="464"/>
      </w:pPr>
      <w:r>
        <w:rPr>
          <w:b/>
        </w:rPr>
        <w:t>Reakční</w:t>
      </w:r>
      <w:r>
        <w:rPr>
          <w:b/>
          <w:spacing w:val="40"/>
        </w:rPr>
        <w:t> </w:t>
      </w:r>
      <w:r>
        <w:rPr>
          <w:b/>
        </w:rPr>
        <w:t>doba</w:t>
      </w:r>
      <w:r>
        <w:rPr>
          <w:b/>
          <w:spacing w:val="40"/>
        </w:rPr>
        <w:t> </w:t>
      </w:r>
      <w:r>
        <w:rPr/>
        <w:t>jeden</w:t>
      </w:r>
      <w:r>
        <w:rPr>
          <w:spacing w:val="40"/>
        </w:rPr>
        <w:t> </w:t>
      </w:r>
      <w:r>
        <w:rPr/>
        <w:t>kalendářní</w:t>
      </w:r>
      <w:r>
        <w:rPr>
          <w:spacing w:val="40"/>
        </w:rPr>
        <w:t> </w:t>
      </w:r>
      <w:r>
        <w:rPr/>
        <w:t>den</w:t>
      </w:r>
      <w:r>
        <w:rPr>
          <w:spacing w:val="40"/>
        </w:rPr>
        <w:t> </w:t>
      </w:r>
      <w:r>
        <w:rPr/>
        <w:t>znamená</w:t>
      </w:r>
      <w:r>
        <w:rPr>
          <w:spacing w:val="40"/>
        </w:rPr>
        <w:t> </w:t>
      </w:r>
      <w:r>
        <w:rPr/>
        <w:t>dobu</w:t>
      </w:r>
      <w:r>
        <w:rPr>
          <w:spacing w:val="40"/>
        </w:rPr>
        <w:t> </w:t>
      </w:r>
      <w:r>
        <w:rPr/>
        <w:t>odezvy</w:t>
      </w:r>
      <w:r>
        <w:rPr>
          <w:spacing w:val="40"/>
        </w:rPr>
        <w:t> </w:t>
      </w:r>
      <w:r>
        <w:rPr/>
        <w:t>Poskytovatele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24</w:t>
      </w:r>
      <w:r>
        <w:rPr>
          <w:spacing w:val="40"/>
        </w:rPr>
        <w:t> </w:t>
      </w:r>
      <w:r>
        <w:rPr/>
        <w:t>hodin od okamžiku předání incidentu / požadavku na Poskytovatele v Solution Manageru.</w:t>
      </w:r>
    </w:p>
    <w:p>
      <w:pPr>
        <w:pStyle w:val="BodyText"/>
        <w:spacing w:before="159"/>
        <w:ind w:left="258" w:right="325"/>
      </w:pPr>
      <w:r>
        <w:rPr>
          <w:b/>
        </w:rPr>
        <w:t>Reakční doba </w:t>
      </w:r>
      <w:r>
        <w:rPr/>
        <w:t>jedna hodina znamená dobu odezvy Poskytovatele do 60 minut od okamžiku předání incidentu / požadavku na Poskytovatele v Solution Manageru Objednatele.</w:t>
      </w:r>
    </w:p>
    <w:p>
      <w:pPr>
        <w:pStyle w:val="BodyText"/>
        <w:spacing w:before="161"/>
        <w:ind w:left="258" w:right="464"/>
      </w:pPr>
      <w:r>
        <w:rPr/>
        <w:t>V</w:t>
      </w:r>
      <w:r>
        <w:rPr>
          <w:spacing w:val="-2"/>
        </w:rPr>
        <w:t> </w:t>
      </w:r>
      <w:r>
        <w:rPr/>
        <w:t>případě,</w:t>
      </w:r>
      <w:r>
        <w:rPr>
          <w:spacing w:val="-3"/>
        </w:rPr>
        <w:t> </w:t>
      </w:r>
      <w:r>
        <w:rPr/>
        <w:t>že</w:t>
      </w:r>
      <w:r>
        <w:rPr>
          <w:spacing w:val="-4"/>
        </w:rPr>
        <w:t> </w:t>
      </w:r>
      <w:r>
        <w:rPr/>
        <w:t>incident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předán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čase</w:t>
      </w:r>
      <w:r>
        <w:rPr>
          <w:spacing w:val="-7"/>
        </w:rPr>
        <w:t> </w:t>
      </w:r>
      <w:r>
        <w:rPr/>
        <w:t>mimo</w:t>
      </w:r>
      <w:r>
        <w:rPr>
          <w:spacing w:val="-4"/>
        </w:rPr>
        <w:t> </w:t>
      </w:r>
      <w:r>
        <w:rPr/>
        <w:t>provozní</w:t>
      </w:r>
      <w:r>
        <w:rPr>
          <w:spacing w:val="-2"/>
        </w:rPr>
        <w:t> </w:t>
      </w:r>
      <w:r>
        <w:rPr/>
        <w:t>dobu</w:t>
      </w:r>
      <w:r>
        <w:rPr>
          <w:spacing w:val="-2"/>
        </w:rPr>
        <w:t> </w:t>
      </w:r>
      <w:r>
        <w:rPr/>
        <w:t>služby,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reakční</w:t>
      </w:r>
      <w:r>
        <w:rPr>
          <w:spacing w:val="-3"/>
        </w:rPr>
        <w:t> </w:t>
      </w:r>
      <w:r>
        <w:rPr/>
        <w:t>doba</w:t>
      </w:r>
      <w:r>
        <w:rPr>
          <w:spacing w:val="-2"/>
        </w:rPr>
        <w:t> </w:t>
      </w:r>
      <w:r>
        <w:rPr/>
        <w:t>počítána od okamžiku zahájení nejbližší provozní doby služby.</w:t>
      </w:r>
    </w:p>
    <w:p>
      <w:pPr>
        <w:pStyle w:val="BodyText"/>
        <w:spacing w:before="159"/>
        <w:ind w:left="258" w:right="325"/>
      </w:pPr>
      <w:r>
        <w:rPr/>
        <w:t>V</w:t>
      </w:r>
      <w:r>
        <w:rPr>
          <w:spacing w:val="-2"/>
        </w:rPr>
        <w:t> </w:t>
      </w:r>
      <w:r>
        <w:rPr/>
        <w:t>případě,</w:t>
      </w:r>
      <w:r>
        <w:rPr>
          <w:spacing w:val="-12"/>
        </w:rPr>
        <w:t> </w:t>
      </w:r>
      <w:r>
        <w:rPr/>
        <w:t>že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incident</w:t>
      </w:r>
      <w:r>
        <w:rPr>
          <w:spacing w:val="-13"/>
        </w:rPr>
        <w:t> </w:t>
      </w:r>
      <w:r>
        <w:rPr/>
        <w:t>předán</w:t>
      </w:r>
      <w:r>
        <w:rPr>
          <w:spacing w:val="-12"/>
        </w:rPr>
        <w:t> </w:t>
      </w:r>
      <w:r>
        <w:rPr/>
        <w:t>v</w:t>
      </w:r>
      <w:r>
        <w:rPr>
          <w:spacing w:val="-2"/>
        </w:rPr>
        <w:t> </w:t>
      </w:r>
      <w:r>
        <w:rPr/>
        <w:t>čase</w:t>
      </w:r>
      <w:r>
        <w:rPr>
          <w:spacing w:val="-14"/>
        </w:rPr>
        <w:t> </w:t>
      </w:r>
      <w:r>
        <w:rPr/>
        <w:t>provozní</w:t>
      </w:r>
      <w:r>
        <w:rPr>
          <w:spacing w:val="-12"/>
        </w:rPr>
        <w:t> </w:t>
      </w:r>
      <w:r>
        <w:rPr/>
        <w:t>doby</w:t>
      </w:r>
      <w:r>
        <w:rPr>
          <w:spacing w:val="-11"/>
        </w:rPr>
        <w:t> </w:t>
      </w:r>
      <w:r>
        <w:rPr/>
        <w:t>služby,</w:t>
      </w:r>
      <w:r>
        <w:rPr>
          <w:spacing w:val="-15"/>
        </w:rPr>
        <w:t> </w:t>
      </w:r>
      <w:r>
        <w:rPr/>
        <w:t>je</w:t>
      </w:r>
      <w:r>
        <w:rPr>
          <w:spacing w:val="-11"/>
        </w:rPr>
        <w:t> </w:t>
      </w:r>
      <w:r>
        <w:rPr/>
        <w:t>Poskytovatel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na</w:t>
      </w:r>
      <w:r>
        <w:rPr>
          <w:spacing w:val="-14"/>
        </w:rPr>
        <w:t> </w:t>
      </w:r>
      <w:r>
        <w:rPr/>
        <w:t>jejím odstranění pracovat kontinuálně i mimo provozní dobu služby.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1134"/>
        <w:jc w:val="left"/>
      </w:pPr>
      <w:bookmarkStart w:name="_bookmark13" w:id="14"/>
      <w:bookmarkEnd w:id="14"/>
      <w:r>
        <w:rPr>
          <w:color w:val="1E467C"/>
        </w:rPr>
        <w:t>Dob</w:t>
      </w:r>
      <w:r>
        <w:rPr>
          <w:color w:val="1E467C"/>
        </w:rPr>
        <w:t>a</w:t>
      </w:r>
      <w:r>
        <w:rPr>
          <w:color w:val="1E467C"/>
          <w:spacing w:val="-11"/>
        </w:rPr>
        <w:t> </w:t>
      </w:r>
      <w:r>
        <w:rPr>
          <w:color w:val="1E467C"/>
        </w:rPr>
        <w:t>vyřešení</w:t>
      </w:r>
      <w:r>
        <w:rPr>
          <w:color w:val="1E467C"/>
          <w:spacing w:val="-9"/>
        </w:rPr>
        <w:t> </w:t>
      </w:r>
      <w:r>
        <w:rPr>
          <w:color w:val="1E467C"/>
        </w:rPr>
        <w:t>incidentu</w:t>
      </w:r>
      <w:r>
        <w:rPr>
          <w:color w:val="1E467C"/>
          <w:spacing w:val="-7"/>
        </w:rPr>
        <w:t> </w:t>
      </w:r>
      <w:r>
        <w:rPr>
          <w:color w:val="1E467C"/>
        </w:rPr>
        <w:t>/</w:t>
      </w:r>
      <w:r>
        <w:rPr>
          <w:color w:val="1E467C"/>
          <w:spacing w:val="-9"/>
        </w:rPr>
        <w:t> </w:t>
      </w:r>
      <w:r>
        <w:rPr>
          <w:color w:val="1E467C"/>
          <w:spacing w:val="-2"/>
        </w:rPr>
        <w:t>požadavku</w:t>
      </w:r>
    </w:p>
    <w:p>
      <w:pPr>
        <w:pStyle w:val="BodyText"/>
        <w:spacing w:before="158"/>
        <w:ind w:left="258" w:right="509"/>
        <w:jc w:val="both"/>
      </w:pPr>
      <w:r>
        <w:rPr/>
        <w:t>Maximální doba, která uplyne od okamžiku předání incidentu / požadavku na Poskytovatele</w:t>
      </w:r>
      <w:r>
        <w:rPr>
          <w:spacing w:val="80"/>
        </w:rPr>
        <w:t> </w:t>
      </w:r>
      <w:r>
        <w:rPr/>
        <w:t>v Solution Manageru, do okamžiku, kdy je obnoven standardní provoz systému (aplikace, modulu).</w:t>
      </w:r>
      <w:r>
        <w:rPr>
          <w:spacing w:val="40"/>
        </w:rPr>
        <w:t> </w:t>
      </w:r>
      <w:r>
        <w:rPr/>
        <w:t>Poskytovatel</w:t>
      </w:r>
      <w:r>
        <w:rPr>
          <w:spacing w:val="40"/>
        </w:rPr>
        <w:t> </w:t>
      </w:r>
      <w:r>
        <w:rPr/>
        <w:t>Objednavateli</w:t>
      </w:r>
      <w:r>
        <w:rPr>
          <w:spacing w:val="40"/>
        </w:rPr>
        <w:t> </w:t>
      </w:r>
      <w:r>
        <w:rPr/>
        <w:t>oznámí</w:t>
      </w:r>
      <w:r>
        <w:rPr>
          <w:spacing w:val="40"/>
        </w:rPr>
        <w:t> </w:t>
      </w:r>
      <w:r>
        <w:rPr/>
        <w:t>ukončení</w:t>
      </w:r>
      <w:r>
        <w:rPr>
          <w:spacing w:val="40"/>
        </w:rPr>
        <w:t> </w:t>
      </w:r>
      <w:r>
        <w:rPr/>
        <w:t>řešení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provede</w:t>
      </w:r>
      <w:r>
        <w:rPr>
          <w:spacing w:val="40"/>
        </w:rPr>
        <w:t> </w:t>
      </w:r>
      <w:r>
        <w:rPr/>
        <w:t>zápis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příčině</w:t>
      </w:r>
      <w:r>
        <w:rPr>
          <w:spacing w:val="80"/>
        </w:rPr>
        <w:t> </w:t>
      </w:r>
      <w:r>
        <w:rPr/>
        <w:t>a způsobu nápravy. Incident je následně vrácen</w:t>
      </w:r>
      <w:r>
        <w:rPr>
          <w:spacing w:val="-1"/>
        </w:rPr>
        <w:t> </w:t>
      </w:r>
      <w:r>
        <w:rPr/>
        <w:t>Objednateli, který provede kontrolu vyřešení a incident uzavře.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1134"/>
        <w:jc w:val="left"/>
      </w:pPr>
      <w:bookmarkStart w:name="_bookmark14" w:id="15"/>
      <w:bookmarkEnd w:id="15"/>
      <w:r>
        <w:rPr>
          <w:color w:val="1E467C"/>
          <w:spacing w:val="-2"/>
        </w:rPr>
        <w:t>S</w:t>
      </w:r>
      <w:r>
        <w:rPr>
          <w:color w:val="1E467C"/>
          <w:spacing w:val="-2"/>
        </w:rPr>
        <w:t>ystém</w:t>
      </w:r>
    </w:p>
    <w:p>
      <w:pPr>
        <w:pStyle w:val="BodyText"/>
        <w:spacing w:before="160"/>
        <w:ind w:left="258" w:right="514"/>
        <w:jc w:val="both"/>
      </w:pPr>
      <w:r>
        <w:rPr/>
        <w:t>Systém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soubor</w:t>
      </w:r>
      <w:r>
        <w:rPr>
          <w:spacing w:val="-4"/>
        </w:rPr>
        <w:t> </w:t>
      </w:r>
      <w:r>
        <w:rPr/>
        <w:t>aplikací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komponent,</w:t>
      </w:r>
      <w:r>
        <w:rPr>
          <w:spacing w:val="-6"/>
        </w:rPr>
        <w:t> </w:t>
      </w:r>
      <w:r>
        <w:rPr/>
        <w:t>které</w:t>
      </w:r>
      <w:r>
        <w:rPr>
          <w:spacing w:val="-5"/>
        </w:rPr>
        <w:t> </w:t>
      </w:r>
      <w:r>
        <w:rPr/>
        <w:t>ovlivňují</w:t>
      </w:r>
      <w:r>
        <w:rPr>
          <w:spacing w:val="-6"/>
        </w:rPr>
        <w:t> </w:t>
      </w:r>
      <w:r>
        <w:rPr/>
        <w:t>sebe</w:t>
      </w:r>
      <w:r>
        <w:rPr>
          <w:spacing w:val="-5"/>
        </w:rPr>
        <w:t> </w:t>
      </w:r>
      <w:r>
        <w:rPr/>
        <w:t>navzájem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chování</w:t>
      </w:r>
      <w:r>
        <w:rPr>
          <w:spacing w:val="-4"/>
        </w:rPr>
        <w:t> </w:t>
      </w:r>
      <w:r>
        <w:rPr/>
        <w:t>celku.</w:t>
      </w:r>
      <w:r>
        <w:rPr>
          <w:spacing w:val="-4"/>
        </w:rPr>
        <w:t> </w:t>
      </w:r>
      <w:r>
        <w:rPr/>
        <w:t>Každý z jednotlivých prvků je nějakým způsobem závislý alespoň na jednom dalším prvku. Mohou se</w:t>
      </w:r>
      <w:r>
        <w:rPr>
          <w:spacing w:val="-1"/>
        </w:rPr>
        <w:t> </w:t>
      </w:r>
      <w:r>
        <w:rPr/>
        <w:t>slučovat do podsystémů. V</w:t>
      </w:r>
      <w:r>
        <w:rPr>
          <w:spacing w:val="-2"/>
        </w:rPr>
        <w:t> </w:t>
      </w:r>
      <w:r>
        <w:rPr/>
        <w:t>rámci katalogu služeb je systém vztažen vždy ke službě, jejíž je součástí (např. EKIS EP, EKIS HR, ISoSS atd.).</w:t>
      </w:r>
    </w:p>
    <w:p>
      <w:pPr>
        <w:pStyle w:val="BodyText"/>
        <w:spacing w:line="251" w:lineRule="exact"/>
        <w:ind w:left="258"/>
      </w:pPr>
      <w:r>
        <w:rPr/>
        <w:t>Základní</w:t>
      </w:r>
      <w:r>
        <w:rPr>
          <w:spacing w:val="-5"/>
        </w:rPr>
        <w:t> </w:t>
      </w:r>
      <w:r>
        <w:rPr/>
        <w:t>dva</w:t>
      </w:r>
      <w:r>
        <w:rPr>
          <w:spacing w:val="-5"/>
        </w:rPr>
        <w:t> </w:t>
      </w:r>
      <w:r>
        <w:rPr/>
        <w:t>systémy</w:t>
      </w:r>
      <w:r>
        <w:rPr>
          <w:spacing w:val="-4"/>
        </w:rPr>
        <w:t> </w:t>
      </w:r>
      <w:r>
        <w:rPr/>
        <w:t>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</w:t>
      </w:r>
      <w:r>
        <w:rPr>
          <w:spacing w:val="-5"/>
        </w:rPr>
        <w:t> </w:t>
      </w:r>
      <w:r>
        <w:rPr/>
        <w:t>jsou</w:t>
      </w:r>
      <w:r>
        <w:rPr>
          <w:spacing w:val="-4"/>
        </w:rPr>
        <w:t> </w:t>
      </w:r>
      <w:r>
        <w:rPr/>
        <w:t>EKIS</w:t>
      </w:r>
      <w:r>
        <w:rPr>
          <w:spacing w:val="-4"/>
        </w:rPr>
        <w:t> </w:t>
      </w:r>
      <w:r>
        <w:rPr/>
        <w:t>MV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ISoSS.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1134"/>
        <w:jc w:val="left"/>
      </w:pPr>
      <w:bookmarkStart w:name="_bookmark15" w:id="16"/>
      <w:bookmarkEnd w:id="16"/>
      <w:r>
        <w:rPr>
          <w:color w:val="1E467C"/>
        </w:rPr>
        <w:t>Prov</w:t>
      </w:r>
      <w:r>
        <w:rPr>
          <w:color w:val="1E467C"/>
        </w:rPr>
        <w:t>ozní</w:t>
      </w:r>
      <w:r>
        <w:rPr>
          <w:color w:val="1E467C"/>
          <w:spacing w:val="-16"/>
        </w:rPr>
        <w:t> </w:t>
      </w:r>
      <w:r>
        <w:rPr>
          <w:color w:val="1E467C"/>
          <w:spacing w:val="-2"/>
        </w:rPr>
        <w:t>prostředí</w:t>
      </w:r>
    </w:p>
    <w:p>
      <w:pPr>
        <w:pStyle w:val="BodyText"/>
        <w:spacing w:before="163"/>
        <w:ind w:left="258"/>
      </w:pPr>
      <w:r>
        <w:rPr/>
        <w:t>Prostředí</w:t>
      </w:r>
      <w:r>
        <w:rPr>
          <w:spacing w:val="-2"/>
        </w:rPr>
        <w:t> </w:t>
      </w:r>
      <w:r>
        <w:rPr/>
        <w:t>Objednatele,</w:t>
      </w:r>
      <w:r>
        <w:rPr>
          <w:spacing w:val="-3"/>
        </w:rPr>
        <w:t> </w:t>
      </w:r>
      <w:r>
        <w:rPr/>
        <w:t>které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určeno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běh</w:t>
      </w:r>
      <w:r>
        <w:rPr>
          <w:spacing w:val="-4"/>
        </w:rPr>
        <w:t> </w:t>
      </w:r>
      <w:r>
        <w:rPr/>
        <w:t>systémů.</w:t>
      </w:r>
      <w:r>
        <w:rPr>
          <w:spacing w:val="-1"/>
        </w:rPr>
        <w:t> </w:t>
      </w:r>
      <w:r>
        <w:rPr/>
        <w:t>Detailní</w:t>
      </w:r>
      <w:r>
        <w:rPr>
          <w:spacing w:val="-1"/>
        </w:rPr>
        <w:t> </w:t>
      </w:r>
      <w:r>
        <w:rPr/>
        <w:t>popis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význam</w:t>
      </w:r>
      <w:r>
        <w:rPr>
          <w:spacing w:val="-3"/>
        </w:rPr>
        <w:t> </w:t>
      </w:r>
      <w:r>
        <w:rPr/>
        <w:t>jednotlivých prostředí je uveden v dokumentu „Popis architektury a infrastruktury EKIS MV a ISoSS“.</w:t>
      </w: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4"/>
        <w:gridCol w:w="6647"/>
      </w:tblGrid>
      <w:tr>
        <w:trPr>
          <w:trHeight w:val="573" w:hRule="atLeast"/>
        </w:trPr>
        <w:tc>
          <w:tcPr>
            <w:tcW w:w="2414" w:type="dxa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Název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prostředí</w:t>
            </w:r>
          </w:p>
        </w:tc>
        <w:tc>
          <w:tcPr>
            <w:tcW w:w="6647" w:type="dxa"/>
          </w:tcPr>
          <w:p>
            <w:pPr>
              <w:pStyle w:val="TableParagraph"/>
              <w:spacing w:before="16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Popis</w:t>
            </w:r>
          </w:p>
        </w:tc>
      </w:tr>
      <w:tr>
        <w:trPr>
          <w:trHeight w:val="1744" w:hRule="atLeast"/>
        </w:trPr>
        <w:tc>
          <w:tcPr>
            <w:tcW w:w="2414" w:type="dxa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Produkční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prostředí</w:t>
            </w:r>
          </w:p>
        </w:tc>
        <w:tc>
          <w:tcPr>
            <w:tcW w:w="6647" w:type="dxa"/>
          </w:tcPr>
          <w:p>
            <w:pPr>
              <w:pStyle w:val="TableParagraph"/>
              <w:spacing w:before="160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>Produkční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prostředí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určeno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nasazení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aktivních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systémů v rutinním, denním provozu.</w:t>
            </w:r>
          </w:p>
          <w:p>
            <w:pPr>
              <w:pStyle w:val="TableParagraph"/>
              <w:spacing w:before="159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Programové úpravy systémů produkčního prostředí a změny nastavení probíhají zpravidla formou transportních požadavků, pokud tento nástroj systém nebo jeho část podporuje.</w:t>
            </w:r>
          </w:p>
        </w:tc>
      </w:tr>
      <w:tr>
        <w:trPr>
          <w:trHeight w:val="2916" w:hRule="atLeast"/>
        </w:trPr>
        <w:tc>
          <w:tcPr>
            <w:tcW w:w="2414" w:type="dxa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Testovací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prostředí</w:t>
            </w:r>
          </w:p>
        </w:tc>
        <w:tc>
          <w:tcPr>
            <w:tcW w:w="6647" w:type="dxa"/>
          </w:tcPr>
          <w:p>
            <w:pPr>
              <w:pStyle w:val="TableParagraph"/>
              <w:spacing w:before="160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Testovací prostředí je určeno pro nasazení systémů za účelem jejich (finálního, před-produkčního) průběžného a akceptačního </w:t>
            </w:r>
            <w:r>
              <w:rPr>
                <w:spacing w:val="-2"/>
                <w:sz w:val="22"/>
              </w:rPr>
              <w:t>testování.</w:t>
            </w:r>
          </w:p>
          <w:p>
            <w:pPr>
              <w:pStyle w:val="TableParagraph"/>
              <w:spacing w:before="161"/>
              <w:ind w:left="108" w:right="100"/>
              <w:jc w:val="both"/>
              <w:rPr>
                <w:sz w:val="22"/>
              </w:rPr>
            </w:pPr>
            <w:r>
              <w:rPr>
                <w:sz w:val="22"/>
              </w:rPr>
              <w:t>U některých systémů může probíhat na testovacím prostředí školení uživatelů.</w:t>
            </w:r>
          </w:p>
          <w:p>
            <w:pPr>
              <w:pStyle w:val="TableParagraph"/>
              <w:spacing w:before="159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Testovací prostředí je tak nezbytně svým aplikačním prostředím obdobou primárnímu produkčnímu prostředí. Standardně svými kapacitními a technickými parametry nedosahuje parametrů produkčních prostředí.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4"/>
        <w:gridCol w:w="6647"/>
      </w:tblGrid>
      <w:tr>
        <w:trPr>
          <w:trHeight w:val="573" w:hRule="atLeast"/>
        </w:trPr>
        <w:tc>
          <w:tcPr>
            <w:tcW w:w="2414" w:type="dxa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Název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prostředí</w:t>
            </w:r>
          </w:p>
        </w:tc>
        <w:tc>
          <w:tcPr>
            <w:tcW w:w="6647" w:type="dxa"/>
          </w:tcPr>
          <w:p>
            <w:pPr>
              <w:pStyle w:val="TableParagraph"/>
              <w:spacing w:before="16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Popis</w:t>
            </w:r>
          </w:p>
        </w:tc>
      </w:tr>
      <w:tr>
        <w:trPr>
          <w:trHeight w:val="1331" w:hRule="atLeast"/>
        </w:trPr>
        <w:tc>
          <w:tcPr>
            <w:tcW w:w="2414" w:type="dxa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Vývojové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prostředí</w:t>
            </w:r>
          </w:p>
        </w:tc>
        <w:tc>
          <w:tcPr>
            <w:tcW w:w="6647" w:type="dxa"/>
          </w:tcPr>
          <w:p>
            <w:pPr>
              <w:pStyle w:val="TableParagraph"/>
              <w:spacing w:before="160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Vývojové prostředí je specifické prostředí, poskytující služby pro nasazení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nových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částí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nebo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celků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informačních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systémů 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vývojové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nástroje,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účelem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provádění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softwarového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nastavení a vývoje.</w:t>
            </w:r>
          </w:p>
        </w:tc>
      </w:tr>
      <w:tr>
        <w:trPr>
          <w:trHeight w:val="1331" w:hRule="atLeast"/>
        </w:trPr>
        <w:tc>
          <w:tcPr>
            <w:tcW w:w="2414" w:type="dxa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Prostředí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testování </w:t>
            </w:r>
            <w:r>
              <w:rPr>
                <w:sz w:val="22"/>
              </w:rPr>
              <w:t>třetích stran</w:t>
            </w:r>
          </w:p>
        </w:tc>
        <w:tc>
          <w:tcPr>
            <w:tcW w:w="6647" w:type="dxa"/>
          </w:tcPr>
          <w:p>
            <w:pPr>
              <w:pStyle w:val="TableParagraph"/>
              <w:spacing w:before="160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Prostředí pro testování třetích stran je určeno pro nasazení systémů a jejich změn, za účelem umožnit testování nasazených systému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jejich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informačními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systémy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třetích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stran a simulovat využití produkčního prostředí.</w:t>
            </w:r>
          </w:p>
        </w:tc>
      </w:tr>
    </w:tbl>
    <w:p>
      <w:pPr>
        <w:pStyle w:val="BodyText"/>
        <w:spacing w:before="2"/>
        <w:rPr>
          <w:sz w:val="13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89" w:after="0"/>
        <w:ind w:left="1391" w:right="0" w:hanging="1134"/>
        <w:jc w:val="left"/>
      </w:pPr>
      <w:bookmarkStart w:name="_bookmark16" w:id="17"/>
      <w:bookmarkEnd w:id="17"/>
      <w:r>
        <w:rPr>
          <w:color w:val="1E467C"/>
        </w:rPr>
        <w:t>J</w:t>
      </w:r>
      <w:r>
        <w:rPr>
          <w:color w:val="1E467C"/>
        </w:rPr>
        <w:t>ednotky</w:t>
      </w:r>
      <w:r>
        <w:rPr>
          <w:color w:val="1E467C"/>
          <w:spacing w:val="-17"/>
        </w:rPr>
        <w:t> </w:t>
      </w:r>
      <w:r>
        <w:rPr>
          <w:color w:val="1E467C"/>
        </w:rPr>
        <w:t>kapacity</w:t>
      </w:r>
      <w:r>
        <w:rPr>
          <w:color w:val="1E467C"/>
          <w:spacing w:val="-17"/>
        </w:rPr>
        <w:t> </w:t>
      </w:r>
      <w:r>
        <w:rPr>
          <w:color w:val="1E467C"/>
          <w:spacing w:val="-2"/>
        </w:rPr>
        <w:t>práce</w:t>
      </w:r>
    </w:p>
    <w:p>
      <w:pPr>
        <w:pStyle w:val="BodyText"/>
        <w:spacing w:before="161"/>
        <w:ind w:left="258" w:right="513"/>
        <w:jc w:val="both"/>
      </w:pPr>
      <w:r>
        <w:rPr>
          <w:b/>
        </w:rPr>
        <w:t>Člověkohodina </w:t>
      </w:r>
      <w:r>
        <w:rPr/>
        <w:t>– jedná se o jednotku kapacity, která definuje vynaloženou práci jednoho pracovníka za jednu hodinu (dále jen „ČH“).</w:t>
      </w:r>
    </w:p>
    <w:p>
      <w:pPr>
        <w:pStyle w:val="BodyText"/>
        <w:spacing w:before="162"/>
        <w:ind w:left="258" w:right="517"/>
        <w:jc w:val="both"/>
      </w:pPr>
      <w:r>
        <w:rPr>
          <w:b/>
        </w:rPr>
        <w:t>Člověkoden </w:t>
      </w:r>
      <w:r>
        <w:rPr/>
        <w:t>– jedná se o jednotku kapacity, která definuje vynaloženou práci jednoho pracovníka za 8 hodin (dále je „MD“).</w:t>
      </w:r>
    </w:p>
    <w:p>
      <w:pPr>
        <w:pStyle w:val="BodyText"/>
        <w:spacing w:before="158"/>
        <w:ind w:left="258" w:right="512"/>
        <w:jc w:val="both"/>
      </w:pPr>
      <w:r>
        <w:rPr/>
        <w:t>Pokud není stanoveno jinak, je požadováno vykazování prováděných činností s granularitou 30 minut.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1" w:after="0"/>
        <w:ind w:left="1391" w:right="0" w:hanging="1134"/>
        <w:jc w:val="left"/>
      </w:pPr>
      <w:bookmarkStart w:name="_bookmark17" w:id="18"/>
      <w:bookmarkEnd w:id="18"/>
      <w:r>
        <w:rPr>
          <w:color w:val="1E467C"/>
        </w:rPr>
        <w:t>Úrove</w:t>
      </w:r>
      <w:r>
        <w:rPr>
          <w:color w:val="1E467C"/>
        </w:rPr>
        <w:t>ň</w:t>
      </w:r>
      <w:r>
        <w:rPr>
          <w:color w:val="1E467C"/>
          <w:spacing w:val="-11"/>
        </w:rPr>
        <w:t> </w:t>
      </w:r>
      <w:r>
        <w:rPr>
          <w:color w:val="1E467C"/>
        </w:rPr>
        <w:t>podpory</w:t>
      </w:r>
      <w:r>
        <w:rPr>
          <w:color w:val="1E467C"/>
          <w:spacing w:val="-7"/>
        </w:rPr>
        <w:t> </w:t>
      </w:r>
      <w:r>
        <w:rPr>
          <w:color w:val="1E467C"/>
        </w:rPr>
        <w:t>L1,</w:t>
      </w:r>
      <w:r>
        <w:rPr>
          <w:color w:val="1E467C"/>
          <w:spacing w:val="-10"/>
        </w:rPr>
        <w:t> </w:t>
      </w:r>
      <w:r>
        <w:rPr>
          <w:color w:val="1E467C"/>
        </w:rPr>
        <w:t>L2,</w:t>
      </w:r>
      <w:r>
        <w:rPr>
          <w:color w:val="1E467C"/>
          <w:spacing w:val="-7"/>
        </w:rPr>
        <w:t> </w:t>
      </w:r>
      <w:r>
        <w:rPr>
          <w:color w:val="1E467C"/>
        </w:rPr>
        <w:t>L3,</w:t>
      </w:r>
      <w:r>
        <w:rPr>
          <w:color w:val="1E467C"/>
          <w:spacing w:val="-10"/>
        </w:rPr>
        <w:t> </w:t>
      </w:r>
      <w:r>
        <w:rPr>
          <w:color w:val="1E467C"/>
          <w:spacing w:val="-5"/>
        </w:rPr>
        <w:t>L4</w:t>
      </w:r>
    </w:p>
    <w:p>
      <w:pPr>
        <w:pStyle w:val="BodyText"/>
        <w:spacing w:before="157"/>
        <w:ind w:left="258" w:right="510"/>
        <w:jc w:val="both"/>
      </w:pPr>
      <w:r>
        <w:rPr>
          <w:b/>
        </w:rPr>
        <w:t>První</w:t>
      </w:r>
      <w:r>
        <w:rPr>
          <w:b/>
          <w:spacing w:val="-9"/>
        </w:rPr>
        <w:t> </w:t>
      </w:r>
      <w:r>
        <w:rPr>
          <w:b/>
        </w:rPr>
        <w:t>úroveň</w:t>
      </w:r>
      <w:r>
        <w:rPr>
          <w:b/>
          <w:spacing w:val="-10"/>
        </w:rPr>
        <w:t> </w:t>
      </w:r>
      <w:r>
        <w:rPr>
          <w:b/>
        </w:rPr>
        <w:t>podpory</w:t>
      </w:r>
      <w:r>
        <w:rPr>
          <w:b/>
          <w:spacing w:val="-11"/>
        </w:rPr>
        <w:t> </w:t>
      </w:r>
      <w:r>
        <w:rPr>
          <w:b/>
        </w:rPr>
        <w:t>(L1)</w:t>
      </w:r>
      <w:r>
        <w:rPr>
          <w:b/>
          <w:spacing w:val="-8"/>
        </w:rPr>
        <w:t> </w:t>
      </w:r>
      <w:r>
        <w:rPr/>
        <w:t>=</w:t>
      </w:r>
      <w:r>
        <w:rPr>
          <w:spacing w:val="-9"/>
        </w:rPr>
        <w:t> </w:t>
      </w:r>
      <w:r>
        <w:rPr/>
        <w:t>pracoviště</w:t>
      </w:r>
      <w:r>
        <w:rPr>
          <w:spacing w:val="-10"/>
        </w:rPr>
        <w:t> </w:t>
      </w:r>
      <w:r>
        <w:rPr/>
        <w:t>ServiceDesk</w:t>
      </w:r>
      <w:r>
        <w:rPr>
          <w:spacing w:val="-9"/>
        </w:rPr>
        <w:t> </w:t>
      </w:r>
      <w:r>
        <w:rPr/>
        <w:t>Objednatele</w:t>
      </w:r>
      <w:r>
        <w:rPr>
          <w:spacing w:val="-10"/>
        </w:rPr>
        <w:t> </w:t>
      </w:r>
      <w:r>
        <w:rPr/>
        <w:t>zabezpečuje</w:t>
      </w:r>
      <w:r>
        <w:rPr>
          <w:spacing w:val="-10"/>
        </w:rPr>
        <w:t> </w:t>
      </w:r>
      <w:r>
        <w:rPr/>
        <w:t>příjem,</w:t>
      </w:r>
      <w:r>
        <w:rPr>
          <w:spacing w:val="-8"/>
        </w:rPr>
        <w:t> </w:t>
      </w:r>
      <w:r>
        <w:rPr/>
        <w:t>resp. vstupní zpracování všech incidentů a požadavků, jejich prvotní kontrolu a předání řešitelům (tj.</w:t>
      </w:r>
      <w:r>
        <w:rPr>
          <w:spacing w:val="-7"/>
        </w:rPr>
        <w:t> </w:t>
      </w:r>
      <w:r>
        <w:rPr/>
        <w:t>pracovníků</w:t>
      </w:r>
      <w:r>
        <w:rPr>
          <w:spacing w:val="-8"/>
        </w:rPr>
        <w:t> </w:t>
      </w:r>
      <w:r>
        <w:rPr/>
        <w:t>Objednatele</w:t>
      </w:r>
      <w:r>
        <w:rPr>
          <w:spacing w:val="-6"/>
        </w:rPr>
        <w:t> </w:t>
      </w:r>
      <w:r>
        <w:rPr/>
        <w:t>nebo</w:t>
      </w:r>
      <w:r>
        <w:rPr>
          <w:spacing w:val="-9"/>
        </w:rPr>
        <w:t> </w:t>
      </w:r>
      <w:r>
        <w:rPr/>
        <w:t>Objednatelem</w:t>
      </w:r>
      <w:r>
        <w:rPr>
          <w:spacing w:val="-7"/>
        </w:rPr>
        <w:t> </w:t>
      </w:r>
      <w:r>
        <w:rPr/>
        <w:t>zmocněných</w:t>
      </w:r>
      <w:r>
        <w:rPr>
          <w:spacing w:val="-8"/>
        </w:rPr>
        <w:t> </w:t>
      </w:r>
      <w:r>
        <w:rPr/>
        <w:t>osob).</w:t>
      </w:r>
      <w:r>
        <w:rPr>
          <w:spacing w:val="-4"/>
        </w:rPr>
        <w:t> </w:t>
      </w:r>
      <w:r>
        <w:rPr/>
        <w:t>Předání</w:t>
      </w:r>
      <w:r>
        <w:rPr>
          <w:spacing w:val="-7"/>
        </w:rPr>
        <w:t> </w:t>
      </w:r>
      <w:r>
        <w:rPr/>
        <w:t>většiny</w:t>
      </w:r>
      <w:r>
        <w:rPr>
          <w:spacing w:val="-8"/>
        </w:rPr>
        <w:t> </w:t>
      </w:r>
      <w:r>
        <w:rPr/>
        <w:t>incidentů a požadavků je automaticky přesměrována na druhou úroveň L2 podpory.</w:t>
      </w:r>
    </w:p>
    <w:p>
      <w:pPr>
        <w:pStyle w:val="BodyText"/>
        <w:spacing w:before="160"/>
        <w:ind w:left="258" w:right="513"/>
        <w:jc w:val="both"/>
      </w:pPr>
      <w:r>
        <w:rPr>
          <w:b/>
        </w:rPr>
        <w:t>Druhá úroveň podpory (L2) </w:t>
      </w:r>
      <w:r>
        <w:rPr/>
        <w:t>= označuje první vrstvu řešitelů Objednatele (manažerů nastavení EKIS MV a ISoSS) přijatého požadavku, incidentu.</w:t>
      </w:r>
    </w:p>
    <w:p>
      <w:pPr>
        <w:pStyle w:val="BodyText"/>
        <w:spacing w:before="161"/>
        <w:ind w:left="258" w:right="510"/>
        <w:jc w:val="both"/>
      </w:pPr>
      <w:r>
        <w:rPr>
          <w:b/>
        </w:rPr>
        <w:t>Třetí úroveň podpory (L3)</w:t>
      </w:r>
      <w:r>
        <w:rPr>
          <w:b/>
          <w:spacing w:val="18"/>
        </w:rPr>
        <w:t> </w:t>
      </w:r>
      <w:r>
        <w:rPr/>
        <w:t>= označuje vrstvu řešitelů Poskytovatele (konzultantů EKIS MV</w:t>
      </w:r>
      <w:r>
        <w:rPr>
          <w:spacing w:val="80"/>
        </w:rPr>
        <w:t> </w:t>
      </w:r>
      <w:r>
        <w:rPr/>
        <w:t>a ISoSS), kteří provádějí vysoce specializované činnosti, např. metodicko-technické analýzy složitých problémů a jejich řešení.</w:t>
      </w:r>
    </w:p>
    <w:p>
      <w:pPr>
        <w:pStyle w:val="BodyText"/>
        <w:spacing w:before="161"/>
        <w:ind w:left="258" w:right="511"/>
        <w:jc w:val="both"/>
      </w:pPr>
      <w:r>
        <w:rPr>
          <w:b/>
        </w:rPr>
        <w:t>Čtvrtá</w:t>
      </w:r>
      <w:r>
        <w:rPr>
          <w:b/>
          <w:spacing w:val="-2"/>
        </w:rPr>
        <w:t> </w:t>
      </w:r>
      <w:r>
        <w:rPr>
          <w:b/>
        </w:rPr>
        <w:t>úroveň</w:t>
      </w:r>
      <w:r>
        <w:rPr>
          <w:b/>
          <w:spacing w:val="-2"/>
        </w:rPr>
        <w:t> </w:t>
      </w:r>
      <w:r>
        <w:rPr>
          <w:b/>
        </w:rPr>
        <w:t>podpory</w:t>
      </w:r>
      <w:r>
        <w:rPr>
          <w:b/>
          <w:spacing w:val="-4"/>
        </w:rPr>
        <w:t> </w:t>
      </w:r>
      <w:r>
        <w:rPr>
          <w:b/>
        </w:rPr>
        <w:t>(L4) </w:t>
      </w:r>
      <w:r>
        <w:rPr/>
        <w:t>=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případě, že</w:t>
      </w:r>
      <w:r>
        <w:rPr>
          <w:spacing w:val="-4"/>
        </w:rPr>
        <w:t> </w:t>
      </w:r>
      <w:r>
        <w:rPr/>
        <w:t>konzultant Poskytovatele není</w:t>
      </w:r>
      <w:r>
        <w:rPr>
          <w:spacing w:val="-1"/>
        </w:rPr>
        <w:t> </w:t>
      </w:r>
      <w:r>
        <w:rPr/>
        <w:t>schopen</w:t>
      </w:r>
      <w:r>
        <w:rPr>
          <w:spacing w:val="-2"/>
        </w:rPr>
        <w:t> </w:t>
      </w:r>
      <w:r>
        <w:rPr/>
        <w:t>incident nebo</w:t>
      </w:r>
      <w:r>
        <w:rPr>
          <w:spacing w:val="-10"/>
        </w:rPr>
        <w:t> </w:t>
      </w:r>
      <w:r>
        <w:rPr/>
        <w:t>požadavek</w:t>
      </w:r>
      <w:r>
        <w:rPr>
          <w:spacing w:val="-11"/>
        </w:rPr>
        <w:t> </w:t>
      </w:r>
      <w:r>
        <w:rPr/>
        <w:t>vyřešit,</w:t>
      </w:r>
      <w:r>
        <w:rPr>
          <w:spacing w:val="-12"/>
        </w:rPr>
        <w:t> </w:t>
      </w:r>
      <w:r>
        <w:rPr/>
        <w:t>zabezpečí</w:t>
      </w:r>
      <w:r>
        <w:rPr>
          <w:spacing w:val="-11"/>
        </w:rPr>
        <w:t> </w:t>
      </w:r>
      <w:r>
        <w:rPr/>
        <w:t>eskalaci</w:t>
      </w:r>
      <w:r>
        <w:rPr>
          <w:spacing w:val="-11"/>
        </w:rPr>
        <w:t> </w:t>
      </w:r>
      <w:r>
        <w:rPr/>
        <w:t>incidentu</w:t>
      </w:r>
      <w:r>
        <w:rPr>
          <w:spacing w:val="-8"/>
        </w:rPr>
        <w:t> </w:t>
      </w:r>
      <w:r>
        <w:rPr/>
        <w:t>ve</w:t>
      </w:r>
      <w:r>
        <w:rPr>
          <w:spacing w:val="-11"/>
        </w:rPr>
        <w:t> </w:t>
      </w:r>
      <w:r>
        <w:rPr/>
        <w:t>spolupráci</w:t>
      </w:r>
      <w:r>
        <w:rPr>
          <w:spacing w:val="-12"/>
        </w:rPr>
        <w:t> </w:t>
      </w:r>
      <w:r>
        <w:rPr/>
        <w:t>s</w:t>
      </w:r>
      <w:r>
        <w:rPr>
          <w:spacing w:val="-2"/>
        </w:rPr>
        <w:t> </w:t>
      </w:r>
      <w:r>
        <w:rPr/>
        <w:t>pracovníky</w:t>
      </w:r>
      <w:r>
        <w:rPr>
          <w:spacing w:val="-11"/>
        </w:rPr>
        <w:t> </w:t>
      </w:r>
      <w:r>
        <w:rPr/>
        <w:t>Objednatele na podporu výrobce. Objednatel poskytuje potřebnou součinnost – povolí přístup specialistů výrobce k</w:t>
      </w:r>
      <w:r>
        <w:rPr>
          <w:spacing w:val="-3"/>
        </w:rPr>
        <w:t> </w:t>
      </w:r>
      <w:r>
        <w:rPr/>
        <w:t>prostředí, v</w:t>
      </w:r>
      <w:r>
        <w:rPr>
          <w:spacing w:val="-3"/>
        </w:rPr>
        <w:t> </w:t>
      </w:r>
      <w:r>
        <w:rPr/>
        <w:t>němž se incident řeší. Zodpovědnost za vyřešení incidentu v úrovni L4 je na straně Poskytovatele.</w:t>
      </w:r>
    </w:p>
    <w:p>
      <w:pPr>
        <w:pStyle w:val="BodyText"/>
        <w:spacing w:before="158"/>
        <w:ind w:left="258" w:right="510"/>
        <w:jc w:val="both"/>
      </w:pPr>
      <w:r>
        <w:rPr/>
        <w:t>Všechny</w:t>
      </w:r>
      <w:r>
        <w:rPr>
          <w:spacing w:val="-6"/>
        </w:rPr>
        <w:t> </w:t>
      </w:r>
      <w:r>
        <w:rPr/>
        <w:t>záznamy</w:t>
      </w:r>
      <w:r>
        <w:rPr>
          <w:spacing w:val="-8"/>
        </w:rPr>
        <w:t> </w:t>
      </w:r>
      <w:r>
        <w:rPr/>
        <w:t>v</w:t>
      </w:r>
      <w:r>
        <w:rPr>
          <w:spacing w:val="-4"/>
        </w:rPr>
        <w:t> </w:t>
      </w:r>
      <w:r>
        <w:rPr/>
        <w:t>tiketu</w:t>
      </w:r>
      <w:r>
        <w:rPr>
          <w:spacing w:val="-6"/>
        </w:rPr>
        <w:t> </w:t>
      </w:r>
      <w:r>
        <w:rPr/>
        <w:t>procházející</w:t>
      </w:r>
      <w:r>
        <w:rPr>
          <w:spacing w:val="-7"/>
        </w:rPr>
        <w:t> </w:t>
      </w:r>
      <w:r>
        <w:rPr/>
        <w:t>úrovněmi</w:t>
      </w:r>
      <w:r>
        <w:rPr>
          <w:spacing w:val="-9"/>
        </w:rPr>
        <w:t> </w:t>
      </w:r>
      <w:r>
        <w:rPr/>
        <w:t>L1</w:t>
      </w:r>
      <w:r>
        <w:rPr>
          <w:spacing w:val="-7"/>
        </w:rPr>
        <w:t> </w:t>
      </w:r>
      <w:r>
        <w:rPr/>
        <w:t>až</w:t>
      </w:r>
      <w:r>
        <w:rPr>
          <w:spacing w:val="-6"/>
        </w:rPr>
        <w:t> </w:t>
      </w:r>
      <w:r>
        <w:rPr/>
        <w:t>L4</w:t>
      </w:r>
      <w:r>
        <w:rPr>
          <w:spacing w:val="-9"/>
        </w:rPr>
        <w:t> </w:t>
      </w:r>
      <w:r>
        <w:rPr/>
        <w:t>budou</w:t>
      </w:r>
      <w:r>
        <w:rPr>
          <w:spacing w:val="-9"/>
        </w:rPr>
        <w:t> </w:t>
      </w:r>
      <w:r>
        <w:rPr/>
        <w:t>vedeny</w:t>
      </w:r>
      <w:r>
        <w:rPr>
          <w:spacing w:val="-8"/>
        </w:rPr>
        <w:t> </w:t>
      </w:r>
      <w:r>
        <w:rPr/>
        <w:t>v</w:t>
      </w:r>
      <w:r>
        <w:rPr>
          <w:spacing w:val="-4"/>
        </w:rPr>
        <w:t> </w:t>
      </w:r>
      <w:r>
        <w:rPr/>
        <w:t>Solution</w:t>
      </w:r>
      <w:r>
        <w:rPr>
          <w:spacing w:val="-6"/>
        </w:rPr>
        <w:t> </w:t>
      </w:r>
      <w:r>
        <w:rPr/>
        <w:t>Manager. Řešitelé mohou být jak na straně Poskytovatele, tak na straně dodavatelů.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1" w:after="0"/>
        <w:ind w:left="1391" w:right="0" w:hanging="1134"/>
        <w:jc w:val="left"/>
      </w:pPr>
      <w:bookmarkStart w:name="_bookmark18" w:id="19"/>
      <w:bookmarkEnd w:id="19"/>
      <w:r>
        <w:rPr>
          <w:color w:val="1E467C"/>
        </w:rPr>
        <w:t>Souhrnný</w:t>
      </w:r>
      <w:r>
        <w:rPr>
          <w:color w:val="1E467C"/>
          <w:spacing w:val="-14"/>
        </w:rPr>
        <w:t> </w:t>
      </w:r>
      <w:r>
        <w:rPr>
          <w:color w:val="1E467C"/>
        </w:rPr>
        <w:t>měsíční</w:t>
      </w:r>
      <w:r>
        <w:rPr>
          <w:color w:val="1E467C"/>
          <w:spacing w:val="-14"/>
        </w:rPr>
        <w:t> </w:t>
      </w:r>
      <w:r>
        <w:rPr>
          <w:color w:val="1E467C"/>
          <w:spacing w:val="-4"/>
        </w:rPr>
        <w:t>výkaz</w:t>
      </w:r>
    </w:p>
    <w:p>
      <w:pPr>
        <w:pStyle w:val="BodyText"/>
        <w:spacing w:before="157"/>
        <w:ind w:left="258" w:right="509"/>
        <w:jc w:val="both"/>
      </w:pPr>
      <w:r>
        <w:rPr/>
        <w:t>Výkaz</w:t>
      </w:r>
      <w:r>
        <w:rPr>
          <w:spacing w:val="-15"/>
        </w:rPr>
        <w:t> </w:t>
      </w:r>
      <w:r>
        <w:rPr/>
        <w:t>sestavený</w:t>
      </w:r>
      <w:r>
        <w:rPr>
          <w:spacing w:val="-15"/>
        </w:rPr>
        <w:t> </w:t>
      </w:r>
      <w:r>
        <w:rPr/>
        <w:t>Poskytovatelem.</w:t>
      </w:r>
      <w:r>
        <w:rPr>
          <w:spacing w:val="-13"/>
        </w:rPr>
        <w:t> </w:t>
      </w:r>
      <w:r>
        <w:rPr/>
        <w:t>Výkaz</w:t>
      </w:r>
      <w:r>
        <w:rPr>
          <w:spacing w:val="-16"/>
        </w:rPr>
        <w:t> </w:t>
      </w:r>
      <w:r>
        <w:rPr/>
        <w:t>je</w:t>
      </w:r>
      <w:r>
        <w:rPr>
          <w:spacing w:val="-14"/>
        </w:rPr>
        <w:t> </w:t>
      </w:r>
      <w:r>
        <w:rPr/>
        <w:t>předložen</w:t>
      </w:r>
      <w:r>
        <w:rPr>
          <w:spacing w:val="-14"/>
        </w:rPr>
        <w:t> </w:t>
      </w:r>
      <w:r>
        <w:rPr/>
        <w:t>Objednateli</w:t>
      </w:r>
      <w:r>
        <w:rPr>
          <w:spacing w:val="-15"/>
        </w:rPr>
        <w:t> </w:t>
      </w:r>
      <w:r>
        <w:rPr/>
        <w:t>k</w:t>
      </w:r>
      <w:r>
        <w:rPr>
          <w:spacing w:val="-4"/>
        </w:rPr>
        <w:t> </w:t>
      </w:r>
      <w:r>
        <w:rPr/>
        <w:t>odsouhlasení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podepsán oběma smluvními stranami. Podepsaný souhrnný výkaz slouží i jako souhlas k uplatnění případné</w:t>
      </w:r>
      <w:r>
        <w:rPr>
          <w:spacing w:val="-14"/>
        </w:rPr>
        <w:t> </w:t>
      </w:r>
      <w:r>
        <w:rPr/>
        <w:t>slevy</w:t>
      </w:r>
      <w:r>
        <w:rPr>
          <w:spacing w:val="-14"/>
        </w:rPr>
        <w:t> </w:t>
      </w:r>
      <w:r>
        <w:rPr/>
        <w:t>za</w:t>
      </w:r>
      <w:r>
        <w:rPr>
          <w:spacing w:val="-14"/>
        </w:rPr>
        <w:t> </w:t>
      </w:r>
      <w:r>
        <w:rPr/>
        <w:t>služby.</w:t>
      </w:r>
      <w:r>
        <w:rPr>
          <w:spacing w:val="-12"/>
        </w:rPr>
        <w:t> </w:t>
      </w:r>
      <w:r>
        <w:rPr/>
        <w:t>Výkaz</w:t>
      </w:r>
      <w:r>
        <w:rPr>
          <w:spacing w:val="-16"/>
        </w:rPr>
        <w:t> </w:t>
      </w:r>
      <w:r>
        <w:rPr/>
        <w:t>je</w:t>
      </w:r>
      <w:r>
        <w:rPr>
          <w:spacing w:val="-13"/>
        </w:rPr>
        <w:t> </w:t>
      </w:r>
      <w:r>
        <w:rPr/>
        <w:t>předkládán</w:t>
      </w:r>
      <w:r>
        <w:rPr>
          <w:spacing w:val="-16"/>
        </w:rPr>
        <w:t> </w:t>
      </w:r>
      <w:r>
        <w:rPr/>
        <w:t>jako</w:t>
      </w:r>
      <w:r>
        <w:rPr>
          <w:spacing w:val="-10"/>
        </w:rPr>
        <w:t> </w:t>
      </w:r>
      <w:r>
        <w:rPr/>
        <w:t>příloha</w:t>
      </w:r>
      <w:r>
        <w:rPr>
          <w:spacing w:val="-14"/>
        </w:rPr>
        <w:t> </w:t>
      </w:r>
      <w:r>
        <w:rPr/>
        <w:t>k</w:t>
      </w:r>
      <w:r>
        <w:rPr>
          <w:spacing w:val="-1"/>
        </w:rPr>
        <w:t> </w:t>
      </w:r>
      <w:r>
        <w:rPr/>
        <w:t>faktuře.</w:t>
      </w:r>
      <w:r>
        <w:rPr>
          <w:spacing w:val="-12"/>
        </w:rPr>
        <w:t> </w:t>
      </w:r>
      <w:r>
        <w:rPr/>
        <w:t>Konkrétní</w:t>
      </w:r>
      <w:r>
        <w:rPr>
          <w:spacing w:val="-14"/>
        </w:rPr>
        <w:t> </w:t>
      </w:r>
      <w:r>
        <w:rPr/>
        <w:t>termíny,</w:t>
      </w:r>
      <w:r>
        <w:rPr>
          <w:spacing w:val="-12"/>
        </w:rPr>
        <w:t> </w:t>
      </w:r>
      <w:r>
        <w:rPr/>
        <w:t>obsah výkazu a proces schvalovaní jsou uvedeny ve Smlouvě.</w:t>
      </w:r>
    </w:p>
    <w:p>
      <w:pPr>
        <w:spacing w:after="0"/>
        <w:jc w:val="both"/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1"/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89" w:after="0"/>
        <w:ind w:left="1391" w:right="0" w:hanging="1134"/>
        <w:jc w:val="left"/>
      </w:pPr>
      <w:bookmarkStart w:name="_bookmark19" w:id="20"/>
      <w:bookmarkEnd w:id="20"/>
      <w:r>
        <w:rPr>
          <w:color w:val="1E467C"/>
        </w:rPr>
        <w:t>Prov</w:t>
      </w:r>
      <w:r>
        <w:rPr>
          <w:color w:val="1E467C"/>
        </w:rPr>
        <w:t>ozní</w:t>
      </w:r>
      <w:r>
        <w:rPr>
          <w:color w:val="1E467C"/>
          <w:spacing w:val="-16"/>
        </w:rPr>
        <w:t> </w:t>
      </w:r>
      <w:r>
        <w:rPr>
          <w:color w:val="1E467C"/>
          <w:spacing w:val="-5"/>
        </w:rPr>
        <w:t>řád</w:t>
      </w:r>
    </w:p>
    <w:p>
      <w:pPr>
        <w:pStyle w:val="BodyText"/>
        <w:spacing w:before="161"/>
        <w:ind w:left="258" w:right="510"/>
        <w:jc w:val="both"/>
      </w:pPr>
      <w:r>
        <w:rPr/>
        <w:t>Provozní řád je základní dokument popisující podmínky provozu EKIS MV a ISoSS. Jedná</w:t>
      </w:r>
      <w:r>
        <w:rPr>
          <w:spacing w:val="80"/>
        </w:rPr>
        <w:t> </w:t>
      </w:r>
      <w:r>
        <w:rPr/>
        <w:t>se</w:t>
      </w:r>
      <w:r>
        <w:rPr>
          <w:spacing w:val="-1"/>
        </w:rPr>
        <w:t> </w:t>
      </w:r>
      <w:r>
        <w:rPr/>
        <w:t>o</w:t>
      </w:r>
      <w:r>
        <w:rPr>
          <w:spacing w:val="27"/>
        </w:rPr>
        <w:t> </w:t>
      </w:r>
      <w:r>
        <w:rPr/>
        <w:t>závazný</w:t>
      </w:r>
      <w:r>
        <w:rPr>
          <w:spacing w:val="27"/>
        </w:rPr>
        <w:t> </w:t>
      </w:r>
      <w:r>
        <w:rPr/>
        <w:t>dokument,</w:t>
      </w:r>
      <w:r>
        <w:rPr>
          <w:spacing w:val="28"/>
        </w:rPr>
        <w:t> </w:t>
      </w:r>
      <w:r>
        <w:rPr/>
        <w:t>podle</w:t>
      </w:r>
      <w:r>
        <w:rPr>
          <w:spacing w:val="29"/>
        </w:rPr>
        <w:t> </w:t>
      </w:r>
      <w:r>
        <w:rPr/>
        <w:t>kterého</w:t>
      </w:r>
      <w:r>
        <w:rPr>
          <w:spacing w:val="26"/>
        </w:rPr>
        <w:t> </w:t>
      </w:r>
      <w:r>
        <w:rPr/>
        <w:t>Objednatel</w:t>
      </w:r>
      <w:r>
        <w:rPr>
          <w:spacing w:val="29"/>
        </w:rPr>
        <w:t> </w:t>
      </w:r>
      <w:r>
        <w:rPr/>
        <w:t>zabezpečuje</w:t>
      </w:r>
      <w:r>
        <w:rPr>
          <w:spacing w:val="30"/>
        </w:rPr>
        <w:t> </w:t>
      </w:r>
      <w:r>
        <w:rPr/>
        <w:t>provoz</w:t>
      </w:r>
      <w:r>
        <w:rPr>
          <w:spacing w:val="25"/>
        </w:rPr>
        <w:t> </w:t>
      </w:r>
      <w:r>
        <w:rPr/>
        <w:t>EKIS</w:t>
      </w:r>
      <w:r>
        <w:rPr>
          <w:spacing w:val="30"/>
        </w:rPr>
        <w:t> </w:t>
      </w:r>
      <w:r>
        <w:rPr/>
        <w:t>MV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ISoSS a</w:t>
      </w:r>
      <w:r>
        <w:rPr>
          <w:spacing w:val="-1"/>
        </w:rPr>
        <w:t> </w:t>
      </w:r>
      <w:r>
        <w:rPr/>
        <w:t>který specifikuje a konkretizuje práva a povinnosti Objednatele a dále práva a povinnosti Poskytovatele podpory systémů. Podrobný popis činností v rámci jednotlivých částí systémů EKIS MV a ISoSS je specifikován v Provozních příručkách.</w:t>
      </w:r>
    </w:p>
    <w:p>
      <w:pPr>
        <w:pStyle w:val="BodyText"/>
        <w:rPr>
          <w:sz w:val="21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1134"/>
        <w:jc w:val="left"/>
      </w:pPr>
      <w:bookmarkStart w:name="_bookmark20" w:id="21"/>
      <w:bookmarkEnd w:id="21"/>
      <w:r>
        <w:rPr>
          <w:color w:val="1E467C"/>
        </w:rPr>
        <w:t>Prov</w:t>
      </w:r>
      <w:r>
        <w:rPr>
          <w:color w:val="1E467C"/>
        </w:rPr>
        <w:t>ozní</w:t>
      </w:r>
      <w:r>
        <w:rPr>
          <w:color w:val="1E467C"/>
          <w:spacing w:val="-16"/>
        </w:rPr>
        <w:t> </w:t>
      </w:r>
      <w:r>
        <w:rPr>
          <w:color w:val="1E467C"/>
          <w:spacing w:val="-2"/>
        </w:rPr>
        <w:t>deník</w:t>
      </w:r>
    </w:p>
    <w:p>
      <w:pPr>
        <w:pStyle w:val="BodyText"/>
        <w:spacing w:before="117"/>
        <w:ind w:left="258" w:right="511"/>
        <w:jc w:val="both"/>
      </w:pPr>
      <w:r>
        <w:rPr/>
        <w:t>Do provozního deníku se zaznamenávají každodenní provozní záznamy o úkonech provedených v</w:t>
      </w:r>
      <w:r>
        <w:rPr>
          <w:spacing w:val="-3"/>
        </w:rPr>
        <w:t> </w:t>
      </w:r>
      <w:r>
        <w:rPr/>
        <w:t>souvislosti se systémem nebo aplikací nebo jejich části, údaje o činnosti obsluhy,</w:t>
      </w:r>
      <w:r>
        <w:rPr>
          <w:spacing w:val="69"/>
        </w:rPr>
        <w:t> </w:t>
      </w:r>
      <w:r>
        <w:rPr/>
        <w:t>včetně</w:t>
      </w:r>
      <w:r>
        <w:rPr>
          <w:spacing w:val="40"/>
        </w:rPr>
        <w:t> </w:t>
      </w:r>
      <w:r>
        <w:rPr/>
        <w:t>událostí,</w:t>
      </w:r>
      <w:r>
        <w:rPr>
          <w:spacing w:val="69"/>
        </w:rPr>
        <w:t> </w:t>
      </w:r>
      <w:r>
        <w:rPr/>
        <w:t>které</w:t>
      </w:r>
      <w:r>
        <w:rPr>
          <w:spacing w:val="40"/>
        </w:rPr>
        <w:t> </w:t>
      </w:r>
      <w:r>
        <w:rPr/>
        <w:t>mohou</w:t>
      </w:r>
      <w:r>
        <w:rPr>
          <w:spacing w:val="40"/>
        </w:rPr>
        <w:t> </w:t>
      </w:r>
      <w:r>
        <w:rPr/>
        <w:t>mít</w:t>
      </w:r>
      <w:r>
        <w:rPr>
          <w:spacing w:val="69"/>
        </w:rPr>
        <w:t> </w:t>
      </w:r>
      <w:r>
        <w:rPr/>
        <w:t>vliv</w:t>
      </w:r>
      <w:r>
        <w:rPr>
          <w:spacing w:val="71"/>
        </w:rPr>
        <w:t> </w:t>
      </w:r>
      <w:r>
        <w:rPr/>
        <w:t>na</w:t>
      </w:r>
      <w:r>
        <w:rPr>
          <w:spacing w:val="40"/>
        </w:rPr>
        <w:t> </w:t>
      </w:r>
      <w:r>
        <w:rPr/>
        <w:t>provozování.</w:t>
      </w:r>
      <w:r>
        <w:rPr>
          <w:spacing w:val="69"/>
        </w:rPr>
        <w:t> </w:t>
      </w:r>
      <w:r>
        <w:rPr/>
        <w:t>Do</w:t>
      </w:r>
      <w:r>
        <w:rPr>
          <w:spacing w:val="68"/>
        </w:rPr>
        <w:t> </w:t>
      </w:r>
      <w:r>
        <w:rPr/>
        <w:t>provozního</w:t>
      </w:r>
      <w:r>
        <w:rPr>
          <w:spacing w:val="68"/>
        </w:rPr>
        <w:t> </w:t>
      </w:r>
      <w:r>
        <w:rPr/>
        <w:t>deníku se</w:t>
      </w:r>
      <w:r>
        <w:rPr>
          <w:spacing w:val="-3"/>
        </w:rPr>
        <w:t> </w:t>
      </w:r>
      <w:r>
        <w:rPr/>
        <w:t>zaznamenávají</w:t>
      </w:r>
      <w:r>
        <w:rPr>
          <w:spacing w:val="-8"/>
        </w:rPr>
        <w:t> </w:t>
      </w:r>
      <w:r>
        <w:rPr/>
        <w:t>rovněž</w:t>
      </w:r>
      <w:r>
        <w:rPr>
          <w:spacing w:val="-7"/>
        </w:rPr>
        <w:t> </w:t>
      </w:r>
      <w:r>
        <w:rPr/>
        <w:t>záznamy</w:t>
      </w:r>
      <w:r>
        <w:rPr>
          <w:spacing w:val="-7"/>
        </w:rPr>
        <w:t> </w:t>
      </w:r>
      <w:r>
        <w:rPr/>
        <w:t>osob</w:t>
      </w:r>
      <w:r>
        <w:rPr>
          <w:spacing w:val="-7"/>
        </w:rPr>
        <w:t> </w:t>
      </w:r>
      <w:r>
        <w:rPr/>
        <w:t>provádějících</w:t>
      </w:r>
      <w:r>
        <w:rPr>
          <w:spacing w:val="-7"/>
        </w:rPr>
        <w:t> </w:t>
      </w:r>
      <w:r>
        <w:rPr/>
        <w:t>kontrolu</w:t>
      </w:r>
      <w:r>
        <w:rPr>
          <w:spacing w:val="-7"/>
        </w:rPr>
        <w:t> </w:t>
      </w:r>
      <w:r>
        <w:rPr/>
        <w:t>provozu.</w:t>
      </w:r>
      <w:r>
        <w:rPr>
          <w:spacing w:val="-8"/>
        </w:rPr>
        <w:t> </w:t>
      </w:r>
      <w:r>
        <w:rPr/>
        <w:t>V</w:t>
      </w:r>
      <w:r>
        <w:rPr>
          <w:spacing w:val="-8"/>
        </w:rPr>
        <w:t> </w:t>
      </w:r>
      <w:r>
        <w:rPr/>
        <w:t>provozu,</w:t>
      </w:r>
      <w:r>
        <w:rPr>
          <w:spacing w:val="-5"/>
        </w:rPr>
        <w:t> </w:t>
      </w:r>
      <w:r>
        <w:rPr/>
        <w:t>kde</w:t>
      </w:r>
      <w:r>
        <w:rPr>
          <w:spacing w:val="-8"/>
        </w:rPr>
        <w:t> </w:t>
      </w:r>
      <w:r>
        <w:rPr/>
        <w:t>není nutná denní obsluha, se záznamy provádí při každé kontrole nebo provozním zásahu. Dokument</w:t>
      </w:r>
      <w:r>
        <w:rPr>
          <w:spacing w:val="34"/>
        </w:rPr>
        <w:t> </w:t>
      </w:r>
      <w:r>
        <w:rPr/>
        <w:t>je</w:t>
      </w:r>
      <w:r>
        <w:rPr>
          <w:spacing w:val="36"/>
        </w:rPr>
        <w:t> </w:t>
      </w:r>
      <w:r>
        <w:rPr/>
        <w:t>Poskytovatel</w:t>
      </w:r>
      <w:r>
        <w:rPr>
          <w:spacing w:val="35"/>
        </w:rPr>
        <w:t> </w:t>
      </w:r>
      <w:r>
        <w:rPr/>
        <w:t>povinen</w:t>
      </w:r>
      <w:r>
        <w:rPr>
          <w:spacing w:val="37"/>
        </w:rPr>
        <w:t> </w:t>
      </w:r>
      <w:r>
        <w:rPr/>
        <w:t>průběžně</w:t>
      </w:r>
      <w:r>
        <w:rPr>
          <w:spacing w:val="36"/>
        </w:rPr>
        <w:t> </w:t>
      </w:r>
      <w:r>
        <w:rPr/>
        <w:t>vést</w:t>
      </w:r>
      <w:r>
        <w:rPr>
          <w:spacing w:val="37"/>
        </w:rPr>
        <w:t> </w:t>
      </w:r>
      <w:r>
        <w:rPr/>
        <w:t>pro</w:t>
      </w:r>
      <w:r>
        <w:rPr>
          <w:spacing w:val="34"/>
        </w:rPr>
        <w:t> </w:t>
      </w:r>
      <w:r>
        <w:rPr/>
        <w:t>činnosti</w:t>
      </w:r>
      <w:r>
        <w:rPr>
          <w:spacing w:val="35"/>
        </w:rPr>
        <w:t> </w:t>
      </w:r>
      <w:r>
        <w:rPr/>
        <w:t>prováděné</w:t>
      </w:r>
      <w:r>
        <w:rPr>
          <w:spacing w:val="35"/>
        </w:rPr>
        <w:t> </w:t>
      </w:r>
      <w:r>
        <w:rPr/>
        <w:t>Poskytovatelem v Systému.</w:t>
      </w:r>
    </w:p>
    <w:p>
      <w:pPr>
        <w:pStyle w:val="BodyText"/>
        <w:spacing w:before="1"/>
        <w:ind w:left="258" w:right="513"/>
        <w:jc w:val="both"/>
      </w:pPr>
      <w:r>
        <w:rPr/>
        <w:t>Provozní deník je veden ve</w:t>
      </w:r>
      <w:r>
        <w:rPr>
          <w:spacing w:val="-1"/>
        </w:rPr>
        <w:t> </w:t>
      </w:r>
      <w:r>
        <w:rPr/>
        <w:t>Sjednoceném informačním prostředí Objednatele (dále jen „SIP </w:t>
      </w:r>
      <w:r>
        <w:rPr>
          <w:spacing w:val="-2"/>
        </w:rPr>
        <w:t>MV“).</w:t>
      </w:r>
    </w:p>
    <w:p>
      <w:pPr>
        <w:pStyle w:val="BodyText"/>
        <w:spacing w:before="1"/>
        <w:ind w:left="258"/>
        <w:jc w:val="both"/>
      </w:pPr>
      <w:r>
        <w:rPr/>
        <w:t>Objednatel</w:t>
      </w:r>
      <w:r>
        <w:rPr>
          <w:spacing w:val="-9"/>
        </w:rPr>
        <w:t> </w:t>
      </w:r>
      <w:r>
        <w:rPr/>
        <w:t>je</w:t>
      </w:r>
      <w:r>
        <w:rPr>
          <w:spacing w:val="-4"/>
        </w:rPr>
        <w:t> </w:t>
      </w:r>
      <w:r>
        <w:rPr/>
        <w:t>povinen</w:t>
      </w:r>
      <w:r>
        <w:rPr>
          <w:spacing w:val="-6"/>
        </w:rPr>
        <w:t> </w:t>
      </w:r>
      <w:r>
        <w:rPr/>
        <w:t>zajisti</w:t>
      </w:r>
      <w:r>
        <w:rPr>
          <w:spacing w:val="-4"/>
        </w:rPr>
        <w:t> </w:t>
      </w:r>
      <w:r>
        <w:rPr/>
        <w:t>přístup</w:t>
      </w:r>
      <w:r>
        <w:rPr>
          <w:spacing w:val="-6"/>
        </w:rPr>
        <w:t> </w:t>
      </w:r>
      <w:r>
        <w:rPr/>
        <w:t>k</w:t>
      </w:r>
      <w:r>
        <w:rPr>
          <w:spacing w:val="-2"/>
        </w:rPr>
        <w:t> </w:t>
      </w:r>
      <w:r>
        <w:rPr/>
        <w:t>provoznímu</w:t>
      </w:r>
      <w:r>
        <w:rPr>
          <w:spacing w:val="-6"/>
        </w:rPr>
        <w:t> </w:t>
      </w:r>
      <w:r>
        <w:rPr/>
        <w:t>deníku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SIP</w:t>
      </w:r>
      <w:r>
        <w:rPr>
          <w:spacing w:val="-5"/>
        </w:rPr>
        <w:t> </w:t>
      </w:r>
      <w:r>
        <w:rPr/>
        <w:t>MV</w:t>
      </w:r>
      <w:r>
        <w:rPr>
          <w:spacing w:val="-4"/>
        </w:rPr>
        <w:t> </w:t>
      </w:r>
      <w:r>
        <w:rPr>
          <w:spacing w:val="-2"/>
        </w:rPr>
        <w:t>Poskytovateli.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1" w:after="0"/>
        <w:ind w:left="1391" w:right="0" w:hanging="1134"/>
        <w:jc w:val="left"/>
      </w:pPr>
      <w:bookmarkStart w:name="_bookmark21" w:id="22"/>
      <w:bookmarkEnd w:id="22"/>
      <w:r>
        <w:rPr>
          <w:color w:val="1E467C"/>
          <w:spacing w:val="-2"/>
        </w:rPr>
        <w:t>Do</w:t>
      </w:r>
      <w:r>
        <w:rPr>
          <w:color w:val="1E467C"/>
          <w:spacing w:val="-2"/>
        </w:rPr>
        <w:t>kumentace</w:t>
      </w:r>
    </w:p>
    <w:p>
      <w:pPr>
        <w:pStyle w:val="BodyText"/>
        <w:spacing w:before="121"/>
        <w:ind w:left="258" w:right="511"/>
        <w:jc w:val="both"/>
      </w:pPr>
      <w:r>
        <w:rPr/>
        <w:t>Dokumentace EKIS MV a ISoSS popisuje z technického hlediska platný stav informačního systému a jeho částí (aplikační software, kybernetická bezpečnost, integrace), včetně odpovědnosti za její aktualizaci.</w:t>
      </w:r>
    </w:p>
    <w:p>
      <w:pPr>
        <w:pStyle w:val="BodyText"/>
        <w:spacing w:line="252" w:lineRule="exact"/>
        <w:ind w:left="258"/>
        <w:jc w:val="both"/>
      </w:pPr>
      <w:r>
        <w:rPr/>
        <w:t>Dokumentace</w:t>
      </w:r>
      <w:r>
        <w:rPr>
          <w:spacing w:val="-9"/>
        </w:rPr>
        <w:t> </w:t>
      </w:r>
      <w:r>
        <w:rPr/>
        <w:t>je</w:t>
      </w:r>
      <w:r>
        <w:rPr>
          <w:spacing w:val="-5"/>
        </w:rPr>
        <w:t> </w:t>
      </w:r>
      <w:r>
        <w:rPr/>
        <w:t>udržována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SIP</w:t>
      </w:r>
      <w:r>
        <w:rPr>
          <w:spacing w:val="-6"/>
        </w:rPr>
        <w:t> </w:t>
      </w:r>
      <w:r>
        <w:rPr>
          <w:spacing w:val="-5"/>
        </w:rPr>
        <w:t>MV.</w:t>
      </w:r>
    </w:p>
    <w:p>
      <w:pPr>
        <w:pStyle w:val="BodyText"/>
        <w:spacing w:line="252" w:lineRule="exact"/>
        <w:ind w:left="258"/>
        <w:jc w:val="both"/>
      </w:pPr>
      <w:r>
        <w:rPr/>
        <w:t>Dokumentace</w:t>
      </w:r>
      <w:r>
        <w:rPr>
          <w:spacing w:val="-11"/>
        </w:rPr>
        <w:t> </w:t>
      </w:r>
      <w:r>
        <w:rPr/>
        <w:t>je</w:t>
      </w:r>
      <w:r>
        <w:rPr>
          <w:spacing w:val="-5"/>
        </w:rPr>
        <w:t> </w:t>
      </w:r>
      <w:r>
        <w:rPr/>
        <w:t>rozdělena</w:t>
      </w:r>
      <w:r>
        <w:rPr>
          <w:spacing w:val="-3"/>
        </w:rPr>
        <w:t> </w:t>
      </w:r>
      <w:r>
        <w:rPr/>
        <w:t>na</w:t>
      </w:r>
      <w:r>
        <w:rPr>
          <w:spacing w:val="-6"/>
        </w:rPr>
        <w:t> </w:t>
      </w:r>
      <w:r>
        <w:rPr/>
        <w:t>tři</w:t>
      </w:r>
      <w:r>
        <w:rPr>
          <w:spacing w:val="-3"/>
        </w:rPr>
        <w:t> </w:t>
      </w:r>
      <w:r>
        <w:rPr/>
        <w:t>úrovně</w:t>
      </w:r>
      <w:r>
        <w:rPr>
          <w:spacing w:val="-4"/>
        </w:rPr>
        <w:t> </w:t>
      </w:r>
      <w:r>
        <w:rPr/>
        <w:t>dokumentace</w:t>
      </w:r>
      <w:r>
        <w:rPr>
          <w:spacing w:val="-3"/>
        </w:rPr>
        <w:t> </w:t>
      </w:r>
      <w:r>
        <w:rPr/>
        <w:t>k</w:t>
      </w:r>
      <w:r>
        <w:rPr>
          <w:spacing w:val="-5"/>
        </w:rPr>
        <w:t> </w:t>
      </w:r>
      <w:r>
        <w:rPr/>
        <w:t>vývoji</w:t>
      </w:r>
      <w:r>
        <w:rPr>
          <w:spacing w:val="-3"/>
        </w:rPr>
        <w:t> </w:t>
      </w:r>
      <w:r>
        <w:rPr/>
        <w:t>v</w:t>
      </w:r>
      <w:r>
        <w:rPr>
          <w:spacing w:val="-5"/>
        </w:rPr>
        <w:t> </w:t>
      </w:r>
      <w:r>
        <w:rPr>
          <w:spacing w:val="-2"/>
        </w:rPr>
        <w:t>Systému:</w:t>
      </w:r>
    </w:p>
    <w:p>
      <w:pPr>
        <w:pStyle w:val="BodyText"/>
        <w:spacing w:before="163"/>
        <w:ind w:left="618" w:right="509"/>
        <w:jc w:val="both"/>
      </w:pPr>
      <w:r>
        <w:rPr>
          <w:b/>
        </w:rPr>
        <w:t>Úroveň</w:t>
      </w:r>
      <w:r>
        <w:rPr>
          <w:b/>
          <w:spacing w:val="-12"/>
        </w:rPr>
        <w:t> </w:t>
      </w:r>
      <w:r>
        <w:rPr>
          <w:b/>
        </w:rPr>
        <w:t>dokumentace</w:t>
      </w:r>
      <w:r>
        <w:rPr>
          <w:b/>
          <w:spacing w:val="-14"/>
        </w:rPr>
        <w:t> </w:t>
      </w:r>
      <w:r>
        <w:rPr>
          <w:b/>
        </w:rPr>
        <w:t>1</w:t>
      </w:r>
      <w:r>
        <w:rPr>
          <w:b/>
          <w:spacing w:val="-16"/>
        </w:rPr>
        <w:t> </w:t>
      </w:r>
      <w:r>
        <w:rPr>
          <w:b/>
        </w:rPr>
        <w:t>(vývojová</w:t>
      </w:r>
      <w:r>
        <w:rPr>
          <w:b/>
          <w:spacing w:val="-14"/>
        </w:rPr>
        <w:t> </w:t>
      </w:r>
      <w:r>
        <w:rPr>
          <w:b/>
        </w:rPr>
        <w:t>dokumentace)</w:t>
      </w:r>
      <w:r>
        <w:rPr>
          <w:b/>
          <w:spacing w:val="-11"/>
        </w:rPr>
        <w:t> </w:t>
      </w:r>
      <w:r>
        <w:rPr/>
        <w:t>je</w:t>
      </w:r>
      <w:r>
        <w:rPr>
          <w:spacing w:val="-14"/>
        </w:rPr>
        <w:t> </w:t>
      </w:r>
      <w:r>
        <w:rPr/>
        <w:t>primárně</w:t>
      </w:r>
      <w:r>
        <w:rPr>
          <w:spacing w:val="-14"/>
        </w:rPr>
        <w:t> </w:t>
      </w:r>
      <w:r>
        <w:rPr/>
        <w:t>určena</w:t>
      </w:r>
      <w:r>
        <w:rPr>
          <w:spacing w:val="-14"/>
        </w:rPr>
        <w:t> </w:t>
      </w:r>
      <w:r>
        <w:rPr/>
        <w:t>pro</w:t>
      </w:r>
      <w:r>
        <w:rPr>
          <w:spacing w:val="-13"/>
        </w:rPr>
        <w:t> </w:t>
      </w:r>
      <w:r>
        <w:rPr/>
        <w:t>potřebu</w:t>
      </w:r>
      <w:r>
        <w:rPr>
          <w:spacing w:val="-14"/>
        </w:rPr>
        <w:t> </w:t>
      </w:r>
      <w:r>
        <w:rPr/>
        <w:t>vývoje a údržby – dokumentace vytvořena tvůrcem nové části nebo změněné části (většinou konzultantem</w:t>
      </w:r>
      <w:r>
        <w:rPr>
          <w:spacing w:val="67"/>
        </w:rPr>
        <w:t>   </w:t>
      </w:r>
      <w:r>
        <w:rPr/>
        <w:t>Poskytovatele)</w:t>
      </w:r>
      <w:r>
        <w:rPr>
          <w:spacing w:val="67"/>
        </w:rPr>
        <w:t>   </w:t>
      </w:r>
      <w:r>
        <w:rPr/>
        <w:t>-</w:t>
      </w:r>
      <w:r>
        <w:rPr>
          <w:spacing w:val="67"/>
        </w:rPr>
        <w:t>   </w:t>
      </w:r>
      <w:r>
        <w:rPr/>
        <w:t>např.</w:t>
      </w:r>
      <w:r>
        <w:rPr>
          <w:spacing w:val="66"/>
        </w:rPr>
        <w:t>   </w:t>
      </w:r>
      <w:r>
        <w:rPr/>
        <w:t>u</w:t>
      </w:r>
      <w:r>
        <w:rPr>
          <w:spacing w:val="67"/>
        </w:rPr>
        <w:t>   </w:t>
      </w:r>
      <w:r>
        <w:rPr/>
        <w:t>aplikačního</w:t>
      </w:r>
      <w:r>
        <w:rPr>
          <w:spacing w:val="67"/>
        </w:rPr>
        <w:t>   </w:t>
      </w:r>
      <w:r>
        <w:rPr/>
        <w:t>SW</w:t>
      </w:r>
      <w:r>
        <w:rPr>
          <w:spacing w:val="68"/>
        </w:rPr>
        <w:t>   </w:t>
      </w:r>
      <w:r>
        <w:rPr/>
        <w:t>–</w:t>
      </w:r>
      <w:r>
        <w:rPr>
          <w:spacing w:val="67"/>
        </w:rPr>
        <w:t>   </w:t>
      </w:r>
      <w:r>
        <w:rPr/>
        <w:t>přímo v programu, v souboru. Většina zákaznických změn provedených do EKIS MV a ISoSS</w:t>
      </w:r>
      <w:r>
        <w:rPr>
          <w:spacing w:val="80"/>
        </w:rPr>
        <w:t> </w:t>
      </w:r>
      <w:r>
        <w:rPr/>
        <w:t>je zdokumentována na úrovni komentářů ke zdrojovému kódu.</w:t>
      </w:r>
    </w:p>
    <w:p>
      <w:pPr>
        <w:pStyle w:val="BodyText"/>
        <w:spacing w:before="158"/>
        <w:ind w:left="618" w:right="511"/>
        <w:jc w:val="both"/>
      </w:pPr>
      <w:r>
        <w:rPr>
          <w:b/>
        </w:rPr>
        <w:t>Úroveň dokumentace 2 (dokumentace k</w:t>
      </w:r>
      <w:r>
        <w:rPr>
          <w:b/>
          <w:spacing w:val="-1"/>
        </w:rPr>
        <w:t> </w:t>
      </w:r>
      <w:r>
        <w:rPr>
          <w:b/>
        </w:rPr>
        <w:t>testování a akceptaci) </w:t>
      </w:r>
      <w:r>
        <w:rPr/>
        <w:t>je primárně určena pro potřebu</w:t>
      </w:r>
      <w:r>
        <w:rPr>
          <w:spacing w:val="40"/>
        </w:rPr>
        <w:t> </w:t>
      </w:r>
      <w:r>
        <w:rPr/>
        <w:t>testování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provozu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dokumentace</w:t>
      </w:r>
      <w:r>
        <w:rPr>
          <w:spacing w:val="40"/>
        </w:rPr>
        <w:t> </w:t>
      </w:r>
      <w:r>
        <w:rPr/>
        <w:t>je</w:t>
      </w:r>
      <w:r>
        <w:rPr>
          <w:spacing w:val="40"/>
        </w:rPr>
        <w:t> </w:t>
      </w:r>
      <w:r>
        <w:rPr/>
        <w:t>vytvořena</w:t>
      </w:r>
      <w:r>
        <w:rPr>
          <w:spacing w:val="40"/>
        </w:rPr>
        <w:t> </w:t>
      </w:r>
      <w:r>
        <w:rPr/>
        <w:t>tvůrcem</w:t>
      </w:r>
      <w:r>
        <w:rPr>
          <w:spacing w:val="40"/>
        </w:rPr>
        <w:t> </w:t>
      </w:r>
      <w:r>
        <w:rPr/>
        <w:t>nové</w:t>
      </w:r>
      <w:r>
        <w:rPr>
          <w:spacing w:val="40"/>
        </w:rPr>
        <w:t> </w:t>
      </w:r>
      <w:r>
        <w:rPr/>
        <w:t>části nebo</w:t>
      </w:r>
      <w:r>
        <w:rPr>
          <w:spacing w:val="-1"/>
        </w:rPr>
        <w:t> </w:t>
      </w:r>
      <w:r>
        <w:rPr/>
        <w:t>změněné</w:t>
      </w:r>
      <w:r>
        <w:rPr>
          <w:spacing w:val="40"/>
        </w:rPr>
        <w:t> </w:t>
      </w:r>
      <w:r>
        <w:rPr/>
        <w:t>části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využívaná</w:t>
      </w:r>
      <w:r>
        <w:rPr>
          <w:spacing w:val="40"/>
        </w:rPr>
        <w:t> </w:t>
      </w:r>
      <w:r>
        <w:rPr/>
        <w:t>pro</w:t>
      </w:r>
      <w:r>
        <w:rPr>
          <w:spacing w:val="40"/>
        </w:rPr>
        <w:t> </w:t>
      </w:r>
      <w:r>
        <w:rPr/>
        <w:t>testování</w:t>
      </w:r>
      <w:r>
        <w:rPr>
          <w:spacing w:val="80"/>
        </w:rPr>
        <w:t> </w:t>
      </w:r>
      <w:r>
        <w:rPr/>
        <w:t>produktu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předávání</w:t>
      </w:r>
      <w:r>
        <w:rPr>
          <w:spacing w:val="40"/>
        </w:rPr>
        <w:t> </w:t>
      </w:r>
      <w:r>
        <w:rPr/>
        <w:t>Objednateli</w:t>
      </w:r>
      <w:r>
        <w:rPr>
          <w:spacing w:val="40"/>
        </w:rPr>
        <w:t> </w:t>
      </w:r>
      <w:r>
        <w:rPr/>
        <w:t>(co je na vstupu a výstupu, jak část např. program pracuje).</w:t>
      </w:r>
    </w:p>
    <w:p>
      <w:pPr>
        <w:pStyle w:val="BodyText"/>
        <w:spacing w:before="160"/>
        <w:ind w:left="618" w:right="511"/>
        <w:jc w:val="both"/>
      </w:pPr>
      <w:r>
        <w:rPr>
          <w:b/>
        </w:rPr>
        <w:t>Úroveň dokumentace 3 (dokumentace integrační) </w:t>
      </w:r>
      <w:r>
        <w:rPr/>
        <w:t>je primárně určena pro potřebu evidence částí systému, podchycení významných vazeb mezi systémy a pro potřeby znalosti aktuálně platného i plánovaného stavu – dokumentace je tvořená manažerem nastavení Objednatele, administrátorem, který přebírá a ověřuje část systému.</w:t>
      </w:r>
    </w:p>
    <w:p>
      <w:pPr>
        <w:pStyle w:val="BodyText"/>
        <w:spacing w:before="161"/>
        <w:ind w:left="258"/>
        <w:jc w:val="both"/>
      </w:pPr>
      <w:r>
        <w:rPr/>
        <w:t>Další</w:t>
      </w:r>
      <w:r>
        <w:rPr>
          <w:spacing w:val="-4"/>
        </w:rPr>
        <w:t> </w:t>
      </w:r>
      <w:r>
        <w:rPr/>
        <w:t>kategorizace</w:t>
      </w:r>
      <w:r>
        <w:rPr>
          <w:spacing w:val="-6"/>
        </w:rPr>
        <w:t> </w:t>
      </w:r>
      <w:r>
        <w:rPr/>
        <w:t>vedené</w:t>
      </w:r>
      <w:r>
        <w:rPr>
          <w:spacing w:val="-5"/>
        </w:rPr>
        <w:t> </w:t>
      </w:r>
      <w:r>
        <w:rPr>
          <w:spacing w:val="-2"/>
        </w:rPr>
        <w:t>dokumentace:</w:t>
      </w:r>
    </w:p>
    <w:p>
      <w:pPr>
        <w:pStyle w:val="BodyText"/>
        <w:spacing w:before="160"/>
        <w:ind w:left="618" w:right="512"/>
        <w:jc w:val="both"/>
      </w:pPr>
      <w:r>
        <w:rPr>
          <w:b/>
        </w:rPr>
        <w:t>Administrátorská dokumentace </w:t>
      </w:r>
      <w:r>
        <w:rPr/>
        <w:t>je dokumentace, která popisuje způsob správy implementované funkcionality a podchycuje vazby a dopady na související funkčnosti. Dokumentace pokrývá zejména technické částí implementovaných komponent a způsob jejich správy</w:t>
      </w:r>
    </w:p>
    <w:p>
      <w:pPr>
        <w:spacing w:before="160"/>
        <w:ind w:left="618" w:right="511" w:firstLine="0"/>
        <w:jc w:val="both"/>
        <w:rPr>
          <w:sz w:val="22"/>
        </w:rPr>
      </w:pPr>
      <w:r>
        <w:rPr>
          <w:b/>
          <w:sz w:val="22"/>
        </w:rPr>
        <w:t>Uživatelská dokumentace </w:t>
      </w:r>
      <w:r>
        <w:rPr>
          <w:sz w:val="22"/>
        </w:rPr>
        <w:t>je dokumentace, která popisuje způsob práce z pohledu koncového uživatele</w:t>
      </w:r>
    </w:p>
    <w:p>
      <w:pPr>
        <w:pStyle w:val="BodyText"/>
        <w:spacing w:before="159"/>
        <w:ind w:left="618" w:right="513"/>
        <w:jc w:val="both"/>
      </w:pPr>
      <w:r>
        <w:rPr>
          <w:b/>
        </w:rPr>
        <w:t>Provozní dokumentace </w:t>
      </w:r>
      <w:r>
        <w:rPr/>
        <w:t>je dokumentace, která obsahuje informace k</w:t>
      </w:r>
      <w:r>
        <w:rPr>
          <w:spacing w:val="-1"/>
        </w:rPr>
        <w:t> </w:t>
      </w:r>
      <w:r>
        <w:rPr/>
        <w:t>možnostem nastavení implementované</w:t>
      </w:r>
      <w:r>
        <w:rPr>
          <w:spacing w:val="29"/>
        </w:rPr>
        <w:t> </w:t>
      </w:r>
      <w:r>
        <w:rPr/>
        <w:t>funkčnosti</w:t>
      </w:r>
      <w:r>
        <w:rPr>
          <w:spacing w:val="29"/>
        </w:rPr>
        <w:t> </w:t>
      </w:r>
      <w:r>
        <w:rPr/>
        <w:t>pro manažery</w:t>
      </w:r>
      <w:r>
        <w:rPr>
          <w:spacing w:val="30"/>
        </w:rPr>
        <w:t> </w:t>
      </w:r>
      <w:r>
        <w:rPr/>
        <w:t>nastavení.</w:t>
      </w:r>
      <w:r>
        <w:rPr>
          <w:spacing w:val="29"/>
        </w:rPr>
        <w:t> </w:t>
      </w:r>
      <w:r>
        <w:rPr/>
        <w:t>Provozní</w:t>
      </w:r>
      <w:r>
        <w:rPr>
          <w:spacing w:val="30"/>
        </w:rPr>
        <w:t> </w:t>
      </w:r>
      <w:r>
        <w:rPr/>
        <w:t>dokumentace</w:t>
      </w:r>
    </w:p>
    <w:p>
      <w:pPr>
        <w:spacing w:after="0"/>
        <w:jc w:val="both"/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4"/>
        <w:ind w:left="618"/>
      </w:pPr>
      <w:r>
        <w:rPr/>
        <w:t>se</w:t>
      </w:r>
      <w:r>
        <w:rPr>
          <w:spacing w:val="-2"/>
        </w:rPr>
        <w:t> </w:t>
      </w:r>
      <w:r>
        <w:rPr/>
        <w:t>skládá</w:t>
      </w:r>
      <w:r>
        <w:rPr>
          <w:spacing w:val="76"/>
        </w:rPr>
        <w:t> </w:t>
      </w:r>
      <w:r>
        <w:rPr/>
        <w:t>z</w:t>
      </w:r>
      <w:r>
        <w:rPr>
          <w:spacing w:val="77"/>
        </w:rPr>
        <w:t> </w:t>
      </w:r>
      <w:r>
        <w:rPr/>
        <w:t>Provozní</w:t>
      </w:r>
      <w:r>
        <w:rPr>
          <w:spacing w:val="78"/>
        </w:rPr>
        <w:t> </w:t>
      </w:r>
      <w:r>
        <w:rPr/>
        <w:t>příručky</w:t>
      </w:r>
      <w:r>
        <w:rPr>
          <w:spacing w:val="77"/>
        </w:rPr>
        <w:t> </w:t>
      </w:r>
      <w:r>
        <w:rPr/>
        <w:t>(jsou</w:t>
      </w:r>
      <w:r>
        <w:rPr>
          <w:spacing w:val="76"/>
        </w:rPr>
        <w:t> </w:t>
      </w:r>
      <w:r>
        <w:rPr/>
        <w:t>součástí</w:t>
      </w:r>
      <w:r>
        <w:rPr>
          <w:spacing w:val="75"/>
        </w:rPr>
        <w:t> </w:t>
      </w:r>
      <w:r>
        <w:rPr/>
        <w:t>provozního</w:t>
      </w:r>
      <w:r>
        <w:rPr>
          <w:spacing w:val="74"/>
        </w:rPr>
        <w:t> </w:t>
      </w:r>
      <w:r>
        <w:rPr/>
        <w:t>řádu),</w:t>
      </w:r>
      <w:r>
        <w:rPr>
          <w:spacing w:val="78"/>
        </w:rPr>
        <w:t> </w:t>
      </w:r>
      <w:r>
        <w:rPr/>
        <w:t>Příručky</w:t>
      </w:r>
      <w:r>
        <w:rPr>
          <w:spacing w:val="77"/>
        </w:rPr>
        <w:t> </w:t>
      </w:r>
      <w:r>
        <w:rPr/>
        <w:t>manažera nastavení a Provozního deníku.</w:t>
      </w:r>
    </w:p>
    <w:p>
      <w:pPr>
        <w:pStyle w:val="BodyText"/>
        <w:spacing w:before="159"/>
        <w:ind w:left="258" w:right="513"/>
        <w:jc w:val="both"/>
      </w:pPr>
      <w:r>
        <w:rPr/>
        <w:t>Rozdělení zodpovědnosti za správu a vedení dokumentace v</w:t>
      </w:r>
      <w:r>
        <w:rPr>
          <w:spacing w:val="-1"/>
        </w:rPr>
        <w:t> </w:t>
      </w:r>
      <w:r>
        <w:rPr/>
        <w:t>rámci EKIS MV a ISoSS uvádí </w:t>
      </w:r>
      <w:hyperlink w:history="true" w:anchor="_bookmark30">
        <w:r>
          <w:rPr/>
          <w:t>Tabulka</w:t>
        </w:r>
        <w:r>
          <w:rPr>
            <w:spacing w:val="-3"/>
          </w:rPr>
          <w:t> </w:t>
        </w:r>
        <w:r>
          <w:rPr/>
          <w:t>3</w:t>
        </w:r>
        <w:r>
          <w:rPr>
            <w:spacing w:val="-5"/>
          </w:rPr>
          <w:t> </w:t>
        </w:r>
        <w:r>
          <w:rPr/>
          <w:t>-</w:t>
        </w:r>
        <w:r>
          <w:rPr>
            <w:spacing w:val="-1"/>
          </w:rPr>
          <w:t> </w:t>
        </w:r>
        <w:r>
          <w:rPr/>
          <w:t>Rozdělení</w:t>
        </w:r>
        <w:r>
          <w:rPr>
            <w:spacing w:val="-1"/>
          </w:rPr>
          <w:t> </w:t>
        </w:r>
        <w:r>
          <w:rPr/>
          <w:t>zodpovědností</w:t>
        </w:r>
        <w:r>
          <w:rPr>
            <w:spacing w:val="-3"/>
          </w:rPr>
          <w:t> </w:t>
        </w:r>
        <w:r>
          <w:rPr/>
          <w:t>za</w:t>
        </w:r>
        <w:r>
          <w:rPr>
            <w:spacing w:val="-5"/>
          </w:rPr>
          <w:t> </w:t>
        </w:r>
        <w:r>
          <w:rPr/>
          <w:t>správu</w:t>
        </w:r>
        <w:r>
          <w:rPr>
            <w:spacing w:val="-5"/>
          </w:rPr>
          <w:t> </w:t>
        </w:r>
        <w:r>
          <w:rPr/>
          <w:t>a</w:t>
        </w:r>
        <w:r>
          <w:rPr>
            <w:spacing w:val="-5"/>
          </w:rPr>
          <w:t> </w:t>
        </w:r>
        <w:r>
          <w:rPr/>
          <w:t>aktualizaci</w:t>
        </w:r>
        <w:r>
          <w:rPr>
            <w:spacing w:val="-4"/>
          </w:rPr>
          <w:t> </w:t>
        </w:r>
        <w:r>
          <w:rPr/>
          <w:t>dokumentace</w:t>
        </w:r>
      </w:hyperlink>
      <w:r>
        <w:rPr/>
        <w:t>.</w:t>
      </w:r>
      <w:r>
        <w:rPr>
          <w:spacing w:val="-1"/>
        </w:rPr>
        <w:t> </w:t>
      </w:r>
      <w:r>
        <w:rPr/>
        <w:t>Pro</w:t>
      </w:r>
      <w:r>
        <w:rPr>
          <w:spacing w:val="-3"/>
        </w:rPr>
        <w:t> </w:t>
      </w:r>
      <w:r>
        <w:rPr/>
        <w:t>oba</w:t>
      </w:r>
      <w:r>
        <w:rPr>
          <w:spacing w:val="-5"/>
        </w:rPr>
        <w:t> </w:t>
      </w:r>
      <w:r>
        <w:rPr/>
        <w:t>systémy EKIS MV a ISoSS se vede vždy samostatná dokumentace.</w:t>
      </w:r>
    </w:p>
    <w:p>
      <w:pPr>
        <w:pStyle w:val="BodyText"/>
        <w:spacing w:before="160"/>
        <w:ind w:left="258" w:right="519"/>
        <w:jc w:val="both"/>
      </w:pPr>
      <w:r>
        <w:rPr/>
        <w:t>Subjekt</w:t>
      </w:r>
      <w:r>
        <w:rPr>
          <w:spacing w:val="40"/>
        </w:rPr>
        <w:t> </w:t>
      </w:r>
      <w:r>
        <w:rPr/>
        <w:t>určený</w:t>
      </w:r>
      <w:r>
        <w:rPr>
          <w:spacing w:val="40"/>
        </w:rPr>
        <w:t> </w:t>
      </w:r>
      <w:r>
        <w:rPr/>
        <w:t>jako</w:t>
      </w:r>
      <w:r>
        <w:rPr>
          <w:spacing w:val="40"/>
        </w:rPr>
        <w:t> </w:t>
      </w:r>
      <w:r>
        <w:rPr/>
        <w:t>odpovědný</w:t>
      </w:r>
      <w:r>
        <w:rPr>
          <w:spacing w:val="40"/>
        </w:rPr>
        <w:t> </w:t>
      </w:r>
      <w:r>
        <w:rPr/>
        <w:t>za</w:t>
      </w:r>
      <w:r>
        <w:rPr>
          <w:spacing w:val="40"/>
        </w:rPr>
        <w:t> </w:t>
      </w:r>
      <w:r>
        <w:rPr/>
        <w:t>správu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vedení</w:t>
      </w:r>
      <w:r>
        <w:rPr>
          <w:spacing w:val="40"/>
        </w:rPr>
        <w:t> </w:t>
      </w:r>
      <w:r>
        <w:rPr/>
        <w:t>dokumentace</w:t>
      </w:r>
      <w:r>
        <w:rPr>
          <w:spacing w:val="40"/>
        </w:rPr>
        <w:t> </w:t>
      </w:r>
      <w:r>
        <w:rPr/>
        <w:t>je</w:t>
      </w:r>
      <w:r>
        <w:rPr>
          <w:spacing w:val="40"/>
        </w:rPr>
        <w:t> </w:t>
      </w:r>
      <w:r>
        <w:rPr/>
        <w:t>povinen</w:t>
      </w:r>
      <w:r>
        <w:rPr>
          <w:spacing w:val="40"/>
        </w:rPr>
        <w:t> </w:t>
      </w:r>
      <w:r>
        <w:rPr/>
        <w:t>ji</w:t>
      </w:r>
      <w:r>
        <w:rPr>
          <w:spacing w:val="40"/>
        </w:rPr>
        <w:t> </w:t>
      </w:r>
      <w:r>
        <w:rPr/>
        <w:t>udržovat v aktuálním stavu, ve vztahu k aktuálnímu nastavení systému.</w:t>
      </w:r>
    </w:p>
    <w:p>
      <w:pPr>
        <w:pStyle w:val="BodyText"/>
        <w:spacing w:before="161"/>
        <w:ind w:left="258"/>
        <w:jc w:val="both"/>
      </w:pPr>
      <w:r>
        <w:rPr/>
        <w:t>Objednatel</w:t>
      </w:r>
      <w:r>
        <w:rPr>
          <w:spacing w:val="-9"/>
        </w:rPr>
        <w:t> </w:t>
      </w:r>
      <w:r>
        <w:rPr/>
        <w:t>je</w:t>
      </w:r>
      <w:r>
        <w:rPr>
          <w:spacing w:val="-3"/>
        </w:rPr>
        <w:t> </w:t>
      </w:r>
      <w:r>
        <w:rPr/>
        <w:t>povinen</w:t>
      </w:r>
      <w:r>
        <w:rPr>
          <w:spacing w:val="-6"/>
        </w:rPr>
        <w:t> </w:t>
      </w:r>
      <w:r>
        <w:rPr/>
        <w:t>zajisti</w:t>
      </w:r>
      <w:r>
        <w:rPr>
          <w:spacing w:val="-4"/>
        </w:rPr>
        <w:t> </w:t>
      </w:r>
      <w:r>
        <w:rPr/>
        <w:t>přístup</w:t>
      </w:r>
      <w:r>
        <w:rPr>
          <w:spacing w:val="-6"/>
        </w:rPr>
        <w:t> </w:t>
      </w:r>
      <w:r>
        <w:rPr/>
        <w:t>k</w:t>
      </w:r>
      <w:r>
        <w:rPr>
          <w:spacing w:val="-1"/>
        </w:rPr>
        <w:t> </w:t>
      </w:r>
      <w:r>
        <w:rPr/>
        <w:t>dokumentaci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SIP</w:t>
      </w:r>
      <w:r>
        <w:rPr>
          <w:spacing w:val="-7"/>
        </w:rPr>
        <w:t> </w:t>
      </w:r>
      <w:r>
        <w:rPr/>
        <w:t>MV</w:t>
      </w:r>
      <w:r>
        <w:rPr>
          <w:spacing w:val="-6"/>
        </w:rPr>
        <w:t> </w:t>
      </w:r>
      <w:r>
        <w:rPr>
          <w:spacing w:val="-2"/>
        </w:rPr>
        <w:t>Poskytovateli.</w:t>
      </w:r>
    </w:p>
    <w:p>
      <w:pPr>
        <w:pStyle w:val="BodyText"/>
        <w:spacing w:before="160"/>
        <w:ind w:left="258" w:right="512"/>
        <w:jc w:val="both"/>
      </w:pPr>
      <w:r>
        <w:rPr/>
        <w:t>V</w:t>
      </w:r>
      <w:r>
        <w:rPr>
          <w:spacing w:val="-2"/>
        </w:rPr>
        <w:t> </w:t>
      </w:r>
      <w:r>
        <w:rPr/>
        <w:t>případě rozsáhlého vývoje budou součástí aktualizace dokumentace i modely s</w:t>
      </w:r>
      <w:r>
        <w:rPr>
          <w:spacing w:val="-4"/>
        </w:rPr>
        <w:t> </w:t>
      </w:r>
      <w:r>
        <w:rPr/>
        <w:t>využitím notace UML2.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1" w:after="0"/>
        <w:ind w:left="1391" w:right="0" w:hanging="1134"/>
        <w:jc w:val="left"/>
      </w:pPr>
      <w:bookmarkStart w:name="_bookmark22" w:id="23"/>
      <w:bookmarkEnd w:id="23"/>
      <w:r>
        <w:rPr>
          <w:color w:val="1E467C"/>
        </w:rPr>
        <w:t>WF</w:t>
      </w:r>
      <w:r>
        <w:rPr>
          <w:color w:val="1E467C"/>
          <w:spacing w:val="-6"/>
        </w:rPr>
        <w:t> </w:t>
      </w:r>
      <w:r>
        <w:rPr>
          <w:color w:val="1E467C"/>
          <w:spacing w:val="-2"/>
        </w:rPr>
        <w:t>(Workflow)</w:t>
      </w:r>
    </w:p>
    <w:p>
      <w:pPr>
        <w:pStyle w:val="BodyText"/>
        <w:spacing w:before="160"/>
        <w:ind w:left="258"/>
        <w:jc w:val="both"/>
      </w:pPr>
      <w:r>
        <w:rPr/>
        <w:t>Workflow</w:t>
      </w:r>
      <w:r>
        <w:rPr>
          <w:spacing w:val="-8"/>
        </w:rPr>
        <w:t> </w:t>
      </w:r>
      <w:r>
        <w:rPr/>
        <w:t>označuje</w:t>
      </w:r>
      <w:r>
        <w:rPr>
          <w:spacing w:val="-7"/>
        </w:rPr>
        <w:t> </w:t>
      </w:r>
      <w:r>
        <w:rPr/>
        <w:t>pracovní</w:t>
      </w:r>
      <w:r>
        <w:rPr>
          <w:spacing w:val="-5"/>
        </w:rPr>
        <w:t> </w:t>
      </w:r>
      <w:r>
        <w:rPr/>
        <w:t>postup,</w:t>
      </w:r>
      <w:r>
        <w:rPr>
          <w:spacing w:val="-5"/>
        </w:rPr>
        <w:t> </w:t>
      </w:r>
      <w:r>
        <w:rPr/>
        <w:t>který</w:t>
      </w:r>
      <w:r>
        <w:rPr>
          <w:spacing w:val="-10"/>
        </w:rPr>
        <w:t> </w:t>
      </w:r>
      <w:r>
        <w:rPr/>
        <w:t>je</w:t>
      </w:r>
      <w:r>
        <w:rPr>
          <w:spacing w:val="-6"/>
        </w:rPr>
        <w:t> </w:t>
      </w:r>
      <w:r>
        <w:rPr/>
        <w:t>definován</w:t>
      </w:r>
      <w:r>
        <w:rPr>
          <w:spacing w:val="-7"/>
        </w:rPr>
        <w:t> </w:t>
      </w:r>
      <w:r>
        <w:rPr/>
        <w:t>jednotlivými</w:t>
      </w:r>
      <w:r>
        <w:rPr>
          <w:spacing w:val="-7"/>
        </w:rPr>
        <w:t> </w:t>
      </w:r>
      <w:r>
        <w:rPr/>
        <w:t>aktivitami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stavy.</w:t>
      </w:r>
    </w:p>
    <w:p>
      <w:pPr>
        <w:pStyle w:val="BodyText"/>
        <w:rPr>
          <w:sz w:val="21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1134"/>
        <w:jc w:val="left"/>
      </w:pPr>
      <w:bookmarkStart w:name="_bookmark23" w:id="24"/>
      <w:bookmarkEnd w:id="24"/>
      <w:r>
        <w:rPr>
          <w:color w:val="1E467C"/>
          <w:w w:val="95"/>
        </w:rPr>
        <w:t>Pr</w:t>
      </w:r>
      <w:r>
        <w:rPr>
          <w:color w:val="1E467C"/>
          <w:w w:val="95"/>
        </w:rPr>
        <w:t>acovní</w:t>
      </w:r>
      <w:r>
        <w:rPr>
          <w:color w:val="1E467C"/>
          <w:spacing w:val="42"/>
        </w:rPr>
        <w:t> </w:t>
      </w:r>
      <w:r>
        <w:rPr>
          <w:color w:val="1E467C"/>
          <w:spacing w:val="-5"/>
        </w:rPr>
        <w:t>tým</w:t>
      </w:r>
    </w:p>
    <w:p>
      <w:pPr>
        <w:pStyle w:val="BodyText"/>
        <w:spacing w:before="158"/>
        <w:ind w:left="258" w:right="512"/>
        <w:jc w:val="both"/>
      </w:pPr>
      <w:r>
        <w:rPr/>
        <w:t>Jednací platforma tvořená pracovníky Objednatele a Poskytovatele (např. realizační tým, projektový tým).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835" w:val="left" w:leader="none"/>
        </w:tabs>
        <w:spacing w:line="240" w:lineRule="auto" w:before="205" w:after="0"/>
        <w:ind w:left="834" w:right="0" w:hanging="577"/>
        <w:jc w:val="left"/>
        <w:rPr>
          <w:rFonts w:ascii="Calibri" w:hAnsi="Calibri"/>
          <w:color w:val="1E467C"/>
        </w:rPr>
      </w:pPr>
      <w:bookmarkStart w:name="_bookmark24" w:id="25"/>
      <w:bookmarkEnd w:id="25"/>
      <w:r>
        <w:rPr>
          <w:rFonts w:ascii="Calibri" w:hAnsi="Calibri"/>
          <w:color w:val="1E467C"/>
        </w:rPr>
        <w:t>D</w:t>
      </w:r>
      <w:r>
        <w:rPr>
          <w:rFonts w:ascii="Calibri" w:hAnsi="Calibri"/>
          <w:color w:val="1E467C"/>
        </w:rPr>
        <w:t>efinice</w:t>
      </w:r>
      <w:r>
        <w:rPr>
          <w:rFonts w:ascii="Calibri" w:hAnsi="Calibri"/>
          <w:color w:val="1E467C"/>
          <w:spacing w:val="-5"/>
        </w:rPr>
        <w:t> </w:t>
      </w:r>
      <w:r>
        <w:rPr>
          <w:rFonts w:ascii="Calibri" w:hAnsi="Calibri"/>
          <w:color w:val="1E467C"/>
        </w:rPr>
        <w:t>služeb</w:t>
      </w:r>
      <w:r>
        <w:rPr>
          <w:rFonts w:ascii="Calibri" w:hAnsi="Calibri"/>
          <w:color w:val="1E467C"/>
          <w:spacing w:val="-7"/>
        </w:rPr>
        <w:t> </w:t>
      </w:r>
      <w:r>
        <w:rPr>
          <w:rFonts w:ascii="Calibri" w:hAnsi="Calibri"/>
          <w:color w:val="1E467C"/>
        </w:rPr>
        <w:t>a</w:t>
      </w:r>
      <w:r>
        <w:rPr>
          <w:rFonts w:ascii="Calibri" w:hAnsi="Calibri"/>
          <w:color w:val="1E467C"/>
          <w:spacing w:val="-5"/>
        </w:rPr>
        <w:t> </w:t>
      </w:r>
      <w:r>
        <w:rPr>
          <w:rFonts w:ascii="Calibri" w:hAnsi="Calibri"/>
          <w:color w:val="1E467C"/>
          <w:spacing w:val="-2"/>
        </w:rPr>
        <w:t>komponent</w:t>
      </w:r>
    </w:p>
    <w:p>
      <w:pPr>
        <w:pStyle w:val="BodyText"/>
        <w:spacing w:before="198"/>
        <w:ind w:left="258" w:right="515"/>
        <w:jc w:val="both"/>
      </w:pPr>
      <w:r>
        <w:rPr/>
        <w:t>Katalog služeb specifikuje služby Objednatele a činnosti (tzv. komponenty služeb), které vykonává Poskytovatel v rámci jednotlivých služeb.</w:t>
      </w:r>
    </w:p>
    <w:p>
      <w:pPr>
        <w:pStyle w:val="BodyText"/>
        <w:spacing w:before="162"/>
        <w:ind w:left="258" w:right="512"/>
        <w:jc w:val="both"/>
      </w:pPr>
      <w:r>
        <w:rPr/>
        <w:t>Katalog</w:t>
      </w:r>
      <w:r>
        <w:rPr>
          <w:spacing w:val="-13"/>
        </w:rPr>
        <w:t> </w:t>
      </w:r>
      <w:r>
        <w:rPr/>
        <w:t>služeb</w:t>
      </w:r>
      <w:r>
        <w:rPr>
          <w:spacing w:val="-15"/>
        </w:rPr>
        <w:t> </w:t>
      </w:r>
      <w:r>
        <w:rPr/>
        <w:t>obsahuje</w:t>
      </w:r>
      <w:r>
        <w:rPr>
          <w:spacing w:val="-15"/>
        </w:rPr>
        <w:t> </w:t>
      </w:r>
      <w:r>
        <w:rPr/>
        <w:t>základní</w:t>
      </w:r>
      <w:r>
        <w:rPr>
          <w:spacing w:val="-11"/>
        </w:rPr>
        <w:t> </w:t>
      </w:r>
      <w:r>
        <w:rPr/>
        <w:t>výčet</w:t>
      </w:r>
      <w:r>
        <w:rPr>
          <w:spacing w:val="-14"/>
        </w:rPr>
        <w:t> </w:t>
      </w:r>
      <w:r>
        <w:rPr/>
        <w:t>parametrů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činnosti</w:t>
      </w:r>
      <w:r>
        <w:rPr>
          <w:spacing w:val="-14"/>
        </w:rPr>
        <w:t> </w:t>
      </w:r>
      <w:r>
        <w:rPr/>
        <w:t>jednotlivých</w:t>
      </w:r>
      <w:r>
        <w:rPr>
          <w:spacing w:val="-12"/>
        </w:rPr>
        <w:t> </w:t>
      </w:r>
      <w:r>
        <w:rPr/>
        <w:t>služeb.</w:t>
      </w:r>
      <w:r>
        <w:rPr>
          <w:spacing w:val="-14"/>
        </w:rPr>
        <w:t> </w:t>
      </w:r>
      <w:r>
        <w:rPr/>
        <w:t>Předpokládá se, že katalog služeb může být v době platnosti Smlouvy modifikován, a to na základě změnového řízení vyplývajícího z požadavku Objednatele.</w:t>
      </w:r>
    </w:p>
    <w:p>
      <w:pPr>
        <w:pStyle w:val="BodyText"/>
        <w:spacing w:before="160"/>
        <w:ind w:left="258" w:right="512"/>
        <w:jc w:val="both"/>
      </w:pPr>
      <w:r>
        <w:rPr/>
        <w:t>Tabulka níže popisuje strukturu rozdělení služeb a komponent služeb. Kde služby pokrývají zajištění provozu, rozvoje atp. pro ucelenou systémovou oblast. Komponenty popisují oblast aktivit, které bude Poskytovatel v rámci služeb realizovat.</w:t>
      </w:r>
    </w:p>
    <w:p>
      <w:pPr>
        <w:spacing w:after="0"/>
        <w:jc w:val="both"/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Heading6"/>
        <w:rPr>
          <w:i/>
        </w:rPr>
      </w:pPr>
      <w:r>
        <w:rPr>
          <w:i/>
        </w:rPr>
        <w:t>Tabulka</w:t>
      </w:r>
      <w:r>
        <w:rPr>
          <w:i/>
          <w:spacing w:val="-6"/>
        </w:rPr>
        <w:t> </w:t>
      </w:r>
      <w:r>
        <w:rPr>
          <w:i/>
        </w:rPr>
        <w:t>1</w:t>
      </w:r>
      <w:r>
        <w:rPr>
          <w:i/>
          <w:spacing w:val="-5"/>
        </w:rPr>
        <w:t> </w:t>
      </w:r>
      <w:r>
        <w:rPr>
          <w:i/>
        </w:rPr>
        <w:t>-</w:t>
      </w:r>
      <w:r>
        <w:rPr>
          <w:i/>
          <w:spacing w:val="-4"/>
        </w:rPr>
        <w:t> </w:t>
      </w:r>
      <w:r>
        <w:rPr>
          <w:i/>
        </w:rPr>
        <w:t>Přehled</w:t>
      </w:r>
      <w:r>
        <w:rPr>
          <w:i/>
          <w:spacing w:val="-5"/>
        </w:rPr>
        <w:t> </w:t>
      </w:r>
      <w:r>
        <w:rPr>
          <w:i/>
        </w:rPr>
        <w:t>služeb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komponent</w:t>
      </w:r>
      <w:r>
        <w:rPr>
          <w:i/>
          <w:spacing w:val="-4"/>
        </w:rPr>
        <w:t> </w:t>
      </w:r>
      <w:r>
        <w:rPr>
          <w:i/>
        </w:rPr>
        <w:t>pro</w:t>
      </w:r>
      <w:r>
        <w:rPr>
          <w:i/>
          <w:spacing w:val="-5"/>
        </w:rPr>
        <w:t> </w:t>
      </w:r>
      <w:r>
        <w:rPr>
          <w:i/>
        </w:rPr>
        <w:t>EKIS</w:t>
      </w:r>
      <w:r>
        <w:rPr>
          <w:i/>
          <w:spacing w:val="-3"/>
        </w:rPr>
        <w:t> </w:t>
      </w:r>
      <w:r>
        <w:rPr>
          <w:i/>
          <w:spacing w:val="-5"/>
        </w:rPr>
        <w:t>MV</w:t>
      </w:r>
    </w:p>
    <w:p>
      <w:pPr>
        <w:pStyle w:val="BodyText"/>
        <w:spacing w:before="10"/>
        <w:rPr>
          <w:b/>
          <w:i/>
          <w:sz w:val="13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2504"/>
        <w:gridCol w:w="979"/>
        <w:gridCol w:w="1313"/>
        <w:gridCol w:w="1409"/>
        <w:gridCol w:w="1126"/>
        <w:gridCol w:w="1267"/>
      </w:tblGrid>
      <w:tr>
        <w:trPr>
          <w:trHeight w:val="350" w:hRule="atLeast"/>
        </w:trPr>
        <w:tc>
          <w:tcPr>
            <w:tcW w:w="3337" w:type="dxa"/>
            <w:gridSpan w:val="2"/>
            <w:shd w:val="clear" w:color="auto" w:fill="001F5F"/>
          </w:tcPr>
          <w:p>
            <w:pPr>
              <w:pStyle w:val="TableParagraph"/>
              <w:spacing w:before="60"/>
              <w:ind w:left="1328" w:right="132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3701" w:type="dxa"/>
            <w:gridSpan w:val="3"/>
            <w:shd w:val="clear" w:color="auto" w:fill="001F5F"/>
          </w:tcPr>
          <w:p>
            <w:pPr>
              <w:pStyle w:val="TableParagraph"/>
              <w:spacing w:before="60"/>
              <w:ind w:left="10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Informace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k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5"/>
                <w:sz w:val="20"/>
              </w:rPr>
              <w:t>SLA</w:t>
            </w:r>
          </w:p>
        </w:tc>
        <w:tc>
          <w:tcPr>
            <w:tcW w:w="2393" w:type="dxa"/>
            <w:gridSpan w:val="2"/>
            <w:shd w:val="clear" w:color="auto" w:fill="001F5F"/>
          </w:tcPr>
          <w:p>
            <w:pPr>
              <w:pStyle w:val="TableParagraph"/>
              <w:spacing w:before="60"/>
              <w:ind w:left="24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Komponenty</w:t>
            </w:r>
            <w:r>
              <w:rPr>
                <w:b/>
                <w:color w:val="FFFFFF"/>
                <w:spacing w:val="2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služeb</w:t>
            </w:r>
          </w:p>
        </w:tc>
      </w:tr>
      <w:tr>
        <w:trPr>
          <w:trHeight w:val="690" w:hRule="atLeast"/>
        </w:trPr>
        <w:tc>
          <w:tcPr>
            <w:tcW w:w="833" w:type="dxa"/>
            <w:shd w:val="clear" w:color="auto" w:fill="4F81BC"/>
          </w:tcPr>
          <w:p>
            <w:pPr>
              <w:pStyle w:val="TableParagraph"/>
              <w:spacing w:line="229" w:lineRule="exact"/>
              <w:ind w:left="9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Služba</w:t>
            </w:r>
          </w:p>
        </w:tc>
        <w:tc>
          <w:tcPr>
            <w:tcW w:w="2504" w:type="dxa"/>
            <w:shd w:val="clear" w:color="auto" w:fill="4F81BC"/>
          </w:tcPr>
          <w:p>
            <w:pPr>
              <w:pStyle w:val="TableParagraph"/>
              <w:spacing w:line="229" w:lineRule="exact"/>
              <w:ind w:left="7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Dílčí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služba</w:t>
            </w:r>
          </w:p>
        </w:tc>
        <w:tc>
          <w:tcPr>
            <w:tcW w:w="979" w:type="dxa"/>
            <w:shd w:val="clear" w:color="auto" w:fill="4F81BC"/>
          </w:tcPr>
          <w:p>
            <w:pPr>
              <w:pStyle w:val="TableParagraph"/>
              <w:ind w:left="208" w:right="54" w:hanging="14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Provozní doba*</w:t>
            </w:r>
          </w:p>
        </w:tc>
        <w:tc>
          <w:tcPr>
            <w:tcW w:w="1313" w:type="dxa"/>
            <w:shd w:val="clear" w:color="auto" w:fill="4F81BC"/>
          </w:tcPr>
          <w:p>
            <w:pPr>
              <w:pStyle w:val="TableParagraph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Sledované </w:t>
            </w:r>
            <w:r>
              <w:rPr>
                <w:b/>
                <w:color w:val="FFFFFF"/>
                <w:spacing w:val="-4"/>
                <w:sz w:val="20"/>
              </w:rPr>
              <w:t>SLA</w:t>
            </w:r>
          </w:p>
          <w:p>
            <w:pPr>
              <w:pStyle w:val="TableParagraph"/>
              <w:spacing w:line="211" w:lineRule="exact"/>
              <w:ind w:left="148" w:right="1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parametry</w:t>
            </w:r>
          </w:p>
        </w:tc>
        <w:tc>
          <w:tcPr>
            <w:tcW w:w="1409" w:type="dxa"/>
            <w:shd w:val="clear" w:color="auto" w:fill="4F81BC"/>
          </w:tcPr>
          <w:p>
            <w:pPr>
              <w:pStyle w:val="TableParagraph"/>
              <w:ind w:left="299" w:right="282" w:firstLine="1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Servisní manažer</w:t>
            </w:r>
          </w:p>
        </w:tc>
        <w:tc>
          <w:tcPr>
            <w:tcW w:w="1126" w:type="dxa"/>
            <w:shd w:val="clear" w:color="auto" w:fill="4F81BC"/>
          </w:tcPr>
          <w:p>
            <w:pPr>
              <w:pStyle w:val="TableParagraph"/>
              <w:spacing w:line="229" w:lineRule="exact"/>
              <w:ind w:left="25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KS_01</w:t>
            </w:r>
          </w:p>
        </w:tc>
        <w:tc>
          <w:tcPr>
            <w:tcW w:w="1267" w:type="dxa"/>
            <w:shd w:val="clear" w:color="auto" w:fill="4F81BC"/>
          </w:tcPr>
          <w:p>
            <w:pPr>
              <w:pStyle w:val="TableParagraph"/>
              <w:spacing w:line="229" w:lineRule="exact"/>
              <w:ind w:left="32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KS_02</w:t>
            </w:r>
          </w:p>
        </w:tc>
      </w:tr>
      <w:tr>
        <w:trPr>
          <w:trHeight w:val="350" w:hRule="atLeast"/>
        </w:trPr>
        <w:tc>
          <w:tcPr>
            <w:tcW w:w="833" w:type="dxa"/>
            <w:vMerge w:val="restart"/>
            <w:textDirection w:val="btLr"/>
          </w:tcPr>
          <w:p>
            <w:pPr>
              <w:pStyle w:val="TableParagraph"/>
              <w:spacing w:before="88"/>
              <w:ind w:left="417" w:right="4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S1</w:t>
            </w:r>
          </w:p>
          <w:p>
            <w:pPr>
              <w:pStyle w:val="TableParagraph"/>
              <w:spacing w:before="67"/>
              <w:ind w:left="417" w:right="4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Integrátor</w:t>
            </w: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S11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Řízení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požadavků</w:t>
            </w:r>
          </w:p>
        </w:tc>
        <w:tc>
          <w:tcPr>
            <w:tcW w:w="979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325"/>
              <w:rPr>
                <w:sz w:val="20"/>
              </w:rPr>
            </w:pPr>
            <w:r>
              <w:rPr>
                <w:spacing w:val="-5"/>
                <w:sz w:val="20"/>
              </w:rPr>
              <w:t>5x9</w:t>
            </w:r>
          </w:p>
        </w:tc>
        <w:tc>
          <w:tcPr>
            <w:tcW w:w="1313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QR,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QA,</w:t>
            </w:r>
            <w:r>
              <w:rPr>
                <w:spacing w:val="-5"/>
                <w:sz w:val="20"/>
              </w:rPr>
              <w:t> QT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282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1.odd</w:t>
            </w:r>
          </w:p>
        </w:tc>
        <w:tc>
          <w:tcPr>
            <w:tcW w:w="1126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Paušál</w:t>
            </w:r>
          </w:p>
        </w:tc>
        <w:tc>
          <w:tcPr>
            <w:tcW w:w="1267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Skutečnost</w:t>
            </w:r>
          </w:p>
        </w:tc>
      </w:tr>
      <w:tr>
        <w:trPr>
          <w:trHeight w:val="350" w:hRule="atLeast"/>
        </w:trPr>
        <w:tc>
          <w:tcPr>
            <w:tcW w:w="8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S12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Služby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architekta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S13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Bezpečnost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S14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Obnova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S15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Dokumentace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833" w:type="dxa"/>
            <w:vMerge w:val="restart"/>
            <w:textDirection w:val="btLr"/>
          </w:tcPr>
          <w:p>
            <w:pPr>
              <w:pStyle w:val="TableParagraph"/>
              <w:spacing w:before="88"/>
              <w:ind w:left="2221" w:right="22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S2</w:t>
            </w:r>
          </w:p>
          <w:p>
            <w:pPr>
              <w:pStyle w:val="TableParagraph"/>
              <w:spacing w:before="67"/>
              <w:ind w:left="2221" w:right="2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EKIS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MV</w:t>
            </w: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S21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EKIS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BC</w:t>
            </w:r>
          </w:p>
        </w:tc>
        <w:tc>
          <w:tcPr>
            <w:tcW w:w="979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5"/>
                <w:sz w:val="20"/>
              </w:rPr>
              <w:t>5x9</w:t>
            </w:r>
          </w:p>
        </w:tc>
        <w:tc>
          <w:tcPr>
            <w:tcW w:w="1313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515" w:hanging="444"/>
              <w:rPr>
                <w:sz w:val="20"/>
              </w:rPr>
            </w:pPr>
            <w:r>
              <w:rPr>
                <w:sz w:val="20"/>
              </w:rPr>
              <w:t>QD,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QR,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QA, </w:t>
            </w:r>
            <w:r>
              <w:rPr>
                <w:spacing w:val="-6"/>
                <w:sz w:val="20"/>
              </w:rPr>
              <w:t>QT</w:t>
            </w:r>
          </w:p>
        </w:tc>
        <w:tc>
          <w:tcPr>
            <w:tcW w:w="1409" w:type="dxa"/>
          </w:tcPr>
          <w:p>
            <w:pPr>
              <w:pStyle w:val="TableParagraph"/>
              <w:spacing w:before="59"/>
              <w:ind w:left="242" w:right="233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4.odd</w:t>
            </w:r>
          </w:p>
        </w:tc>
        <w:tc>
          <w:tcPr>
            <w:tcW w:w="1126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Paušál</w:t>
            </w:r>
          </w:p>
        </w:tc>
        <w:tc>
          <w:tcPr>
            <w:tcW w:w="1267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Skutečnost</w:t>
            </w:r>
          </w:p>
        </w:tc>
      </w:tr>
      <w:tr>
        <w:trPr>
          <w:trHeight w:val="1101" w:hRule="atLeast"/>
        </w:trPr>
        <w:tc>
          <w:tcPr>
            <w:tcW w:w="8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before="62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S22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EKIS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EP</w:t>
            </w:r>
          </w:p>
          <w:p>
            <w:pPr>
              <w:pStyle w:val="TableParagraph"/>
              <w:spacing w:before="58"/>
              <w:ind w:left="28" w:right="30"/>
              <w:rPr>
                <w:sz w:val="20"/>
              </w:rPr>
            </w:pPr>
            <w:r>
              <w:rPr>
                <w:sz w:val="20"/>
              </w:rPr>
              <w:t>(BCS, FI, CO, AM, DM, MM,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REM,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SSD,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PM,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OV, CK, CČ)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"/>
              <w:ind w:left="0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odd</w:t>
            </w:r>
          </w:p>
          <w:p>
            <w:pPr>
              <w:pStyle w:val="TableParagraph"/>
              <w:spacing w:before="61"/>
              <w:ind w:left="254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odd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0" w:hRule="atLeast"/>
        </w:trPr>
        <w:tc>
          <w:tcPr>
            <w:tcW w:w="8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S23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EKIS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HR</w:t>
            </w:r>
          </w:p>
          <w:p>
            <w:pPr>
              <w:pStyle w:val="TableParagraph"/>
              <w:spacing w:before="61"/>
              <w:ind w:left="28"/>
              <w:rPr>
                <w:sz w:val="20"/>
              </w:rPr>
            </w:pPr>
            <w:r>
              <w:rPr>
                <w:sz w:val="20"/>
              </w:rPr>
              <w:t>(OM,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TM, BF, RC, CM)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8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242" w:right="236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odd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8" w:hRule="atLeast"/>
        </w:trPr>
        <w:tc>
          <w:tcPr>
            <w:tcW w:w="8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S24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EKIS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MIS</w:t>
            </w:r>
          </w:p>
          <w:p>
            <w:pPr>
              <w:pStyle w:val="TableParagraph"/>
              <w:spacing w:before="61"/>
              <w:ind w:left="28"/>
              <w:rPr>
                <w:sz w:val="20"/>
              </w:rPr>
            </w:pPr>
            <w:r>
              <w:rPr>
                <w:sz w:val="20"/>
              </w:rPr>
              <w:t>(BW,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BOBJ)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59"/>
              <w:ind w:left="254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odd</w:t>
            </w:r>
          </w:p>
          <w:p>
            <w:pPr>
              <w:pStyle w:val="TableParagraph"/>
              <w:spacing w:before="61"/>
              <w:ind w:left="254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odd</w:t>
            </w:r>
          </w:p>
          <w:p>
            <w:pPr>
              <w:pStyle w:val="TableParagraph"/>
              <w:spacing w:before="58"/>
              <w:ind w:left="254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odd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S25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EKIS</w:t>
            </w:r>
            <w:r>
              <w:rPr>
                <w:b/>
                <w:spacing w:val="-2"/>
                <w:sz w:val="20"/>
              </w:rPr>
              <w:t> Portál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59"/>
              <w:ind w:left="242" w:right="233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4.odd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1" w:hRule="atLeast"/>
        </w:trPr>
        <w:tc>
          <w:tcPr>
            <w:tcW w:w="8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S26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EKIS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SM</w:t>
            </w:r>
          </w:p>
          <w:p>
            <w:pPr>
              <w:pStyle w:val="TableParagraph"/>
              <w:spacing w:before="61"/>
              <w:ind w:left="28" w:right="277"/>
              <w:rPr>
                <w:sz w:val="20"/>
              </w:rPr>
            </w:pPr>
            <w:r>
              <w:rPr>
                <w:sz w:val="20"/>
              </w:rPr>
              <w:t>(CRM-PM,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CRM-IM,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BC, CRM-ChM, SL, EWA, </w:t>
            </w:r>
            <w:r>
              <w:rPr>
                <w:spacing w:val="-2"/>
                <w:sz w:val="20"/>
              </w:rPr>
              <w:t>SYSMON)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83"/>
              <w:ind w:left="242" w:right="233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4.odd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S27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EKIS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PO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59"/>
              <w:ind w:left="242" w:right="233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4.odd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8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S28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EKIS</w:t>
            </w:r>
            <w:r>
              <w:rPr>
                <w:b/>
                <w:spacing w:val="-4"/>
                <w:sz w:val="20"/>
              </w:rPr>
              <w:t> BEZP</w:t>
            </w:r>
          </w:p>
          <w:p>
            <w:pPr>
              <w:pStyle w:val="TableParagraph"/>
              <w:spacing w:before="61"/>
              <w:ind w:left="28"/>
              <w:rPr>
                <w:sz w:val="20"/>
              </w:rPr>
            </w:pPr>
            <w:r>
              <w:rPr>
                <w:sz w:val="20"/>
              </w:rPr>
              <w:t>(RAL,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GRC,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ETD)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7"/>
              <w:ind w:left="0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242" w:right="233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4.odd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8" w:hRule="atLeast"/>
        </w:trPr>
        <w:tc>
          <w:tcPr>
            <w:tcW w:w="833" w:type="dxa"/>
            <w:vMerge w:val="restart"/>
            <w:textDirection w:val="btLr"/>
          </w:tcPr>
          <w:p>
            <w:pPr>
              <w:pStyle w:val="TableParagraph"/>
              <w:spacing w:before="28"/>
              <w:ind w:left="445" w:right="4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S3</w:t>
            </w:r>
          </w:p>
          <w:p>
            <w:pPr>
              <w:pStyle w:val="TableParagraph"/>
              <w:spacing w:line="244" w:lineRule="auto" w:before="8"/>
              <w:ind w:left="189" w:right="189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Ostatní aplikace</w:t>
            </w: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S31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EKIS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WEB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(HCL</w:t>
            </w:r>
          </w:p>
          <w:p>
            <w:pPr>
              <w:pStyle w:val="TableParagraph"/>
              <w:spacing w:before="1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Domino)</w:t>
            </w:r>
          </w:p>
        </w:tc>
        <w:tc>
          <w:tcPr>
            <w:tcW w:w="979" w:type="dxa"/>
          </w:tcPr>
          <w:p>
            <w:pPr>
              <w:pStyle w:val="TableParagraph"/>
              <w:spacing w:before="174"/>
              <w:ind w:left="257" w:right="2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7x24</w:t>
            </w:r>
          </w:p>
        </w:tc>
        <w:tc>
          <w:tcPr>
            <w:tcW w:w="1313" w:type="dxa"/>
          </w:tcPr>
          <w:p>
            <w:pPr>
              <w:pStyle w:val="TableParagraph"/>
              <w:spacing w:before="59"/>
              <w:ind w:left="515" w:hanging="444"/>
              <w:rPr>
                <w:sz w:val="20"/>
              </w:rPr>
            </w:pPr>
            <w:r>
              <w:rPr>
                <w:sz w:val="20"/>
              </w:rPr>
              <w:t>QD,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QR,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QA, </w:t>
            </w:r>
            <w:r>
              <w:rPr>
                <w:spacing w:val="-6"/>
                <w:sz w:val="20"/>
              </w:rPr>
              <w:t>QT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4"/>
              <w:ind w:left="242" w:right="236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odd</w:t>
            </w:r>
          </w:p>
        </w:tc>
        <w:tc>
          <w:tcPr>
            <w:tcW w:w="1126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Paušál</w:t>
            </w:r>
          </w:p>
        </w:tc>
        <w:tc>
          <w:tcPr>
            <w:tcW w:w="1267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Skutečnost</w:t>
            </w:r>
          </w:p>
        </w:tc>
      </w:tr>
      <w:tr>
        <w:trPr>
          <w:trHeight w:val="580" w:hRule="atLeast"/>
        </w:trPr>
        <w:tc>
          <w:tcPr>
            <w:tcW w:w="8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before="5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S32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EKIS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Operativní </w:t>
            </w:r>
            <w:r>
              <w:rPr>
                <w:b/>
                <w:spacing w:val="-2"/>
                <w:sz w:val="20"/>
              </w:rPr>
              <w:t>evidence</w:t>
            </w:r>
          </w:p>
        </w:tc>
        <w:tc>
          <w:tcPr>
            <w:tcW w:w="979" w:type="dxa"/>
          </w:tcPr>
          <w:p>
            <w:pPr>
              <w:pStyle w:val="TableParagraph"/>
              <w:spacing w:before="174"/>
              <w:ind w:left="257" w:right="2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5x9</w:t>
            </w:r>
          </w:p>
        </w:tc>
        <w:tc>
          <w:tcPr>
            <w:tcW w:w="1313" w:type="dxa"/>
          </w:tcPr>
          <w:p>
            <w:pPr>
              <w:pStyle w:val="TableParagraph"/>
              <w:spacing w:before="59"/>
              <w:ind w:left="515" w:hanging="444"/>
              <w:rPr>
                <w:sz w:val="20"/>
              </w:rPr>
            </w:pPr>
            <w:r>
              <w:rPr>
                <w:sz w:val="20"/>
              </w:rPr>
              <w:t>QD,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QR,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QA, </w:t>
            </w:r>
            <w:r>
              <w:rPr>
                <w:spacing w:val="-6"/>
                <w:sz w:val="20"/>
              </w:rPr>
              <w:t>QT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4"/>
              <w:ind w:left="242" w:right="236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odd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b/>
          <w:i/>
          <w:sz w:val="21"/>
        </w:rPr>
      </w:pPr>
    </w:p>
    <w:p>
      <w:pPr>
        <w:spacing w:before="0"/>
        <w:ind w:left="258" w:right="0" w:firstLine="0"/>
        <w:jc w:val="left"/>
        <w:rPr>
          <w:i/>
          <w:sz w:val="22"/>
        </w:rPr>
      </w:pPr>
      <w:r>
        <w:rPr>
          <w:i/>
          <w:sz w:val="22"/>
        </w:rPr>
        <w:t>*)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jedná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dostupnost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aplikační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vrstvy</w:t>
      </w:r>
    </w:p>
    <w:p>
      <w:pPr>
        <w:spacing w:after="0"/>
        <w:jc w:val="lef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8"/>
        <w:rPr>
          <w:i/>
          <w:sz w:val="21"/>
        </w:rPr>
      </w:pPr>
    </w:p>
    <w:p>
      <w:pPr>
        <w:pStyle w:val="Heading6"/>
        <w:rPr>
          <w:i/>
        </w:rPr>
      </w:pPr>
      <w:r>
        <w:rPr>
          <w:i/>
        </w:rPr>
        <w:t>Tabulka</w:t>
      </w:r>
      <w:r>
        <w:rPr>
          <w:i/>
          <w:spacing w:val="-6"/>
        </w:rPr>
        <w:t> </w:t>
      </w:r>
      <w:r>
        <w:rPr>
          <w:i/>
        </w:rPr>
        <w:t>2</w:t>
      </w:r>
      <w:r>
        <w:rPr>
          <w:i/>
          <w:spacing w:val="-5"/>
        </w:rPr>
        <w:t> </w:t>
      </w:r>
      <w:r>
        <w:rPr>
          <w:i/>
        </w:rPr>
        <w:t>-</w:t>
      </w:r>
      <w:r>
        <w:rPr>
          <w:i/>
          <w:spacing w:val="-4"/>
        </w:rPr>
        <w:t> </w:t>
      </w:r>
      <w:r>
        <w:rPr>
          <w:i/>
        </w:rPr>
        <w:t>Přehled</w:t>
      </w:r>
      <w:r>
        <w:rPr>
          <w:i/>
          <w:spacing w:val="-5"/>
        </w:rPr>
        <w:t> </w:t>
      </w:r>
      <w:r>
        <w:rPr>
          <w:i/>
        </w:rPr>
        <w:t>služeb</w:t>
      </w:r>
      <w:r>
        <w:rPr>
          <w:i/>
          <w:spacing w:val="-4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komponent</w:t>
      </w:r>
      <w:r>
        <w:rPr>
          <w:i/>
          <w:spacing w:val="-4"/>
        </w:rPr>
        <w:t> </w:t>
      </w:r>
      <w:r>
        <w:rPr>
          <w:i/>
        </w:rPr>
        <w:t>pro</w:t>
      </w:r>
      <w:r>
        <w:rPr>
          <w:i/>
          <w:spacing w:val="-5"/>
        </w:rPr>
        <w:t> </w:t>
      </w:r>
      <w:r>
        <w:rPr>
          <w:i/>
          <w:spacing w:val="-2"/>
        </w:rPr>
        <w:t>ISoSS</w:t>
      </w:r>
    </w:p>
    <w:p>
      <w:pPr>
        <w:pStyle w:val="BodyText"/>
        <w:spacing w:before="4"/>
        <w:rPr>
          <w:b/>
          <w:i/>
          <w:sz w:val="10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533"/>
        <w:gridCol w:w="987"/>
        <w:gridCol w:w="1266"/>
        <w:gridCol w:w="1410"/>
        <w:gridCol w:w="1127"/>
        <w:gridCol w:w="1268"/>
      </w:tblGrid>
      <w:tr>
        <w:trPr>
          <w:trHeight w:val="350" w:hRule="atLeast"/>
        </w:trPr>
        <w:tc>
          <w:tcPr>
            <w:tcW w:w="3378" w:type="dxa"/>
            <w:gridSpan w:val="2"/>
            <w:shd w:val="clear" w:color="auto" w:fill="001F5F"/>
          </w:tcPr>
          <w:p>
            <w:pPr>
              <w:pStyle w:val="TableParagraph"/>
              <w:spacing w:before="60"/>
              <w:ind w:left="1348" w:right="13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3663" w:type="dxa"/>
            <w:gridSpan w:val="3"/>
            <w:shd w:val="clear" w:color="auto" w:fill="001F5F"/>
          </w:tcPr>
          <w:p>
            <w:pPr>
              <w:pStyle w:val="TableParagraph"/>
              <w:spacing w:before="60"/>
              <w:ind w:left="10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Informace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k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5"/>
                <w:sz w:val="20"/>
              </w:rPr>
              <w:t>SLA</w:t>
            </w:r>
          </w:p>
        </w:tc>
        <w:tc>
          <w:tcPr>
            <w:tcW w:w="2395" w:type="dxa"/>
            <w:gridSpan w:val="2"/>
            <w:shd w:val="clear" w:color="auto" w:fill="001F5F"/>
          </w:tcPr>
          <w:p>
            <w:pPr>
              <w:pStyle w:val="TableParagraph"/>
              <w:spacing w:before="60"/>
              <w:ind w:left="24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Komponenty</w:t>
            </w:r>
            <w:r>
              <w:rPr>
                <w:b/>
                <w:color w:val="FFFFFF"/>
                <w:spacing w:val="5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služeb</w:t>
            </w:r>
          </w:p>
        </w:tc>
      </w:tr>
      <w:tr>
        <w:trPr>
          <w:trHeight w:val="810" w:hRule="atLeast"/>
        </w:trPr>
        <w:tc>
          <w:tcPr>
            <w:tcW w:w="845" w:type="dxa"/>
            <w:shd w:val="clear" w:color="auto" w:fill="4F81BC"/>
          </w:tcPr>
          <w:p>
            <w:pPr>
              <w:pStyle w:val="TableParagraph"/>
              <w:spacing w:before="59"/>
              <w:ind w:left="9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Služba</w:t>
            </w:r>
          </w:p>
        </w:tc>
        <w:tc>
          <w:tcPr>
            <w:tcW w:w="2533" w:type="dxa"/>
            <w:shd w:val="clear" w:color="auto" w:fill="4F81BC"/>
          </w:tcPr>
          <w:p>
            <w:pPr>
              <w:pStyle w:val="TableParagraph"/>
              <w:spacing w:before="59"/>
              <w:ind w:left="7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Dílčí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služba</w:t>
            </w:r>
          </w:p>
        </w:tc>
        <w:tc>
          <w:tcPr>
            <w:tcW w:w="987" w:type="dxa"/>
            <w:shd w:val="clear" w:color="auto" w:fill="4F81BC"/>
          </w:tcPr>
          <w:p>
            <w:pPr>
              <w:pStyle w:val="TableParagraph"/>
              <w:spacing w:before="59"/>
              <w:ind w:left="212" w:right="60" w:hanging="14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Provozní doba*</w:t>
            </w:r>
          </w:p>
        </w:tc>
        <w:tc>
          <w:tcPr>
            <w:tcW w:w="1266" w:type="dxa"/>
            <w:shd w:val="clear" w:color="auto" w:fill="4F81BC"/>
          </w:tcPr>
          <w:p>
            <w:pPr>
              <w:pStyle w:val="TableParagraph"/>
              <w:spacing w:before="59"/>
              <w:ind w:left="130" w:right="12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Sledované </w:t>
            </w:r>
            <w:r>
              <w:rPr>
                <w:b/>
                <w:color w:val="FFFFFF"/>
                <w:spacing w:val="-4"/>
                <w:sz w:val="20"/>
              </w:rPr>
              <w:t>SLA</w:t>
            </w:r>
          </w:p>
          <w:p>
            <w:pPr>
              <w:pStyle w:val="TableParagraph"/>
              <w:spacing w:before="1"/>
              <w:ind w:left="124" w:right="12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parametry</w:t>
            </w:r>
          </w:p>
        </w:tc>
        <w:tc>
          <w:tcPr>
            <w:tcW w:w="1410" w:type="dxa"/>
            <w:shd w:val="clear" w:color="auto" w:fill="4F81BC"/>
          </w:tcPr>
          <w:p>
            <w:pPr>
              <w:pStyle w:val="TableParagraph"/>
              <w:spacing w:before="59"/>
              <w:ind w:left="295" w:right="287" w:firstLine="1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Servisní manažer</w:t>
            </w:r>
          </w:p>
        </w:tc>
        <w:tc>
          <w:tcPr>
            <w:tcW w:w="1127" w:type="dxa"/>
            <w:shd w:val="clear" w:color="auto" w:fill="4F81BC"/>
          </w:tcPr>
          <w:p>
            <w:pPr>
              <w:pStyle w:val="TableParagraph"/>
              <w:spacing w:before="59"/>
              <w:ind w:left="308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KS01</w:t>
            </w:r>
          </w:p>
        </w:tc>
        <w:tc>
          <w:tcPr>
            <w:tcW w:w="1268" w:type="dxa"/>
            <w:shd w:val="clear" w:color="auto" w:fill="4F81BC"/>
          </w:tcPr>
          <w:p>
            <w:pPr>
              <w:pStyle w:val="TableParagraph"/>
              <w:spacing w:before="59"/>
              <w:ind w:left="377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KS02</w:t>
            </w:r>
          </w:p>
        </w:tc>
      </w:tr>
      <w:tr>
        <w:trPr>
          <w:trHeight w:val="350" w:hRule="atLeast"/>
        </w:trPr>
        <w:tc>
          <w:tcPr>
            <w:tcW w:w="845" w:type="dxa"/>
            <w:vMerge w:val="restart"/>
            <w:textDirection w:val="btLr"/>
          </w:tcPr>
          <w:p>
            <w:pPr>
              <w:pStyle w:val="TableParagraph"/>
              <w:spacing w:before="88"/>
              <w:ind w:left="417" w:right="4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S1</w:t>
            </w:r>
          </w:p>
          <w:p>
            <w:pPr>
              <w:pStyle w:val="TableParagraph"/>
              <w:spacing w:before="67"/>
              <w:ind w:left="417" w:right="4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Integrátor</w:t>
            </w:r>
          </w:p>
        </w:tc>
        <w:tc>
          <w:tcPr>
            <w:tcW w:w="2533" w:type="dxa"/>
          </w:tcPr>
          <w:p>
            <w:pPr>
              <w:pStyle w:val="TableParagraph"/>
              <w:spacing w:before="59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S11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Řízení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požadavků</w:t>
            </w:r>
          </w:p>
        </w:tc>
        <w:tc>
          <w:tcPr>
            <w:tcW w:w="987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330"/>
              <w:rPr>
                <w:sz w:val="20"/>
              </w:rPr>
            </w:pPr>
            <w:r>
              <w:rPr>
                <w:spacing w:val="-5"/>
                <w:sz w:val="20"/>
              </w:rPr>
              <w:t>5x9</w:t>
            </w:r>
          </w:p>
        </w:tc>
        <w:tc>
          <w:tcPr>
            <w:tcW w:w="1266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QR,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QA,</w:t>
            </w:r>
            <w:r>
              <w:rPr>
                <w:spacing w:val="-5"/>
                <w:sz w:val="20"/>
              </w:rPr>
              <w:t> QT</w:t>
            </w:r>
          </w:p>
        </w:tc>
        <w:tc>
          <w:tcPr>
            <w:tcW w:w="1410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278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1.odd</w:t>
            </w:r>
          </w:p>
        </w:tc>
        <w:tc>
          <w:tcPr>
            <w:tcW w:w="1127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Paušál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Skutečnost</w:t>
            </w:r>
          </w:p>
        </w:tc>
      </w:tr>
      <w:tr>
        <w:trPr>
          <w:trHeight w:val="350" w:hRule="atLeast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>
            <w:pPr>
              <w:pStyle w:val="TableParagraph"/>
              <w:spacing w:before="59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S12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Služby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architekta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>
            <w:pPr>
              <w:pStyle w:val="TableParagraph"/>
              <w:spacing w:before="59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S13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Bezpečnost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>
            <w:pPr>
              <w:pStyle w:val="TableParagraph"/>
              <w:spacing w:before="59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S14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Obnova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>
            <w:pPr>
              <w:pStyle w:val="TableParagraph"/>
              <w:spacing w:before="59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S15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Dokumentace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45" w:type="dxa"/>
            <w:vMerge w:val="restart"/>
            <w:textDirection w:val="btLr"/>
          </w:tcPr>
          <w:p>
            <w:pPr>
              <w:pStyle w:val="TableParagraph"/>
              <w:spacing w:line="309" w:lineRule="auto" w:before="88"/>
              <w:ind w:left="518" w:right="518" w:firstLine="39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S4 </w:t>
            </w:r>
            <w:r>
              <w:rPr>
                <w:b/>
                <w:sz w:val="20"/>
              </w:rPr>
              <w:t>SAP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ISoSS</w:t>
            </w:r>
          </w:p>
        </w:tc>
        <w:tc>
          <w:tcPr>
            <w:tcW w:w="2533" w:type="dxa"/>
          </w:tcPr>
          <w:p>
            <w:pPr>
              <w:pStyle w:val="TableParagraph"/>
              <w:spacing w:before="59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S41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BC</w:t>
            </w:r>
          </w:p>
        </w:tc>
        <w:tc>
          <w:tcPr>
            <w:tcW w:w="987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65"/>
              <w:ind w:left="330"/>
              <w:rPr>
                <w:sz w:val="20"/>
              </w:rPr>
            </w:pPr>
            <w:r>
              <w:rPr>
                <w:spacing w:val="-5"/>
                <w:sz w:val="20"/>
              </w:rPr>
              <w:t>5x9</w:t>
            </w:r>
          </w:p>
        </w:tc>
        <w:tc>
          <w:tcPr>
            <w:tcW w:w="1266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490" w:hanging="444"/>
              <w:rPr>
                <w:sz w:val="20"/>
              </w:rPr>
            </w:pPr>
            <w:r>
              <w:rPr>
                <w:sz w:val="20"/>
              </w:rPr>
              <w:t>QD,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QR,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QA, </w:t>
            </w:r>
            <w:r>
              <w:rPr>
                <w:spacing w:val="-6"/>
                <w:sz w:val="20"/>
              </w:rPr>
              <w:t>QT</w:t>
            </w:r>
          </w:p>
        </w:tc>
        <w:tc>
          <w:tcPr>
            <w:tcW w:w="1410" w:type="dxa"/>
          </w:tcPr>
          <w:p>
            <w:pPr>
              <w:pStyle w:val="TableParagraph"/>
              <w:spacing w:before="59"/>
              <w:ind w:left="239" w:right="239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4.odd</w:t>
            </w:r>
          </w:p>
        </w:tc>
        <w:tc>
          <w:tcPr>
            <w:tcW w:w="1127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65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Paušál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65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Skutečnost</w:t>
            </w:r>
          </w:p>
        </w:tc>
      </w:tr>
      <w:tr>
        <w:trPr>
          <w:trHeight w:val="640" w:hRule="atLeast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>
            <w:pPr>
              <w:pStyle w:val="TableParagraph"/>
              <w:spacing w:before="59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S42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ISoSS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HR</w:t>
            </w:r>
          </w:p>
          <w:p>
            <w:pPr>
              <w:pStyle w:val="TableParagraph"/>
              <w:spacing w:before="61"/>
              <w:ind w:left="25"/>
              <w:rPr>
                <w:sz w:val="20"/>
              </w:rPr>
            </w:pPr>
            <w:r>
              <w:rPr>
                <w:sz w:val="20"/>
              </w:rPr>
              <w:t>(OS,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PD)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7"/>
              <w:ind w:left="0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240" w:right="239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odd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>
            <w:pPr>
              <w:pStyle w:val="TableParagraph"/>
              <w:spacing w:before="59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S43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PO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59"/>
              <w:ind w:left="240" w:right="239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odd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>
            <w:pPr>
              <w:pStyle w:val="TableParagraph"/>
              <w:spacing w:before="59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S44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ISoSS</w:t>
            </w:r>
            <w:r>
              <w:rPr>
                <w:b/>
                <w:spacing w:val="-2"/>
                <w:sz w:val="20"/>
              </w:rPr>
              <w:t> Portál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59"/>
              <w:ind w:left="240" w:right="239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odd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8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>
            <w:pPr>
              <w:pStyle w:val="TableParagraph"/>
              <w:spacing w:before="59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S45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(BW)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59"/>
              <w:ind w:left="240" w:right="239"/>
              <w:jc w:val="center"/>
              <w:rPr>
                <w:sz w:val="20"/>
              </w:rPr>
            </w:pPr>
            <w:r>
              <w:rPr>
                <w:sz w:val="20"/>
              </w:rPr>
              <w:t>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odd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b/>
          <w:i/>
          <w:sz w:val="21"/>
        </w:rPr>
      </w:pPr>
    </w:p>
    <w:p>
      <w:pPr>
        <w:spacing w:before="0"/>
        <w:ind w:left="321" w:right="0" w:firstLine="0"/>
        <w:jc w:val="left"/>
        <w:rPr>
          <w:i/>
          <w:sz w:val="22"/>
        </w:rPr>
      </w:pPr>
      <w:r>
        <w:rPr>
          <w:i/>
          <w:sz w:val="22"/>
        </w:rPr>
        <w:t>*)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jedná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dostupnost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aplikační</w:t>
      </w:r>
      <w:r>
        <w:rPr>
          <w:i/>
          <w:spacing w:val="-2"/>
          <w:sz w:val="22"/>
        </w:rPr>
        <w:t> vrstvy</w:t>
      </w:r>
    </w:p>
    <w:p>
      <w:pPr>
        <w:spacing w:after="0"/>
        <w:jc w:val="lef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2"/>
        <w:rPr>
          <w:i/>
          <w:sz w:val="29"/>
        </w:rPr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89" w:after="0"/>
        <w:ind w:left="1391" w:right="0" w:hanging="1134"/>
        <w:jc w:val="left"/>
      </w:pPr>
      <w:bookmarkStart w:name="_bookmark25" w:id="26"/>
      <w:bookmarkEnd w:id="26"/>
      <w:r>
        <w:rPr>
          <w:color w:val="1E467C"/>
          <w:spacing w:val="-2"/>
        </w:rPr>
        <w:t>Kom</w:t>
      </w:r>
      <w:r>
        <w:rPr>
          <w:color w:val="1E467C"/>
          <w:spacing w:val="-2"/>
        </w:rPr>
        <w:t>ponenty</w:t>
      </w:r>
      <w:r>
        <w:rPr>
          <w:color w:val="1E467C"/>
          <w:spacing w:val="-3"/>
        </w:rPr>
        <w:t> </w:t>
      </w:r>
      <w:r>
        <w:rPr>
          <w:color w:val="1E467C"/>
          <w:spacing w:val="-2"/>
        </w:rPr>
        <w:t>služeb</w:t>
      </w:r>
    </w:p>
    <w:p>
      <w:pPr>
        <w:pStyle w:val="BodyText"/>
        <w:rPr>
          <w:sz w:val="31"/>
        </w:rPr>
      </w:pPr>
    </w:p>
    <w:p>
      <w:pPr>
        <w:pStyle w:val="Heading4"/>
        <w:numPr>
          <w:ilvl w:val="3"/>
          <w:numId w:val="3"/>
        </w:numPr>
        <w:tabs>
          <w:tab w:pos="1190" w:val="left" w:leader="none"/>
        </w:tabs>
        <w:spacing w:line="240" w:lineRule="auto" w:before="0" w:after="0"/>
        <w:ind w:left="1190" w:right="0" w:hanging="944"/>
        <w:jc w:val="left"/>
      </w:pPr>
      <w:r>
        <w:rPr>
          <w:color w:val="1E467C"/>
        </w:rPr>
        <w:t>Komponenta</w:t>
      </w:r>
      <w:r>
        <w:rPr>
          <w:color w:val="1E467C"/>
          <w:spacing w:val="-10"/>
        </w:rPr>
        <w:t> </w:t>
      </w:r>
      <w:r>
        <w:rPr>
          <w:color w:val="1E467C"/>
        </w:rPr>
        <w:t>služby</w:t>
      </w:r>
      <w:r>
        <w:rPr>
          <w:color w:val="1E467C"/>
          <w:spacing w:val="-8"/>
        </w:rPr>
        <w:t> </w:t>
      </w:r>
      <w:r>
        <w:rPr>
          <w:color w:val="1E467C"/>
        </w:rPr>
        <w:t>KS01_Podpora</w:t>
      </w:r>
      <w:r>
        <w:rPr>
          <w:color w:val="1E467C"/>
          <w:spacing w:val="-9"/>
        </w:rPr>
        <w:t> </w:t>
      </w:r>
      <w:r>
        <w:rPr>
          <w:color w:val="1E467C"/>
          <w:spacing w:val="-2"/>
        </w:rPr>
        <w:t>provozu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7208"/>
      </w:tblGrid>
      <w:tr>
        <w:trPr>
          <w:trHeight w:val="573" w:hRule="atLeas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2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6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komponenty</w:t>
            </w:r>
          </w:p>
        </w:tc>
      </w:tr>
      <w:tr>
        <w:trPr>
          <w:trHeight w:val="571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KS01</w:t>
            </w:r>
          </w:p>
        </w:tc>
        <w:tc>
          <w:tcPr>
            <w:tcW w:w="72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6"/>
              <w:rPr>
                <w:sz w:val="22"/>
              </w:rPr>
            </w:pPr>
            <w:r>
              <w:rPr>
                <w:sz w:val="22"/>
              </w:rPr>
              <w:t>Podpora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provozu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Seznam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činností</w:t>
            </w:r>
          </w:p>
        </w:tc>
      </w:tr>
      <w:tr>
        <w:trPr>
          <w:trHeight w:val="1336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 w:right="216"/>
              <w:rPr>
                <w:sz w:val="22"/>
              </w:rPr>
            </w:pPr>
            <w:r>
              <w:rPr>
                <w:spacing w:val="-2"/>
                <w:sz w:val="22"/>
              </w:rPr>
              <w:t>Příjem incidentů, požadavků</w:t>
            </w:r>
          </w:p>
        </w:tc>
        <w:tc>
          <w:tcPr>
            <w:tcW w:w="72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Aktivita pokrývá příjem, vyhodnocení a řízení požadavků a incidentů Poskytovatelem 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ServiceDesku Objednatele na úrovni L3 a L4. Kontrolována bude: relevantnost tiketu vůči kritičnosti, oprávněnost </w:t>
            </w:r>
            <w:r>
              <w:rPr>
                <w:spacing w:val="-2"/>
                <w:sz w:val="22"/>
              </w:rPr>
              <w:t>požadavku.</w:t>
            </w:r>
          </w:p>
        </w:tc>
      </w:tr>
      <w:tr>
        <w:trPr>
          <w:trHeight w:val="2597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7" w:right="216"/>
              <w:rPr>
                <w:sz w:val="22"/>
              </w:rPr>
            </w:pPr>
            <w:r>
              <w:rPr>
                <w:spacing w:val="-2"/>
                <w:sz w:val="22"/>
              </w:rPr>
              <w:t>Řešení Incidentů</w:t>
            </w:r>
          </w:p>
        </w:tc>
        <w:tc>
          <w:tcPr>
            <w:tcW w:w="72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106" w:right="92"/>
              <w:jc w:val="both"/>
              <w:rPr>
                <w:sz w:val="22"/>
              </w:rPr>
            </w:pPr>
            <w:r>
              <w:rPr>
                <w:sz w:val="22"/>
              </w:rPr>
              <w:t>Aktivita se vztahuje na realizaci všech dílčích činností, které jsou nezbytné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odstranění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vady.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Jedná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například,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nikoliv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však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výlučně, o činnosti související s analýzou incidentu, návrhem řešení nebo dočasného řešení, realizací oprav a dohledem nad průběhem řešením. Řešení Incidentů se vztahuje na všechny technologické části (GUI, aplikační logika, data) dané logické části Systému. Opravy chyb se vztahují i na SW třetích stran, který je nedílnou součástí této části systému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(jedná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pouze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komponenty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převzaté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poskytnuté v rámci plnění).</w:t>
            </w:r>
          </w:p>
        </w:tc>
      </w:tr>
      <w:tr>
        <w:trPr>
          <w:trHeight w:val="1758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7" w:right="216"/>
              <w:rPr>
                <w:sz w:val="22"/>
              </w:rPr>
            </w:pPr>
            <w:r>
              <w:rPr>
                <w:spacing w:val="-2"/>
                <w:sz w:val="22"/>
              </w:rPr>
              <w:t>Profylaxe Systému</w:t>
            </w:r>
          </w:p>
        </w:tc>
        <w:tc>
          <w:tcPr>
            <w:tcW w:w="72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106" w:right="93"/>
              <w:jc w:val="both"/>
              <w:rPr>
                <w:sz w:val="22"/>
              </w:rPr>
            </w:pPr>
            <w:r>
              <w:rPr>
                <w:sz w:val="22"/>
              </w:rPr>
              <w:t>Aktivita zajišťuje všechny dílčí činnosti spojené s proaktivní kontrolou chodu jednotlivých částí systému 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cílem včas odhalit potenciální problémy související 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provozem systému. O provedení kontroly bude vždy proveden záznam do provozního deníku tak, aby bylo možné vyhodnotit</w:t>
            </w:r>
            <w:r>
              <w:rPr>
                <w:spacing w:val="37"/>
                <w:sz w:val="22"/>
              </w:rPr>
              <w:t>  </w:t>
            </w:r>
            <w:r>
              <w:rPr>
                <w:sz w:val="22"/>
              </w:rPr>
              <w:t>kvalitu</w:t>
            </w:r>
            <w:r>
              <w:rPr>
                <w:spacing w:val="36"/>
                <w:sz w:val="22"/>
              </w:rPr>
              <w:t>  </w:t>
            </w:r>
            <w:r>
              <w:rPr>
                <w:sz w:val="22"/>
              </w:rPr>
              <w:t>poskytované</w:t>
            </w:r>
            <w:r>
              <w:rPr>
                <w:spacing w:val="36"/>
                <w:sz w:val="22"/>
              </w:rPr>
              <w:t>  </w:t>
            </w:r>
            <w:r>
              <w:rPr>
                <w:sz w:val="22"/>
              </w:rPr>
              <w:t>služby.</w:t>
            </w:r>
            <w:r>
              <w:rPr>
                <w:spacing w:val="37"/>
                <w:sz w:val="22"/>
              </w:rPr>
              <w:t>  </w:t>
            </w:r>
            <w:r>
              <w:rPr>
                <w:sz w:val="22"/>
              </w:rPr>
              <w:t>Součástí</w:t>
            </w:r>
            <w:r>
              <w:rPr>
                <w:spacing w:val="36"/>
                <w:sz w:val="22"/>
              </w:rPr>
              <w:t>  </w:t>
            </w:r>
            <w:r>
              <w:rPr>
                <w:sz w:val="22"/>
              </w:rPr>
              <w:t>záznamu</w:t>
            </w:r>
            <w:r>
              <w:rPr>
                <w:spacing w:val="36"/>
                <w:sz w:val="22"/>
              </w:rPr>
              <w:t>  </w:t>
            </w:r>
            <w:r>
              <w:rPr>
                <w:sz w:val="22"/>
              </w:rPr>
              <w:t>bude i informace o potencionálních problémech, které byly identifikovány.</w:t>
            </w:r>
          </w:p>
        </w:tc>
      </w:tr>
      <w:tr>
        <w:trPr>
          <w:trHeight w:val="1503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2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06" w:right="93"/>
              <w:jc w:val="both"/>
              <w:rPr>
                <w:sz w:val="22"/>
              </w:rPr>
            </w:pPr>
            <w:r>
              <w:rPr>
                <w:sz w:val="22"/>
              </w:rPr>
              <w:t>Objednatel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požaduje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pravidelný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upozornění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blížícím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konci podpory SW komponent systému. Skutečnost, že některá podpora SW komponent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již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nebude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výrobcem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(není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zaplacena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podpora, nebo výrobce již podporu neposkytuje), bude vždy doplněna návrhem zajištění pokračování nebo náhrady nepodporované části SW.</w:t>
            </w:r>
          </w:p>
        </w:tc>
      </w:tr>
      <w:tr>
        <w:trPr>
          <w:trHeight w:val="413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 w:before="15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Monitoring</w:t>
            </w:r>
          </w:p>
        </w:tc>
        <w:tc>
          <w:tcPr>
            <w:tcW w:w="72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 w:before="157"/>
              <w:ind w:left="106"/>
              <w:rPr>
                <w:sz w:val="22"/>
              </w:rPr>
            </w:pPr>
            <w:r>
              <w:rPr>
                <w:sz w:val="22"/>
              </w:rPr>
              <w:t>Sledování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vyhodnocování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výkonnostních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parametrů,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které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sz w:val="22"/>
              </w:rPr>
              <w:t>možné</w:t>
            </w:r>
          </w:p>
        </w:tc>
      </w:tr>
      <w:tr>
        <w:trPr>
          <w:trHeight w:val="253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výkonu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sz w:val="22"/>
              </w:rPr>
              <w:t>Systému</w:t>
            </w:r>
          </w:p>
        </w:tc>
        <w:tc>
          <w:tcPr>
            <w:tcW w:w="72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řešit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nastavením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změnou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nastavení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parametrů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systému,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sz w:val="22"/>
              </w:rPr>
              <w:t>cílem</w:t>
            </w:r>
          </w:p>
        </w:tc>
      </w:tr>
      <w:tr>
        <w:trPr>
          <w:trHeight w:val="251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22" w:val="left" w:leader="none"/>
              </w:tabs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optimalizace</w:t>
            </w:r>
          </w:p>
        </w:tc>
        <w:tc>
          <w:tcPr>
            <w:tcW w:w="72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predikovat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budoucí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potřeby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chování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systému.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Aktivita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dále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zahrnuje</w:t>
            </w:r>
          </w:p>
        </w:tc>
      </w:tr>
      <w:tr>
        <w:trPr>
          <w:trHeight w:val="253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Systému</w:t>
            </w:r>
          </w:p>
        </w:tc>
        <w:tc>
          <w:tcPr>
            <w:tcW w:w="72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dílčí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činnosti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související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úpravami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(změna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programového</w:t>
            </w:r>
          </w:p>
        </w:tc>
      </w:tr>
      <w:tr>
        <w:trPr>
          <w:trHeight w:val="253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kódu,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indexace,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změny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datového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modelu,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změny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konfigurací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2"/>
                <w:sz w:val="22"/>
              </w:rPr>
              <w:t>apod.)</w:t>
            </w:r>
          </w:p>
        </w:tc>
      </w:tr>
      <w:tr>
        <w:trPr>
          <w:trHeight w:val="253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468" w:val="left" w:leader="none"/>
                <w:tab w:pos="1243" w:val="left" w:leader="none"/>
                <w:tab w:pos="2104" w:val="left" w:leader="none"/>
                <w:tab w:pos="3553" w:val="left" w:leader="none"/>
                <w:tab w:pos="4976" w:val="left" w:leader="none"/>
                <w:tab w:pos="6220" w:val="left" w:leader="none"/>
              </w:tabs>
              <w:spacing w:line="234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cílem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udržet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požadované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výkonnostní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parametry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systému.</w:t>
            </w:r>
          </w:p>
        </w:tc>
      </w:tr>
      <w:tr>
        <w:trPr>
          <w:trHeight w:val="983" w:hRule="atLeast"/>
        </w:trPr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2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Optimalizace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chodu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vztahuje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části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systému.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sz w:val="29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7208"/>
      </w:tblGrid>
      <w:tr>
        <w:trPr>
          <w:trHeight w:val="4246" w:hRule="atLeas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prostředí</w:t>
            </w:r>
          </w:p>
        </w:tc>
        <w:tc>
          <w:tcPr>
            <w:tcW w:w="72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106" w:right="91"/>
              <w:jc w:val="both"/>
              <w:rPr>
                <w:sz w:val="22"/>
              </w:rPr>
            </w:pPr>
            <w:r>
              <w:rPr>
                <w:sz w:val="22"/>
              </w:rPr>
              <w:t>Aktivita zahrnuje dílčí činnosti související se správou provozního prostředí Systému,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především databázového prostředí, aplikačního prostředí a integračního rozhraní Systému. Poskytovatel ji vykonává prostřednictvím vlastních pracovníků. Činnosti této aktivity jsou z části prováděny Poskytovatelem, 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části Objednatelem a část činností vykonávají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obě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strany.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Poskytovatel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tuto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činnost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vykonává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všech požadovaných prostředích Systému, kde Poskytovatel rovněž provádí kontrolu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implementaci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balíčků,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bezpečnostních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záplat a upgrade SW komponent všech provozovaných vrstev.</w:t>
            </w:r>
          </w:p>
          <w:p>
            <w:pPr>
              <w:pStyle w:val="TableParagraph"/>
              <w:spacing w:before="160"/>
              <w:ind w:left="106"/>
              <w:rPr>
                <w:sz w:val="22"/>
              </w:rPr>
            </w:pPr>
            <w:r>
              <w:rPr>
                <w:sz w:val="22"/>
              </w:rPr>
              <w:t>Součástí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aktualizace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testovacího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prostředí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základě požadavku Objednatele.</w:t>
            </w:r>
          </w:p>
          <w:p>
            <w:pPr>
              <w:pStyle w:val="TableParagraph"/>
              <w:spacing w:before="120"/>
              <w:ind w:left="106"/>
              <w:rPr>
                <w:sz w:val="22"/>
              </w:rPr>
            </w:pPr>
            <w:r>
              <w:rPr>
                <w:sz w:val="22"/>
              </w:rPr>
              <w:t>Součástí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aktualizace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2"/>
                <w:sz w:val="22"/>
              </w:rPr>
              <w:t> dokumentace.</w:t>
            </w:r>
          </w:p>
          <w:p>
            <w:pPr>
              <w:pStyle w:val="TableParagraph"/>
              <w:tabs>
                <w:tab w:pos="1764" w:val="left" w:leader="none"/>
                <w:tab w:pos="3575" w:val="left" w:leader="none"/>
                <w:tab w:pos="4436" w:val="left" w:leader="none"/>
                <w:tab w:pos="5197" w:val="left" w:leader="none"/>
                <w:tab w:pos="6512" w:val="left" w:leader="none"/>
              </w:tabs>
              <w:spacing w:before="119"/>
              <w:ind w:left="106" w:right="96"/>
              <w:rPr>
                <w:sz w:val="22"/>
              </w:rPr>
            </w:pPr>
            <w:r>
              <w:rPr>
                <w:spacing w:val="-2"/>
                <w:sz w:val="22"/>
              </w:rPr>
              <w:t>Implementace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bezpečnostních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záplat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bude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prováděna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ASAP </w:t>
            </w:r>
            <w:r>
              <w:rPr>
                <w:sz w:val="22"/>
              </w:rPr>
              <w:t>po přechozím souhlasu Objednatele.</w:t>
            </w:r>
          </w:p>
        </w:tc>
      </w:tr>
      <w:tr>
        <w:trPr>
          <w:trHeight w:val="553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Obnova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systému</w:t>
            </w:r>
          </w:p>
        </w:tc>
        <w:tc>
          <w:tcPr>
            <w:tcW w:w="72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06"/>
              <w:rPr>
                <w:sz w:val="22"/>
              </w:rPr>
            </w:pPr>
            <w:r>
              <w:rPr>
                <w:sz w:val="22"/>
              </w:rPr>
              <w:t>Aktivita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zahrnuje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obnovu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havárii</w:t>
            </w:r>
          </w:p>
        </w:tc>
      </w:tr>
      <w:tr>
        <w:trPr>
          <w:trHeight w:val="1073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7" w:right="216"/>
              <w:rPr>
                <w:sz w:val="22"/>
              </w:rPr>
            </w:pPr>
            <w:r>
              <w:rPr>
                <w:spacing w:val="-2"/>
                <w:sz w:val="22"/>
              </w:rPr>
              <w:t>Činnosti servisního manažere</w:t>
            </w:r>
          </w:p>
        </w:tc>
        <w:tc>
          <w:tcPr>
            <w:tcW w:w="72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106" w:right="61"/>
              <w:rPr>
                <w:sz w:val="22"/>
              </w:rPr>
            </w:pPr>
            <w:r>
              <w:rPr>
                <w:sz w:val="22"/>
              </w:rPr>
              <w:t>Aktivita zahrnuje řízení a koordinaci činností Poskytovatele, komunikaci s Objednatelem a další činnosti stanovené Smlouvou.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provádění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činností</w:t>
            </w:r>
          </w:p>
        </w:tc>
      </w:tr>
      <w:tr>
        <w:trPr>
          <w:trHeight w:val="2757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Výše definované činnosti budou prováděny 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takovém rozsahu, aby byla zachována požadovaná dostupnost Systému a všech jeho logických částí. 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případě, že provádění činností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vyžaduje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odstávku,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Poskytovatel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oprávněn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provádět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dané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činnosti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pouze 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předem Objednatelem schváleném servisním okně nebo 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rámci plánované odstávky podle dohody Poskytovatele s Objednatelem.</w:t>
            </w:r>
          </w:p>
          <w:p>
            <w:pPr>
              <w:pStyle w:val="TableParagraph"/>
              <w:spacing w:before="158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O rozsahu pravidelných i nepravidelných prací bude vedena podrobná provozní dokumentace s uvedením jména nebo kódu pracovníka, který činnosti prováděl. Provozní dokumentace bude vedena na centrálním úložišti Objednatele v dostatečném rozsahu pro potřeby vyhodnocení kvality služby a dokumentace systému.</w:t>
            </w:r>
          </w:p>
        </w:tc>
      </w:tr>
      <w:tr>
        <w:trPr>
          <w:trHeight w:val="571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Obsah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plnění</w:t>
            </w:r>
          </w:p>
        </w:tc>
      </w:tr>
      <w:tr>
        <w:trPr>
          <w:trHeight w:val="4041" w:hRule="atLeast"/>
        </w:trPr>
        <w:tc>
          <w:tcPr>
            <w:tcW w:w="9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 w:right="176"/>
              <w:rPr>
                <w:sz w:val="22"/>
              </w:rPr>
            </w:pPr>
            <w:r>
              <w:rPr>
                <w:sz w:val="22"/>
              </w:rPr>
              <w:t>Rozsah plnění ze strany Poskytovatele bude zahrnovat (vše níže uvedené je zohledněno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 cenové sazbě konzultanta):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48" w:val="left" w:leader="none"/>
              </w:tabs>
              <w:spacing w:line="240" w:lineRule="auto" w:before="160" w:after="0"/>
              <w:ind w:left="1547" w:right="96" w:hanging="360"/>
              <w:jc w:val="both"/>
              <w:rPr>
                <w:sz w:val="22"/>
              </w:rPr>
            </w:pPr>
            <w:r>
              <w:rPr>
                <w:sz w:val="22"/>
              </w:rPr>
              <w:t>náklady na technické a materiální vybavení nezbytné pro zajištění požadovaných činností vyjma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nástrojů, které jsou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 vlastnictví Objednatele 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veškeré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licenční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poplatky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spojené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zajištěním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činností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vyjma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licencí v majetku Objednatele,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48" w:val="left" w:leader="none"/>
              </w:tabs>
              <w:spacing w:line="237" w:lineRule="auto" w:before="2" w:after="0"/>
              <w:ind w:left="1547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náklady na pracovníky Poskytovatele, kteří budou zajišťovat požadované </w:t>
            </w:r>
            <w:r>
              <w:rPr>
                <w:spacing w:val="-2"/>
                <w:sz w:val="22"/>
              </w:rPr>
              <w:t>činnosti,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48" w:val="left" w:leader="none"/>
              </w:tabs>
              <w:spacing w:line="240" w:lineRule="auto" w:before="1" w:after="0"/>
              <w:ind w:left="154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veškeré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náklady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související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zajištěním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definovaných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činností.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sz w:val="29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7207"/>
      </w:tblGrid>
      <w:tr>
        <w:trPr>
          <w:trHeight w:val="573" w:hRule="atLeast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Rozsah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činností</w:t>
            </w:r>
          </w:p>
        </w:tc>
      </w:tr>
      <w:tr>
        <w:trPr>
          <w:trHeight w:val="576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Objednatel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požaduje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následující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rozsah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činností:</w:t>
            </w:r>
          </w:p>
        </w:tc>
      </w:tr>
      <w:tr>
        <w:trPr>
          <w:trHeight w:val="826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5"/>
              <w:ind w:left="107"/>
              <w:rPr>
                <w:sz w:val="22"/>
              </w:rPr>
            </w:pPr>
            <w:r>
              <w:rPr>
                <w:sz w:val="22"/>
              </w:rPr>
              <w:t>Příjem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incidentů </w:t>
            </w:r>
            <w:r>
              <w:rPr>
                <w:spacing w:val="-2"/>
                <w:sz w:val="22"/>
              </w:rPr>
              <w:t>požadavků</w:t>
            </w:r>
          </w:p>
        </w:tc>
        <w:tc>
          <w:tcPr>
            <w:tcW w:w="720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5"/>
              <w:ind w:left="106" w:right="80"/>
              <w:rPr>
                <w:sz w:val="22"/>
              </w:rPr>
            </w:pPr>
            <w:r>
              <w:rPr>
                <w:sz w:val="22"/>
              </w:rPr>
              <w:t>Činnosti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budou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realizovány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definovaných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SLA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bez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věcného a množstevního omezení.</w:t>
            </w:r>
          </w:p>
        </w:tc>
      </w:tr>
      <w:tr>
        <w:trPr>
          <w:trHeight w:val="1077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Řešení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Incidentů</w:t>
            </w:r>
          </w:p>
        </w:tc>
        <w:tc>
          <w:tcPr>
            <w:tcW w:w="720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106" w:right="94"/>
              <w:jc w:val="both"/>
              <w:rPr>
                <w:sz w:val="22"/>
              </w:rPr>
            </w:pPr>
            <w:r>
              <w:rPr>
                <w:sz w:val="22"/>
              </w:rPr>
              <w:t>Řešení Incidentů je dáno aktuální potřebou Systému. Činnosti budou realizovány dle definovaných SLA bez věcného a množstevního </w:t>
            </w:r>
            <w:r>
              <w:rPr>
                <w:spacing w:val="-2"/>
                <w:sz w:val="22"/>
              </w:rPr>
              <w:t>omezení.</w:t>
            </w:r>
          </w:p>
        </w:tc>
      </w:tr>
      <w:tr>
        <w:trPr>
          <w:trHeight w:val="825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7" w:right="216"/>
              <w:rPr>
                <w:sz w:val="22"/>
              </w:rPr>
            </w:pPr>
            <w:r>
              <w:rPr>
                <w:spacing w:val="-2"/>
                <w:sz w:val="22"/>
              </w:rPr>
              <w:t>Profylaxe Systému</w:t>
            </w:r>
          </w:p>
        </w:tc>
        <w:tc>
          <w:tcPr>
            <w:tcW w:w="720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60" w:val="left" w:leader="none"/>
                <w:tab w:pos="2351" w:val="left" w:leader="none"/>
                <w:tab w:pos="3075" w:val="left" w:leader="none"/>
                <w:tab w:pos="4436" w:val="left" w:leader="none"/>
                <w:tab w:pos="5026" w:val="left" w:leader="none"/>
                <w:tab w:pos="6264" w:val="left" w:leader="none"/>
              </w:tabs>
              <w:spacing w:before="157"/>
              <w:ind w:left="106" w:right="96"/>
              <w:rPr>
                <w:sz w:val="22"/>
              </w:rPr>
            </w:pPr>
            <w:r>
              <w:rPr>
                <w:spacing w:val="-2"/>
                <w:sz w:val="22"/>
              </w:rPr>
              <w:t>Profylaxe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Systému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bude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realizována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bez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časového,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věcného </w:t>
            </w:r>
            <w:r>
              <w:rPr>
                <w:sz w:val="22"/>
              </w:rPr>
              <w:t>a množstevního omezení.</w:t>
            </w:r>
          </w:p>
        </w:tc>
      </w:tr>
      <w:tr>
        <w:trPr>
          <w:trHeight w:val="1332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624" w:val="left" w:leader="none"/>
              </w:tabs>
              <w:spacing w:before="157"/>
              <w:ind w:left="107" w:right="94"/>
              <w:rPr>
                <w:sz w:val="22"/>
              </w:rPr>
            </w:pPr>
            <w:r>
              <w:rPr>
                <w:sz w:val="22"/>
              </w:rPr>
              <w:t>Monitoring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stavu </w:t>
            </w:r>
            <w:r>
              <w:rPr>
                <w:spacing w:val="-2"/>
                <w:sz w:val="22"/>
              </w:rPr>
              <w:t>Systému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a </w:t>
            </w:r>
            <w:r>
              <w:rPr>
                <w:spacing w:val="-2"/>
                <w:sz w:val="22"/>
              </w:rPr>
              <w:t>optimalizace </w:t>
            </w:r>
            <w:r>
              <w:rPr>
                <w:spacing w:val="-4"/>
                <w:sz w:val="22"/>
              </w:rPr>
              <w:t>chodu</w:t>
            </w:r>
          </w:p>
        </w:tc>
        <w:tc>
          <w:tcPr>
            <w:tcW w:w="720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106" w:right="93"/>
              <w:jc w:val="both"/>
              <w:rPr>
                <w:sz w:val="22"/>
              </w:rPr>
            </w:pPr>
            <w:r>
              <w:rPr>
                <w:sz w:val="22"/>
              </w:rPr>
              <w:t>Objednatel požaduje zajistit monitorování výkonu Systému v takovém rozsahu, který umožní identifikovat provozní problémy Systému nejpozději do 30 minut od jejich výskytu. Činnost bude realizována bez časového, věcného a množstevního omezení.</w:t>
            </w:r>
          </w:p>
        </w:tc>
      </w:tr>
      <w:tr>
        <w:trPr>
          <w:trHeight w:val="1079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Obnova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systému</w:t>
            </w:r>
          </w:p>
        </w:tc>
        <w:tc>
          <w:tcPr>
            <w:tcW w:w="720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106" w:right="96"/>
              <w:jc w:val="both"/>
              <w:rPr>
                <w:sz w:val="22"/>
              </w:rPr>
            </w:pPr>
            <w:r>
              <w:rPr>
                <w:sz w:val="22"/>
              </w:rPr>
              <w:t>Objednatel požaduje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zajistit obnovu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systému 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havárii. Činnosti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budou realizovány dle definovaných SLA bez věcného a množstevního </w:t>
            </w:r>
            <w:r>
              <w:rPr>
                <w:spacing w:val="-2"/>
                <w:sz w:val="22"/>
              </w:rPr>
              <w:t>omezení.</w:t>
            </w:r>
          </w:p>
        </w:tc>
      </w:tr>
      <w:tr>
        <w:trPr>
          <w:trHeight w:val="1745" w:hRule="atLeast"/>
        </w:trPr>
        <w:tc>
          <w:tcPr>
            <w:tcW w:w="18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prostředí</w:t>
            </w:r>
          </w:p>
        </w:tc>
        <w:tc>
          <w:tcPr>
            <w:tcW w:w="720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106" w:right="92"/>
              <w:jc w:val="both"/>
              <w:rPr>
                <w:sz w:val="22"/>
              </w:rPr>
            </w:pPr>
            <w:r>
              <w:rPr>
                <w:sz w:val="22"/>
              </w:rPr>
              <w:t>Správa provozního prostředí bude realizována dle definovaných SLA bez věcného a množstevního omezení.</w:t>
            </w:r>
          </w:p>
          <w:p>
            <w:pPr>
              <w:pStyle w:val="TableParagraph"/>
              <w:spacing w:before="159"/>
              <w:ind w:left="106" w:right="93"/>
              <w:jc w:val="both"/>
              <w:rPr>
                <w:sz w:val="22"/>
              </w:rPr>
            </w:pPr>
            <w:r>
              <w:rPr>
                <w:sz w:val="22"/>
              </w:rPr>
              <w:t>Aktualizace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dat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testovacích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prostředí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bude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realizována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pouze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vyžádání odpovědné osoby Objednatele 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rozsahu maximálně 1 x ročně pro EKIS EP, EKIS HR a ISoSS HR.</w:t>
            </w:r>
          </w:p>
        </w:tc>
      </w:tr>
      <w:tr>
        <w:trPr>
          <w:trHeight w:val="10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„Podpora provozu“ bude Poskytovatelem zajišťována jako paušální plnění, což znamená, že Poskytovatel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zajišťovat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potřebné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činnosti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takovém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rozsahu,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který bude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nezbytný pro dosažení všech kvalitativních parametrů příslušné služby.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Provozní</w:t>
            </w:r>
            <w:r>
              <w:rPr>
                <w:color w:val="FFFFFF"/>
                <w:spacing w:val="-8"/>
                <w:sz w:val="22"/>
              </w:rPr>
              <w:t> </w:t>
            </w:r>
            <w:r>
              <w:rPr>
                <w:color w:val="FFFFFF"/>
                <w:sz w:val="22"/>
              </w:rPr>
              <w:t>doba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komponenty</w:t>
            </w:r>
          </w:p>
        </w:tc>
      </w:tr>
      <w:tr>
        <w:trPr>
          <w:trHeight w:val="827" w:hRule="atLeast"/>
        </w:trPr>
        <w:tc>
          <w:tcPr>
            <w:tcW w:w="9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Komponenta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“Podpora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provozu”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5x9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aplikace EKISWEB v provozní době 7x24.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Heading4"/>
        <w:numPr>
          <w:ilvl w:val="3"/>
          <w:numId w:val="3"/>
        </w:numPr>
        <w:tabs>
          <w:tab w:pos="967" w:val="left" w:leader="none"/>
        </w:tabs>
        <w:spacing w:line="240" w:lineRule="auto" w:before="92" w:after="0"/>
        <w:ind w:left="966" w:right="0" w:hanging="865"/>
        <w:jc w:val="left"/>
      </w:pPr>
      <w:r>
        <w:rPr>
          <w:color w:val="1E467C"/>
        </w:rPr>
        <w:t>Komponenta</w:t>
      </w:r>
      <w:r>
        <w:rPr>
          <w:color w:val="1E467C"/>
          <w:spacing w:val="-11"/>
        </w:rPr>
        <w:t> </w:t>
      </w:r>
      <w:r>
        <w:rPr>
          <w:color w:val="1E467C"/>
        </w:rPr>
        <w:t>služby</w:t>
      </w:r>
      <w:r>
        <w:rPr>
          <w:color w:val="1E467C"/>
          <w:spacing w:val="-5"/>
        </w:rPr>
        <w:t> </w:t>
      </w:r>
      <w:r>
        <w:rPr>
          <w:color w:val="1E467C"/>
        </w:rPr>
        <w:t>KS02_Drobný</w:t>
      </w:r>
      <w:r>
        <w:rPr>
          <w:color w:val="1E467C"/>
          <w:spacing w:val="-6"/>
        </w:rPr>
        <w:t> </w:t>
      </w:r>
      <w:r>
        <w:rPr>
          <w:color w:val="1E467C"/>
        </w:rPr>
        <w:t>rozvoj</w:t>
      </w:r>
      <w:r>
        <w:rPr>
          <w:color w:val="1E467C"/>
          <w:spacing w:val="-5"/>
        </w:rPr>
        <w:t> </w:t>
      </w:r>
      <w:r>
        <w:rPr>
          <w:color w:val="1E467C"/>
        </w:rPr>
        <w:t>a</w:t>
      </w:r>
      <w:r>
        <w:rPr>
          <w:color w:val="1E467C"/>
          <w:spacing w:val="-7"/>
        </w:rPr>
        <w:t> </w:t>
      </w:r>
      <w:r>
        <w:rPr>
          <w:color w:val="1E467C"/>
          <w:spacing w:val="-2"/>
        </w:rPr>
        <w:t>konzultace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7"/>
        <w:gridCol w:w="7355"/>
      </w:tblGrid>
      <w:tr>
        <w:trPr>
          <w:trHeight w:val="573" w:hRule="atLeast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3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239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komponenty</w:t>
            </w:r>
          </w:p>
        </w:tc>
      </w:tr>
      <w:tr>
        <w:trPr>
          <w:trHeight w:val="573" w:hRule="atLeast"/>
        </w:trPr>
        <w:tc>
          <w:tcPr>
            <w:tcW w:w="17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KS02</w:t>
            </w:r>
          </w:p>
        </w:tc>
        <w:tc>
          <w:tcPr>
            <w:tcW w:w="73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39"/>
              <w:rPr>
                <w:sz w:val="22"/>
              </w:rPr>
            </w:pPr>
            <w:r>
              <w:rPr>
                <w:sz w:val="22"/>
              </w:rPr>
              <w:t>Drobný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rozvoj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konzultace</w:t>
            </w:r>
          </w:p>
        </w:tc>
      </w:tr>
      <w:tr>
        <w:trPr>
          <w:trHeight w:val="571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Seznam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činností</w:t>
            </w:r>
          </w:p>
        </w:tc>
      </w:tr>
      <w:tr>
        <w:trPr>
          <w:trHeight w:val="830" w:hRule="atLeast"/>
        </w:trPr>
        <w:tc>
          <w:tcPr>
            <w:tcW w:w="17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Školení</w:t>
            </w:r>
          </w:p>
        </w:tc>
        <w:tc>
          <w:tcPr>
            <w:tcW w:w="73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39"/>
              <w:rPr>
                <w:sz w:val="22"/>
              </w:rPr>
            </w:pPr>
            <w:r>
              <w:rPr>
                <w:sz w:val="22"/>
              </w:rPr>
              <w:t>Aktivita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podle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potřeb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podmínek,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které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budou definovány ze strany Objednatele.</w:t>
            </w:r>
          </w:p>
        </w:tc>
      </w:tr>
      <w:tr>
        <w:trPr>
          <w:trHeight w:val="1079" w:hRule="atLeast"/>
        </w:trPr>
        <w:tc>
          <w:tcPr>
            <w:tcW w:w="17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Legislativní rozvoj</w:t>
            </w:r>
          </w:p>
        </w:tc>
        <w:tc>
          <w:tcPr>
            <w:tcW w:w="73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239" w:right="94"/>
              <w:jc w:val="both"/>
              <w:rPr>
                <w:sz w:val="22"/>
              </w:rPr>
            </w:pPr>
            <w:r>
              <w:rPr>
                <w:sz w:val="22"/>
              </w:rPr>
              <w:t>Aktivita bude využívána pro potřeby aplikačních úprav vyvolaných legislativními změnami. Tím jsou míněny změny 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legislativních normách, které jsou systémem přímo i nepřímo podporovány.</w:t>
            </w:r>
          </w:p>
        </w:tc>
      </w:tr>
      <w:tr>
        <w:trPr>
          <w:trHeight w:val="2245" w:hRule="atLeast"/>
        </w:trPr>
        <w:tc>
          <w:tcPr>
            <w:tcW w:w="17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z w:val="22"/>
              </w:rPr>
              <w:t>Drobný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rozvoj</w:t>
            </w:r>
          </w:p>
        </w:tc>
        <w:tc>
          <w:tcPr>
            <w:tcW w:w="73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239"/>
              <w:rPr>
                <w:sz w:val="22"/>
              </w:rPr>
            </w:pPr>
            <w:r>
              <w:rPr>
                <w:sz w:val="22"/>
              </w:rPr>
              <w:t>Aktivita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pokrývá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rozvojové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činnosti,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které: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59" w:val="left" w:leader="none"/>
                <w:tab w:pos="960" w:val="left" w:leader="none"/>
              </w:tabs>
              <w:spacing w:line="269" w:lineRule="exact" w:before="159" w:after="0"/>
              <w:ind w:left="95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spadají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zejména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legislativní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rozvoj;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59" w:val="left" w:leader="none"/>
                <w:tab w:pos="960" w:val="left" w:leader="none"/>
              </w:tabs>
              <w:spacing w:line="269" w:lineRule="exact" w:before="0" w:after="0"/>
              <w:ind w:left="95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zvyšují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kvalitu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uživatelského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prostředí;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59" w:val="left" w:leader="none"/>
                <w:tab w:pos="960" w:val="left" w:leader="none"/>
              </w:tabs>
              <w:spacing w:line="268" w:lineRule="exact" w:before="0" w:after="0"/>
              <w:ind w:left="95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vytvářejí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podporu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nové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systému;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59" w:val="left" w:leader="none"/>
                <w:tab w:pos="960" w:val="left" w:leader="none"/>
              </w:tabs>
              <w:spacing w:line="268" w:lineRule="exact" w:before="0" w:after="0"/>
              <w:ind w:left="95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zajišťují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nezbytnou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integraci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okolními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systémy;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59" w:val="left" w:leader="none"/>
                <w:tab w:pos="960" w:val="left" w:leader="none"/>
                <w:tab w:pos="2092" w:val="left" w:leader="none"/>
                <w:tab w:pos="3405" w:val="left" w:leader="none"/>
                <w:tab w:pos="4012" w:val="left" w:leader="none"/>
                <w:tab w:pos="4741" w:val="left" w:leader="none"/>
                <w:tab w:pos="5503" w:val="left" w:leader="none"/>
                <w:tab w:pos="6684" w:val="left" w:leader="none"/>
              </w:tabs>
              <w:spacing w:line="237" w:lineRule="auto" w:before="2" w:after="0"/>
              <w:ind w:left="959" w:right="94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umožňují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zpracování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dat,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které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nelze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realizovat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přímo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ze systému.</w:t>
            </w:r>
          </w:p>
        </w:tc>
      </w:tr>
      <w:tr>
        <w:trPr>
          <w:trHeight w:val="745" w:hRule="atLeast"/>
        </w:trPr>
        <w:tc>
          <w:tcPr>
            <w:tcW w:w="17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6"/>
              <w:ind w:left="107"/>
              <w:rPr>
                <w:sz w:val="22"/>
              </w:rPr>
            </w:pPr>
            <w:r>
              <w:rPr>
                <w:sz w:val="22"/>
              </w:rPr>
              <w:t>Velký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rozvoj </w:t>
            </w:r>
            <w:r>
              <w:rPr>
                <w:spacing w:val="-2"/>
                <w:sz w:val="22"/>
              </w:rPr>
              <w:t>(projekt)</w:t>
            </w:r>
          </w:p>
        </w:tc>
        <w:tc>
          <w:tcPr>
            <w:tcW w:w="73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239"/>
              <w:rPr>
                <w:sz w:val="22"/>
              </w:rPr>
            </w:pPr>
            <w:r>
              <w:rPr>
                <w:sz w:val="22"/>
              </w:rPr>
              <w:t>Aktivita pokrývá změny nad rámec drobného rozvoje, které jsou řízeny projektovým způsobem.</w:t>
            </w:r>
          </w:p>
        </w:tc>
      </w:tr>
      <w:tr>
        <w:trPr>
          <w:trHeight w:val="1332" w:hRule="atLeast"/>
        </w:trPr>
        <w:tc>
          <w:tcPr>
            <w:tcW w:w="17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Provozní konzultace</w:t>
            </w:r>
          </w:p>
        </w:tc>
        <w:tc>
          <w:tcPr>
            <w:tcW w:w="73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239" w:right="93"/>
              <w:jc w:val="both"/>
              <w:rPr>
                <w:sz w:val="22"/>
              </w:rPr>
            </w:pPr>
            <w:r>
              <w:rPr>
                <w:sz w:val="22"/>
              </w:rPr>
              <w:t>„Provozní konzultace“ zahrnuje činnosti související s poradenstvím provozních činností příslušné logické části systému. Jedná se zejména o konzultace v oblasti správy uživatelů, nastavení práv, logování, auditing, zálohování, obnova apod.</w:t>
            </w:r>
          </w:p>
        </w:tc>
      </w:tr>
      <w:tr>
        <w:trPr>
          <w:trHeight w:val="1586" w:hRule="atLeast"/>
        </w:trPr>
        <w:tc>
          <w:tcPr>
            <w:tcW w:w="17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Organizační konzultace</w:t>
            </w:r>
          </w:p>
        </w:tc>
        <w:tc>
          <w:tcPr>
            <w:tcW w:w="73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239" w:right="93"/>
              <w:jc w:val="both"/>
              <w:rPr>
                <w:sz w:val="22"/>
              </w:rPr>
            </w:pPr>
            <w:r>
              <w:rPr>
                <w:sz w:val="22"/>
              </w:rPr>
              <w:t>„Organizační konzultace“ zahrnuje činnosti související 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organizační stránkou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zajištění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dodávky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provozu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systému.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Jedná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zejména, nikoliv však výlučně, o účast Poskytovatele na pracovních jednáních, seminářích, prezentacích, zpracování výkazů, poskytnutí součinnosti pro certifikaci atd.</w:t>
            </w:r>
          </w:p>
        </w:tc>
      </w:tr>
      <w:tr>
        <w:trPr>
          <w:trHeight w:val="1332" w:hRule="atLeast"/>
        </w:trPr>
        <w:tc>
          <w:tcPr>
            <w:tcW w:w="17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Analytická konzultace</w:t>
            </w:r>
          </w:p>
        </w:tc>
        <w:tc>
          <w:tcPr>
            <w:tcW w:w="73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239" w:right="95"/>
              <w:jc w:val="both"/>
              <w:rPr>
                <w:sz w:val="22"/>
              </w:rPr>
            </w:pPr>
            <w:r>
              <w:rPr>
                <w:sz w:val="22"/>
              </w:rPr>
              <w:t>„Analytická konzultace“ zahrnuje činnosti související s rozvojem funkcionality příslušné logické části systému. Jedná se např. o činnosti zpracování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návrhu,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oponenturu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záměrů,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poradenství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oblasti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fungování dané logické části, konzultace k nabídkám atd.</w:t>
            </w:r>
          </w:p>
        </w:tc>
      </w:tr>
      <w:tr>
        <w:trPr>
          <w:trHeight w:val="1328" w:hRule="atLeast"/>
        </w:trPr>
        <w:tc>
          <w:tcPr>
            <w:tcW w:w="17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Metodická konzultace</w:t>
            </w:r>
          </w:p>
        </w:tc>
        <w:tc>
          <w:tcPr>
            <w:tcW w:w="73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239" w:right="94"/>
              <w:jc w:val="both"/>
              <w:rPr>
                <w:sz w:val="22"/>
              </w:rPr>
            </w:pPr>
            <w:r>
              <w:rPr>
                <w:sz w:val="22"/>
              </w:rPr>
              <w:t>„Metodická konzultace“ zahrnuje činnosti související s metodickou stránkou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fungování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příslušné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logické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části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systému.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Jedná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tedy 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konzultace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oblasti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metodiky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monitorování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konzultace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práci se systémem ve vztahu k problematice metodiky a legislativy.</w:t>
            </w:r>
          </w:p>
        </w:tc>
      </w:tr>
      <w:tr>
        <w:trPr>
          <w:trHeight w:val="571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provádění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činností</w:t>
            </w:r>
          </w:p>
        </w:tc>
      </w:tr>
      <w:tr>
        <w:trPr>
          <w:trHeight w:val="666" w:hRule="atLeast"/>
        </w:trPr>
        <w:tc>
          <w:tcPr>
            <w:tcW w:w="9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43"/>
              <w:ind w:left="107"/>
              <w:rPr>
                <w:sz w:val="22"/>
              </w:rPr>
            </w:pPr>
            <w:r>
              <w:rPr>
                <w:sz w:val="22"/>
              </w:rPr>
              <w:t>Objednatel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požaduje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realizaci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všech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výše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definovaných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činností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základě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akceptovaných požadavků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souladu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Smlouvou.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Poskytovatel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zajistí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příjem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požadavků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3261" w:hRule="atLeast"/>
        </w:trPr>
        <w:tc>
          <w:tcPr>
            <w:tcW w:w="9062" w:type="dxa"/>
            <w:tcBorders>
              <w:bottom w:val="nil"/>
            </w:tcBorders>
          </w:tcPr>
          <w:p>
            <w:pPr>
              <w:pStyle w:val="TableParagraph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jemu zadaných prostřednictvím Solution Manager Objednatele a průběžnou aktualizaci jejich stavu vzhledem k jejich vývoji.</w:t>
            </w:r>
          </w:p>
          <w:p>
            <w:pPr>
              <w:pStyle w:val="TableParagraph"/>
              <w:spacing w:before="159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V rámci technické a metodické podpory zajistí Poskytovatel pro pověřené pracovníky Objednatele (manažeři nastavení, administrátoři systému, metodici, školitelé) konzultace související 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provozem a rozvojem příslušné logické části Systému na L2 a L3 úrovni. Komunikace bude probíhat prioritně ve stanovených týmech (pracovních skupinách, projektových týmech).</w:t>
            </w:r>
          </w:p>
          <w:p>
            <w:pPr>
              <w:pStyle w:val="TableParagraph"/>
              <w:spacing w:before="160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Objednatel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zaznamená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průběžně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všechny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požadavky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konzultace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Solution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Manageru tak,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aby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bylo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možné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vyhodnotit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jednotlivé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parametry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hodnocení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služeb.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Objednatel a Poskytovatel je povinen průběžně aktualizovat (a to i 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případě konzultace po telefonu) příslušnou informaci v Solution manageru.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Obsah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plnění</w:t>
            </w:r>
          </w:p>
        </w:tc>
      </w:tr>
      <w:tr>
        <w:trPr>
          <w:trHeight w:val="2895" w:hRule="atLeast"/>
        </w:trPr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07" w:right="176"/>
              <w:rPr>
                <w:sz w:val="22"/>
              </w:rPr>
            </w:pPr>
            <w:r>
              <w:rPr>
                <w:sz w:val="22"/>
              </w:rPr>
              <w:t>Rozsah plnění ze strany Poskytovatele bude zahrnovat (vše níže uvedené je zohledněno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 cenové sazbě konzultanta):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48" w:val="left" w:leader="none"/>
              </w:tabs>
              <w:spacing w:line="240" w:lineRule="auto" w:before="161" w:after="0"/>
              <w:ind w:left="1547" w:right="94" w:hanging="360"/>
              <w:jc w:val="both"/>
              <w:rPr>
                <w:sz w:val="22"/>
              </w:rPr>
            </w:pPr>
            <w:r>
              <w:rPr>
                <w:sz w:val="22"/>
              </w:rPr>
              <w:t>náklady na technické a materiální vybavení související s poskytováním konzultací včetně licenčních nákladů na autorská díla, pokud jsou tyto díla nezbytná pro poskytování dané konzultace vyjma licencí 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majetku </w:t>
            </w:r>
            <w:r>
              <w:rPr>
                <w:spacing w:val="-2"/>
                <w:sz w:val="22"/>
              </w:rPr>
              <w:t>Objednatele.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48" w:val="left" w:leader="none"/>
              </w:tabs>
              <w:spacing w:line="237" w:lineRule="auto" w:before="1" w:after="0"/>
              <w:ind w:left="1547" w:right="97" w:hanging="360"/>
              <w:jc w:val="both"/>
              <w:rPr>
                <w:sz w:val="22"/>
              </w:rPr>
            </w:pPr>
            <w:r>
              <w:rPr>
                <w:sz w:val="22"/>
              </w:rPr>
              <w:t>personální náklady na pracovníky Poskytovatele, kteří budou zajišťovat požadované činnosti,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48" w:val="left" w:leader="none"/>
              </w:tabs>
              <w:spacing w:line="252" w:lineRule="exact" w:before="0" w:after="0"/>
              <w:ind w:left="1547" w:right="96" w:hanging="360"/>
              <w:jc w:val="both"/>
              <w:rPr>
                <w:sz w:val="22"/>
              </w:rPr>
            </w:pPr>
            <w:r>
              <w:rPr>
                <w:sz w:val="22"/>
              </w:rPr>
              <w:t>dopravní a cestovní náklady související 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přepravou pracovníků Poskytovatele do místa konzultace.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Rozsah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činností</w:t>
            </w:r>
          </w:p>
        </w:tc>
      </w:tr>
      <w:tr>
        <w:trPr>
          <w:trHeight w:val="577" w:hRule="atLeast"/>
        </w:trPr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Objednatel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požaduje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následující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rozsah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činností:</w:t>
            </w:r>
          </w:p>
        </w:tc>
      </w:tr>
      <w:tr>
        <w:trPr>
          <w:trHeight w:val="4724" w:hRule="atLeast"/>
        </w:trPr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balíčků 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prováděna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základě doporučení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servisního manažera Poskytovatele, po dohodě 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manažerem nastavení příslušného modulu.</w:t>
            </w:r>
          </w:p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upgrade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SW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komponent –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tato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prováděna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základě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dohody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jednání Řídící rady.</w:t>
            </w:r>
          </w:p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Poskytovatel se zavazuje poskytnout Objednateli tuto aktivitu v rozsahu stanoveném Dílčí smlouvou v rámci komponenty, a to jako součást paušální měsíční platby.</w:t>
            </w:r>
          </w:p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Další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podmínky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čerpání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člověkodnů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budou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stanoveny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Dílčích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smlouvách.</w:t>
            </w:r>
          </w:p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Převod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člověkodní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Služeb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drobného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rozvoje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nemá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vliv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výši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paušální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platby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Dílčí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ceny.</w:t>
            </w:r>
          </w:p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Bezpečnostní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konzultace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(viz Analytické konzultace) předpokládá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Objednatel realizovat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 maximálně roční bázi.</w:t>
            </w:r>
          </w:p>
          <w:p>
            <w:pPr>
              <w:pStyle w:val="TableParagraph"/>
              <w:spacing w:line="242" w:lineRule="auto" w:before="159"/>
              <w:ind w:left="107"/>
              <w:rPr>
                <w:sz w:val="22"/>
              </w:rPr>
            </w:pPr>
            <w:r>
              <w:rPr>
                <w:sz w:val="22"/>
              </w:rPr>
              <w:t>Další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činnosti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rámec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výše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uvedených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budou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poskytovány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základě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objednávky, budou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vykazovány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hrazeny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základě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skutečně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realizovaných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akceptovaných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činností.</w:t>
            </w:r>
          </w:p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z w:val="22"/>
              </w:rPr>
              <w:t>Změny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budou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realizovány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souladu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procesem,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který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popsán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Smlouvě.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Provozní</w:t>
            </w:r>
            <w:r>
              <w:rPr>
                <w:color w:val="FFFFFF"/>
                <w:spacing w:val="-8"/>
                <w:sz w:val="22"/>
              </w:rPr>
              <w:t> </w:t>
            </w:r>
            <w:r>
              <w:rPr>
                <w:color w:val="FFFFFF"/>
                <w:sz w:val="22"/>
              </w:rPr>
              <w:t>doba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komponenty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Komponenta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1"/>
      </w:pPr>
    </w:p>
    <w:p>
      <w:pPr>
        <w:pStyle w:val="Heading3"/>
        <w:numPr>
          <w:ilvl w:val="2"/>
          <w:numId w:val="2"/>
        </w:numPr>
        <w:tabs>
          <w:tab w:pos="1391" w:val="left" w:leader="none"/>
          <w:tab w:pos="1392" w:val="left" w:leader="none"/>
        </w:tabs>
        <w:spacing w:line="240" w:lineRule="auto" w:before="89" w:after="0"/>
        <w:ind w:left="1391" w:right="0" w:hanging="1134"/>
        <w:jc w:val="left"/>
      </w:pPr>
      <w:bookmarkStart w:name="_bookmark26" w:id="27"/>
      <w:bookmarkEnd w:id="27"/>
      <w:r>
        <w:rPr>
          <w:color w:val="1E467C"/>
        </w:rPr>
        <w:t>Def</w:t>
      </w:r>
      <w:r>
        <w:rPr>
          <w:color w:val="1E467C"/>
        </w:rPr>
        <w:t>inice</w:t>
      </w:r>
      <w:r>
        <w:rPr>
          <w:color w:val="1E467C"/>
          <w:spacing w:val="-17"/>
        </w:rPr>
        <w:t> </w:t>
      </w:r>
      <w:r>
        <w:rPr>
          <w:color w:val="1E467C"/>
          <w:spacing w:val="-2"/>
        </w:rPr>
        <w:t>služeb</w:t>
      </w:r>
    </w:p>
    <w:p>
      <w:pPr>
        <w:pStyle w:val="BodyText"/>
        <w:spacing w:before="161"/>
        <w:ind w:left="258" w:right="511"/>
        <w:jc w:val="both"/>
      </w:pPr>
      <w:r>
        <w:rPr/>
        <w:t>Pro účely plnění Smlouvy jsou definovány níže uvedené služby, které jsou i předmětem fakturace. Každá služba je složena z několika dílčích služeb, které jsou rozděleny do výše uvedených komponent. Detailní informace o aktuálním nastavení systémů služeb je uveden</w:t>
      </w:r>
      <w:r>
        <w:rPr>
          <w:spacing w:val="40"/>
        </w:rPr>
        <w:t> </w:t>
      </w:r>
      <w:r>
        <w:rPr/>
        <w:t>v dokumentu „</w:t>
      </w:r>
      <w:r>
        <w:rPr>
          <w:i/>
        </w:rPr>
        <w:t>Popis architektury a infrastruktury EKIS MV a ISoSS</w:t>
      </w:r>
      <w:r>
        <w:rPr/>
        <w:t>“.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</w:tabs>
        <w:spacing w:line="237" w:lineRule="auto" w:before="163" w:after="0"/>
        <w:ind w:left="978" w:right="509" w:hanging="360"/>
        <w:jc w:val="both"/>
        <w:rPr>
          <w:sz w:val="22"/>
        </w:rPr>
      </w:pPr>
      <w:r>
        <w:rPr>
          <w:sz w:val="22"/>
        </w:rPr>
        <w:t>Všechny služby budou poskytovány s ohledem na dostupnost definovanou prostřednictvím parametrů úrovně poskytovaných služeb definované v</w:t>
      </w:r>
      <w:r>
        <w:rPr>
          <w:spacing w:val="-3"/>
          <w:sz w:val="22"/>
        </w:rPr>
        <w:t> </w:t>
      </w:r>
      <w:r>
        <w:rPr>
          <w:sz w:val="22"/>
        </w:rPr>
        <w:t>dokumentu Příloha č. 3 - „</w:t>
      </w:r>
      <w:r>
        <w:rPr>
          <w:i/>
          <w:sz w:val="22"/>
        </w:rPr>
        <w:t>Parametry úrovně poskytovaných služeb SLA EKIS MV a ISoSS</w:t>
      </w:r>
      <w:r>
        <w:rPr>
          <w:sz w:val="22"/>
        </w:rPr>
        <w:t>“;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</w:tabs>
        <w:spacing w:line="240" w:lineRule="auto" w:before="123" w:after="0"/>
        <w:ind w:left="978" w:right="511" w:hanging="360"/>
        <w:jc w:val="both"/>
        <w:rPr>
          <w:sz w:val="22"/>
        </w:rPr>
      </w:pPr>
      <w:r>
        <w:rPr>
          <w:sz w:val="22"/>
        </w:rPr>
        <w:t>Všechny schválené požadavky a incidenty budou přes ServiceDesk Objednatele cestou Solution Manager směrovány na Poskytovatele (v rozsahu definovaných </w:t>
      </w:r>
      <w:r>
        <w:rPr>
          <w:spacing w:val="-2"/>
          <w:sz w:val="22"/>
        </w:rPr>
        <w:t>služeb);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</w:tabs>
        <w:spacing w:line="237" w:lineRule="auto" w:before="122" w:after="0"/>
        <w:ind w:left="978" w:right="511" w:hanging="360"/>
        <w:jc w:val="both"/>
        <w:rPr>
          <w:sz w:val="22"/>
        </w:rPr>
      </w:pPr>
      <w:r>
        <w:rPr>
          <w:sz w:val="22"/>
        </w:rPr>
        <w:t>Některé činnosti u vybraných dílčích služeb a komponent bude realizovat Objednatel (viz </w:t>
      </w:r>
      <w:hyperlink w:history="true" w:anchor="_bookmark32">
        <w:r>
          <w:rPr>
            <w:sz w:val="22"/>
          </w:rPr>
          <w:t>Přílohy </w:t>
        </w:r>
      </w:hyperlink>
      <w:r>
        <w:rPr>
          <w:sz w:val="22"/>
        </w:rPr>
        <w:t>v tomto dokumentu);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</w:tabs>
        <w:spacing w:line="237" w:lineRule="auto" w:before="122" w:after="0"/>
        <w:ind w:left="978" w:right="512" w:hanging="360"/>
        <w:jc w:val="both"/>
        <w:rPr>
          <w:sz w:val="22"/>
        </w:rPr>
      </w:pPr>
      <w:r>
        <w:rPr>
          <w:sz w:val="22"/>
        </w:rPr>
        <w:t>Každá dílčí služba je charakterizována provozní dobou a SLA parametry (parametry úrovně poskytovaných služeb);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</w:tabs>
        <w:spacing w:line="237" w:lineRule="auto" w:before="123" w:after="0"/>
        <w:ind w:left="978" w:right="513" w:hanging="360"/>
        <w:jc w:val="both"/>
        <w:rPr>
          <w:sz w:val="22"/>
        </w:rPr>
      </w:pPr>
      <w:r>
        <w:rPr>
          <w:sz w:val="22"/>
        </w:rPr>
        <w:t>Každá</w:t>
      </w:r>
      <w:r>
        <w:rPr>
          <w:spacing w:val="-7"/>
          <w:sz w:val="22"/>
        </w:rPr>
        <w:t> </w:t>
      </w:r>
      <w:r>
        <w:rPr>
          <w:sz w:val="22"/>
        </w:rPr>
        <w:t>dílčí</w:t>
      </w:r>
      <w:r>
        <w:rPr>
          <w:spacing w:val="-6"/>
          <w:sz w:val="22"/>
        </w:rPr>
        <w:t> </w:t>
      </w:r>
      <w:r>
        <w:rPr>
          <w:sz w:val="22"/>
        </w:rPr>
        <w:t>služba</w:t>
      </w:r>
      <w:r>
        <w:rPr>
          <w:spacing w:val="-12"/>
          <w:sz w:val="22"/>
        </w:rPr>
        <w:t> </w:t>
      </w:r>
      <w:r>
        <w:rPr>
          <w:sz w:val="22"/>
        </w:rPr>
        <w:t>má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straně</w:t>
      </w:r>
      <w:r>
        <w:rPr>
          <w:spacing w:val="-10"/>
          <w:sz w:val="22"/>
        </w:rPr>
        <w:t> </w:t>
      </w:r>
      <w:r>
        <w:rPr>
          <w:sz w:val="22"/>
        </w:rPr>
        <w:t>Objednatele</w:t>
      </w:r>
      <w:r>
        <w:rPr>
          <w:spacing w:val="-7"/>
          <w:sz w:val="22"/>
        </w:rPr>
        <w:t> </w:t>
      </w:r>
      <w:r>
        <w:rPr>
          <w:sz w:val="22"/>
        </w:rPr>
        <w:t>určeného</w:t>
      </w:r>
      <w:r>
        <w:rPr>
          <w:spacing w:val="-8"/>
          <w:sz w:val="22"/>
        </w:rPr>
        <w:t> </w:t>
      </w:r>
      <w:r>
        <w:rPr>
          <w:sz w:val="22"/>
        </w:rPr>
        <w:t>Servisního</w:t>
      </w:r>
      <w:r>
        <w:rPr>
          <w:spacing w:val="-10"/>
          <w:sz w:val="22"/>
        </w:rPr>
        <w:t> </w:t>
      </w:r>
      <w:r>
        <w:rPr>
          <w:sz w:val="22"/>
        </w:rPr>
        <w:t>Manažera</w:t>
      </w:r>
      <w:r>
        <w:rPr>
          <w:spacing w:val="-10"/>
          <w:sz w:val="22"/>
        </w:rPr>
        <w:t> </w:t>
      </w:r>
      <w:r>
        <w:rPr>
          <w:sz w:val="22"/>
        </w:rPr>
        <w:t>(vedoucí oddělení nebo vedoucí projektu) odpovědného:</w:t>
      </w:r>
    </w:p>
    <w:p>
      <w:pPr>
        <w:pStyle w:val="ListParagraph"/>
        <w:numPr>
          <w:ilvl w:val="1"/>
          <w:numId w:val="7"/>
        </w:numPr>
        <w:tabs>
          <w:tab w:pos="1699" w:val="left" w:leader="none"/>
        </w:tabs>
        <w:spacing w:line="240" w:lineRule="auto" w:before="122" w:after="0"/>
        <w:ind w:left="1698" w:right="0" w:hanging="361"/>
        <w:jc w:val="left"/>
        <w:rPr>
          <w:sz w:val="22"/>
        </w:rPr>
      </w:pP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akceptaci</w:t>
      </w:r>
      <w:r>
        <w:rPr>
          <w:spacing w:val="-6"/>
          <w:sz w:val="22"/>
        </w:rPr>
        <w:t> </w:t>
      </w:r>
      <w:r>
        <w:rPr>
          <w:sz w:val="22"/>
        </w:rPr>
        <w:t>měsíčních</w:t>
      </w:r>
      <w:r>
        <w:rPr>
          <w:spacing w:val="-6"/>
          <w:sz w:val="22"/>
        </w:rPr>
        <w:t> </w:t>
      </w:r>
      <w:r>
        <w:rPr>
          <w:sz w:val="22"/>
        </w:rPr>
        <w:t>reportů,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jejichž</w:t>
      </w:r>
      <w:r>
        <w:rPr>
          <w:spacing w:val="-6"/>
          <w:sz w:val="22"/>
        </w:rPr>
        <w:t> </w:t>
      </w:r>
      <w:r>
        <w:rPr>
          <w:sz w:val="22"/>
        </w:rPr>
        <w:t>základě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6"/>
          <w:sz w:val="22"/>
        </w:rPr>
        <w:t> </w:t>
      </w:r>
      <w:r>
        <w:rPr>
          <w:sz w:val="22"/>
        </w:rPr>
        <w:t>počítána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fakturace;</w:t>
      </w:r>
    </w:p>
    <w:p>
      <w:pPr>
        <w:pStyle w:val="ListParagraph"/>
        <w:numPr>
          <w:ilvl w:val="1"/>
          <w:numId w:val="7"/>
        </w:numPr>
        <w:tabs>
          <w:tab w:pos="1699" w:val="left" w:leader="none"/>
        </w:tabs>
        <w:spacing w:line="240" w:lineRule="auto" w:before="99" w:after="0"/>
        <w:ind w:left="1698" w:right="0" w:hanging="361"/>
        <w:jc w:val="left"/>
        <w:rPr>
          <w:sz w:val="22"/>
        </w:rPr>
      </w:pPr>
      <w:r>
        <w:rPr>
          <w:sz w:val="22"/>
        </w:rPr>
        <w:t>za</w:t>
      </w:r>
      <w:r>
        <w:rPr>
          <w:spacing w:val="-10"/>
          <w:sz w:val="22"/>
        </w:rPr>
        <w:t> </w:t>
      </w:r>
      <w:r>
        <w:rPr>
          <w:sz w:val="22"/>
        </w:rPr>
        <w:t>pravidelnou</w:t>
      </w:r>
      <w:r>
        <w:rPr>
          <w:spacing w:val="-8"/>
          <w:sz w:val="22"/>
        </w:rPr>
        <w:t> </w:t>
      </w:r>
      <w:r>
        <w:rPr>
          <w:sz w:val="22"/>
        </w:rPr>
        <w:t>kontrolu</w:t>
      </w:r>
      <w:r>
        <w:rPr>
          <w:spacing w:val="-11"/>
          <w:sz w:val="22"/>
        </w:rPr>
        <w:t> </w:t>
      </w:r>
      <w:r>
        <w:rPr>
          <w:sz w:val="22"/>
        </w:rPr>
        <w:t>provádění</w:t>
      </w:r>
      <w:r>
        <w:rPr>
          <w:spacing w:val="-9"/>
          <w:sz w:val="22"/>
        </w:rPr>
        <w:t> </w:t>
      </w:r>
      <w:r>
        <w:rPr>
          <w:sz w:val="22"/>
        </w:rPr>
        <w:t>požadovaných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činností;</w:t>
      </w:r>
    </w:p>
    <w:p>
      <w:pPr>
        <w:pStyle w:val="ListParagraph"/>
        <w:numPr>
          <w:ilvl w:val="1"/>
          <w:numId w:val="7"/>
        </w:numPr>
        <w:tabs>
          <w:tab w:pos="1699" w:val="left" w:leader="none"/>
        </w:tabs>
        <w:spacing w:line="240" w:lineRule="auto" w:before="102" w:after="0"/>
        <w:ind w:left="1698" w:right="0" w:hanging="361"/>
        <w:jc w:val="left"/>
        <w:rPr>
          <w:sz w:val="22"/>
        </w:rPr>
      </w:pPr>
      <w:r>
        <w:rPr>
          <w:sz w:val="22"/>
        </w:rPr>
        <w:t>za</w:t>
      </w:r>
      <w:r>
        <w:rPr>
          <w:spacing w:val="-11"/>
          <w:sz w:val="22"/>
        </w:rPr>
        <w:t> </w:t>
      </w:r>
      <w:r>
        <w:rPr>
          <w:sz w:val="22"/>
        </w:rPr>
        <w:t>schvalování</w:t>
      </w:r>
      <w:r>
        <w:rPr>
          <w:spacing w:val="-10"/>
          <w:sz w:val="22"/>
        </w:rPr>
        <w:t> </w:t>
      </w:r>
      <w:r>
        <w:rPr>
          <w:sz w:val="22"/>
        </w:rPr>
        <w:t>rozvojových</w:t>
      </w:r>
      <w:r>
        <w:rPr>
          <w:spacing w:val="-9"/>
          <w:sz w:val="22"/>
        </w:rPr>
        <w:t> </w:t>
      </w:r>
      <w:r>
        <w:rPr>
          <w:sz w:val="22"/>
        </w:rPr>
        <w:t>činností</w:t>
      </w:r>
      <w:r>
        <w:rPr>
          <w:spacing w:val="-10"/>
          <w:sz w:val="22"/>
        </w:rPr>
        <w:t> </w:t>
      </w:r>
      <w:r>
        <w:rPr>
          <w:sz w:val="22"/>
        </w:rPr>
        <w:t>v</w:t>
      </w:r>
      <w:r>
        <w:rPr>
          <w:spacing w:val="-10"/>
          <w:sz w:val="22"/>
        </w:rPr>
        <w:t> </w:t>
      </w:r>
      <w:r>
        <w:rPr>
          <w:sz w:val="22"/>
        </w:rPr>
        <w:t>rámci</w:t>
      </w:r>
      <w:r>
        <w:rPr>
          <w:spacing w:val="-10"/>
          <w:sz w:val="22"/>
        </w:rPr>
        <w:t> </w:t>
      </w:r>
      <w:r>
        <w:rPr>
          <w:sz w:val="22"/>
        </w:rPr>
        <w:t>dohodnutého</w:t>
      </w:r>
      <w:r>
        <w:rPr>
          <w:spacing w:val="-9"/>
          <w:sz w:val="22"/>
        </w:rPr>
        <w:t> </w:t>
      </w:r>
      <w:r>
        <w:rPr>
          <w:sz w:val="22"/>
        </w:rPr>
        <w:t>paušálního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rozsahu;</w:t>
      </w:r>
    </w:p>
    <w:p>
      <w:pPr>
        <w:pStyle w:val="ListParagraph"/>
        <w:numPr>
          <w:ilvl w:val="1"/>
          <w:numId w:val="7"/>
        </w:numPr>
        <w:tabs>
          <w:tab w:pos="1699" w:val="left" w:leader="none"/>
        </w:tabs>
        <w:spacing w:line="240" w:lineRule="auto" w:before="100" w:after="0"/>
        <w:ind w:left="1698" w:right="0" w:hanging="361"/>
        <w:jc w:val="left"/>
        <w:rPr>
          <w:sz w:val="22"/>
        </w:rPr>
      </w:pP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schválení</w:t>
      </w:r>
      <w:r>
        <w:rPr>
          <w:spacing w:val="-4"/>
          <w:sz w:val="22"/>
        </w:rPr>
        <w:t> </w:t>
      </w:r>
      <w:r>
        <w:rPr>
          <w:sz w:val="22"/>
        </w:rPr>
        <w:t>výkonů</w:t>
      </w:r>
      <w:r>
        <w:rPr>
          <w:spacing w:val="-7"/>
          <w:sz w:val="22"/>
        </w:rPr>
        <w:t> </w:t>
      </w:r>
      <w:r>
        <w:rPr>
          <w:sz w:val="22"/>
        </w:rPr>
        <w:t>mimo</w:t>
      </w:r>
      <w:r>
        <w:rPr>
          <w:spacing w:val="-3"/>
          <w:sz w:val="22"/>
        </w:rPr>
        <w:t> </w:t>
      </w:r>
      <w:r>
        <w:rPr>
          <w:sz w:val="22"/>
        </w:rPr>
        <w:t>dohodnutý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paušál;</w:t>
      </w:r>
    </w:p>
    <w:p>
      <w:pPr>
        <w:pStyle w:val="ListParagraph"/>
        <w:numPr>
          <w:ilvl w:val="0"/>
          <w:numId w:val="7"/>
        </w:numPr>
        <w:tabs>
          <w:tab w:pos="978" w:val="left" w:leader="none"/>
          <w:tab w:pos="979" w:val="left" w:leader="none"/>
        </w:tabs>
        <w:spacing w:line="237" w:lineRule="auto" w:before="104" w:after="0"/>
        <w:ind w:left="978" w:right="514" w:hanging="360"/>
        <w:jc w:val="left"/>
        <w:rPr>
          <w:sz w:val="22"/>
        </w:rPr>
      </w:pPr>
      <w:r>
        <w:rPr>
          <w:sz w:val="22"/>
        </w:rPr>
        <w:t>Pravidelný</w:t>
      </w:r>
      <w:r>
        <w:rPr>
          <w:spacing w:val="80"/>
          <w:sz w:val="22"/>
        </w:rPr>
        <w:t> </w:t>
      </w:r>
      <w:r>
        <w:rPr>
          <w:sz w:val="22"/>
        </w:rPr>
        <w:t>měsíční</w:t>
      </w:r>
      <w:r>
        <w:rPr>
          <w:spacing w:val="80"/>
          <w:sz w:val="22"/>
        </w:rPr>
        <w:t> </w:t>
      </w:r>
      <w:r>
        <w:rPr>
          <w:sz w:val="22"/>
        </w:rPr>
        <w:t>reporting</w:t>
      </w:r>
      <w:r>
        <w:rPr>
          <w:spacing w:val="80"/>
          <w:sz w:val="22"/>
        </w:rPr>
        <w:t> </w:t>
      </w:r>
      <w:r>
        <w:rPr>
          <w:sz w:val="22"/>
        </w:rPr>
        <w:t>obsahuje</w:t>
      </w:r>
      <w:r>
        <w:rPr>
          <w:spacing w:val="80"/>
          <w:sz w:val="22"/>
        </w:rPr>
        <w:t> </w:t>
      </w:r>
      <w:r>
        <w:rPr>
          <w:sz w:val="22"/>
        </w:rPr>
        <w:t>vyhodnocení</w:t>
      </w:r>
      <w:r>
        <w:rPr>
          <w:spacing w:val="80"/>
          <w:sz w:val="22"/>
        </w:rPr>
        <w:t> </w:t>
      </w:r>
      <w:r>
        <w:rPr>
          <w:sz w:val="22"/>
        </w:rPr>
        <w:t>dodržení</w:t>
      </w:r>
      <w:r>
        <w:rPr>
          <w:spacing w:val="80"/>
          <w:sz w:val="22"/>
        </w:rPr>
        <w:t> </w:t>
      </w:r>
      <w:r>
        <w:rPr>
          <w:sz w:val="22"/>
        </w:rPr>
        <w:t>SLA</w:t>
      </w:r>
      <w:r>
        <w:rPr>
          <w:spacing w:val="80"/>
          <w:sz w:val="22"/>
        </w:rPr>
        <w:t> </w:t>
      </w:r>
      <w:r>
        <w:rPr>
          <w:sz w:val="22"/>
        </w:rPr>
        <w:t>parametrů</w:t>
      </w:r>
      <w:r>
        <w:rPr>
          <w:spacing w:val="40"/>
          <w:sz w:val="22"/>
        </w:rPr>
        <w:t> </w:t>
      </w:r>
      <w:r>
        <w:rPr>
          <w:sz w:val="22"/>
        </w:rPr>
        <w:t>pro jednotlivé dílčí služby;</w:t>
      </w:r>
    </w:p>
    <w:p>
      <w:pPr>
        <w:pStyle w:val="ListParagraph"/>
        <w:numPr>
          <w:ilvl w:val="0"/>
          <w:numId w:val="7"/>
        </w:numPr>
        <w:tabs>
          <w:tab w:pos="971" w:val="left" w:leader="none"/>
          <w:tab w:pos="972" w:val="left" w:leader="none"/>
        </w:tabs>
        <w:spacing w:line="237" w:lineRule="auto" w:before="123" w:after="0"/>
        <w:ind w:left="971" w:right="1242" w:hanging="356"/>
        <w:jc w:val="left"/>
        <w:rPr>
          <w:sz w:val="22"/>
        </w:rPr>
      </w:pPr>
      <w:r>
        <w:rPr>
          <w:sz w:val="22"/>
        </w:rPr>
        <w:t>Konkrétní způsob vyhodnocení SLA parametrů je popsán v dokumentu</w:t>
      </w:r>
      <w:r>
        <w:rPr>
          <w:spacing w:val="40"/>
          <w:sz w:val="22"/>
        </w:rPr>
        <w:t> </w:t>
      </w:r>
      <w:r>
        <w:rPr>
          <w:sz w:val="22"/>
        </w:rPr>
        <w:t>Příloha</w:t>
      </w:r>
      <w:r>
        <w:rPr>
          <w:spacing w:val="-2"/>
          <w:sz w:val="22"/>
        </w:rPr>
        <w:t> </w:t>
      </w:r>
      <w:r>
        <w:rPr>
          <w:sz w:val="22"/>
        </w:rPr>
        <w:t>č. 3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Parametry</w:t>
      </w:r>
      <w:r>
        <w:rPr>
          <w:spacing w:val="-6"/>
          <w:sz w:val="22"/>
        </w:rPr>
        <w:t> </w:t>
      </w:r>
      <w:r>
        <w:rPr>
          <w:sz w:val="22"/>
        </w:rPr>
        <w:t>úrovně</w:t>
      </w:r>
      <w:r>
        <w:rPr>
          <w:spacing w:val="-2"/>
          <w:sz w:val="22"/>
        </w:rPr>
        <w:t> </w:t>
      </w:r>
      <w:r>
        <w:rPr>
          <w:sz w:val="22"/>
        </w:rPr>
        <w:t>poskytovaných</w:t>
      </w:r>
      <w:r>
        <w:rPr>
          <w:spacing w:val="-4"/>
          <w:sz w:val="22"/>
        </w:rPr>
        <w:t> </w:t>
      </w:r>
      <w:r>
        <w:rPr>
          <w:sz w:val="22"/>
        </w:rPr>
        <w:t>služeb</w:t>
      </w:r>
      <w:r>
        <w:rPr>
          <w:spacing w:val="-2"/>
          <w:sz w:val="22"/>
        </w:rPr>
        <w:t> </w:t>
      </w:r>
      <w:r>
        <w:rPr>
          <w:sz w:val="22"/>
        </w:rPr>
        <w:t>SLA</w:t>
      </w:r>
      <w:r>
        <w:rPr>
          <w:spacing w:val="-3"/>
          <w:sz w:val="22"/>
        </w:rPr>
        <w:t> </w:t>
      </w:r>
      <w:r>
        <w:rPr>
          <w:sz w:val="22"/>
        </w:rPr>
        <w:t>EKIS</w:t>
      </w:r>
      <w:r>
        <w:rPr>
          <w:spacing w:val="-5"/>
          <w:sz w:val="22"/>
        </w:rPr>
        <w:t> </w:t>
      </w:r>
      <w:r>
        <w:rPr>
          <w:sz w:val="22"/>
        </w:rPr>
        <w:t>MV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ISoSS;</w:t>
      </w:r>
    </w:p>
    <w:p>
      <w:pPr>
        <w:pStyle w:val="ListParagraph"/>
        <w:numPr>
          <w:ilvl w:val="0"/>
          <w:numId w:val="7"/>
        </w:numPr>
        <w:tabs>
          <w:tab w:pos="978" w:val="left" w:leader="none"/>
          <w:tab w:pos="979" w:val="left" w:leader="none"/>
        </w:tabs>
        <w:spacing w:line="237" w:lineRule="auto" w:before="124" w:after="0"/>
        <w:ind w:left="978" w:right="516" w:hanging="360"/>
        <w:jc w:val="left"/>
        <w:rPr>
          <w:sz w:val="22"/>
        </w:rPr>
      </w:pPr>
      <w:r>
        <w:rPr>
          <w:sz w:val="22"/>
        </w:rPr>
        <w:t>Seznam</w:t>
      </w:r>
      <w:r>
        <w:rPr>
          <w:spacing w:val="69"/>
          <w:sz w:val="22"/>
        </w:rPr>
        <w:t> </w:t>
      </w:r>
      <w:r>
        <w:rPr>
          <w:sz w:val="22"/>
        </w:rPr>
        <w:t>služeb</w:t>
      </w:r>
      <w:r>
        <w:rPr>
          <w:spacing w:val="68"/>
          <w:sz w:val="22"/>
        </w:rPr>
        <w:t> </w:t>
      </w:r>
      <w:r>
        <w:rPr>
          <w:sz w:val="22"/>
        </w:rPr>
        <w:t>požadovaných</w:t>
      </w:r>
      <w:r>
        <w:rPr>
          <w:spacing w:val="68"/>
          <w:sz w:val="22"/>
        </w:rPr>
        <w:t> </w:t>
      </w:r>
      <w:r>
        <w:rPr>
          <w:sz w:val="22"/>
        </w:rPr>
        <w:t>Objednatelem</w:t>
      </w:r>
      <w:r>
        <w:rPr>
          <w:spacing w:val="66"/>
          <w:sz w:val="22"/>
        </w:rPr>
        <w:t> </w:t>
      </w:r>
      <w:r>
        <w:rPr>
          <w:sz w:val="22"/>
        </w:rPr>
        <w:t>uvádí</w:t>
      </w:r>
      <w:r>
        <w:rPr>
          <w:spacing w:val="72"/>
          <w:sz w:val="22"/>
        </w:rPr>
        <w:t> </w:t>
      </w:r>
      <w:r>
        <w:rPr>
          <w:sz w:val="22"/>
        </w:rPr>
        <w:t>Tabulka</w:t>
      </w:r>
      <w:r>
        <w:rPr>
          <w:spacing w:val="68"/>
          <w:sz w:val="22"/>
        </w:rPr>
        <w:t> </w:t>
      </w:r>
      <w:r>
        <w:rPr>
          <w:sz w:val="22"/>
        </w:rPr>
        <w:t>1</w:t>
      </w:r>
      <w:r>
        <w:rPr>
          <w:spacing w:val="68"/>
          <w:sz w:val="22"/>
        </w:rPr>
        <w:t> </w:t>
      </w:r>
      <w:r>
        <w:rPr>
          <w:sz w:val="22"/>
        </w:rPr>
        <w:t>-</w:t>
      </w:r>
      <w:r>
        <w:rPr>
          <w:spacing w:val="70"/>
          <w:sz w:val="22"/>
        </w:rPr>
        <w:t> </w:t>
      </w:r>
      <w:r>
        <w:rPr>
          <w:sz w:val="22"/>
        </w:rPr>
        <w:t>Přehled</w:t>
      </w:r>
      <w:r>
        <w:rPr>
          <w:spacing w:val="68"/>
          <w:sz w:val="22"/>
        </w:rPr>
        <w:t> </w:t>
      </w:r>
      <w:r>
        <w:rPr>
          <w:sz w:val="22"/>
        </w:rPr>
        <w:t>služeb a komponent pro EKIS MV a Tabulka 2 - Přehled služeb a komponent pro ISoSS.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Heading4"/>
        <w:numPr>
          <w:ilvl w:val="3"/>
          <w:numId w:val="8"/>
        </w:numPr>
        <w:tabs>
          <w:tab w:pos="967" w:val="left" w:leader="none"/>
        </w:tabs>
        <w:spacing w:line="240" w:lineRule="auto" w:before="92" w:after="0"/>
        <w:ind w:left="966" w:right="0" w:hanging="865"/>
        <w:jc w:val="left"/>
      </w:pPr>
      <w:r>
        <w:rPr>
          <w:color w:val="1E467C"/>
        </w:rPr>
        <w:t>Služba</w:t>
      </w:r>
      <w:r>
        <w:rPr>
          <w:color w:val="1E467C"/>
          <w:spacing w:val="-3"/>
        </w:rPr>
        <w:t> </w:t>
      </w:r>
      <w:r>
        <w:rPr>
          <w:color w:val="1E467C"/>
        </w:rPr>
        <w:t>S1</w:t>
      </w:r>
      <w:r>
        <w:rPr>
          <w:color w:val="1E467C"/>
          <w:spacing w:val="-2"/>
        </w:rPr>
        <w:t> </w:t>
      </w:r>
      <w:r>
        <w:rPr>
          <w:color w:val="1E467C"/>
        </w:rPr>
        <w:t>–</w:t>
      </w:r>
      <w:r>
        <w:rPr>
          <w:color w:val="1E467C"/>
          <w:spacing w:val="-2"/>
        </w:rPr>
        <w:t> Integrátor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3" w:hRule="atLeast"/>
        </w:trPr>
        <w:tc>
          <w:tcPr>
            <w:tcW w:w="1271" w:type="dxa"/>
            <w:tcBorders>
              <w:bottom w:val="nil"/>
              <w:right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left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pacing w:val="-2"/>
                <w:sz w:val="22"/>
              </w:rPr>
              <w:t>Integrátor</w:t>
            </w:r>
          </w:p>
        </w:tc>
      </w:tr>
      <w:tr>
        <w:trPr>
          <w:trHeight w:val="571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402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3" w:val="left" w:leader="none"/>
                <w:tab w:pos="2698" w:val="left" w:leader="none"/>
                <w:tab w:pos="3720" w:val="left" w:leader="none"/>
                <w:tab w:pos="5032" w:val="left" w:leader="none"/>
                <w:tab w:pos="5613" w:val="left" w:leader="none"/>
                <w:tab w:pos="6687" w:val="left" w:leader="none"/>
                <w:tab w:pos="8085" w:val="left" w:leader="none"/>
              </w:tabs>
              <w:spacing w:before="161"/>
              <w:ind w:left="107" w:right="95"/>
              <w:rPr>
                <w:sz w:val="22"/>
              </w:rPr>
            </w:pPr>
            <w:r>
              <w:rPr>
                <w:spacing w:val="-2"/>
                <w:sz w:val="22"/>
              </w:rPr>
              <w:t>Zajištění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komplexních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činností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integrátora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pro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všechny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spravované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systémy, </w:t>
            </w:r>
            <w:r>
              <w:rPr>
                <w:sz w:val="22"/>
              </w:rPr>
              <w:t>resp. poskytované služby. Jedná se o: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9" w:lineRule="exact" w:before="16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Řízení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provozu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reporting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Aplikační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podpora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řízení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incidentů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Aplikační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podpora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řízení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požadavků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rozvoj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Řízení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rizik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vyplývajících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provozu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Řízení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služeb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Řízení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reklamací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Řízení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architektury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Řízení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dodavatelů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Change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Řízení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problémů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Release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Test</w:t>
            </w:r>
            <w:r>
              <w:rPr>
                <w:spacing w:val="-2"/>
                <w:sz w:val="22"/>
              </w:rPr>
              <w:t> management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Řízení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přístupů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continuity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spacing w:before="158"/>
              <w:ind w:left="107"/>
              <w:rPr>
                <w:sz w:val="22"/>
              </w:rPr>
            </w:pPr>
            <w:r>
              <w:rPr>
                <w:sz w:val="22"/>
              </w:rPr>
              <w:t>Výčet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procesů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uveden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Příloze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Smlouvy: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„Požadavky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procesy poskytování EKIS MV a ISoSS“.</w:t>
            </w:r>
          </w:p>
        </w:tc>
      </w:tr>
      <w:tr>
        <w:trPr>
          <w:trHeight w:val="574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2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0" w:hRule="atLeast"/>
        </w:trPr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3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827" w:hRule="atLeast"/>
        </w:trPr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Provozní parametry jsou uvedeny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u jednotlivých dílčích služeb.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Vyhodnocení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parametrů popisuje kapitola Parametry hodnocení služeb.</w:t>
            </w:r>
          </w:p>
        </w:tc>
      </w:tr>
    </w:tbl>
    <w:p>
      <w:pPr>
        <w:pStyle w:val="BodyText"/>
        <w:spacing w:before="7"/>
        <w:rPr>
          <w:sz w:val="31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1" w:after="0"/>
        <w:ind w:left="1266" w:right="0" w:hanging="1009"/>
        <w:jc w:val="left"/>
      </w:pPr>
      <w:r>
        <w:rPr/>
        <w:t>Dílčí</w:t>
      </w:r>
      <w:r>
        <w:rPr>
          <w:spacing w:val="-6"/>
        </w:rPr>
        <w:t> </w:t>
      </w:r>
      <w:r>
        <w:rPr/>
        <w:t>služba</w:t>
      </w:r>
      <w:r>
        <w:rPr>
          <w:spacing w:val="-5"/>
        </w:rPr>
        <w:t> </w:t>
      </w:r>
      <w:r>
        <w:rPr/>
        <w:t>S11_Řízení</w:t>
      </w:r>
      <w:r>
        <w:rPr>
          <w:spacing w:val="-5"/>
        </w:rPr>
        <w:t> </w:t>
      </w:r>
      <w:r>
        <w:rPr/>
        <w:t>požadavků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incidentů</w:t>
      </w:r>
    </w:p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4" w:hRule="atLeast"/>
        </w:trPr>
        <w:tc>
          <w:tcPr>
            <w:tcW w:w="1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S11</w:t>
            </w:r>
          </w:p>
        </w:tc>
        <w:tc>
          <w:tcPr>
            <w:tcW w:w="7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Řízení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požadavků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incidentů</w:t>
            </w:r>
          </w:p>
        </w:tc>
      </w:tr>
      <w:tr>
        <w:trPr>
          <w:trHeight w:val="571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079" w:hRule="atLeast"/>
        </w:trPr>
        <w:tc>
          <w:tcPr>
            <w:tcW w:w="9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Proaktivní kontrola, řízení požadavků a incidentů, jejich eskalace pro oblasti přímo řízené Poskytovatelem. Dále vyhodnocování incidentů 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cílem identifikovat opakované problémy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 řešení.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573" w:hRule="atLeast"/>
        </w:trPr>
        <w:tc>
          <w:tcPr>
            <w:tcW w:w="9062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1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3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283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2"/>
                <w:sz w:val="22"/>
              </w:rPr>
              <w:t> Poskytovatele.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4" w:after="0"/>
        <w:ind w:left="1266" w:right="0" w:hanging="1009"/>
        <w:jc w:val="left"/>
      </w:pPr>
      <w:r>
        <w:rPr/>
        <w:t>Dílčí</w:t>
      </w:r>
      <w:r>
        <w:rPr>
          <w:spacing w:val="-8"/>
        </w:rPr>
        <w:t> </w:t>
      </w:r>
      <w:r>
        <w:rPr/>
        <w:t>služba</w:t>
      </w:r>
      <w:r>
        <w:rPr>
          <w:spacing w:val="-6"/>
        </w:rPr>
        <w:t> </w:t>
      </w:r>
      <w:r>
        <w:rPr/>
        <w:t>S12_Služby</w:t>
      </w:r>
      <w:r>
        <w:rPr>
          <w:spacing w:val="-6"/>
        </w:rPr>
        <w:t> </w:t>
      </w:r>
      <w:r>
        <w:rPr>
          <w:spacing w:val="-2"/>
        </w:rPr>
        <w:t>architekta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4" w:hRule="atLeast"/>
        </w:trPr>
        <w:tc>
          <w:tcPr>
            <w:tcW w:w="1271" w:type="dxa"/>
            <w:tcBorders>
              <w:bottom w:val="nil"/>
              <w:right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left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1" w:hRule="atLeast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S12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Služby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architekta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999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Poskytovatel poskytne konzultační služby ke koncepčním a technickým dotazům. Dotazy budou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směrovány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nejen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oblast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spravovaných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komponent,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dalších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technologií,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které by Objednateli mohli pomoci pro řízení a optimalizaci provozu, rozvoje řešení nebo ke zvýšení bezpečnosti.</w:t>
            </w:r>
          </w:p>
          <w:p>
            <w:pPr>
              <w:pStyle w:val="TableParagraph"/>
              <w:spacing w:before="159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Poskytované návrhy budou připraveny 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souladu 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metodikou a nástroji MV pro tvorbu Enterprise Architecture dle požadavků OHA.</w:t>
            </w:r>
          </w:p>
        </w:tc>
      </w:tr>
      <w:tr>
        <w:trPr>
          <w:trHeight w:val="571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283" w:hRule="atLeast"/>
        </w:trPr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2"/>
                <w:sz w:val="22"/>
              </w:rPr>
              <w:t> Poskytovatele.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6"/>
        <w:rPr>
          <w:b/>
          <w:sz w:val="31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0" w:after="0"/>
        <w:ind w:left="1266" w:right="0" w:hanging="1009"/>
        <w:jc w:val="left"/>
      </w:pPr>
      <w:r>
        <w:rPr/>
        <w:t>Dílčí</w:t>
      </w:r>
      <w:r>
        <w:rPr>
          <w:spacing w:val="-5"/>
        </w:rPr>
        <w:t> </w:t>
      </w:r>
      <w:r>
        <w:rPr/>
        <w:t>služba</w:t>
      </w:r>
      <w:r>
        <w:rPr>
          <w:spacing w:val="-4"/>
        </w:rPr>
        <w:t> </w:t>
      </w:r>
      <w:r>
        <w:rPr>
          <w:spacing w:val="-2"/>
        </w:rPr>
        <w:t>S13_Bezpečnost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S13</w:t>
            </w:r>
          </w:p>
        </w:tc>
        <w:tc>
          <w:tcPr>
            <w:tcW w:w="7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pacing w:val="-2"/>
                <w:sz w:val="22"/>
              </w:rPr>
              <w:t>Bezpečnost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825" w:hRule="atLeast"/>
        </w:trPr>
        <w:tc>
          <w:tcPr>
            <w:tcW w:w="9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 w:right="95"/>
              <w:rPr>
                <w:sz w:val="22"/>
              </w:rPr>
            </w:pPr>
            <w:r>
              <w:rPr>
                <w:sz w:val="22"/>
              </w:rPr>
              <w:t>Provoz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dostupnost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dat.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Navrhování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optimalizace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vydávání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doporučení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vztahu k bezpečnosti Systému.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1425" w:hRule="atLeast"/>
        </w:trPr>
        <w:tc>
          <w:tcPr>
            <w:tcW w:w="9062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rámci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datové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bezpečnosti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požadováno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provádění: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160" w:after="0"/>
              <w:ind w:left="827" w:right="94" w:hanging="360"/>
              <w:jc w:val="left"/>
              <w:rPr>
                <w:sz w:val="22"/>
              </w:rPr>
            </w:pPr>
            <w:r>
              <w:rPr>
                <w:sz w:val="22"/>
              </w:rPr>
              <w:t>Auditu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uživatelských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přístupů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spravovaným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zařízením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(1x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ročně).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Požadavek se vztahuje na administrátorské přístupy k operačním systémům a databázím.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Kontinuita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zabezpečení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služeb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IT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284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3" w:after="0"/>
        <w:ind w:left="1266" w:right="0" w:hanging="1009"/>
        <w:jc w:val="left"/>
      </w:pPr>
      <w:r>
        <w:rPr/>
        <w:t>Dílčí</w:t>
      </w:r>
      <w:r>
        <w:rPr>
          <w:spacing w:val="-5"/>
        </w:rPr>
        <w:t> </w:t>
      </w:r>
      <w:r>
        <w:rPr/>
        <w:t>služba</w:t>
      </w:r>
      <w:r>
        <w:rPr>
          <w:spacing w:val="-4"/>
        </w:rPr>
        <w:t> </w:t>
      </w:r>
      <w:r>
        <w:rPr>
          <w:spacing w:val="-2"/>
        </w:rPr>
        <w:t>S14_Obnova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7789"/>
      </w:tblGrid>
      <w:tr>
        <w:trPr>
          <w:trHeight w:val="573" w:hRule="atLeast"/>
        </w:trPr>
        <w:tc>
          <w:tcPr>
            <w:tcW w:w="1273" w:type="dxa"/>
            <w:tcBorders>
              <w:bottom w:val="nil"/>
              <w:right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89" w:type="dxa"/>
            <w:tcBorders>
              <w:left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2"/>
                <w:sz w:val="22"/>
              </w:rPr>
              <w:t> služby</w:t>
            </w:r>
          </w:p>
        </w:tc>
      </w:tr>
      <w:tr>
        <w:trPr>
          <w:trHeight w:val="573" w:hRule="atLeast"/>
        </w:trPr>
        <w:tc>
          <w:tcPr>
            <w:tcW w:w="12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S14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pacing w:val="-2"/>
                <w:sz w:val="22"/>
              </w:rPr>
              <w:t>Obnova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3295" w:hRule="atLeast"/>
        </w:trPr>
        <w:tc>
          <w:tcPr>
            <w:tcW w:w="906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Obnova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havárii.</w:t>
            </w:r>
          </w:p>
          <w:p>
            <w:pPr>
              <w:pStyle w:val="TableParagraph"/>
              <w:spacing w:before="157"/>
              <w:ind w:left="107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rámci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obnovy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požadováno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provádění: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</w:tabs>
              <w:spacing w:line="237" w:lineRule="auto" w:before="164" w:after="0"/>
              <w:ind w:left="827" w:right="94" w:hanging="360"/>
              <w:jc w:val="both"/>
              <w:rPr>
                <w:sz w:val="22"/>
              </w:rPr>
            </w:pPr>
            <w:r>
              <w:rPr>
                <w:sz w:val="22"/>
              </w:rPr>
              <w:t>Spolupráce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tvorbě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plánu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záloh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obnovy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vytvoření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údržba 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spolupráci 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poskytovatelem služeb infrastruktury a objednatelem, dle jeho </w:t>
            </w:r>
            <w:r>
              <w:rPr>
                <w:spacing w:val="-2"/>
                <w:sz w:val="22"/>
              </w:rPr>
              <w:t>požadavků.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</w:tabs>
              <w:spacing w:line="240" w:lineRule="auto" w:before="126" w:after="0"/>
              <w:ind w:left="82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Součinnost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poskytovatelem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infrastruktury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při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obnově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havárii.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</w:tabs>
              <w:spacing w:line="240" w:lineRule="auto" w:before="117" w:after="0"/>
              <w:ind w:left="827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provedení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obnovy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Objednatelem.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8" w:val="left" w:leader="none"/>
              </w:tabs>
              <w:spacing w:line="237" w:lineRule="auto" w:before="121" w:after="0"/>
              <w:ind w:left="827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Disaster recovery test – bude realizován vždy na základě požadavku Objednatele, avšak jako ad-hoc služba.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1" w:hRule="atLeast"/>
        </w:trPr>
        <w:tc>
          <w:tcPr>
            <w:tcW w:w="906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3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283" w:hRule="atLeast"/>
        </w:trPr>
        <w:tc>
          <w:tcPr>
            <w:tcW w:w="9062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4" w:after="0"/>
        <w:ind w:left="1266" w:right="0" w:hanging="1009"/>
        <w:jc w:val="left"/>
      </w:pPr>
      <w:r>
        <w:rPr/>
        <w:t>Dílčí</w:t>
      </w:r>
      <w:r>
        <w:rPr>
          <w:spacing w:val="-5"/>
        </w:rPr>
        <w:t> </w:t>
      </w:r>
      <w:r>
        <w:rPr/>
        <w:t>služba</w:t>
      </w:r>
      <w:r>
        <w:rPr>
          <w:spacing w:val="-4"/>
        </w:rPr>
        <w:t> </w:t>
      </w:r>
      <w:r>
        <w:rPr>
          <w:spacing w:val="-2"/>
        </w:rPr>
        <w:t>S14_Dokumentace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7791"/>
      </w:tblGrid>
      <w:tr>
        <w:trPr>
          <w:trHeight w:val="573" w:hRule="atLeast"/>
        </w:trPr>
        <w:tc>
          <w:tcPr>
            <w:tcW w:w="1270" w:type="dxa"/>
            <w:tcBorders>
              <w:bottom w:val="nil"/>
              <w:right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1" w:type="dxa"/>
            <w:tcBorders>
              <w:left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220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S15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1"/>
              <w:ind w:left="220"/>
              <w:rPr>
                <w:sz w:val="22"/>
              </w:rPr>
            </w:pPr>
            <w:r>
              <w:rPr>
                <w:spacing w:val="-2"/>
                <w:sz w:val="22"/>
              </w:rPr>
              <w:t>Dokumentace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2410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Vedení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průběžná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aktualizace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dokumentace,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aktualizace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dokumentace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implementovaných nebo měněných částí na dostupném uložišti.</w:t>
            </w:r>
          </w:p>
          <w:p>
            <w:pPr>
              <w:pStyle w:val="TableParagraph"/>
              <w:spacing w:before="158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Dále je součástí služby vyhodnocení souladu dokumentace s interními standardy Objednatele. Správa a aktualizace dokumentace (zejména architektonických modelů) celkové architektury a vazeb jednotlivých komponent.</w:t>
            </w:r>
          </w:p>
          <w:p>
            <w:pPr>
              <w:pStyle w:val="TableParagraph"/>
              <w:spacing w:before="161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Modely budou spravovány 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souladu 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požadavky Odboru hlavního architekta 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notaci ArchiMate a model procesů v notaci BPMN.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281" w:hRule="atLeast"/>
        </w:trPr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Heading4"/>
        <w:numPr>
          <w:ilvl w:val="3"/>
          <w:numId w:val="8"/>
        </w:numPr>
        <w:tabs>
          <w:tab w:pos="967" w:val="left" w:leader="none"/>
        </w:tabs>
        <w:spacing w:line="240" w:lineRule="auto" w:before="0" w:after="0"/>
        <w:ind w:left="966" w:right="0" w:hanging="865"/>
        <w:jc w:val="left"/>
      </w:pPr>
      <w:r>
        <w:rPr>
          <w:color w:val="1E467C"/>
        </w:rPr>
        <w:t>Služba</w:t>
      </w:r>
      <w:r>
        <w:rPr>
          <w:color w:val="1E467C"/>
          <w:spacing w:val="-3"/>
        </w:rPr>
        <w:t> </w:t>
      </w:r>
      <w:r>
        <w:rPr>
          <w:color w:val="1E467C"/>
        </w:rPr>
        <w:t>S2</w:t>
      </w:r>
      <w:r>
        <w:rPr>
          <w:color w:val="1E467C"/>
          <w:spacing w:val="-3"/>
        </w:rPr>
        <w:t> </w:t>
      </w:r>
      <w:r>
        <w:rPr>
          <w:color w:val="1E467C"/>
        </w:rPr>
        <w:t>–</w:t>
      </w:r>
      <w:r>
        <w:rPr>
          <w:color w:val="1E467C"/>
          <w:spacing w:val="-3"/>
        </w:rPr>
        <w:t> </w:t>
      </w:r>
      <w:r>
        <w:rPr>
          <w:color w:val="1E467C"/>
        </w:rPr>
        <w:t>SAP</w:t>
      </w:r>
      <w:r>
        <w:rPr>
          <w:color w:val="1E467C"/>
          <w:spacing w:val="-2"/>
        </w:rPr>
        <w:t> </w:t>
      </w:r>
      <w:r>
        <w:rPr>
          <w:color w:val="1E467C"/>
        </w:rPr>
        <w:t>EKIS</w:t>
      </w:r>
      <w:r>
        <w:rPr>
          <w:color w:val="1E467C"/>
          <w:spacing w:val="-2"/>
        </w:rPr>
        <w:t> </w:t>
      </w:r>
      <w:r>
        <w:rPr>
          <w:color w:val="1E467C"/>
          <w:spacing w:val="-5"/>
        </w:rPr>
        <w:t>MV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1" w:hRule="atLeast"/>
        </w:trPr>
        <w:tc>
          <w:tcPr>
            <w:tcW w:w="1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S2</w:t>
            </w:r>
          </w:p>
        </w:tc>
        <w:tc>
          <w:tcPr>
            <w:tcW w:w="7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SAP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EKIS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MV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44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Součástí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-5"/>
                <w:sz w:val="22"/>
              </w:rPr>
              <w:t> je: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  <w:tab w:pos="828" w:val="left" w:leader="none"/>
              </w:tabs>
              <w:spacing w:line="269" w:lineRule="exact" w:before="15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Dohled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provozem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systému.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balíčků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SAP.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rozšíření.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  <w:tab w:pos="828" w:val="left" w:leader="none"/>
              </w:tabs>
              <w:spacing w:line="245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Dodávka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licencí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zajištění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podpory</w:t>
            </w:r>
            <w:r>
              <w:rPr>
                <w:spacing w:val="-4"/>
                <w:sz w:val="22"/>
              </w:rPr>
              <w:t> SAP.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825" w:hRule="atLeast"/>
        </w:trPr>
        <w:tc>
          <w:tcPr>
            <w:tcW w:w="9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Provozní parametry jsou uvedeny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u jednotlivých dílčích služeb.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Vyhodnocení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parametrů popisuje kapitola Parametry hodnocení služeb.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4" w:after="0"/>
        <w:ind w:left="1266" w:right="0" w:hanging="1009"/>
        <w:jc w:val="left"/>
      </w:pPr>
      <w:r>
        <w:rPr/>
        <w:t>Dílčí</w:t>
      </w:r>
      <w:r>
        <w:rPr>
          <w:spacing w:val="-6"/>
        </w:rPr>
        <w:t> </w:t>
      </w:r>
      <w:r>
        <w:rPr/>
        <w:t>služba</w:t>
      </w:r>
      <w:r>
        <w:rPr>
          <w:spacing w:val="-5"/>
        </w:rPr>
        <w:t> </w:t>
      </w:r>
      <w:r>
        <w:rPr/>
        <w:t>S21_EKIS</w:t>
      </w:r>
      <w:r>
        <w:rPr>
          <w:spacing w:val="-9"/>
        </w:rPr>
        <w:t> </w:t>
      </w:r>
      <w:r>
        <w:rPr>
          <w:spacing w:val="-5"/>
        </w:rPr>
        <w:t>BC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3" w:hRule="atLeast"/>
        </w:trPr>
        <w:tc>
          <w:tcPr>
            <w:tcW w:w="1271" w:type="dxa"/>
            <w:tcBorders>
              <w:bottom w:val="nil"/>
              <w:right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left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S21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EKIS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BC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4407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modulu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BC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rozsahu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komponent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služby,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vyjma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činností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prováděných </w:t>
            </w:r>
            <w:r>
              <w:rPr>
                <w:spacing w:val="-2"/>
                <w:sz w:val="22"/>
              </w:rPr>
              <w:t>Poskytovatelem.</w:t>
            </w:r>
          </w:p>
          <w:p>
            <w:pPr>
              <w:pStyle w:val="TableParagraph"/>
              <w:spacing w:before="158"/>
              <w:ind w:left="107"/>
              <w:rPr>
                <w:sz w:val="22"/>
              </w:rPr>
            </w:pPr>
            <w:r>
              <w:rPr>
                <w:sz w:val="22"/>
              </w:rPr>
              <w:t>Součástí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-5"/>
                <w:sz w:val="22"/>
              </w:rPr>
              <w:t> je: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269" w:lineRule="exact" w:before="16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systému.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Dokumentace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chodu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systému.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Dohled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provozu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systému.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92" w:hanging="360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správa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externích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rozhraní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systémy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správě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(SAP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nonSAP)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– bázová část.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269" w:lineRule="exact" w:before="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237" w:lineRule="auto" w:before="2" w:after="0"/>
              <w:ind w:left="827" w:right="96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bezpečnostní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auditních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analýz v oblasti bezpečnosti.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70" w:hRule="atLeast"/>
        </w:trPr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7"/>
        <w:rPr>
          <w:b/>
          <w:sz w:val="31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0" w:after="0"/>
        <w:ind w:left="1266" w:right="0" w:hanging="1009"/>
        <w:jc w:val="left"/>
      </w:pPr>
      <w:r>
        <w:rPr/>
        <w:t>Dílčí</w:t>
      </w:r>
      <w:r>
        <w:rPr>
          <w:spacing w:val="-6"/>
        </w:rPr>
        <w:t> </w:t>
      </w:r>
      <w:r>
        <w:rPr/>
        <w:t>služba</w:t>
      </w:r>
      <w:r>
        <w:rPr>
          <w:spacing w:val="-5"/>
        </w:rPr>
        <w:t> </w:t>
      </w:r>
      <w:r>
        <w:rPr/>
        <w:t>S22_EKIS</w:t>
      </w:r>
      <w:r>
        <w:rPr>
          <w:spacing w:val="-9"/>
        </w:rPr>
        <w:t> </w:t>
      </w:r>
      <w:r>
        <w:rPr>
          <w:spacing w:val="-5"/>
        </w:rPr>
        <w:t>HR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7789"/>
      </w:tblGrid>
      <w:tr>
        <w:trPr>
          <w:trHeight w:val="573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1" w:hRule="atLeast"/>
        </w:trPr>
        <w:tc>
          <w:tcPr>
            <w:tcW w:w="12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S22</w:t>
            </w:r>
          </w:p>
        </w:tc>
        <w:tc>
          <w:tcPr>
            <w:tcW w:w="778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EKIS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HR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362" w:hRule="atLeast"/>
        </w:trPr>
        <w:tc>
          <w:tcPr>
            <w:tcW w:w="9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EKIS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rozsahu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komponent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rozsahu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níže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uvedených </w:t>
            </w:r>
            <w:r>
              <w:rPr>
                <w:spacing w:val="-2"/>
                <w:sz w:val="22"/>
              </w:rPr>
              <w:t>modulů: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268" w:lineRule="exact" w:before="16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OS</w:t>
            </w:r>
            <w:r>
              <w:rPr>
                <w:sz w:val="22"/>
              </w:rPr>
              <w:tab/>
              <w:t>Systemizace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pracovních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služebních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míst.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247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OM</w:t>
            </w:r>
            <w:r>
              <w:rPr>
                <w:sz w:val="22"/>
              </w:rPr>
              <w:tab/>
              <w:t>Organizační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management.</w:t>
            </w:r>
          </w:p>
        </w:tc>
      </w:tr>
    </w:tbl>
    <w:p>
      <w:pPr>
        <w:spacing w:after="0" w:line="247" w:lineRule="exact"/>
        <w:jc w:val="lef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5081" w:hRule="atLeast"/>
        </w:trPr>
        <w:tc>
          <w:tcPr>
            <w:tcW w:w="906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268" w:lineRule="exact" w:before="2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PA</w:t>
            </w:r>
            <w:r>
              <w:rPr>
                <w:sz w:val="22"/>
              </w:rPr>
              <w:tab/>
              <w:t>Personální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PD</w:t>
            </w:r>
            <w:r>
              <w:rPr>
                <w:sz w:val="22"/>
              </w:rPr>
              <w:tab/>
              <w:t>Personální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vývoj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vzdělávání.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PY</w:t>
            </w:r>
            <w:r>
              <w:rPr>
                <w:sz w:val="22"/>
              </w:rPr>
              <w:tab/>
              <w:t>Zúčtování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mezd.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TM</w:t>
            </w:r>
            <w:r>
              <w:rPr>
                <w:sz w:val="22"/>
              </w:rPr>
              <w:tab/>
              <w:t>Časový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management.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RC</w:t>
            </w:r>
            <w:r>
              <w:rPr>
                <w:sz w:val="22"/>
              </w:rPr>
              <w:tab/>
              <w:t>Nábor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výběr.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CM</w:t>
            </w:r>
            <w:r>
              <w:rPr>
                <w:sz w:val="22"/>
              </w:rPr>
              <w:tab/>
              <w:t>Kompenzační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(věcné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náhrady).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381" w:lineRule="auto" w:before="0" w:after="0"/>
              <w:ind w:left="107" w:right="6644" w:firstLine="36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BF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Benefity.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Součástí služby je: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269" w:lineRule="exact" w:before="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modulů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zákaznického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vývoje.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237" w:lineRule="auto" w:before="2" w:after="0"/>
              <w:ind w:left="827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správa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interních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externích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rozhraní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systémy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správě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(SAP i nonSAP) – aplikační část.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237" w:lineRule="auto" w:before="4" w:after="0"/>
              <w:ind w:left="827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bezpečnostní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auditních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analýz v oblasti bezpečnosti.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70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3" w:after="0"/>
        <w:ind w:left="1266" w:right="0" w:hanging="1009"/>
        <w:jc w:val="left"/>
      </w:pPr>
      <w:r>
        <w:rPr/>
        <w:t>Dílčí</w:t>
      </w:r>
      <w:r>
        <w:rPr>
          <w:spacing w:val="-6"/>
        </w:rPr>
        <w:t> </w:t>
      </w:r>
      <w:r>
        <w:rPr/>
        <w:t>služba</w:t>
      </w:r>
      <w:r>
        <w:rPr>
          <w:spacing w:val="-5"/>
        </w:rPr>
        <w:t> </w:t>
      </w:r>
      <w:r>
        <w:rPr/>
        <w:t>S23_EKIS</w:t>
      </w:r>
      <w:r>
        <w:rPr>
          <w:spacing w:val="-9"/>
        </w:rPr>
        <w:t> </w:t>
      </w:r>
      <w:r>
        <w:rPr>
          <w:spacing w:val="-5"/>
        </w:rPr>
        <w:t>EP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7788"/>
      </w:tblGrid>
      <w:tr>
        <w:trPr>
          <w:trHeight w:val="573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3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3"/>
              <w:ind w:left="223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S23</w:t>
            </w:r>
          </w:p>
        </w:tc>
        <w:tc>
          <w:tcPr>
            <w:tcW w:w="77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3"/>
              <w:rPr>
                <w:sz w:val="22"/>
              </w:rPr>
            </w:pPr>
            <w:r>
              <w:rPr>
                <w:sz w:val="22"/>
              </w:rPr>
              <w:t>EKIS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EP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2983" w:hRule="atLeast"/>
        </w:trPr>
        <w:tc>
          <w:tcPr>
            <w:tcW w:w="9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EKIS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rozsahu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komponent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rozsahu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níže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uvedených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modulů: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  <w:tab w:pos="2267" w:val="left" w:leader="none"/>
              </w:tabs>
              <w:spacing w:line="240" w:lineRule="auto" w:before="159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BCS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Rozpočet.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  <w:tab w:pos="2267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FI</w:t>
            </w:r>
            <w:r>
              <w:rPr>
                <w:sz w:val="22"/>
              </w:rPr>
              <w:tab/>
              <w:t>Finanční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účetnictví.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  <w:tab w:pos="2267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SD</w:t>
            </w:r>
            <w:r>
              <w:rPr>
                <w:sz w:val="22"/>
              </w:rPr>
              <w:tab/>
              <w:t>Vydané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faktury.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  <w:tab w:pos="2267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CO</w:t>
            </w:r>
            <w:r>
              <w:rPr>
                <w:sz w:val="22"/>
              </w:rPr>
              <w:tab/>
              <w:t>Nákladové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účetnictví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controlling.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  <w:tab w:pos="2267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AM-Movitý</w:t>
            </w:r>
            <w:r>
              <w:rPr>
                <w:sz w:val="22"/>
              </w:rPr>
              <w:tab/>
              <w:t>Investiční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majetek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hmotný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nehmotný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movitý.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AM-Nemovitý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Investiční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majetek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hmotný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nemovitý.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  <w:tab w:pos="2267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DM</w:t>
            </w:r>
            <w:r>
              <w:rPr>
                <w:sz w:val="22"/>
              </w:rPr>
              <w:tab/>
              <w:t>Drobný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majetek.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  <w:tab w:pos="2267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  <w:r>
              <w:rPr>
                <w:sz w:val="22"/>
              </w:rPr>
              <w:tab/>
              <w:t>Pořizování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majetku,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služeb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zásob.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  <w:tab w:pos="2267" w:val="left" w:leader="none"/>
              </w:tabs>
              <w:spacing w:line="246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REM</w:t>
            </w:r>
            <w:r>
              <w:rPr>
                <w:sz w:val="22"/>
              </w:rPr>
              <w:tab/>
              <w:t>Řízení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správa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nemovitostí.</w:t>
            </w:r>
          </w:p>
        </w:tc>
      </w:tr>
    </w:tbl>
    <w:p>
      <w:pPr>
        <w:spacing w:after="0" w:line="246" w:lineRule="exact"/>
        <w:jc w:val="lef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4277" w:hRule="atLeast"/>
        </w:trPr>
        <w:tc>
          <w:tcPr>
            <w:tcW w:w="906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  <w:tab w:pos="2267" w:val="left" w:leader="none"/>
              </w:tabs>
              <w:spacing w:line="268" w:lineRule="exact" w:before="2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SSD</w:t>
            </w:r>
            <w:r>
              <w:rPr>
                <w:sz w:val="22"/>
              </w:rPr>
              <w:tab/>
              <w:t>Evidence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smluvních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vztahů.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  <w:tab w:pos="2267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PM</w:t>
            </w:r>
            <w:r>
              <w:rPr>
                <w:sz w:val="22"/>
              </w:rPr>
              <w:tab/>
              <w:t>Údržba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opravy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movitého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majetku.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  <w:tab w:pos="2267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OV</w:t>
            </w:r>
            <w:r>
              <w:rPr>
                <w:sz w:val="22"/>
              </w:rPr>
              <w:tab/>
              <w:t>Oděvní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výdejny.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  <w:tab w:pos="2267" w:val="left" w:leader="none"/>
              </w:tabs>
              <w:spacing w:line="381" w:lineRule="auto" w:before="0" w:after="0"/>
              <w:ind w:left="107" w:right="2829" w:firstLine="36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CK</w:t>
            </w:r>
            <w:r>
              <w:rPr>
                <w:sz w:val="22"/>
              </w:rPr>
              <w:tab/>
              <w:t>Čárový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kód.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Identifikace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inventarizace. Součástí služby je: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268" w:lineRule="exact" w:before="1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modulů.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237" w:lineRule="auto" w:before="1" w:after="0"/>
              <w:ind w:left="827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správa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interních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externích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rozhraní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systémy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správě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(SAP i nonSAP) – aplikační část.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237" w:lineRule="auto" w:before="4" w:after="0"/>
              <w:ind w:left="827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bezpečnostní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auditních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analýz v oblasti bezpečnosti.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70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Poskytovatele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vyřešení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3" w:after="0"/>
        <w:ind w:left="1266" w:right="0" w:hanging="1009"/>
        <w:jc w:val="left"/>
      </w:pPr>
      <w:r>
        <w:rPr/>
        <w:t>Dílčí</w:t>
      </w:r>
      <w:r>
        <w:rPr>
          <w:spacing w:val="-6"/>
        </w:rPr>
        <w:t> </w:t>
      </w:r>
      <w:r>
        <w:rPr/>
        <w:t>služba</w:t>
      </w:r>
      <w:r>
        <w:rPr>
          <w:spacing w:val="-5"/>
        </w:rPr>
        <w:t> </w:t>
      </w:r>
      <w:r>
        <w:rPr/>
        <w:t>S24_EKIS</w:t>
      </w:r>
      <w:r>
        <w:rPr>
          <w:spacing w:val="-9"/>
        </w:rPr>
        <w:t> </w:t>
      </w:r>
      <w:r>
        <w:rPr>
          <w:spacing w:val="-5"/>
        </w:rPr>
        <w:t>MIS</w:t>
      </w: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7789"/>
      </w:tblGrid>
      <w:tr>
        <w:trPr>
          <w:trHeight w:val="573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1" w:hRule="atLeast"/>
        </w:trPr>
        <w:tc>
          <w:tcPr>
            <w:tcW w:w="12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S24</w:t>
            </w:r>
          </w:p>
        </w:tc>
        <w:tc>
          <w:tcPr>
            <w:tcW w:w="778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EKIS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MIS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3809" w:hRule="atLeast"/>
        </w:trPr>
        <w:tc>
          <w:tcPr>
            <w:tcW w:w="9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EKIS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rozsahu</w:t>
            </w:r>
            <w:r>
              <w:rPr>
                <w:spacing w:val="-2"/>
                <w:sz w:val="22"/>
              </w:rPr>
              <w:t> systémů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269" w:lineRule="exact" w:before="159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BW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BO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BJ</w:t>
            </w:r>
          </w:p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Údržba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 rozvoj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extraktorů,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datového modelu, analytických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 manažerských reportů pro </w:t>
            </w:r>
            <w:r>
              <w:rPr>
                <w:spacing w:val="-2"/>
                <w:sz w:val="22"/>
              </w:rPr>
              <w:t>oblast: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269" w:lineRule="exact" w:before="158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rozpočtu,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finančního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účetnictví,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controllingu,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majetku,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správy</w:t>
            </w:r>
            <w:r>
              <w:rPr>
                <w:spacing w:val="-2"/>
                <w:sz w:val="22"/>
              </w:rPr>
              <w:t> dokumentů,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245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správy</w:t>
            </w:r>
            <w:r>
              <w:rPr>
                <w:spacing w:val="-2"/>
                <w:sz w:val="22"/>
              </w:rPr>
              <w:t> nemovitostí,</w:t>
            </w:r>
          </w:p>
        </w:tc>
      </w:tr>
    </w:tbl>
    <w:p>
      <w:pPr>
        <w:spacing w:after="0" w:line="245" w:lineRule="exact"/>
        <w:jc w:val="lef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5542" w:hRule="atLeast"/>
        </w:trPr>
        <w:tc>
          <w:tcPr>
            <w:tcW w:w="906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68" w:lineRule="exact" w:before="2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systemizace,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personalistiky,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odměňování,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vzdělávání,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37" w:lineRule="auto" w:before="1" w:after="0"/>
              <w:ind w:left="827" w:right="100" w:hanging="360"/>
              <w:jc w:val="left"/>
              <w:rPr>
                <w:sz w:val="22"/>
              </w:rPr>
            </w:pPr>
            <w:r>
              <w:rPr>
                <w:sz w:val="22"/>
              </w:rPr>
              <w:t>integrace výše uvedených oblastí a manažerského desktopu a jejich portování pro zpřístupnění prostřednictvím: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1188" w:val="left" w:leader="none"/>
              </w:tabs>
              <w:spacing w:line="263" w:lineRule="exact" w:before="0" w:after="0"/>
              <w:ind w:left="118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EKIS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portálu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pracovních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stanicích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prohlížeče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1188" w:val="left" w:leader="none"/>
              </w:tabs>
              <w:spacing w:line="253" w:lineRule="exact" w:before="0" w:after="0"/>
              <w:ind w:left="1187" w:right="0" w:hanging="36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Edge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1188" w:val="left" w:leader="none"/>
              </w:tabs>
              <w:spacing w:line="253" w:lineRule="exact" w:before="0" w:after="0"/>
              <w:ind w:left="118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Chrome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1188" w:val="left" w:leader="none"/>
              </w:tabs>
              <w:spacing w:line="253" w:lineRule="exact" w:before="0" w:after="0"/>
              <w:ind w:left="118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Firefox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mobilních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zařízení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operačními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systémy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Android.</w:t>
            </w:r>
          </w:p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Součástí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-5"/>
                <w:sz w:val="22"/>
              </w:rPr>
              <w:t> je: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68" w:lineRule="exact" w:before="16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modulů.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37" w:lineRule="auto" w:before="2" w:after="0"/>
              <w:ind w:left="827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bezpečnostní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auditních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analýz v oblasti bezpečnosti.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70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Poskytovatele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vyřešení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7" w:val="left" w:leader="none"/>
                <w:tab w:pos="828" w:val="left" w:leader="none"/>
              </w:tabs>
              <w:spacing w:line="240" w:lineRule="auto" w:before="12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3" w:after="0"/>
        <w:ind w:left="1266" w:right="0" w:hanging="1009"/>
        <w:jc w:val="left"/>
      </w:pPr>
      <w:r>
        <w:rPr/>
        <w:t>Dílčí</w:t>
      </w:r>
      <w:r>
        <w:rPr>
          <w:spacing w:val="-7"/>
        </w:rPr>
        <w:t> </w:t>
      </w:r>
      <w:r>
        <w:rPr/>
        <w:t>služba</w:t>
      </w:r>
      <w:r>
        <w:rPr>
          <w:spacing w:val="-5"/>
        </w:rPr>
        <w:t> </w:t>
      </w:r>
      <w:r>
        <w:rPr/>
        <w:t>S25_EKIS</w:t>
      </w:r>
      <w:r>
        <w:rPr>
          <w:spacing w:val="-9"/>
        </w:rPr>
        <w:t> </w:t>
      </w:r>
      <w:r>
        <w:rPr>
          <w:spacing w:val="-2"/>
        </w:rPr>
        <w:t>Portál</w:t>
      </w:r>
    </w:p>
    <w:p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1" w:hRule="atLeast"/>
        </w:trPr>
        <w:tc>
          <w:tcPr>
            <w:tcW w:w="1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S25</w:t>
            </w:r>
          </w:p>
        </w:tc>
        <w:tc>
          <w:tcPr>
            <w:tcW w:w="7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EKIS</w:t>
            </w:r>
            <w:r>
              <w:rPr>
                <w:spacing w:val="-2"/>
                <w:sz w:val="22"/>
              </w:rPr>
              <w:t> Portál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2057" w:hRule="atLeast"/>
        </w:trPr>
        <w:tc>
          <w:tcPr>
            <w:tcW w:w="9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1" w:lineRule="auto" w:before="161"/>
              <w:ind w:left="107" w:right="164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komponenty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Enterprise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Portal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rozsahu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komponent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služby. Součástí služby je: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7" w:val="left" w:leader="none"/>
                <w:tab w:pos="828" w:val="left" w:leader="none"/>
              </w:tabs>
              <w:spacing w:line="268" w:lineRule="exact" w:before="3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modulů.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7" w:val="left" w:leader="none"/>
                <w:tab w:pos="828" w:val="left" w:leader="none"/>
              </w:tabs>
              <w:spacing w:line="245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</w:tc>
      </w:tr>
    </w:tbl>
    <w:p>
      <w:pPr>
        <w:spacing w:after="0" w:line="245" w:lineRule="exact"/>
        <w:jc w:val="lef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1041" w:hRule="atLeast"/>
        </w:trPr>
        <w:tc>
          <w:tcPr>
            <w:tcW w:w="906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27" w:val="left" w:leader="none"/>
                <w:tab w:pos="828" w:val="left" w:leader="none"/>
              </w:tabs>
              <w:spacing w:line="237" w:lineRule="auto" w:before="4" w:after="0"/>
              <w:ind w:left="827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bezpečnostní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auditních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analýz v oblasti bezpečnosti.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0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výhradně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3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73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7" w:val="left" w:leader="none"/>
                <w:tab w:pos="828" w:val="left" w:leader="none"/>
              </w:tabs>
              <w:spacing w:line="240" w:lineRule="auto" w:before="118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4" w:after="0"/>
        <w:ind w:left="1266" w:right="0" w:hanging="1009"/>
        <w:jc w:val="left"/>
      </w:pPr>
      <w:r>
        <w:rPr/>
        <w:t>Dílčí</w:t>
      </w:r>
      <w:r>
        <w:rPr>
          <w:spacing w:val="-6"/>
        </w:rPr>
        <w:t> </w:t>
      </w:r>
      <w:r>
        <w:rPr/>
        <w:t>služba</w:t>
      </w:r>
      <w:r>
        <w:rPr>
          <w:spacing w:val="-5"/>
        </w:rPr>
        <w:t> </w:t>
      </w:r>
      <w:r>
        <w:rPr/>
        <w:t>S26_EKIS</w:t>
      </w:r>
      <w:r>
        <w:rPr>
          <w:spacing w:val="-9"/>
        </w:rPr>
        <w:t> </w:t>
      </w:r>
      <w:r>
        <w:rPr>
          <w:spacing w:val="-5"/>
        </w:rPr>
        <w:t>SM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S26</w:t>
            </w:r>
          </w:p>
        </w:tc>
        <w:tc>
          <w:tcPr>
            <w:tcW w:w="7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EKIS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SM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6994" w:hRule="atLeast"/>
        </w:trPr>
        <w:tc>
          <w:tcPr>
            <w:tcW w:w="9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SAP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Solution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(dále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jen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SM).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Systém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zajišťuje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podporu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významných </w:t>
            </w:r>
            <w:r>
              <w:rPr>
                <w:spacing w:val="-2"/>
                <w:sz w:val="22"/>
              </w:rPr>
              <w:t>procesů: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9" w:lineRule="exact" w:before="158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Problem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Incident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Change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systemizace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licencí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SAP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Early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Watch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Alert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Security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Test</w:t>
            </w:r>
            <w:r>
              <w:rPr>
                <w:spacing w:val="-2"/>
                <w:sz w:val="22"/>
              </w:rPr>
              <w:t> management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Release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Systems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monitoring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2"/>
                <w:sz w:val="22"/>
              </w:rPr>
              <w:t> monitoring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Job </w:t>
            </w:r>
            <w:r>
              <w:rPr>
                <w:spacing w:val="-2"/>
                <w:sz w:val="22"/>
              </w:rPr>
              <w:t>monitoring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Custom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Managment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381" w:lineRule="auto" w:before="0" w:after="0"/>
              <w:ind w:left="107" w:right="5727" w:firstLine="360"/>
              <w:jc w:val="lef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Volume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Managment Součástí služby je: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8" w:lineRule="exact" w:before="1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modulů.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96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bezpečnostní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auditních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analýz v oblasti bezpečnosti.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573" w:hRule="atLeast"/>
        </w:trPr>
        <w:tc>
          <w:tcPr>
            <w:tcW w:w="9062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1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3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72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termínu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4" w:after="0"/>
        <w:ind w:left="1266" w:right="0" w:hanging="1009"/>
        <w:jc w:val="left"/>
      </w:pPr>
      <w:r>
        <w:rPr/>
        <w:t>Dílčí</w:t>
      </w:r>
      <w:r>
        <w:rPr>
          <w:spacing w:val="-6"/>
        </w:rPr>
        <w:t> </w:t>
      </w:r>
      <w:r>
        <w:rPr/>
        <w:t>služba</w:t>
      </w:r>
      <w:r>
        <w:rPr>
          <w:spacing w:val="-5"/>
        </w:rPr>
        <w:t> </w:t>
      </w:r>
      <w:r>
        <w:rPr/>
        <w:t>S27_EKIS</w:t>
      </w:r>
      <w:r>
        <w:rPr>
          <w:spacing w:val="-9"/>
        </w:rPr>
        <w:t> </w:t>
      </w:r>
      <w:r>
        <w:rPr>
          <w:spacing w:val="-5"/>
        </w:rPr>
        <w:t>PO</w:t>
      </w:r>
    </w:p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S27</w:t>
            </w:r>
          </w:p>
        </w:tc>
        <w:tc>
          <w:tcPr>
            <w:tcW w:w="7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EKIS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PO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3365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88" w:lineRule="auto" w:before="161"/>
              <w:ind w:left="170" w:right="5803" w:hanging="63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komponenty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 Součástí služby je: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7" w:val="left" w:leader="none"/>
                <w:tab w:pos="828" w:val="left" w:leader="none"/>
              </w:tabs>
              <w:spacing w:line="269" w:lineRule="exact" w:before="5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modulů.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7" w:val="left" w:leader="none"/>
                <w:tab w:pos="828" w:val="left" w:leader="none"/>
              </w:tabs>
              <w:spacing w:line="237" w:lineRule="auto" w:before="1" w:after="0"/>
              <w:ind w:left="827" w:right="96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bezpečnostní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auditních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analýz v oblasti bezpečnosti.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7" w:val="left" w:leader="none"/>
                <w:tab w:pos="828" w:val="left" w:leader="none"/>
              </w:tabs>
              <w:spacing w:line="269" w:lineRule="exact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Podpora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dohledu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provozem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PO.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4"/>
                <w:sz w:val="22"/>
              </w:rPr>
              <w:t> 5x9.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56" w:hRule="atLeast"/>
        </w:trPr>
        <w:tc>
          <w:tcPr>
            <w:tcW w:w="9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7" w:val="left" w:leader="none"/>
                <w:tab w:pos="828" w:val="left" w:leader="none"/>
              </w:tabs>
              <w:spacing w:line="240" w:lineRule="auto" w:before="115" w:after="0"/>
              <w:ind w:left="827" w:right="0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4" w:after="0"/>
        <w:ind w:left="1266" w:right="0" w:hanging="1009"/>
        <w:jc w:val="left"/>
      </w:pPr>
      <w:r>
        <w:rPr/>
        <w:t>Dílčí</w:t>
      </w:r>
      <w:r>
        <w:rPr>
          <w:spacing w:val="-6"/>
        </w:rPr>
        <w:t> </w:t>
      </w:r>
      <w:r>
        <w:rPr/>
        <w:t>služba</w:t>
      </w:r>
      <w:r>
        <w:rPr>
          <w:spacing w:val="-6"/>
        </w:rPr>
        <w:t> </w:t>
      </w:r>
      <w:r>
        <w:rPr/>
        <w:t>S287_EKIS</w:t>
      </w:r>
      <w:r>
        <w:rPr>
          <w:spacing w:val="-6"/>
        </w:rPr>
        <w:t> </w:t>
      </w:r>
      <w:r>
        <w:rPr>
          <w:spacing w:val="-4"/>
        </w:rPr>
        <w:t>BEZP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S28</w:t>
            </w:r>
          </w:p>
        </w:tc>
        <w:tc>
          <w:tcPr>
            <w:tcW w:w="7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EKIS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BEZP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3778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1" w:lineRule="auto" w:before="161"/>
              <w:ind w:left="107" w:right="2776"/>
              <w:rPr>
                <w:sz w:val="22"/>
              </w:rPr>
            </w:pPr>
            <w:r>
              <w:rPr>
                <w:sz w:val="22"/>
              </w:rPr>
              <w:t>Správa SAP Enterprise Threat Detection (dále jen ETD). Správa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Governance,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Risk,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Compliance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(dále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GRC). Součástí služby je: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modulů.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7" w:val="left" w:leader="none"/>
                <w:tab w:pos="828" w:val="left" w:leader="none"/>
              </w:tabs>
              <w:spacing w:line="237" w:lineRule="auto" w:before="1" w:after="0"/>
              <w:ind w:left="827" w:right="96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bezpečnostní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auditních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analýz v oblasti bezpečnosti.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7" w:val="left" w:leader="none"/>
                <w:tab w:pos="828" w:val="left" w:leader="none"/>
              </w:tabs>
              <w:spacing w:line="269" w:lineRule="exact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Podpora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dohledu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provozem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GRC.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4"/>
                <w:sz w:val="22"/>
              </w:rPr>
              <w:t> 5x9.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70" w:hRule="atLeast"/>
        </w:trPr>
        <w:tc>
          <w:tcPr>
            <w:tcW w:w="9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termínu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Heading4"/>
        <w:numPr>
          <w:ilvl w:val="3"/>
          <w:numId w:val="8"/>
        </w:numPr>
        <w:tabs>
          <w:tab w:pos="967" w:val="left" w:leader="none"/>
        </w:tabs>
        <w:spacing w:line="240" w:lineRule="auto" w:before="0" w:after="0"/>
        <w:ind w:left="966" w:right="0" w:hanging="865"/>
        <w:jc w:val="left"/>
      </w:pPr>
      <w:r>
        <w:rPr>
          <w:color w:val="1E467C"/>
        </w:rPr>
        <w:t>Služba</w:t>
      </w:r>
      <w:r>
        <w:rPr>
          <w:color w:val="1E467C"/>
          <w:spacing w:val="-5"/>
        </w:rPr>
        <w:t> </w:t>
      </w:r>
      <w:r>
        <w:rPr>
          <w:color w:val="1E467C"/>
        </w:rPr>
        <w:t>S3</w:t>
      </w:r>
      <w:r>
        <w:rPr>
          <w:color w:val="1E467C"/>
          <w:spacing w:val="-4"/>
        </w:rPr>
        <w:t> </w:t>
      </w:r>
      <w:r>
        <w:rPr>
          <w:color w:val="1E467C"/>
        </w:rPr>
        <w:t>–</w:t>
      </w:r>
      <w:r>
        <w:rPr>
          <w:color w:val="1E467C"/>
          <w:spacing w:val="-4"/>
        </w:rPr>
        <w:t> </w:t>
      </w:r>
      <w:r>
        <w:rPr>
          <w:color w:val="1E467C"/>
        </w:rPr>
        <w:t>Ostatní </w:t>
      </w:r>
      <w:r>
        <w:rPr>
          <w:color w:val="1E467C"/>
          <w:spacing w:val="-2"/>
        </w:rPr>
        <w:t>aplikace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3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3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S3</w:t>
            </w:r>
          </w:p>
        </w:tc>
        <w:tc>
          <w:tcPr>
            <w:tcW w:w="7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Ostatní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aplikace</w:t>
            </w:r>
          </w:p>
        </w:tc>
      </w:tr>
      <w:tr>
        <w:trPr>
          <w:trHeight w:val="574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Zajištění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správy,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údržby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rozvoje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non-SAP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aplikací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Objednatele.</w:t>
            </w:r>
          </w:p>
        </w:tc>
      </w:tr>
      <w:tr>
        <w:trPr>
          <w:trHeight w:val="571" w:hRule="atLeast"/>
        </w:trPr>
        <w:tc>
          <w:tcPr>
            <w:tcW w:w="9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825" w:hRule="atLeast"/>
        </w:trPr>
        <w:tc>
          <w:tcPr>
            <w:tcW w:w="9062" w:type="dxa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Provozní parametry jsou uvedeny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u jednotlivých dílčích služeb.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Vyhodnocení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parametrů popisuje kapitola Parametry hodnocení služeb.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3" w:after="0"/>
        <w:ind w:left="1266" w:right="0" w:hanging="1009"/>
        <w:jc w:val="left"/>
      </w:pPr>
      <w:r>
        <w:rPr/>
        <w:t>Dílčí</w:t>
      </w:r>
      <w:r>
        <w:rPr>
          <w:spacing w:val="-6"/>
        </w:rPr>
        <w:t> </w:t>
      </w:r>
      <w:r>
        <w:rPr/>
        <w:t>služba</w:t>
      </w:r>
      <w:r>
        <w:rPr>
          <w:spacing w:val="-4"/>
        </w:rPr>
        <w:t> </w:t>
      </w:r>
      <w:r>
        <w:rPr/>
        <w:t>S31_EKIS</w:t>
      </w:r>
      <w:r>
        <w:rPr>
          <w:spacing w:val="-9"/>
        </w:rPr>
        <w:t> </w:t>
      </w:r>
      <w:r>
        <w:rPr>
          <w:spacing w:val="-5"/>
        </w:rPr>
        <w:t>WEB</w:t>
      </w: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7788"/>
      </w:tblGrid>
      <w:tr>
        <w:trPr>
          <w:trHeight w:val="573" w:hRule="atLeast"/>
        </w:trPr>
        <w:tc>
          <w:tcPr>
            <w:tcW w:w="1274" w:type="dxa"/>
            <w:tcBorders>
              <w:bottom w:val="nil"/>
              <w:right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88" w:type="dxa"/>
            <w:tcBorders>
              <w:left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223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1" w:hRule="atLeast"/>
        </w:trPr>
        <w:tc>
          <w:tcPr>
            <w:tcW w:w="1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S31</w:t>
            </w:r>
          </w:p>
        </w:tc>
        <w:tc>
          <w:tcPr>
            <w:tcW w:w="77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1"/>
              <w:ind w:left="223"/>
              <w:rPr>
                <w:sz w:val="22"/>
              </w:rPr>
            </w:pPr>
            <w:r>
              <w:rPr>
                <w:sz w:val="22"/>
              </w:rPr>
              <w:t>EKIS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WEB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3192" w:hRule="atLeast"/>
        </w:trPr>
        <w:tc>
          <w:tcPr>
            <w:tcW w:w="906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Správa aplikace EKIS WEB včetně všech jejich uživatelských modulů (např. časové plánování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služeb,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formuláře,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sestavy,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operativní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přehled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atd.).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Průběžná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stavu a vyhodnocování logů. Součástí služby je: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547" w:val="left" w:leader="none"/>
                <w:tab w:pos="1548" w:val="left" w:leader="none"/>
              </w:tabs>
              <w:spacing w:line="269" w:lineRule="exact" w:before="160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547" w:val="left" w:leader="none"/>
                <w:tab w:pos="1548" w:val="left" w:leader="none"/>
              </w:tabs>
              <w:spacing w:line="268" w:lineRule="exact" w:before="0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modulů.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547" w:val="left" w:leader="none"/>
                <w:tab w:pos="1548" w:val="left" w:leader="none"/>
              </w:tabs>
              <w:spacing w:line="268" w:lineRule="exact" w:before="0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547" w:val="left" w:leader="none"/>
                <w:tab w:pos="1548" w:val="left" w:leader="none"/>
              </w:tabs>
              <w:spacing w:line="269" w:lineRule="exact" w:before="0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547" w:val="left" w:leader="none"/>
                <w:tab w:pos="1548" w:val="left" w:leader="none"/>
              </w:tabs>
              <w:spacing w:line="237" w:lineRule="auto" w:before="2" w:after="0"/>
              <w:ind w:left="1547" w:right="100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bezpečnostní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auditních analýz v oblasti bezpečnosti.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547" w:val="left" w:leader="none"/>
                <w:tab w:pos="1548" w:val="left" w:leader="none"/>
              </w:tabs>
              <w:spacing w:line="240" w:lineRule="auto" w:before="1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0" w:hRule="atLeast"/>
        </w:trPr>
        <w:tc>
          <w:tcPr>
            <w:tcW w:w="906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7x24.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3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72" w:hRule="atLeast"/>
        </w:trPr>
        <w:tc>
          <w:tcPr>
            <w:tcW w:w="9062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termínu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7"/>
        <w:rPr>
          <w:b/>
          <w:sz w:val="31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1" w:after="0"/>
        <w:ind w:left="1266" w:right="0" w:hanging="1009"/>
        <w:jc w:val="left"/>
      </w:pPr>
      <w:r>
        <w:rPr/>
        <w:t>Dílčí</w:t>
      </w:r>
      <w:r>
        <w:rPr>
          <w:spacing w:val="-7"/>
        </w:rPr>
        <w:t> </w:t>
      </w:r>
      <w:r>
        <w:rPr/>
        <w:t>služba</w:t>
      </w:r>
      <w:r>
        <w:rPr>
          <w:spacing w:val="-7"/>
        </w:rPr>
        <w:t> </w:t>
      </w:r>
      <w:r>
        <w:rPr/>
        <w:t>S32_EKIS</w:t>
      </w:r>
      <w:r>
        <w:rPr>
          <w:spacing w:val="-10"/>
        </w:rPr>
        <w:t> </w:t>
      </w:r>
      <w:r>
        <w:rPr/>
        <w:t>Operativní</w:t>
      </w:r>
      <w:r>
        <w:rPr>
          <w:spacing w:val="-4"/>
        </w:rPr>
        <w:t> </w:t>
      </w:r>
      <w:r>
        <w:rPr>
          <w:spacing w:val="-2"/>
        </w:rPr>
        <w:t>evidence</w:t>
      </w:r>
    </w:p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7788"/>
      </w:tblGrid>
      <w:tr>
        <w:trPr>
          <w:trHeight w:val="573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223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4" w:hRule="atLeast"/>
        </w:trPr>
        <w:tc>
          <w:tcPr>
            <w:tcW w:w="12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S32</w:t>
            </w:r>
          </w:p>
        </w:tc>
        <w:tc>
          <w:tcPr>
            <w:tcW w:w="77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3"/>
              <w:rPr>
                <w:sz w:val="22"/>
              </w:rPr>
            </w:pPr>
            <w:r>
              <w:rPr>
                <w:sz w:val="22"/>
              </w:rPr>
              <w:t>EKIS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Operativní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evidence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506" w:hRule="atLeast"/>
        </w:trPr>
        <w:tc>
          <w:tcPr>
            <w:tcW w:w="9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Správa aplikace Operativní evidence, průběžná kontrola stavu aplikace a vyhodnocování </w:t>
            </w:r>
            <w:r>
              <w:rPr>
                <w:spacing w:val="-2"/>
                <w:sz w:val="22"/>
              </w:rPr>
              <w:t>logů.</w:t>
            </w:r>
          </w:p>
          <w:p>
            <w:pPr>
              <w:pStyle w:val="TableParagraph"/>
              <w:spacing w:before="158"/>
              <w:ind w:left="107"/>
              <w:rPr>
                <w:sz w:val="22"/>
              </w:rPr>
            </w:pPr>
            <w:r>
              <w:rPr>
                <w:sz w:val="22"/>
              </w:rPr>
              <w:t>Součástí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-5"/>
                <w:sz w:val="22"/>
              </w:rPr>
              <w:t> je: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1547" w:val="left" w:leader="none"/>
                <w:tab w:pos="1548" w:val="left" w:leader="none"/>
              </w:tabs>
              <w:spacing w:line="249" w:lineRule="exact" w:before="160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</w:tc>
      </w:tr>
    </w:tbl>
    <w:p>
      <w:pPr>
        <w:spacing w:after="0" w:line="249" w:lineRule="exact"/>
        <w:jc w:val="lef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1845" w:hRule="atLeast"/>
        </w:trPr>
        <w:tc>
          <w:tcPr>
            <w:tcW w:w="906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1547" w:val="left" w:leader="none"/>
                <w:tab w:pos="1548" w:val="left" w:leader="none"/>
              </w:tabs>
              <w:spacing w:line="268" w:lineRule="exact" w:before="2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modulů.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547" w:val="left" w:leader="none"/>
                <w:tab w:pos="1548" w:val="left" w:leader="none"/>
              </w:tabs>
              <w:spacing w:line="268" w:lineRule="exact" w:before="0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547" w:val="left" w:leader="none"/>
                <w:tab w:pos="1548" w:val="left" w:leader="none"/>
              </w:tabs>
              <w:spacing w:line="268" w:lineRule="exact" w:before="0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547" w:val="left" w:leader="none"/>
                <w:tab w:pos="1548" w:val="left" w:leader="none"/>
              </w:tabs>
              <w:spacing w:line="237" w:lineRule="auto" w:before="0" w:after="0"/>
              <w:ind w:left="1547" w:right="100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bezpečnostní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auditních analýz v oblasti bezpečnosti.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547" w:val="left" w:leader="none"/>
                <w:tab w:pos="1548" w:val="left" w:leader="none"/>
              </w:tabs>
              <w:spacing w:line="240" w:lineRule="auto" w:before="1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</w:tc>
      </w:tr>
      <w:tr>
        <w:trPr>
          <w:trHeight w:val="571" w:hRule="atLeast"/>
        </w:trPr>
        <w:tc>
          <w:tcPr>
            <w:tcW w:w="9062" w:type="dxa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73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7" w:val="left" w:leader="none"/>
                <w:tab w:pos="828" w:val="left" w:leader="none"/>
              </w:tabs>
              <w:spacing w:line="240" w:lineRule="auto" w:before="12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7" w:val="left" w:leader="none"/>
                <w:tab w:pos="828" w:val="left" w:leader="none"/>
              </w:tabs>
              <w:spacing w:line="240" w:lineRule="auto" w:before="116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27" w:val="left" w:leader="none"/>
                <w:tab w:pos="828" w:val="left" w:leader="none"/>
              </w:tabs>
              <w:spacing w:line="240" w:lineRule="auto" w:before="12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Heading4"/>
        <w:numPr>
          <w:ilvl w:val="3"/>
          <w:numId w:val="8"/>
        </w:numPr>
        <w:tabs>
          <w:tab w:pos="967" w:val="left" w:leader="none"/>
        </w:tabs>
        <w:spacing w:line="240" w:lineRule="auto" w:before="92" w:after="0"/>
        <w:ind w:left="966" w:right="0" w:hanging="865"/>
        <w:jc w:val="left"/>
      </w:pPr>
      <w:r>
        <w:rPr>
          <w:color w:val="1E467C"/>
        </w:rPr>
        <w:t>Služba</w:t>
      </w:r>
      <w:r>
        <w:rPr>
          <w:color w:val="1E467C"/>
          <w:spacing w:val="-3"/>
        </w:rPr>
        <w:t> </w:t>
      </w:r>
      <w:r>
        <w:rPr>
          <w:color w:val="1E467C"/>
        </w:rPr>
        <w:t>S4</w:t>
      </w:r>
      <w:r>
        <w:rPr>
          <w:color w:val="1E467C"/>
          <w:spacing w:val="-2"/>
        </w:rPr>
        <w:t> </w:t>
      </w:r>
      <w:r>
        <w:rPr>
          <w:color w:val="1E467C"/>
        </w:rPr>
        <w:t>–</w:t>
      </w:r>
      <w:r>
        <w:rPr>
          <w:color w:val="1E467C"/>
          <w:spacing w:val="-2"/>
        </w:rPr>
        <w:t> </w:t>
      </w:r>
      <w:r>
        <w:rPr>
          <w:color w:val="1E467C"/>
          <w:spacing w:val="-4"/>
        </w:rPr>
        <w:t>ISoSS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7788"/>
      </w:tblGrid>
      <w:tr>
        <w:trPr>
          <w:trHeight w:val="573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223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1" w:hRule="atLeast"/>
        </w:trPr>
        <w:tc>
          <w:tcPr>
            <w:tcW w:w="12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S4</w:t>
            </w:r>
          </w:p>
        </w:tc>
        <w:tc>
          <w:tcPr>
            <w:tcW w:w="77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3"/>
              <w:rPr>
                <w:sz w:val="22"/>
              </w:rPr>
            </w:pPr>
            <w:r>
              <w:rPr>
                <w:spacing w:val="-2"/>
                <w:sz w:val="22"/>
              </w:rPr>
              <w:t>ISoSS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898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Součástí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-5"/>
                <w:sz w:val="22"/>
              </w:rPr>
              <w:t> je: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547" w:val="left" w:leader="none"/>
                <w:tab w:pos="1548" w:val="left" w:leader="none"/>
              </w:tabs>
              <w:spacing w:line="268" w:lineRule="exact" w:before="162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Dohled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provozem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systému.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547" w:val="left" w:leader="none"/>
                <w:tab w:pos="1548" w:val="left" w:leader="none"/>
              </w:tabs>
              <w:spacing w:line="268" w:lineRule="exact" w:before="0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balíčků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SAP.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547" w:val="left" w:leader="none"/>
                <w:tab w:pos="1548" w:val="left" w:leader="none"/>
              </w:tabs>
              <w:spacing w:line="268" w:lineRule="exact" w:before="0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rozšíření.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547" w:val="left" w:leader="none"/>
                <w:tab w:pos="1548" w:val="left" w:leader="none"/>
              </w:tabs>
              <w:spacing w:line="268" w:lineRule="exact" w:before="0" w:after="0"/>
              <w:ind w:left="1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Dodávka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licencí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zajištění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podpory</w:t>
            </w:r>
            <w:r>
              <w:rPr>
                <w:spacing w:val="-4"/>
                <w:sz w:val="22"/>
              </w:rPr>
              <w:t> SAP.</w:t>
            </w:r>
          </w:p>
        </w:tc>
      </w:tr>
      <w:tr>
        <w:trPr>
          <w:trHeight w:val="571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827" w:hRule="atLeast"/>
        </w:trPr>
        <w:tc>
          <w:tcPr>
            <w:tcW w:w="9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Provozní parametry jsou uvedeny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u jednotlivých dílčích služeb.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Vyhodnocení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parametrů popisuje kapitola Parametry hodnocení služeb.</w:t>
            </w:r>
          </w:p>
        </w:tc>
      </w:tr>
    </w:tbl>
    <w:p>
      <w:pPr>
        <w:pStyle w:val="BodyText"/>
        <w:spacing w:before="6"/>
        <w:rPr>
          <w:sz w:val="31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0" w:after="0"/>
        <w:ind w:left="1266" w:right="0" w:hanging="1009"/>
        <w:jc w:val="left"/>
      </w:pPr>
      <w:r>
        <w:rPr/>
        <w:t>Dílčí</w:t>
      </w:r>
      <w:r>
        <w:rPr>
          <w:spacing w:val="-7"/>
        </w:rPr>
        <w:t> </w:t>
      </w:r>
      <w:r>
        <w:rPr/>
        <w:t>služba</w:t>
      </w:r>
      <w:r>
        <w:rPr>
          <w:spacing w:val="-6"/>
        </w:rPr>
        <w:t> </w:t>
      </w:r>
      <w:r>
        <w:rPr/>
        <w:t>S41_ISoSS</w:t>
      </w:r>
      <w:r>
        <w:rPr>
          <w:spacing w:val="-5"/>
        </w:rPr>
        <w:t> BC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S41</w:t>
            </w:r>
          </w:p>
        </w:tc>
        <w:tc>
          <w:tcPr>
            <w:tcW w:w="7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ISoSS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BC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4409" w:hRule="atLeast"/>
        </w:trPr>
        <w:tc>
          <w:tcPr>
            <w:tcW w:w="9062" w:type="dxa"/>
            <w:tcBorders>
              <w:bottom w:val="nil"/>
            </w:tcBorders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modulu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BC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rozsahu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komponent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služby,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vyjma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činností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prováděných </w:t>
            </w:r>
            <w:r>
              <w:rPr>
                <w:spacing w:val="-2"/>
                <w:sz w:val="22"/>
              </w:rPr>
              <w:t>Objednatelem.</w:t>
            </w:r>
          </w:p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Součástí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-5"/>
                <w:sz w:val="22"/>
              </w:rPr>
              <w:t> je: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27" w:val="left" w:leader="none"/>
                <w:tab w:pos="828" w:val="left" w:leader="none"/>
              </w:tabs>
              <w:spacing w:line="268" w:lineRule="exact" w:before="16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systému.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Dokumentace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chodu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systému.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Dohled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provozu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systému.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27" w:val="left" w:leader="none"/>
                <w:tab w:pos="828" w:val="left" w:leader="none"/>
              </w:tabs>
              <w:spacing w:line="237" w:lineRule="auto" w:before="2" w:after="0"/>
              <w:ind w:left="827" w:right="93" w:hanging="360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správa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externích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rozhraní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systémy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správě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(SAP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nonSAP)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– bázová část.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27" w:val="left" w:leader="none"/>
                <w:tab w:pos="828" w:val="left" w:leader="none"/>
              </w:tabs>
              <w:spacing w:line="268" w:lineRule="exact" w:before="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94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bezpečnostní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auditních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analýz v oblasti bezpečnosti.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</w:tc>
      </w:tr>
      <w:tr>
        <w:trPr>
          <w:trHeight w:val="571" w:hRule="atLeast"/>
        </w:trPr>
        <w:tc>
          <w:tcPr>
            <w:tcW w:w="9062" w:type="dxa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72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3" w:after="0"/>
        <w:ind w:left="1266" w:right="0" w:hanging="1009"/>
        <w:jc w:val="left"/>
      </w:pPr>
      <w:r>
        <w:rPr/>
        <w:t>Dílčí</w:t>
      </w:r>
      <w:r>
        <w:rPr>
          <w:spacing w:val="-7"/>
        </w:rPr>
        <w:t> </w:t>
      </w:r>
      <w:r>
        <w:rPr/>
        <w:t>služba</w:t>
      </w:r>
      <w:r>
        <w:rPr>
          <w:spacing w:val="-6"/>
        </w:rPr>
        <w:t> </w:t>
      </w:r>
      <w:r>
        <w:rPr/>
        <w:t>S42_ISoSS</w:t>
      </w:r>
      <w:r>
        <w:rPr>
          <w:spacing w:val="-5"/>
        </w:rPr>
        <w:t> HR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7789"/>
      </w:tblGrid>
      <w:tr>
        <w:trPr>
          <w:trHeight w:val="573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0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S42</w:t>
            </w:r>
          </w:p>
        </w:tc>
        <w:tc>
          <w:tcPr>
            <w:tcW w:w="778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ISoSS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HR</w:t>
            </w:r>
          </w:p>
        </w:tc>
      </w:tr>
      <w:tr>
        <w:trPr>
          <w:trHeight w:val="571" w:hRule="atLeast"/>
        </w:trPr>
        <w:tc>
          <w:tcPr>
            <w:tcW w:w="90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3542" w:hRule="atLeast"/>
        </w:trPr>
        <w:tc>
          <w:tcPr>
            <w:tcW w:w="9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ISoSS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HR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rozsahu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komponent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služby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rozsahu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níže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uvedených </w:t>
            </w:r>
            <w:r>
              <w:rPr>
                <w:spacing w:val="-2"/>
                <w:sz w:val="22"/>
              </w:rPr>
              <w:t>komponent: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269" w:lineRule="exact" w:before="16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OS</w:t>
            </w:r>
            <w:r>
              <w:rPr>
                <w:sz w:val="22"/>
              </w:rPr>
              <w:tab/>
              <w:t>Systemizace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pracovních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služebních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míst.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OM</w:t>
            </w:r>
            <w:r>
              <w:rPr>
                <w:sz w:val="22"/>
              </w:rPr>
              <w:tab/>
              <w:t>Organizační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management.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PA</w:t>
            </w:r>
            <w:r>
              <w:rPr>
                <w:sz w:val="22"/>
              </w:rPr>
              <w:tab/>
              <w:t>Personální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381" w:lineRule="auto" w:before="0" w:after="0"/>
              <w:ind w:left="107" w:right="4526" w:firstLine="36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PD</w:t>
            </w:r>
            <w:r>
              <w:rPr>
                <w:sz w:val="22"/>
              </w:rPr>
              <w:tab/>
              <w:t>Personální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vývoj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vzdělávání. Součástí služby je: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27" w:val="left" w:leader="none"/>
                <w:tab w:pos="828" w:val="left" w:leader="none"/>
              </w:tabs>
              <w:spacing w:line="269" w:lineRule="exact" w:before="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modulů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zákaznického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vývoje.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27" w:val="left" w:leader="none"/>
                <w:tab w:pos="828" w:val="left" w:leader="none"/>
              </w:tabs>
              <w:spacing w:line="246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</w:tc>
      </w:tr>
    </w:tbl>
    <w:p>
      <w:pPr>
        <w:spacing w:after="0" w:line="246" w:lineRule="exact"/>
        <w:jc w:val="lef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1562" w:hRule="atLeast"/>
        </w:trPr>
        <w:tc>
          <w:tcPr>
            <w:tcW w:w="906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827" w:val="left" w:leader="none"/>
                <w:tab w:pos="828" w:val="left" w:leader="none"/>
              </w:tabs>
              <w:spacing w:line="237" w:lineRule="auto" w:before="4" w:after="0"/>
              <w:ind w:left="827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správa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interních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externích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rozhraní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systémy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správě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(SAP i nonSAP) – aplikační část.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27" w:val="left" w:leader="none"/>
                <w:tab w:pos="828" w:val="left" w:leader="none"/>
              </w:tabs>
              <w:spacing w:line="237" w:lineRule="auto" w:before="4" w:after="0"/>
              <w:ind w:left="827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bezpečnostní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auditních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analýz v oblasti bezpečnosti.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0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2" w:type="dxa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3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73" w:hRule="atLeast"/>
        </w:trPr>
        <w:tc>
          <w:tcPr>
            <w:tcW w:w="906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27" w:val="left" w:leader="none"/>
                <w:tab w:pos="828" w:val="left" w:leader="none"/>
              </w:tabs>
              <w:spacing w:line="240" w:lineRule="auto" w:before="12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4" w:after="0"/>
        <w:ind w:left="1266" w:right="0" w:hanging="1009"/>
        <w:jc w:val="left"/>
      </w:pPr>
      <w:r>
        <w:rPr/>
        <w:t>Dílčí</w:t>
      </w:r>
      <w:r>
        <w:rPr>
          <w:spacing w:val="-5"/>
        </w:rPr>
        <w:t> </w:t>
      </w:r>
      <w:r>
        <w:rPr/>
        <w:t>služba</w:t>
      </w:r>
      <w:r>
        <w:rPr>
          <w:spacing w:val="-4"/>
        </w:rPr>
        <w:t> </w:t>
      </w:r>
      <w:r>
        <w:rPr/>
        <w:t>S43_</w:t>
      </w:r>
      <w:r>
        <w:rPr>
          <w:spacing w:val="-6"/>
        </w:rPr>
        <w:t> </w:t>
      </w:r>
      <w:r>
        <w:rPr/>
        <w:t>ISoSS</w:t>
      </w:r>
      <w:r>
        <w:rPr>
          <w:spacing w:val="-3"/>
        </w:rPr>
        <w:t> </w:t>
      </w:r>
      <w:r>
        <w:rPr>
          <w:spacing w:val="-5"/>
        </w:rPr>
        <w:t>PO</w:t>
      </w:r>
    </w:p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3" w:hRule="atLeast"/>
        </w:trPr>
        <w:tc>
          <w:tcPr>
            <w:tcW w:w="1271" w:type="dxa"/>
            <w:tcBorders>
              <w:bottom w:val="nil"/>
              <w:right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left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S43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ISoSS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PO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3365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88" w:lineRule="auto" w:before="161"/>
              <w:ind w:left="107" w:right="5803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komponenty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 Součástí služby je: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69" w:lineRule="exact" w:before="5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modulu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zákaznického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vývoje.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37" w:lineRule="auto" w:before="1" w:after="0"/>
              <w:ind w:left="827" w:right="94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součinnosti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bezpečnostní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dohled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zpracování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auditních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analýz v oblasti bezpečnosti.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69" w:lineRule="exact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Podpora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dohledu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provozem</w:t>
            </w:r>
            <w:r>
              <w:rPr>
                <w:spacing w:val="-5"/>
                <w:sz w:val="22"/>
              </w:rPr>
              <w:t> PO.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4" w:hRule="atLeast"/>
        </w:trPr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283" w:hRule="atLeast"/>
        </w:trPr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2"/>
      </w:tblGrid>
      <w:tr>
        <w:trPr>
          <w:trHeight w:val="388" w:hRule="atLeast"/>
        </w:trPr>
        <w:tc>
          <w:tcPr>
            <w:tcW w:w="9062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pStyle w:val="BodyText"/>
        <w:spacing w:before="2"/>
        <w:rPr>
          <w:b/>
          <w:sz w:val="23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4" w:after="0"/>
        <w:ind w:left="1266" w:right="0" w:hanging="1009"/>
        <w:jc w:val="left"/>
      </w:pPr>
      <w:r>
        <w:rPr/>
        <w:t>Dílčí</w:t>
      </w:r>
      <w:r>
        <w:rPr>
          <w:spacing w:val="-7"/>
        </w:rPr>
        <w:t> </w:t>
      </w:r>
      <w:r>
        <w:rPr/>
        <w:t>služba</w:t>
      </w:r>
      <w:r>
        <w:rPr>
          <w:spacing w:val="-6"/>
        </w:rPr>
        <w:t> </w:t>
      </w:r>
      <w:r>
        <w:rPr/>
        <w:t>S44_ISoSS</w:t>
      </w:r>
      <w:r>
        <w:rPr>
          <w:spacing w:val="-5"/>
        </w:rPr>
        <w:t> MIS</w:t>
      </w:r>
    </w:p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7790"/>
      </w:tblGrid>
      <w:tr>
        <w:trPr>
          <w:trHeight w:val="573" w:hRule="atLeast"/>
        </w:trPr>
        <w:tc>
          <w:tcPr>
            <w:tcW w:w="1271" w:type="dxa"/>
            <w:tcBorders>
              <w:bottom w:val="nil"/>
              <w:right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90" w:type="dxa"/>
            <w:tcBorders>
              <w:left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S44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ISoSS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MIS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960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rozsahu</w:t>
            </w:r>
            <w:r>
              <w:rPr>
                <w:spacing w:val="-2"/>
                <w:sz w:val="22"/>
              </w:rPr>
              <w:t> systémů: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8" w:lineRule="exact" w:before="159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BW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BO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BJ</w:t>
            </w:r>
          </w:p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Údržba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 rozvoj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extraktorů,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datového modelu, analytických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 manažerských reportů pro </w:t>
            </w:r>
            <w:r>
              <w:rPr>
                <w:spacing w:val="-2"/>
                <w:sz w:val="22"/>
              </w:rPr>
              <w:t>oblast: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8" w:lineRule="exact" w:before="16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systemizace,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personalistiky,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vzdělávání,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381" w:lineRule="auto" w:before="0" w:after="0"/>
              <w:ind w:left="107" w:right="2641" w:firstLine="360"/>
              <w:jc w:val="left"/>
              <w:rPr>
                <w:sz w:val="22"/>
              </w:rPr>
            </w:pPr>
            <w:r>
              <w:rPr>
                <w:sz w:val="22"/>
              </w:rPr>
              <w:t>integrace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výše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uvedených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oblastí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manažerský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desktop. Součástí služby je: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8" w:lineRule="exact" w:before="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modulů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zákaznického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vývoje.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37" w:lineRule="auto" w:before="1" w:after="0"/>
              <w:ind w:left="827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 součinnosti pro bezpečnostní dohled a zpracování auditních analýz v oblasti bezpečnosti.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</w:tc>
      </w:tr>
      <w:tr>
        <w:trPr>
          <w:trHeight w:val="571" w:hRule="atLeast"/>
        </w:trPr>
        <w:tc>
          <w:tcPr>
            <w:tcW w:w="9061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1" w:type="dxa"/>
            <w:gridSpan w:val="2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2417" w:hRule="atLeast"/>
        </w:trPr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2"/>
                <w:sz w:val="22"/>
              </w:rPr>
              <w:t> Poskytovatele.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27" w:val="left" w:leader="none"/>
                <w:tab w:pos="828" w:val="left" w:leader="none"/>
              </w:tabs>
              <w:spacing w:line="240" w:lineRule="auto" w:before="12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5"/>
        <w:numPr>
          <w:ilvl w:val="4"/>
          <w:numId w:val="8"/>
        </w:numPr>
        <w:tabs>
          <w:tab w:pos="1267" w:val="left" w:leader="none"/>
        </w:tabs>
        <w:spacing w:line="240" w:lineRule="auto" w:before="94" w:after="0"/>
        <w:ind w:left="1266" w:right="0" w:hanging="1009"/>
        <w:jc w:val="left"/>
      </w:pPr>
      <w:r>
        <w:rPr/>
        <w:t>Dílčí</w:t>
      </w:r>
      <w:r>
        <w:rPr>
          <w:spacing w:val="-7"/>
        </w:rPr>
        <w:t> </w:t>
      </w:r>
      <w:r>
        <w:rPr/>
        <w:t>služba</w:t>
      </w:r>
      <w:r>
        <w:rPr>
          <w:spacing w:val="-6"/>
        </w:rPr>
        <w:t> </w:t>
      </w:r>
      <w:r>
        <w:rPr/>
        <w:t>S45_ISoSS</w:t>
      </w:r>
      <w:r>
        <w:rPr>
          <w:spacing w:val="-6"/>
        </w:rPr>
        <w:t> </w:t>
      </w:r>
      <w:r>
        <w:rPr>
          <w:spacing w:val="-2"/>
        </w:rPr>
        <w:t>Portál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7789"/>
      </w:tblGrid>
      <w:tr>
        <w:trPr>
          <w:trHeight w:val="573" w:hRule="atLeast"/>
        </w:trPr>
        <w:tc>
          <w:tcPr>
            <w:tcW w:w="1273" w:type="dxa"/>
            <w:tcBorders>
              <w:bottom w:val="nil"/>
              <w:right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Označení</w:t>
            </w:r>
          </w:p>
        </w:tc>
        <w:tc>
          <w:tcPr>
            <w:tcW w:w="7789" w:type="dxa"/>
            <w:tcBorders>
              <w:left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color w:val="FFFFFF"/>
                <w:sz w:val="22"/>
              </w:rPr>
              <w:t>Název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12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S45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1"/>
              <w:ind w:left="221"/>
              <w:rPr>
                <w:sz w:val="22"/>
              </w:rPr>
            </w:pPr>
            <w:r>
              <w:rPr>
                <w:sz w:val="22"/>
              </w:rPr>
              <w:t>ISoSS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Portál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Stručný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popis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117" w:hRule="atLeast"/>
        </w:trPr>
        <w:tc>
          <w:tcPr>
            <w:tcW w:w="906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komponenty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SAP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Enterprise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Portal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rozsahu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následujících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dílčích komponent služby: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269" w:lineRule="exact" w:before="158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RSZ</w:t>
            </w:r>
            <w:r>
              <w:rPr>
                <w:sz w:val="22"/>
              </w:rPr>
              <w:tab/>
              <w:t>Rejstřík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státních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zaměstnanců.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EUZ</w:t>
            </w:r>
            <w:r>
              <w:rPr>
                <w:sz w:val="22"/>
              </w:rPr>
              <w:tab/>
              <w:t>Evidence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úřednických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zkoušek.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PPUZ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Přihlašování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úřednickou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zkoušku.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EOSM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Evidence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obsazovaných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služebních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míst.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OSYS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Organizační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struktura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systemizace.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27" w:val="left" w:leader="none"/>
                <w:tab w:pos="828" w:val="left" w:leader="none"/>
                <w:tab w:pos="1547" w:val="left" w:leader="none"/>
              </w:tabs>
              <w:spacing w:line="381" w:lineRule="auto" w:before="0" w:after="0"/>
              <w:ind w:left="107" w:right="5445" w:firstLine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ADM</w:t>
            </w:r>
            <w:r>
              <w:rPr>
                <w:sz w:val="22"/>
              </w:rPr>
              <w:tab/>
              <w:t>Administrační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modul. Součástí služby je: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27" w:val="left" w:leader="none"/>
                <w:tab w:pos="828" w:val="left" w:leader="none"/>
              </w:tabs>
              <w:spacing w:line="268" w:lineRule="exact" w:before="1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implementace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opravných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balíčků.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testování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funkčnosti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modulů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zákaznického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vývoje.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Provádění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přizpůsobení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vlastních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Řešení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incidentů.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27" w:val="left" w:leader="none"/>
                <w:tab w:pos="828" w:val="left" w:leader="none"/>
              </w:tabs>
              <w:spacing w:line="237" w:lineRule="auto" w:before="2" w:after="0"/>
              <w:ind w:left="827" w:right="97" w:hanging="360"/>
              <w:jc w:val="left"/>
              <w:rPr>
                <w:sz w:val="22"/>
              </w:rPr>
            </w:pPr>
            <w:r>
              <w:rPr>
                <w:sz w:val="22"/>
              </w:rPr>
              <w:t>Poskytování součinnosti pro bezpečnostní dohled a zpracování auditních analýz v oblasti bezpečnosti.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Implementace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změn.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top w:val="nil"/>
              <w:bottom w:val="nil"/>
            </w:tcBorders>
            <w:shd w:val="clear" w:color="auto" w:fill="1F487C"/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Podmínky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z w:val="22"/>
              </w:rPr>
              <w:t>poskytování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Služba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poskytována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době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režimu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5x9.</w:t>
            </w:r>
          </w:p>
        </w:tc>
      </w:tr>
      <w:tr>
        <w:trPr>
          <w:trHeight w:val="573" w:hRule="atLeast"/>
        </w:trPr>
        <w:tc>
          <w:tcPr>
            <w:tcW w:w="9062" w:type="dxa"/>
            <w:gridSpan w:val="2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Parametry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z w:val="22"/>
              </w:rPr>
              <w:t>dílčí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služby</w:t>
            </w:r>
          </w:p>
        </w:tc>
      </w:tr>
      <w:tr>
        <w:trPr>
          <w:trHeight w:val="1670" w:hRule="atLeast"/>
        </w:trPr>
        <w:tc>
          <w:tcPr>
            <w:tcW w:w="9062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827" w:val="left" w:leader="none"/>
                <w:tab w:pos="828" w:val="left" w:leader="none"/>
              </w:tabs>
              <w:spacing w:line="240" w:lineRule="auto" w:before="12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QD: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dostupnosti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tabulky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SLA.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reakční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Poskytovatele.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827" w:val="left" w:leader="none"/>
                <w:tab w:pos="828" w:val="left" w:leader="none"/>
              </w:tabs>
              <w:spacing w:line="240" w:lineRule="auto" w:before="119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kvality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administrace.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827" w:val="left" w:leader="none"/>
                <w:tab w:pos="828" w:val="left" w:leader="none"/>
              </w:tabs>
              <w:spacing w:line="240" w:lineRule="auto" w:before="117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Dodržení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termínů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plnění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Heading2"/>
        <w:spacing w:before="208"/>
        <w:ind w:left="258" w:firstLine="0"/>
      </w:pPr>
      <w:bookmarkStart w:name="_bookmark27" w:id="28"/>
      <w:bookmarkEnd w:id="28"/>
      <w:r>
        <w:rPr>
          <w:b w:val="0"/>
        </w:rPr>
      </w:r>
      <w:r>
        <w:rPr>
          <w:color w:val="1E467C"/>
        </w:rPr>
        <w:t>1.3</w:t>
      </w:r>
      <w:r>
        <w:rPr>
          <w:color w:val="1E467C"/>
          <w:spacing w:val="-27"/>
        </w:rPr>
        <w:t> </w:t>
      </w:r>
      <w:r>
        <w:rPr>
          <w:color w:val="1E467C"/>
        </w:rPr>
        <w:t>Parametry</w:t>
      </w:r>
      <w:r>
        <w:rPr>
          <w:color w:val="1E467C"/>
          <w:spacing w:val="-8"/>
        </w:rPr>
        <w:t> </w:t>
      </w:r>
      <w:r>
        <w:rPr>
          <w:color w:val="1E467C"/>
        </w:rPr>
        <w:t>hodnocení</w:t>
      </w:r>
      <w:r>
        <w:rPr>
          <w:color w:val="1E467C"/>
          <w:spacing w:val="-3"/>
        </w:rPr>
        <w:t> </w:t>
      </w:r>
      <w:r>
        <w:rPr>
          <w:color w:val="1E467C"/>
          <w:spacing w:val="-2"/>
        </w:rPr>
        <w:t>služeb</w:t>
      </w:r>
    </w:p>
    <w:p>
      <w:pPr>
        <w:pStyle w:val="BodyText"/>
        <w:spacing w:before="201"/>
        <w:ind w:left="258" w:right="464"/>
      </w:pPr>
      <w:r>
        <w:rPr/>
        <w:t>Parametry jsou uvedeny v</w:t>
      </w:r>
      <w:r>
        <w:rPr>
          <w:spacing w:val="-1"/>
        </w:rPr>
        <w:t> </w:t>
      </w:r>
      <w:r>
        <w:rPr/>
        <w:t>Příloze č. 3 „Parametry úrovně poskytovaných služeb SLA EKIS MV a ISoSS“.</w:t>
      </w:r>
    </w:p>
    <w:p>
      <w:pPr>
        <w:spacing w:after="0"/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7"/>
      </w:pPr>
    </w:p>
    <w:p>
      <w:pPr>
        <w:pStyle w:val="Heading1"/>
        <w:numPr>
          <w:ilvl w:val="0"/>
          <w:numId w:val="2"/>
        </w:numPr>
        <w:tabs>
          <w:tab w:pos="691" w:val="left" w:leader="none"/>
        </w:tabs>
        <w:spacing w:line="240" w:lineRule="auto" w:before="84" w:after="0"/>
        <w:ind w:left="690" w:right="0" w:hanging="433"/>
        <w:jc w:val="left"/>
      </w:pPr>
      <w:bookmarkStart w:name="_bookmark28" w:id="29"/>
      <w:bookmarkEnd w:id="29"/>
      <w:r>
        <w:rPr>
          <w:color w:val="1E467C"/>
        </w:rPr>
        <w:t>R</w:t>
      </w:r>
      <w:r>
        <w:rPr>
          <w:color w:val="1E467C"/>
        </w:rPr>
        <w:t>ozdělení</w:t>
      </w:r>
      <w:r>
        <w:rPr>
          <w:color w:val="1E467C"/>
          <w:spacing w:val="-2"/>
        </w:rPr>
        <w:t> zodpovědností</w:t>
      </w:r>
    </w:p>
    <w:p>
      <w:pPr>
        <w:pStyle w:val="BodyText"/>
        <w:spacing w:before="6"/>
        <w:rPr>
          <w:b/>
          <w:sz w:val="69"/>
        </w:rPr>
      </w:pPr>
    </w:p>
    <w:p>
      <w:pPr>
        <w:pStyle w:val="Heading2"/>
        <w:numPr>
          <w:ilvl w:val="1"/>
          <w:numId w:val="2"/>
        </w:numPr>
        <w:tabs>
          <w:tab w:pos="835" w:val="left" w:leader="none"/>
        </w:tabs>
        <w:spacing w:line="240" w:lineRule="auto" w:before="0" w:after="0"/>
        <w:ind w:left="834" w:right="0" w:hanging="577"/>
        <w:jc w:val="left"/>
        <w:rPr>
          <w:color w:val="1E467C"/>
        </w:rPr>
      </w:pPr>
      <w:bookmarkStart w:name="_bookmark29" w:id="30"/>
      <w:bookmarkEnd w:id="30"/>
      <w:r>
        <w:rPr>
          <w:color w:val="1E467C"/>
        </w:rPr>
        <w:t>Z</w:t>
      </w:r>
      <w:r>
        <w:rPr>
          <w:color w:val="1E467C"/>
        </w:rPr>
        <w:t>odpovědnosti</w:t>
      </w:r>
      <w:r>
        <w:rPr>
          <w:color w:val="1E467C"/>
          <w:spacing w:val="-2"/>
        </w:rPr>
        <w:t> </w:t>
      </w:r>
      <w:r>
        <w:rPr>
          <w:color w:val="1E467C"/>
        </w:rPr>
        <w:t>za</w:t>
      </w:r>
      <w:r>
        <w:rPr>
          <w:color w:val="1E467C"/>
          <w:spacing w:val="-2"/>
        </w:rPr>
        <w:t> </w:t>
      </w:r>
      <w:r>
        <w:rPr>
          <w:color w:val="1E467C"/>
        </w:rPr>
        <w:t>správu</w:t>
      </w:r>
      <w:r>
        <w:rPr>
          <w:color w:val="1E467C"/>
          <w:spacing w:val="-1"/>
        </w:rPr>
        <w:t> </w:t>
      </w:r>
      <w:r>
        <w:rPr>
          <w:color w:val="1E467C"/>
          <w:spacing w:val="-2"/>
        </w:rPr>
        <w:t>dokumentace</w:t>
      </w:r>
    </w:p>
    <w:p>
      <w:pPr>
        <w:pStyle w:val="Heading6"/>
        <w:spacing w:before="241"/>
        <w:rPr>
          <w:i/>
        </w:rPr>
      </w:pPr>
      <w:bookmarkStart w:name="_bookmark30" w:id="31"/>
      <w:bookmarkEnd w:id="31"/>
      <w:r>
        <w:rPr>
          <w:b w:val="0"/>
          <w:i w:val="0"/>
        </w:rPr>
      </w:r>
      <w:r>
        <w:rPr>
          <w:i/>
        </w:rPr>
        <w:t>Tabulka</w:t>
      </w:r>
      <w:r>
        <w:rPr>
          <w:i/>
          <w:spacing w:val="-7"/>
        </w:rPr>
        <w:t> </w:t>
      </w:r>
      <w:r>
        <w:rPr>
          <w:i/>
        </w:rPr>
        <w:t>3</w:t>
      </w:r>
      <w:r>
        <w:rPr>
          <w:i/>
          <w:spacing w:val="-7"/>
        </w:rPr>
        <w:t> </w:t>
      </w:r>
      <w:r>
        <w:rPr>
          <w:i/>
        </w:rPr>
        <w:t>-</w:t>
      </w:r>
      <w:r>
        <w:rPr>
          <w:i/>
          <w:spacing w:val="-6"/>
        </w:rPr>
        <w:t> </w:t>
      </w:r>
      <w:r>
        <w:rPr>
          <w:i/>
        </w:rPr>
        <w:t>Rozdělení</w:t>
      </w:r>
      <w:r>
        <w:rPr>
          <w:i/>
          <w:spacing w:val="-3"/>
        </w:rPr>
        <w:t> </w:t>
      </w:r>
      <w:r>
        <w:rPr>
          <w:i/>
        </w:rPr>
        <w:t>zodpovědností</w:t>
      </w:r>
      <w:r>
        <w:rPr>
          <w:i/>
          <w:spacing w:val="-6"/>
        </w:rPr>
        <w:t> </w:t>
      </w:r>
      <w:r>
        <w:rPr>
          <w:i/>
        </w:rPr>
        <w:t>za</w:t>
      </w:r>
      <w:r>
        <w:rPr>
          <w:i/>
          <w:spacing w:val="-5"/>
        </w:rPr>
        <w:t> </w:t>
      </w:r>
      <w:r>
        <w:rPr>
          <w:i/>
        </w:rPr>
        <w:t>správu</w:t>
      </w:r>
      <w:r>
        <w:rPr>
          <w:i/>
          <w:spacing w:val="-5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aktualizaci</w:t>
      </w:r>
      <w:r>
        <w:rPr>
          <w:i/>
          <w:spacing w:val="-5"/>
        </w:rPr>
        <w:t> </w:t>
      </w:r>
      <w:r>
        <w:rPr>
          <w:i/>
          <w:spacing w:val="-2"/>
        </w:rPr>
        <w:t>dokumentace</w:t>
      </w:r>
    </w:p>
    <w:p>
      <w:pPr>
        <w:pStyle w:val="BodyText"/>
        <w:spacing w:before="3" w:after="1"/>
        <w:rPr>
          <w:b/>
          <w:i/>
          <w:sz w:val="1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3"/>
        <w:gridCol w:w="2091"/>
      </w:tblGrid>
      <w:tr>
        <w:trPr>
          <w:trHeight w:val="573" w:hRule="atLeast"/>
        </w:trPr>
        <w:tc>
          <w:tcPr>
            <w:tcW w:w="6903" w:type="dxa"/>
            <w:shd w:val="clear" w:color="auto" w:fill="1F487C"/>
          </w:tcPr>
          <w:p>
            <w:pPr>
              <w:pStyle w:val="TableParagraph"/>
              <w:spacing w:before="160"/>
              <w:ind w:left="2446" w:right="244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Druh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dokumentace</w:t>
            </w:r>
          </w:p>
        </w:tc>
        <w:tc>
          <w:tcPr>
            <w:tcW w:w="2091" w:type="dxa"/>
            <w:shd w:val="clear" w:color="auto" w:fill="1F487C"/>
          </w:tcPr>
          <w:p>
            <w:pPr>
              <w:pStyle w:val="TableParagraph"/>
              <w:spacing w:before="160"/>
              <w:ind w:left="277" w:right="27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Zodpovědnost</w:t>
            </w:r>
          </w:p>
        </w:tc>
      </w:tr>
      <w:tr>
        <w:trPr>
          <w:trHeight w:val="373" w:hRule="atLeast"/>
        </w:trPr>
        <w:tc>
          <w:tcPr>
            <w:tcW w:w="6903" w:type="dxa"/>
          </w:tcPr>
          <w:p>
            <w:pPr>
              <w:pStyle w:val="TableParagraph"/>
              <w:spacing w:before="60"/>
              <w:ind w:left="69"/>
              <w:rPr>
                <w:sz w:val="22"/>
              </w:rPr>
            </w:pPr>
            <w:r>
              <w:rPr>
                <w:sz w:val="22"/>
              </w:rPr>
              <w:t>Provozní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řád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jako</w:t>
            </w:r>
            <w:r>
              <w:rPr>
                <w:spacing w:val="-2"/>
                <w:sz w:val="22"/>
              </w:rPr>
              <w:t> celek</w:t>
            </w:r>
          </w:p>
        </w:tc>
        <w:tc>
          <w:tcPr>
            <w:tcW w:w="2091" w:type="dxa"/>
          </w:tcPr>
          <w:p>
            <w:pPr>
              <w:pStyle w:val="TableParagraph"/>
              <w:spacing w:before="60"/>
              <w:ind w:left="277" w:right="26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Objednatel</w:t>
            </w:r>
          </w:p>
        </w:tc>
      </w:tr>
      <w:tr>
        <w:trPr>
          <w:trHeight w:val="371" w:hRule="atLeast"/>
        </w:trPr>
        <w:tc>
          <w:tcPr>
            <w:tcW w:w="6903" w:type="dxa"/>
          </w:tcPr>
          <w:p>
            <w:pPr>
              <w:pStyle w:val="TableParagraph"/>
              <w:spacing w:before="60"/>
              <w:ind w:left="69"/>
              <w:rPr>
                <w:sz w:val="22"/>
              </w:rPr>
            </w:pPr>
            <w:r>
              <w:rPr>
                <w:sz w:val="22"/>
              </w:rPr>
              <w:t>Provozní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dokumentace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Příručka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manažera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nastavení</w:t>
            </w:r>
          </w:p>
        </w:tc>
        <w:tc>
          <w:tcPr>
            <w:tcW w:w="2091" w:type="dxa"/>
          </w:tcPr>
          <w:p>
            <w:pPr>
              <w:pStyle w:val="TableParagraph"/>
              <w:spacing w:before="60"/>
              <w:ind w:left="277" w:right="26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Objednatel</w:t>
            </w:r>
          </w:p>
        </w:tc>
      </w:tr>
      <w:tr>
        <w:trPr>
          <w:trHeight w:val="373" w:hRule="atLeast"/>
        </w:trPr>
        <w:tc>
          <w:tcPr>
            <w:tcW w:w="6903" w:type="dxa"/>
          </w:tcPr>
          <w:p>
            <w:pPr>
              <w:pStyle w:val="TableParagraph"/>
              <w:spacing w:before="60"/>
              <w:ind w:left="69"/>
              <w:rPr>
                <w:sz w:val="22"/>
              </w:rPr>
            </w:pPr>
            <w:r>
              <w:rPr>
                <w:sz w:val="22"/>
              </w:rPr>
              <w:t>Provozní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dokumentace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2"/>
                <w:sz w:val="22"/>
              </w:rPr>
              <w:t> příručka</w:t>
            </w:r>
          </w:p>
        </w:tc>
        <w:tc>
          <w:tcPr>
            <w:tcW w:w="2091" w:type="dxa"/>
          </w:tcPr>
          <w:p>
            <w:pPr>
              <w:pStyle w:val="TableParagraph"/>
              <w:spacing w:before="60"/>
              <w:ind w:left="277" w:right="26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Objednatel</w:t>
            </w:r>
          </w:p>
        </w:tc>
      </w:tr>
      <w:tr>
        <w:trPr>
          <w:trHeight w:val="626" w:hRule="atLeast"/>
        </w:trPr>
        <w:tc>
          <w:tcPr>
            <w:tcW w:w="6903" w:type="dxa"/>
          </w:tcPr>
          <w:p>
            <w:pPr>
              <w:pStyle w:val="TableParagraph"/>
              <w:spacing w:before="187"/>
              <w:ind w:left="69"/>
              <w:rPr>
                <w:sz w:val="22"/>
              </w:rPr>
            </w:pPr>
            <w:r>
              <w:rPr>
                <w:sz w:val="22"/>
              </w:rPr>
              <w:t>Provozní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dokumentace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Provozní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deník</w:t>
            </w:r>
          </w:p>
        </w:tc>
        <w:tc>
          <w:tcPr>
            <w:tcW w:w="2091" w:type="dxa"/>
          </w:tcPr>
          <w:p>
            <w:pPr>
              <w:pStyle w:val="TableParagraph"/>
              <w:spacing w:before="60"/>
              <w:ind w:left="511" w:hanging="125"/>
              <w:rPr>
                <w:sz w:val="22"/>
              </w:rPr>
            </w:pPr>
            <w:r>
              <w:rPr>
                <w:spacing w:val="-2"/>
                <w:sz w:val="22"/>
              </w:rPr>
              <w:t>Poskytovatel, Objednatel</w:t>
            </w:r>
          </w:p>
        </w:tc>
      </w:tr>
      <w:tr>
        <w:trPr>
          <w:trHeight w:val="371" w:hRule="atLeast"/>
        </w:trPr>
        <w:tc>
          <w:tcPr>
            <w:tcW w:w="6903" w:type="dxa"/>
          </w:tcPr>
          <w:p>
            <w:pPr>
              <w:pStyle w:val="TableParagraph"/>
              <w:spacing w:before="60"/>
              <w:ind w:left="69"/>
              <w:rPr>
                <w:sz w:val="22"/>
              </w:rPr>
            </w:pPr>
            <w:r>
              <w:rPr>
                <w:sz w:val="22"/>
              </w:rPr>
              <w:t>Dokumentace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nastavení</w:t>
            </w:r>
          </w:p>
        </w:tc>
        <w:tc>
          <w:tcPr>
            <w:tcW w:w="2091" w:type="dxa"/>
          </w:tcPr>
          <w:p>
            <w:pPr>
              <w:pStyle w:val="TableParagraph"/>
              <w:spacing w:before="60"/>
              <w:ind w:left="275" w:right="27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Poskytovatel</w:t>
            </w:r>
          </w:p>
        </w:tc>
      </w:tr>
      <w:tr>
        <w:trPr>
          <w:trHeight w:val="373" w:hRule="atLeast"/>
        </w:trPr>
        <w:tc>
          <w:tcPr>
            <w:tcW w:w="6903" w:type="dxa"/>
          </w:tcPr>
          <w:p>
            <w:pPr>
              <w:pStyle w:val="TableParagraph"/>
              <w:spacing w:before="60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Administrátorská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dokumentace</w:t>
            </w:r>
          </w:p>
        </w:tc>
        <w:tc>
          <w:tcPr>
            <w:tcW w:w="2091" w:type="dxa"/>
          </w:tcPr>
          <w:p>
            <w:pPr>
              <w:pStyle w:val="TableParagraph"/>
              <w:spacing w:before="60"/>
              <w:ind w:left="275" w:right="27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Poskytovatel</w:t>
            </w:r>
          </w:p>
        </w:tc>
      </w:tr>
      <w:tr>
        <w:trPr>
          <w:trHeight w:val="374" w:hRule="atLeast"/>
        </w:trPr>
        <w:tc>
          <w:tcPr>
            <w:tcW w:w="6903" w:type="dxa"/>
          </w:tcPr>
          <w:p>
            <w:pPr>
              <w:pStyle w:val="TableParagraph"/>
              <w:spacing w:before="60"/>
              <w:ind w:left="69"/>
              <w:rPr>
                <w:sz w:val="22"/>
              </w:rPr>
            </w:pPr>
            <w:r>
              <w:rPr>
                <w:sz w:val="22"/>
              </w:rPr>
              <w:t>Uživatelská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dokumentace</w:t>
            </w:r>
          </w:p>
        </w:tc>
        <w:tc>
          <w:tcPr>
            <w:tcW w:w="2091" w:type="dxa"/>
          </w:tcPr>
          <w:p>
            <w:pPr>
              <w:pStyle w:val="TableParagraph"/>
              <w:spacing w:before="60"/>
              <w:ind w:left="277" w:right="26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Objednatel</w:t>
            </w:r>
          </w:p>
        </w:tc>
      </w:tr>
    </w:tbl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Heading2"/>
        <w:numPr>
          <w:ilvl w:val="1"/>
          <w:numId w:val="2"/>
        </w:numPr>
        <w:tabs>
          <w:tab w:pos="835" w:val="left" w:leader="none"/>
        </w:tabs>
        <w:spacing w:line="240" w:lineRule="auto" w:before="149" w:after="0"/>
        <w:ind w:left="834" w:right="0" w:hanging="577"/>
        <w:jc w:val="left"/>
        <w:rPr>
          <w:color w:val="1E467C"/>
        </w:rPr>
      </w:pPr>
      <w:bookmarkStart w:name="_bookmark31" w:id="32"/>
      <w:bookmarkEnd w:id="32"/>
      <w:r>
        <w:rPr>
          <w:b w:val="0"/>
        </w:rPr>
      </w:r>
      <w:bookmarkStart w:name="_bookmark32" w:id="33"/>
      <w:bookmarkEnd w:id="33"/>
      <w:r>
        <w:rPr>
          <w:color w:val="1E467C"/>
        </w:rPr>
        <w:t>Čin</w:t>
      </w:r>
      <w:r>
        <w:rPr>
          <w:color w:val="1E467C"/>
        </w:rPr>
        <w:t>nosti</w:t>
      </w:r>
      <w:r>
        <w:rPr>
          <w:color w:val="1E467C"/>
          <w:spacing w:val="-7"/>
        </w:rPr>
        <w:t> </w:t>
      </w:r>
      <w:r>
        <w:rPr>
          <w:color w:val="1E467C"/>
        </w:rPr>
        <w:t>realizované</w:t>
      </w:r>
      <w:r>
        <w:rPr>
          <w:color w:val="1E467C"/>
          <w:spacing w:val="-5"/>
        </w:rPr>
        <w:t> </w:t>
      </w:r>
      <w:r>
        <w:rPr>
          <w:color w:val="1E467C"/>
          <w:spacing w:val="-2"/>
        </w:rPr>
        <w:t>Objednatelem</w:t>
      </w:r>
    </w:p>
    <w:p>
      <w:pPr>
        <w:pStyle w:val="Heading6"/>
        <w:spacing w:before="241"/>
        <w:rPr>
          <w:i/>
        </w:rPr>
      </w:pPr>
      <w:r>
        <w:rPr>
          <w:i/>
        </w:rPr>
        <w:t>Tabulka</w:t>
      </w:r>
      <w:r>
        <w:rPr>
          <w:i/>
          <w:spacing w:val="-5"/>
        </w:rPr>
        <w:t> </w:t>
      </w:r>
      <w:r>
        <w:rPr>
          <w:i/>
        </w:rPr>
        <w:t>4</w:t>
      </w:r>
      <w:r>
        <w:rPr>
          <w:i/>
          <w:spacing w:val="-6"/>
        </w:rPr>
        <w:t> </w:t>
      </w:r>
      <w:r>
        <w:rPr>
          <w:i/>
        </w:rPr>
        <w:t>–</w:t>
      </w:r>
      <w:r>
        <w:rPr>
          <w:i/>
          <w:spacing w:val="-4"/>
        </w:rPr>
        <w:t> </w:t>
      </w:r>
      <w:r>
        <w:rPr>
          <w:i/>
        </w:rPr>
        <w:t>Činnosti</w:t>
      </w:r>
      <w:r>
        <w:rPr>
          <w:i/>
          <w:spacing w:val="-3"/>
        </w:rPr>
        <w:t> </w:t>
      </w:r>
      <w:r>
        <w:rPr>
          <w:i/>
        </w:rPr>
        <w:t>realizované</w:t>
      </w:r>
      <w:r>
        <w:rPr>
          <w:i/>
          <w:spacing w:val="-7"/>
        </w:rPr>
        <w:t> </w:t>
      </w:r>
      <w:r>
        <w:rPr>
          <w:i/>
          <w:spacing w:val="-2"/>
        </w:rPr>
        <w:t>Objednatelem</w:t>
      </w:r>
    </w:p>
    <w:p>
      <w:pPr>
        <w:pStyle w:val="BodyText"/>
        <w:spacing w:before="10"/>
        <w:rPr>
          <w:b/>
          <w:i/>
          <w:sz w:val="9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2376"/>
        <w:gridCol w:w="5619"/>
      </w:tblGrid>
      <w:tr>
        <w:trPr>
          <w:trHeight w:val="573" w:hRule="atLeast"/>
        </w:trPr>
        <w:tc>
          <w:tcPr>
            <w:tcW w:w="1099" w:type="dxa"/>
            <w:tcBorders>
              <w:bottom w:val="single" w:sz="8" w:space="0" w:color="8063A1"/>
            </w:tcBorders>
            <w:shd w:val="clear" w:color="auto" w:fill="C5D9F0"/>
          </w:tcPr>
          <w:p>
            <w:pPr>
              <w:pStyle w:val="TableParagraph"/>
              <w:spacing w:before="161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Služba</w:t>
            </w:r>
          </w:p>
        </w:tc>
        <w:tc>
          <w:tcPr>
            <w:tcW w:w="2376" w:type="dxa"/>
            <w:tcBorders>
              <w:bottom w:val="single" w:sz="8" w:space="0" w:color="8063A1"/>
            </w:tcBorders>
            <w:shd w:val="clear" w:color="auto" w:fill="C5D9F0"/>
          </w:tcPr>
          <w:p>
            <w:pPr>
              <w:pStyle w:val="TableParagraph"/>
              <w:spacing w:before="161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Oblast</w:t>
            </w:r>
          </w:p>
        </w:tc>
        <w:tc>
          <w:tcPr>
            <w:tcW w:w="5619" w:type="dxa"/>
            <w:tcBorders>
              <w:bottom w:val="single" w:sz="8" w:space="0" w:color="8063A1"/>
            </w:tcBorders>
            <w:shd w:val="clear" w:color="auto" w:fill="C5D9F0"/>
          </w:tcPr>
          <w:p>
            <w:pPr>
              <w:pStyle w:val="TableParagraph"/>
              <w:spacing w:before="161"/>
              <w:ind w:left="113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Proces</w:t>
            </w:r>
          </w:p>
        </w:tc>
      </w:tr>
      <w:tr>
        <w:trPr>
          <w:trHeight w:val="568" w:hRule="atLeast"/>
        </w:trPr>
        <w:tc>
          <w:tcPr>
            <w:tcW w:w="1099" w:type="dxa"/>
            <w:vMerge w:val="restart"/>
            <w:tcBorders>
              <w:top w:val="single" w:sz="8" w:space="0" w:color="8063A1"/>
              <w:bottom w:val="single" w:sz="8" w:space="0" w:color="8063A1"/>
            </w:tcBorders>
          </w:tcPr>
          <w:p>
            <w:pPr>
              <w:pStyle w:val="TableParagraph"/>
              <w:spacing w:before="160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S2</w:t>
            </w:r>
          </w:p>
        </w:tc>
        <w:tc>
          <w:tcPr>
            <w:tcW w:w="2376" w:type="dxa"/>
            <w:vMerge w:val="restart"/>
            <w:tcBorders>
              <w:top w:val="single" w:sz="8" w:space="0" w:color="8063A1"/>
              <w:bottom w:val="single" w:sz="8" w:space="0" w:color="8063A1"/>
            </w:tcBorders>
          </w:tcPr>
          <w:p>
            <w:pPr>
              <w:pStyle w:val="TableParagraph"/>
              <w:spacing w:before="160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Databáze:</w:t>
            </w:r>
          </w:p>
          <w:p>
            <w:pPr>
              <w:pStyle w:val="TableParagraph"/>
              <w:spacing w:before="160"/>
              <w:ind w:left="112"/>
              <w:rPr>
                <w:i/>
                <w:sz w:val="22"/>
              </w:rPr>
            </w:pPr>
            <w:r>
              <w:rPr>
                <w:sz w:val="22"/>
              </w:rPr>
              <w:t>DB2,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HANA,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SQL</w:t>
            </w:r>
          </w:p>
        </w:tc>
        <w:tc>
          <w:tcPr>
            <w:tcW w:w="5619" w:type="dxa"/>
            <w:tcBorders>
              <w:top w:val="single" w:sz="8" w:space="0" w:color="8063A1"/>
            </w:tcBorders>
          </w:tcPr>
          <w:p>
            <w:pPr>
              <w:pStyle w:val="TableParagraph"/>
              <w:spacing w:before="160"/>
              <w:ind w:left="113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Stop</w:t>
            </w:r>
          </w:p>
        </w:tc>
      </w:tr>
      <w:tr>
        <w:trPr>
          <w:trHeight w:val="577" w:hRule="atLeast"/>
        </w:trPr>
        <w:tc>
          <w:tcPr>
            <w:tcW w:w="1099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bottom w:val="single" w:sz="8" w:space="0" w:color="8063A1"/>
            </w:tcBorders>
          </w:tcPr>
          <w:p>
            <w:pPr>
              <w:pStyle w:val="TableParagraph"/>
              <w:spacing w:before="165"/>
              <w:ind w:left="113"/>
              <w:rPr>
                <w:sz w:val="22"/>
              </w:rPr>
            </w:pPr>
            <w:r>
              <w:rPr>
                <w:sz w:val="22"/>
              </w:rPr>
              <w:t>Monitorování,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detekce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problémů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restart"/>
            <w:tcBorders>
              <w:top w:val="single" w:sz="8" w:space="0" w:color="8063A1"/>
              <w:bottom w:val="single" w:sz="8" w:space="0" w:color="8063A1"/>
            </w:tcBorders>
          </w:tcPr>
          <w:p>
            <w:pPr>
              <w:pStyle w:val="TableParagraph"/>
              <w:spacing w:before="160"/>
              <w:ind w:left="112"/>
              <w:rPr>
                <w:sz w:val="22"/>
              </w:rPr>
            </w:pPr>
            <w:r>
              <w:rPr>
                <w:sz w:val="22"/>
              </w:rPr>
              <w:t>Báze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SAP</w:t>
            </w:r>
          </w:p>
        </w:tc>
        <w:tc>
          <w:tcPr>
            <w:tcW w:w="5619" w:type="dxa"/>
            <w:tcBorders>
              <w:top w:val="single" w:sz="8" w:space="0" w:color="8063A1"/>
              <w:bottom w:val="single" w:sz="8" w:space="0" w:color="8063A1"/>
              <w:right w:val="single" w:sz="8" w:space="0" w:color="8063A1"/>
            </w:tcBorders>
          </w:tcPr>
          <w:p>
            <w:pPr>
              <w:pStyle w:val="TableParagraph"/>
              <w:spacing w:before="160"/>
              <w:ind w:left="108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jednotlivých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serverů</w:t>
            </w:r>
          </w:p>
        </w:tc>
      </w:tr>
      <w:tr>
        <w:trPr>
          <w:trHeight w:val="568" w:hRule="atLeast"/>
        </w:trPr>
        <w:tc>
          <w:tcPr>
            <w:tcW w:w="1099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single" w:sz="8" w:space="0" w:color="8063A1"/>
            </w:tcBorders>
          </w:tcPr>
          <w:p>
            <w:pPr>
              <w:pStyle w:val="TableParagraph"/>
              <w:spacing w:before="160"/>
              <w:ind w:left="113"/>
              <w:rPr>
                <w:sz w:val="22"/>
              </w:rPr>
            </w:pPr>
            <w:r>
              <w:rPr>
                <w:sz w:val="22"/>
              </w:rPr>
              <w:t>Monitorování,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detekce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problémů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165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Správa uživatelů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oprávnění,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centrální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správa uživatelů</w:t>
            </w:r>
          </w:p>
        </w:tc>
      </w:tr>
      <w:tr>
        <w:trPr>
          <w:trHeight w:val="573" w:hRule="atLeast"/>
        </w:trPr>
        <w:tc>
          <w:tcPr>
            <w:tcW w:w="1099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166"/>
              <w:ind w:left="113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certifikátů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licencí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167"/>
              <w:ind w:left="113"/>
              <w:rPr>
                <w:sz w:val="22"/>
              </w:rPr>
            </w:pPr>
            <w:r>
              <w:rPr>
                <w:sz w:val="22"/>
              </w:rPr>
              <w:t>Joby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(definice,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monitoring)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167"/>
              <w:ind w:left="113"/>
              <w:rPr>
                <w:sz w:val="22"/>
              </w:rPr>
            </w:pPr>
            <w:r>
              <w:rPr>
                <w:sz w:val="22"/>
              </w:rPr>
              <w:t>Tiskárny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spool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(definice,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reorganizace)</w:t>
            </w:r>
          </w:p>
        </w:tc>
      </w:tr>
      <w:tr>
        <w:trPr>
          <w:trHeight w:val="579" w:hRule="atLeast"/>
        </w:trPr>
        <w:tc>
          <w:tcPr>
            <w:tcW w:w="1099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167"/>
              <w:ind w:left="113"/>
              <w:rPr>
                <w:sz w:val="22"/>
              </w:rPr>
            </w:pPr>
            <w:r>
              <w:rPr>
                <w:sz w:val="22"/>
              </w:rPr>
              <w:t>Transporty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transportní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systém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9" w:after="1"/>
        <w:rPr>
          <w:b/>
          <w:i/>
          <w:sz w:val="29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2376"/>
        <w:gridCol w:w="5619"/>
      </w:tblGrid>
      <w:tr>
        <w:trPr>
          <w:trHeight w:val="573" w:hRule="atLeast"/>
        </w:trPr>
        <w:tc>
          <w:tcPr>
            <w:tcW w:w="1099" w:type="dxa"/>
            <w:tcBorders>
              <w:bottom w:val="single" w:sz="8" w:space="0" w:color="8063A1"/>
            </w:tcBorders>
            <w:shd w:val="clear" w:color="auto" w:fill="C5D9F0"/>
          </w:tcPr>
          <w:p>
            <w:pPr>
              <w:pStyle w:val="TableParagraph"/>
              <w:spacing w:before="160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Služba</w:t>
            </w:r>
          </w:p>
        </w:tc>
        <w:tc>
          <w:tcPr>
            <w:tcW w:w="2376" w:type="dxa"/>
            <w:tcBorders>
              <w:bottom w:val="single" w:sz="8" w:space="0" w:color="8063A1"/>
            </w:tcBorders>
            <w:shd w:val="clear" w:color="auto" w:fill="C5D9F0"/>
          </w:tcPr>
          <w:p>
            <w:pPr>
              <w:pStyle w:val="TableParagraph"/>
              <w:spacing w:before="160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Oblast</w:t>
            </w:r>
          </w:p>
        </w:tc>
        <w:tc>
          <w:tcPr>
            <w:tcW w:w="5619" w:type="dxa"/>
            <w:tcBorders>
              <w:bottom w:val="single" w:sz="8" w:space="0" w:color="8063A1"/>
            </w:tcBorders>
            <w:shd w:val="clear" w:color="auto" w:fill="C5D9F0"/>
          </w:tcPr>
          <w:p>
            <w:pPr>
              <w:pStyle w:val="TableParagraph"/>
              <w:spacing w:before="160"/>
              <w:ind w:left="113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Proces</w:t>
            </w:r>
          </w:p>
        </w:tc>
      </w:tr>
      <w:tr>
        <w:trPr>
          <w:trHeight w:val="572" w:hRule="atLeast"/>
        </w:trPr>
        <w:tc>
          <w:tcPr>
            <w:tcW w:w="1099" w:type="dxa"/>
            <w:vMerge w:val="restart"/>
            <w:tcBorders>
              <w:top w:val="single" w:sz="8" w:space="0" w:color="8063A1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sz="8" w:space="0" w:color="8063A1"/>
              <w:bottom w:val="single" w:sz="8" w:space="0" w:color="8063A1"/>
            </w:tcBorders>
          </w:tcPr>
          <w:p>
            <w:pPr>
              <w:pStyle w:val="TableParagraph"/>
              <w:spacing w:before="160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Podpora</w:t>
            </w:r>
          </w:p>
        </w:tc>
        <w:tc>
          <w:tcPr>
            <w:tcW w:w="5619" w:type="dxa"/>
            <w:tcBorders>
              <w:top w:val="single" w:sz="8" w:space="0" w:color="8063A1"/>
              <w:bottom w:val="single" w:sz="8" w:space="0" w:color="8063A1"/>
            </w:tcBorders>
          </w:tcPr>
          <w:p>
            <w:pPr>
              <w:pStyle w:val="TableParagraph"/>
              <w:spacing w:before="160"/>
              <w:ind w:left="113"/>
              <w:rPr>
                <w:sz w:val="22"/>
              </w:rPr>
            </w:pPr>
            <w:r>
              <w:rPr>
                <w:sz w:val="22"/>
              </w:rPr>
              <w:t>Podpora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uživatelů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úrovni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L2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single" w:sz="8" w:space="0" w:color="8063A1"/>
              <w:bottom w:val="single" w:sz="8" w:space="0" w:color="8063A1"/>
            </w:tcBorders>
          </w:tcPr>
          <w:p>
            <w:pPr>
              <w:pStyle w:val="TableParagraph"/>
              <w:spacing w:before="160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Testování</w:t>
            </w:r>
          </w:p>
        </w:tc>
        <w:tc>
          <w:tcPr>
            <w:tcW w:w="5619" w:type="dxa"/>
            <w:tcBorders>
              <w:top w:val="single" w:sz="8" w:space="0" w:color="8063A1"/>
              <w:bottom w:val="single" w:sz="8" w:space="0" w:color="8063A1"/>
              <w:right w:val="single" w:sz="8" w:space="0" w:color="8063A1"/>
            </w:tcBorders>
          </w:tcPr>
          <w:p>
            <w:pPr>
              <w:pStyle w:val="TableParagraph"/>
              <w:spacing w:before="160"/>
              <w:ind w:left="108"/>
              <w:rPr>
                <w:sz w:val="22"/>
              </w:rPr>
            </w:pPr>
            <w:r>
              <w:rPr>
                <w:sz w:val="22"/>
              </w:rPr>
              <w:t>Testování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před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uvolněním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produkce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single" w:sz="8" w:space="0" w:color="8063A1"/>
            </w:tcBorders>
          </w:tcPr>
          <w:p>
            <w:pPr>
              <w:pStyle w:val="TableParagraph"/>
              <w:spacing w:before="160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Školení</w:t>
            </w:r>
          </w:p>
        </w:tc>
        <w:tc>
          <w:tcPr>
            <w:tcW w:w="5619" w:type="dxa"/>
            <w:tcBorders>
              <w:top w:val="single" w:sz="8" w:space="0" w:color="8063A1"/>
            </w:tcBorders>
          </w:tcPr>
          <w:p>
            <w:pPr>
              <w:pStyle w:val="TableParagraph"/>
              <w:spacing w:before="160"/>
              <w:ind w:left="113"/>
              <w:rPr>
                <w:sz w:val="22"/>
              </w:rPr>
            </w:pPr>
            <w:r>
              <w:rPr>
                <w:sz w:val="22"/>
              </w:rPr>
              <w:t>Školení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školitelů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koncových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uživatelů</w:t>
            </w:r>
          </w:p>
        </w:tc>
      </w:tr>
      <w:tr>
        <w:trPr>
          <w:trHeight w:val="58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restart"/>
          </w:tcPr>
          <w:p>
            <w:pPr>
              <w:pStyle w:val="TableParagraph"/>
              <w:spacing w:before="170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Customizing</w:t>
            </w:r>
          </w:p>
        </w:tc>
        <w:tc>
          <w:tcPr>
            <w:tcW w:w="5619" w:type="dxa"/>
          </w:tcPr>
          <w:p>
            <w:pPr>
              <w:pStyle w:val="TableParagraph"/>
              <w:spacing w:before="170"/>
              <w:ind w:left="113"/>
              <w:rPr>
                <w:sz w:val="22"/>
              </w:rPr>
            </w:pPr>
            <w:r>
              <w:rPr>
                <w:sz w:val="22"/>
              </w:rPr>
              <w:t>Customizing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jednotlivých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modulů</w:t>
            </w:r>
          </w:p>
        </w:tc>
      </w:tr>
      <w:tr>
        <w:trPr>
          <w:trHeight w:val="58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170"/>
              <w:ind w:left="113"/>
              <w:rPr>
                <w:sz w:val="22"/>
              </w:rPr>
            </w:pPr>
            <w:r>
              <w:rPr>
                <w:sz w:val="22"/>
              </w:rPr>
              <w:t>Opravy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chybných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jednotlivých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modulů</w:t>
            </w:r>
          </w:p>
        </w:tc>
      </w:tr>
      <w:tr>
        <w:trPr>
          <w:trHeight w:val="837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restart"/>
          </w:tcPr>
          <w:p>
            <w:pPr>
              <w:pStyle w:val="TableParagraph"/>
              <w:spacing w:before="170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Rozhraní</w:t>
            </w:r>
          </w:p>
        </w:tc>
        <w:tc>
          <w:tcPr>
            <w:tcW w:w="5619" w:type="dxa"/>
          </w:tcPr>
          <w:p>
            <w:pPr>
              <w:pStyle w:val="TableParagraph"/>
              <w:spacing w:before="170"/>
              <w:ind w:left="113" w:right="141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monitoring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komunikace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EKIS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MV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ISoSS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 systémy třetích stran</w:t>
            </w:r>
          </w:p>
        </w:tc>
      </w:tr>
      <w:tr>
        <w:trPr>
          <w:trHeight w:val="58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170"/>
              <w:ind w:left="113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scénářů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přenosu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mezi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(ALE)</w:t>
            </w:r>
          </w:p>
        </w:tc>
      </w:tr>
      <w:tr>
        <w:trPr>
          <w:trHeight w:val="573" w:hRule="atLeast"/>
        </w:trPr>
        <w:tc>
          <w:tcPr>
            <w:tcW w:w="1099" w:type="dxa"/>
            <w:vMerge w:val="restart"/>
          </w:tcPr>
          <w:p>
            <w:pPr>
              <w:pStyle w:val="TableParagraph"/>
              <w:spacing w:before="160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S3</w:t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spacing w:before="160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Databáze:</w:t>
            </w:r>
          </w:p>
          <w:p>
            <w:pPr>
              <w:pStyle w:val="TableParagraph"/>
              <w:spacing w:before="160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DB2,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HANA,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SQL</w:t>
            </w:r>
          </w:p>
        </w:tc>
        <w:tc>
          <w:tcPr>
            <w:tcW w:w="5619" w:type="dxa"/>
          </w:tcPr>
          <w:p>
            <w:pPr>
              <w:pStyle w:val="TableParagraph"/>
              <w:spacing w:before="160"/>
              <w:ind w:left="113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Stop</w:t>
            </w:r>
          </w:p>
        </w:tc>
      </w:tr>
      <w:tr>
        <w:trPr>
          <w:trHeight w:val="58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170"/>
              <w:ind w:left="113"/>
              <w:rPr>
                <w:sz w:val="22"/>
              </w:rPr>
            </w:pPr>
            <w:r>
              <w:rPr>
                <w:sz w:val="22"/>
              </w:rPr>
              <w:t>Monitorování,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detekce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problémů</w:t>
            </w:r>
          </w:p>
        </w:tc>
      </w:tr>
      <w:tr>
        <w:trPr>
          <w:trHeight w:val="577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restart"/>
            <w:tcBorders>
              <w:bottom w:val="single" w:sz="8" w:space="0" w:color="8063A1"/>
            </w:tcBorders>
          </w:tcPr>
          <w:p>
            <w:pPr>
              <w:pStyle w:val="TableParagraph"/>
              <w:spacing w:before="170"/>
              <w:ind w:left="112"/>
              <w:rPr>
                <w:sz w:val="22"/>
              </w:rPr>
            </w:pPr>
            <w:r>
              <w:rPr>
                <w:sz w:val="22"/>
              </w:rPr>
              <w:t>EKIS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WEB</w:t>
            </w:r>
          </w:p>
        </w:tc>
        <w:tc>
          <w:tcPr>
            <w:tcW w:w="5619" w:type="dxa"/>
          </w:tcPr>
          <w:p>
            <w:pPr>
              <w:pStyle w:val="TableParagraph"/>
              <w:spacing w:before="170"/>
              <w:ind w:left="113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jednotlivých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serverů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165"/>
              <w:ind w:left="113"/>
              <w:rPr>
                <w:sz w:val="22"/>
              </w:rPr>
            </w:pPr>
            <w:r>
              <w:rPr>
                <w:sz w:val="22"/>
              </w:rPr>
              <w:t>Monitorování,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detekce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problémů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165"/>
              <w:ind w:left="113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uživatelů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oprávnění</w:t>
            </w:r>
          </w:p>
        </w:tc>
      </w:tr>
      <w:tr>
        <w:trPr>
          <w:trHeight w:val="573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restart"/>
            <w:tcBorders>
              <w:top w:val="single" w:sz="8" w:space="0" w:color="8063A1"/>
              <w:bottom w:val="single" w:sz="8" w:space="0" w:color="8063A1"/>
            </w:tcBorders>
          </w:tcPr>
          <w:p>
            <w:pPr>
              <w:pStyle w:val="TableParagraph"/>
              <w:spacing w:before="165"/>
              <w:ind w:left="112"/>
              <w:rPr>
                <w:sz w:val="22"/>
              </w:rPr>
            </w:pPr>
            <w:r>
              <w:rPr>
                <w:sz w:val="22"/>
              </w:rPr>
              <w:t>EKIS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OE</w:t>
            </w:r>
          </w:p>
        </w:tc>
        <w:tc>
          <w:tcPr>
            <w:tcW w:w="5619" w:type="dxa"/>
          </w:tcPr>
          <w:p>
            <w:pPr>
              <w:pStyle w:val="TableParagraph"/>
              <w:spacing w:before="165"/>
              <w:ind w:left="113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jednotlivých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serverů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165"/>
              <w:ind w:left="113"/>
              <w:rPr>
                <w:sz w:val="22"/>
              </w:rPr>
            </w:pPr>
            <w:r>
              <w:rPr>
                <w:sz w:val="22"/>
              </w:rPr>
              <w:t>Monitorování,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detekce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problémů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165"/>
              <w:ind w:left="113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uživatelů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oprávnění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single" w:sz="8" w:space="0" w:color="8063A1"/>
              <w:bottom w:val="single" w:sz="8" w:space="0" w:color="8063A1"/>
            </w:tcBorders>
          </w:tcPr>
          <w:p>
            <w:pPr>
              <w:pStyle w:val="TableParagraph"/>
              <w:spacing w:before="165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Podpora</w:t>
            </w:r>
          </w:p>
        </w:tc>
        <w:tc>
          <w:tcPr>
            <w:tcW w:w="5619" w:type="dxa"/>
          </w:tcPr>
          <w:p>
            <w:pPr>
              <w:pStyle w:val="TableParagraph"/>
              <w:spacing w:before="165"/>
              <w:ind w:left="113"/>
              <w:rPr>
                <w:sz w:val="22"/>
              </w:rPr>
            </w:pPr>
            <w:r>
              <w:rPr>
                <w:sz w:val="22"/>
              </w:rPr>
              <w:t>Podpora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uživatelů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úrovni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L2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single" w:sz="8" w:space="0" w:color="8063A1"/>
              <w:bottom w:val="single" w:sz="8" w:space="0" w:color="8063A1"/>
            </w:tcBorders>
          </w:tcPr>
          <w:p>
            <w:pPr>
              <w:pStyle w:val="TableParagraph"/>
              <w:spacing w:before="167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Testování</w:t>
            </w:r>
          </w:p>
        </w:tc>
        <w:tc>
          <w:tcPr>
            <w:tcW w:w="5619" w:type="dxa"/>
          </w:tcPr>
          <w:p>
            <w:pPr>
              <w:pStyle w:val="TableParagraph"/>
              <w:spacing w:before="167"/>
              <w:ind w:left="113"/>
              <w:rPr>
                <w:sz w:val="22"/>
              </w:rPr>
            </w:pPr>
            <w:r>
              <w:rPr>
                <w:sz w:val="22"/>
              </w:rPr>
              <w:t>Testování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změn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před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uvolněním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produkce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single" w:sz="8" w:space="0" w:color="8063A1"/>
              <w:bottom w:val="single" w:sz="8" w:space="0" w:color="8063A1"/>
            </w:tcBorders>
          </w:tcPr>
          <w:p>
            <w:pPr>
              <w:pStyle w:val="TableParagraph"/>
              <w:spacing w:before="167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Školení</w:t>
            </w:r>
          </w:p>
        </w:tc>
        <w:tc>
          <w:tcPr>
            <w:tcW w:w="5619" w:type="dxa"/>
          </w:tcPr>
          <w:p>
            <w:pPr>
              <w:pStyle w:val="TableParagraph"/>
              <w:spacing w:before="167"/>
              <w:ind w:left="113"/>
              <w:rPr>
                <w:sz w:val="22"/>
              </w:rPr>
            </w:pPr>
            <w:r>
              <w:rPr>
                <w:sz w:val="22"/>
              </w:rPr>
              <w:t>Školení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školitelů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koncových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uživatelů</w:t>
            </w:r>
          </w:p>
        </w:tc>
      </w:tr>
      <w:tr>
        <w:trPr>
          <w:trHeight w:val="573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restart"/>
            <w:tcBorders>
              <w:top w:val="single" w:sz="8" w:space="0" w:color="8063A1"/>
              <w:bottom w:val="single" w:sz="8" w:space="0" w:color="8063A1"/>
            </w:tcBorders>
          </w:tcPr>
          <w:p>
            <w:pPr>
              <w:pStyle w:val="TableParagraph"/>
              <w:spacing w:before="168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Customizing</w:t>
            </w:r>
          </w:p>
        </w:tc>
        <w:tc>
          <w:tcPr>
            <w:tcW w:w="5619" w:type="dxa"/>
          </w:tcPr>
          <w:p>
            <w:pPr>
              <w:pStyle w:val="TableParagraph"/>
              <w:spacing w:before="168"/>
              <w:ind w:left="113"/>
              <w:rPr>
                <w:sz w:val="22"/>
              </w:rPr>
            </w:pPr>
            <w:r>
              <w:rPr>
                <w:sz w:val="22"/>
              </w:rPr>
              <w:t>Customizing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aplikace</w:t>
            </w:r>
          </w:p>
        </w:tc>
      </w:tr>
      <w:tr>
        <w:trPr>
          <w:trHeight w:val="57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single" w:sz="8" w:space="0" w:color="8063A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</w:tcPr>
          <w:p>
            <w:pPr>
              <w:pStyle w:val="TableParagraph"/>
              <w:spacing w:before="167"/>
              <w:ind w:left="113"/>
              <w:rPr>
                <w:sz w:val="22"/>
              </w:rPr>
            </w:pPr>
            <w:r>
              <w:rPr>
                <w:sz w:val="22"/>
              </w:rPr>
              <w:t>Opravy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chybných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</w:t>
            </w:r>
            <w:r>
              <w:rPr>
                <w:spacing w:val="-2"/>
                <w:sz w:val="22"/>
              </w:rPr>
              <w:t> aplikace</w:t>
            </w:r>
          </w:p>
        </w:tc>
      </w:tr>
      <w:tr>
        <w:trPr>
          <w:trHeight w:val="832" w:hRule="atLeast"/>
        </w:trPr>
        <w:tc>
          <w:tcPr>
            <w:tcW w:w="1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single" w:sz="8" w:space="0" w:color="8063A1"/>
            </w:tcBorders>
          </w:tcPr>
          <w:p>
            <w:pPr>
              <w:pStyle w:val="TableParagraph"/>
              <w:spacing w:before="167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Rozhraní</w:t>
            </w:r>
          </w:p>
        </w:tc>
        <w:tc>
          <w:tcPr>
            <w:tcW w:w="5619" w:type="dxa"/>
          </w:tcPr>
          <w:p>
            <w:pPr>
              <w:pStyle w:val="TableParagraph"/>
              <w:spacing w:before="167"/>
              <w:ind w:left="113"/>
              <w:rPr>
                <w:sz w:val="22"/>
              </w:rPr>
            </w:pPr>
            <w:r>
              <w:rPr>
                <w:sz w:val="22"/>
              </w:rPr>
              <w:t>Správa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monitoring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komunikace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EKIS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HR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&lt;-&gt;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EKIS WEB a EKIS EP &lt;-&gt; EKIS OE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874" w:footer="827" w:top="1060" w:bottom="1020" w:left="1160" w:right="900"/>
        </w:sectPr>
      </w:pPr>
    </w:p>
    <w:p>
      <w:pPr>
        <w:pStyle w:val="BodyText"/>
        <w:spacing w:before="7"/>
        <w:rPr>
          <w:b/>
          <w:i/>
        </w:rPr>
      </w:pPr>
    </w:p>
    <w:p>
      <w:pPr>
        <w:pStyle w:val="Heading1"/>
        <w:numPr>
          <w:ilvl w:val="0"/>
          <w:numId w:val="2"/>
        </w:numPr>
        <w:tabs>
          <w:tab w:pos="691" w:val="left" w:leader="none"/>
          <w:tab w:pos="3950" w:val="left" w:leader="none"/>
          <w:tab w:pos="6515" w:val="left" w:leader="none"/>
          <w:tab w:pos="7268" w:val="left" w:leader="none"/>
        </w:tabs>
        <w:spacing w:line="240" w:lineRule="auto" w:before="84" w:after="0"/>
        <w:ind w:left="690" w:right="521" w:hanging="432"/>
        <w:jc w:val="left"/>
      </w:pPr>
      <w:bookmarkStart w:name="_bookmark33" w:id="34"/>
      <w:bookmarkEnd w:id="34"/>
      <w:r>
        <w:rPr>
          <w:color w:val="1E467C"/>
          <w:spacing w:val="-2"/>
        </w:rPr>
        <w:t>P</w:t>
      </w:r>
      <w:r>
        <w:rPr>
          <w:color w:val="1E467C"/>
          <w:spacing w:val="-2"/>
        </w:rPr>
        <w:t>roduktivní,</w:t>
      </w:r>
      <w:r>
        <w:rPr>
          <w:color w:val="1E467C"/>
        </w:rPr>
        <w:tab/>
      </w:r>
      <w:r>
        <w:rPr>
          <w:color w:val="1E467C"/>
          <w:spacing w:val="-2"/>
        </w:rPr>
        <w:t>testovací</w:t>
      </w:r>
      <w:r>
        <w:rPr>
          <w:color w:val="1E467C"/>
        </w:rPr>
        <w:tab/>
      </w:r>
      <w:r>
        <w:rPr>
          <w:color w:val="1E467C"/>
          <w:spacing w:val="-10"/>
        </w:rPr>
        <w:t>a</w:t>
      </w:r>
      <w:r>
        <w:rPr>
          <w:color w:val="1E467C"/>
        </w:rPr>
        <w:tab/>
      </w:r>
      <w:r>
        <w:rPr>
          <w:color w:val="1E467C"/>
          <w:spacing w:val="-2"/>
        </w:rPr>
        <w:t>vývojové</w:t>
      </w:r>
      <w:r>
        <w:rPr>
          <w:color w:val="1E467C"/>
          <w:spacing w:val="-2"/>
        </w:rPr>
        <w:t> systémy</w:t>
      </w:r>
    </w:p>
    <w:p>
      <w:pPr>
        <w:pStyle w:val="BodyText"/>
        <w:spacing w:before="5"/>
        <w:rPr>
          <w:b/>
          <w:sz w:val="69"/>
        </w:rPr>
      </w:pPr>
    </w:p>
    <w:p>
      <w:pPr>
        <w:pStyle w:val="BodyText"/>
        <w:ind w:left="258" w:right="325"/>
      </w:pPr>
      <w:r>
        <w:rPr/>
        <w:t>Jako</w:t>
      </w:r>
      <w:r>
        <w:rPr>
          <w:spacing w:val="80"/>
          <w:w w:val="150"/>
        </w:rPr>
        <w:t> </w:t>
      </w:r>
      <w:r>
        <w:rPr/>
        <w:t>kritické</w:t>
      </w:r>
      <w:r>
        <w:rPr>
          <w:spacing w:val="80"/>
          <w:w w:val="150"/>
        </w:rPr>
        <w:t> </w:t>
      </w:r>
      <w:r>
        <w:rPr/>
        <w:t>jsou</w:t>
      </w:r>
      <w:r>
        <w:rPr>
          <w:spacing w:val="80"/>
          <w:w w:val="150"/>
        </w:rPr>
        <w:t> </w:t>
      </w:r>
      <w:r>
        <w:rPr/>
        <w:t>definovány</w:t>
      </w:r>
      <w:r>
        <w:rPr>
          <w:spacing w:val="80"/>
          <w:w w:val="150"/>
        </w:rPr>
        <w:t> </w:t>
      </w:r>
      <w:r>
        <w:rPr>
          <w:b/>
        </w:rPr>
        <w:t>produktivní</w:t>
      </w:r>
      <w:r>
        <w:rPr>
          <w:b/>
          <w:spacing w:val="80"/>
          <w:w w:val="150"/>
        </w:rPr>
        <w:t> </w:t>
      </w:r>
      <w:r>
        <w:rPr>
          <w:b/>
        </w:rPr>
        <w:t>systémy</w:t>
      </w:r>
      <w:r>
        <w:rPr/>
        <w:t>,</w:t>
      </w:r>
      <w:r>
        <w:rPr>
          <w:spacing w:val="80"/>
          <w:w w:val="150"/>
        </w:rPr>
        <w:t> </w:t>
      </w:r>
      <w:r>
        <w:rPr/>
        <w:t>na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je</w:t>
      </w:r>
      <w:r>
        <w:rPr>
          <w:spacing w:val="80"/>
          <w:w w:val="150"/>
        </w:rPr>
        <w:t> </w:t>
      </w:r>
      <w:r>
        <w:rPr/>
        <w:t>SLA</w:t>
      </w:r>
      <w:r>
        <w:rPr>
          <w:spacing w:val="80"/>
          <w:w w:val="150"/>
        </w:rPr>
        <w:t> </w:t>
      </w:r>
      <w:r>
        <w:rPr/>
        <w:t>uplatňováno dle požadovaných konkrétních parametrů (SLA: QR, QD, QA, QT).</w:t>
      </w:r>
    </w:p>
    <w:p>
      <w:pPr>
        <w:pStyle w:val="Heading5"/>
        <w:spacing w:before="162"/>
        <w:ind w:left="258" w:firstLine="0"/>
      </w:pPr>
      <w:r>
        <w:rPr/>
        <w:t>Testovací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vývojové</w:t>
      </w:r>
      <w:r>
        <w:rPr>
          <w:spacing w:val="-5"/>
        </w:rPr>
        <w:t> </w:t>
      </w:r>
      <w:r>
        <w:rPr>
          <w:spacing w:val="-2"/>
        </w:rPr>
        <w:t>systémy</w:t>
      </w:r>
    </w:p>
    <w:p>
      <w:pPr>
        <w:pStyle w:val="ListParagraph"/>
        <w:numPr>
          <w:ilvl w:val="0"/>
          <w:numId w:val="57"/>
        </w:numPr>
        <w:tabs>
          <w:tab w:pos="978" w:val="left" w:leader="none"/>
          <w:tab w:pos="979" w:val="left" w:leader="none"/>
        </w:tabs>
        <w:spacing w:line="240" w:lineRule="auto" w:before="162" w:after="0"/>
        <w:ind w:left="978" w:right="0" w:hanging="361"/>
        <w:jc w:val="left"/>
        <w:rPr>
          <w:sz w:val="22"/>
        </w:rPr>
      </w:pPr>
      <w:r>
        <w:rPr>
          <w:sz w:val="22"/>
        </w:rPr>
        <w:t>vývojové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testovací</w:t>
      </w:r>
      <w:r>
        <w:rPr>
          <w:spacing w:val="-3"/>
          <w:sz w:val="22"/>
        </w:rPr>
        <w:t> </w:t>
      </w:r>
      <w:r>
        <w:rPr>
          <w:sz w:val="22"/>
        </w:rPr>
        <w:t>systémy</w:t>
      </w:r>
      <w:r>
        <w:rPr>
          <w:spacing w:val="-4"/>
          <w:sz w:val="22"/>
        </w:rPr>
        <w:t> </w:t>
      </w:r>
      <w:r>
        <w:rPr>
          <w:sz w:val="22"/>
        </w:rPr>
        <w:t>nepodléhají</w:t>
      </w:r>
      <w:r>
        <w:rPr>
          <w:spacing w:val="-5"/>
          <w:sz w:val="22"/>
        </w:rPr>
        <w:t> </w:t>
      </w:r>
      <w:r>
        <w:rPr>
          <w:sz w:val="22"/>
        </w:rPr>
        <w:t>měření</w:t>
      </w:r>
      <w:r>
        <w:rPr>
          <w:spacing w:val="-8"/>
          <w:sz w:val="22"/>
        </w:rPr>
        <w:t> </w:t>
      </w:r>
      <w:r>
        <w:rPr>
          <w:sz w:val="22"/>
        </w:rPr>
        <w:t>SLA</w:t>
      </w:r>
      <w:r>
        <w:rPr>
          <w:spacing w:val="-5"/>
          <w:sz w:val="22"/>
        </w:rPr>
        <w:t> </w:t>
      </w:r>
      <w:r>
        <w:rPr>
          <w:sz w:val="22"/>
        </w:rPr>
        <w:t>podle</w:t>
      </w:r>
      <w:r>
        <w:rPr>
          <w:spacing w:val="-5"/>
          <w:sz w:val="22"/>
        </w:rPr>
        <w:t> </w:t>
      </w:r>
      <w:r>
        <w:rPr>
          <w:sz w:val="22"/>
        </w:rPr>
        <w:t>parametrů</w:t>
      </w:r>
      <w:r>
        <w:rPr>
          <w:spacing w:val="-7"/>
          <w:sz w:val="22"/>
        </w:rPr>
        <w:t> </w:t>
      </w:r>
      <w:r>
        <w:rPr>
          <w:sz w:val="22"/>
        </w:rPr>
        <w:t>QT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QD</w:t>
      </w:r>
    </w:p>
    <w:p>
      <w:pPr>
        <w:pStyle w:val="ListParagraph"/>
        <w:numPr>
          <w:ilvl w:val="0"/>
          <w:numId w:val="57"/>
        </w:numPr>
        <w:tabs>
          <w:tab w:pos="978" w:val="left" w:leader="none"/>
          <w:tab w:pos="979" w:val="left" w:leader="none"/>
        </w:tabs>
        <w:spacing w:line="240" w:lineRule="auto" w:before="116" w:after="0"/>
        <w:ind w:left="978" w:right="0" w:hanging="361"/>
        <w:jc w:val="left"/>
        <w:rPr>
          <w:sz w:val="22"/>
        </w:rPr>
      </w:pPr>
      <w:r>
        <w:rPr>
          <w:sz w:val="22"/>
        </w:rPr>
        <w:t>u</w:t>
      </w:r>
      <w:r>
        <w:rPr>
          <w:spacing w:val="-7"/>
          <w:sz w:val="22"/>
        </w:rPr>
        <w:t> </w:t>
      </w:r>
      <w:r>
        <w:rPr>
          <w:sz w:val="22"/>
        </w:rPr>
        <w:t>těchto</w:t>
      </w:r>
      <w:r>
        <w:rPr>
          <w:spacing w:val="-6"/>
          <w:sz w:val="22"/>
        </w:rPr>
        <w:t> </w:t>
      </w:r>
      <w:r>
        <w:rPr>
          <w:sz w:val="22"/>
        </w:rPr>
        <w:t>systémů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automaticky</w:t>
      </w:r>
      <w:r>
        <w:rPr>
          <w:spacing w:val="-6"/>
          <w:sz w:val="22"/>
        </w:rPr>
        <w:t> </w:t>
      </w:r>
      <w:r>
        <w:rPr>
          <w:sz w:val="22"/>
        </w:rPr>
        <w:t>snižuje</w:t>
      </w:r>
      <w:r>
        <w:rPr>
          <w:spacing w:val="-6"/>
          <w:sz w:val="22"/>
        </w:rPr>
        <w:t> </w:t>
      </w:r>
      <w:r>
        <w:rPr>
          <w:sz w:val="22"/>
        </w:rPr>
        <w:t>priorita</w:t>
      </w:r>
      <w:r>
        <w:rPr>
          <w:spacing w:val="-2"/>
          <w:sz w:val="22"/>
        </w:rPr>
        <w:t> </w:t>
      </w:r>
      <w:r>
        <w:rPr>
          <w:sz w:val="22"/>
        </w:rPr>
        <w:t>řešení</w:t>
      </w:r>
      <w:r>
        <w:rPr>
          <w:spacing w:val="-4"/>
          <w:sz w:val="22"/>
        </w:rPr>
        <w:t> </w:t>
      </w:r>
      <w:r>
        <w:rPr>
          <w:sz w:val="22"/>
        </w:rPr>
        <w:t>incidentů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stupeň</w:t>
      </w:r>
    </w:p>
    <w:sectPr>
      <w:pgSz w:w="11910" w:h="16840"/>
      <w:pgMar w:header="874" w:footer="827" w:top="1060" w:bottom="1020" w:left="11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EE"/>
    <w:family w:val="modern"/>
    <w:pitch w:val="fixed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44pt;margin-top:789.548523pt;width:60.7pt;height:12.1pt;mso-position-horizontal-relative:page;mso-position-vertical-relative:page;z-index:-17040384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Strana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10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> z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pacing w:val="-7"/>
                    <w:sz w:val="18"/>
                  </w:rPr>
                  <w:fldChar w:fldCharType="begin"/>
                </w:r>
                <w:r>
                  <w:rPr>
                    <w:spacing w:val="-7"/>
                    <w:sz w:val="18"/>
                  </w:rPr>
                  <w:instrText> NUMPAGES </w:instrText>
                </w:r>
                <w:r>
                  <w:rPr>
                    <w:spacing w:val="-7"/>
                    <w:sz w:val="18"/>
                  </w:rPr>
                  <w:fldChar w:fldCharType="separate"/>
                </w:r>
                <w:r>
                  <w:rPr>
                    <w:spacing w:val="-7"/>
                    <w:sz w:val="18"/>
                  </w:rPr>
                  <w:t>36</w:t>
                </w:r>
                <w:r>
                  <w:rPr>
                    <w:spacing w:val="-7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42.69252pt;width:241.8pt;height:12.1pt;mso-position-horizontal-relative:page;mso-position-vertical-relative:page;z-index:-17040896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Příloha</w:t>
                </w:r>
                <w:r>
                  <w:rPr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1 -</w:t>
                </w:r>
                <w:r>
                  <w:rPr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Katalog</w:t>
                </w:r>
                <w:r>
                  <w:rPr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služeb</w:t>
                </w:r>
                <w:r>
                  <w:rPr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poskytovaných</w:t>
                </w:r>
                <w:r>
                  <w:rPr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EKIS</w:t>
                </w:r>
                <w:r>
                  <w:rPr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MV</w:t>
                </w:r>
                <w:r>
                  <w:rPr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color w:val="808080"/>
                    <w:sz w:val="18"/>
                  </w:rPr>
                  <w:t>a </w:t>
                </w:r>
                <w:r>
                  <w:rPr>
                    <w:color w:val="808080"/>
                    <w:spacing w:val="-2"/>
                    <w:sz w:val="18"/>
                  </w:rPr>
                  <w:t>ISoSS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97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6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3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9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73" w:hanging="360"/>
      </w:pPr>
      <w:rPr>
        <w:rFonts w:hint="default"/>
        <w:lang w:val="cs-CZ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95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9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7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61" w:hanging="360"/>
      </w:pPr>
      <w:rPr>
        <w:rFonts w:hint="default"/>
        <w:lang w:val="cs-CZ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95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9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7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7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6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95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9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7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61" w:hanging="360"/>
      </w:pPr>
      <w:rPr>
        <w:rFonts w:hint="default"/>
        <w:lang w:val="cs-CZ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154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291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4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9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cs-CZ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154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291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4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9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cs-CZ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154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291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4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9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cs-CZ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154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291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4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9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cs-CZ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95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9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7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7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6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o"/>
      <w:lvlJc w:val="left"/>
      <w:pPr>
        <w:ind w:left="118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5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7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2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02" w:hanging="360"/>
      </w:pPr>
      <w:rPr>
        <w:rFonts w:hint="default"/>
        <w:lang w:val="cs-CZ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95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9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7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61" w:hanging="360"/>
      </w:pPr>
      <w:rPr>
        <w:rFonts w:hint="default"/>
        <w:lang w:val="cs-CZ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95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9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7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7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61" w:hanging="360"/>
      </w:pPr>
      <w:rPr>
        <w:rFonts w:hint="default"/>
        <w:lang w:val="cs-CZ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66" w:hanging="865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966" w:hanging="865"/>
        <w:jc w:val="left"/>
      </w:pPr>
      <w:rPr>
        <w:rFonts w:hint="default"/>
        <w:lang w:val="cs-CZ" w:eastAsia="en-US" w:bidi="ar-SA"/>
      </w:rPr>
    </w:lvl>
    <w:lvl w:ilvl="2">
      <w:start w:val="2"/>
      <w:numFmt w:val="decimal"/>
      <w:lvlText w:val="%1.%2.%3"/>
      <w:lvlJc w:val="left"/>
      <w:pPr>
        <w:ind w:left="966" w:hanging="865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966" w:hanging="8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E467C"/>
        <w:spacing w:val="-3"/>
        <w:w w:val="100"/>
        <w:sz w:val="26"/>
        <w:szCs w:val="26"/>
        <w:lang w:val="cs-CZ" w:eastAsia="en-US" w:bidi="ar-SA"/>
      </w:rPr>
    </w:lvl>
    <w:lvl w:ilvl="4">
      <w:start w:val="1"/>
      <w:numFmt w:val="decimal"/>
      <w:lvlText w:val="%1.%2.%3.%4.%5"/>
      <w:lvlJc w:val="left"/>
      <w:pPr>
        <w:ind w:left="1266" w:hanging="1008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6" w:hanging="100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30" w:hanging="100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4" w:hanging="100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38" w:hanging="1008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7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o"/>
      <w:lvlJc w:val="left"/>
      <w:pPr>
        <w:ind w:left="1698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0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1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25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3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54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291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4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9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959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8" w:hanging="36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7" w:hanging="3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75" w:hanging="3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14" w:hanging="3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152" w:hanging="3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91" w:hanging="3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29" w:hanging="3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068" w:hanging="36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54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291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4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9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90" w:hanging="944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1190" w:hanging="944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190" w:hanging="944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190" w:hanging="944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1E467C"/>
        <w:spacing w:val="-3"/>
        <w:w w:val="100"/>
        <w:sz w:val="28"/>
        <w:szCs w:val="28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58" w:hanging="94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23" w:hanging="94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7" w:hanging="94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52" w:hanging="94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17" w:hanging="94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90" w:hanging="432"/>
        <w:jc w:val="left"/>
      </w:pPr>
      <w:rPr>
        <w:rFonts w:hint="default" w:ascii="Arial" w:hAnsi="Arial" w:eastAsia="Arial" w:cs="Arial"/>
        <w:b/>
        <w:bCs/>
        <w:i w:val="0"/>
        <w:iCs w:val="0"/>
        <w:color w:val="1E467C"/>
        <w:w w:val="99"/>
        <w:sz w:val="48"/>
        <w:szCs w:val="4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34" w:hanging="576"/>
        <w:jc w:val="left"/>
      </w:pPr>
      <w:rPr>
        <w:rFonts w:hint="default"/>
        <w:w w:val="99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391" w:hanging="5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E467C"/>
        <w:w w:val="99"/>
        <w:sz w:val="32"/>
        <w:szCs w:val="32"/>
        <w:lang w:val="cs-CZ" w:eastAsia="en-US" w:bidi="ar-SA"/>
      </w:rPr>
    </w:lvl>
    <w:lvl w:ilvl="3">
      <w:start w:val="1"/>
      <w:numFmt w:val="decimal"/>
      <w:lvlText w:val="%4."/>
      <w:lvlJc w:val="left"/>
      <w:pPr>
        <w:ind w:left="978" w:hanging="5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606" w:hanging="57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813" w:hanging="57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019" w:hanging="57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226" w:hanging="57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33" w:hanging="57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54" w:hanging="396"/>
        <w:jc w:val="left"/>
      </w:pPr>
      <w:rPr>
        <w:rFonts w:hint="default" w:ascii="Arial" w:hAnsi="Arial" w:eastAsia="Arial" w:cs="Arial"/>
        <w:b/>
        <w:bCs/>
        <w:i w:val="0"/>
        <w:iCs w:val="0"/>
        <w:color w:val="1E467C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53" w:hanging="3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19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48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76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04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33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1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9" w:hanging="567"/>
      </w:pPr>
      <w:rPr>
        <w:rFonts w:hint="default"/>
        <w:lang w:val="cs-CZ" w:eastAsia="en-US" w:bidi="ar-SA"/>
      </w:rPr>
    </w:lvl>
  </w:abstractNum>
  <w:num w:numId="15">
    <w:abstractNumId w:val="14"/>
  </w:num>
  <w:num w:numId="12">
    <w:abstractNumId w:val="11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TOC1" w:type="paragraph">
    <w:name w:val="TOC 1"/>
    <w:basedOn w:val="Normal"/>
    <w:uiPriority w:val="1"/>
    <w:qFormat/>
    <w:pPr>
      <w:spacing w:before="119"/>
      <w:ind w:left="654" w:hanging="397"/>
    </w:pPr>
    <w:rPr>
      <w:rFonts w:ascii="Arial" w:hAnsi="Arial" w:eastAsia="Arial" w:cs="Arial"/>
      <w:b/>
      <w:bCs/>
      <w:sz w:val="24"/>
      <w:szCs w:val="24"/>
      <w:lang w:val="cs-CZ" w:eastAsia="en-US" w:bidi="ar-SA"/>
    </w:rPr>
  </w:style>
  <w:style w:styleId="TOC2" w:type="paragraph">
    <w:name w:val="TOC 2"/>
    <w:basedOn w:val="Normal"/>
    <w:uiPriority w:val="1"/>
    <w:qFormat/>
    <w:pPr>
      <w:spacing w:before="122"/>
      <w:ind w:left="1053" w:hanging="400"/>
    </w:pPr>
    <w:rPr>
      <w:rFonts w:ascii="Arial" w:hAnsi="Arial" w:eastAsia="Arial" w:cs="Arial"/>
      <w:sz w:val="22"/>
      <w:szCs w:val="22"/>
      <w:lang w:val="cs-CZ" w:eastAsia="en-US" w:bidi="ar-SA"/>
    </w:rPr>
  </w:style>
  <w:style w:styleId="TOC3" w:type="paragraph">
    <w:name w:val="TOC 3"/>
    <w:basedOn w:val="Normal"/>
    <w:uiPriority w:val="1"/>
    <w:qFormat/>
    <w:pPr>
      <w:spacing w:before="119"/>
      <w:ind w:left="1960" w:hanging="908"/>
    </w:pPr>
    <w:rPr>
      <w:rFonts w:ascii="Arial" w:hAnsi="Arial" w:eastAsia="Arial" w:cs="Arial"/>
      <w:sz w:val="22"/>
      <w:szCs w:val="22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690" w:hanging="433"/>
      <w:outlineLvl w:val="1"/>
    </w:pPr>
    <w:rPr>
      <w:rFonts w:ascii="Arial" w:hAnsi="Arial" w:eastAsia="Arial" w:cs="Arial"/>
      <w:b/>
      <w:bCs/>
      <w:sz w:val="48"/>
      <w:szCs w:val="48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834" w:hanging="577"/>
      <w:outlineLvl w:val="2"/>
    </w:pPr>
    <w:rPr>
      <w:rFonts w:ascii="Arial" w:hAnsi="Arial" w:eastAsia="Arial" w:cs="Arial"/>
      <w:b/>
      <w:bCs/>
      <w:sz w:val="36"/>
      <w:szCs w:val="36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1391" w:hanging="1134"/>
      <w:outlineLvl w:val="3"/>
    </w:pPr>
    <w:rPr>
      <w:rFonts w:ascii="Arial" w:hAnsi="Arial" w:eastAsia="Arial" w:cs="Arial"/>
      <w:sz w:val="32"/>
      <w:szCs w:val="32"/>
      <w:lang w:val="cs-CZ" w:eastAsia="en-US" w:bidi="ar-SA"/>
    </w:rPr>
  </w:style>
  <w:style w:styleId="Heading4" w:type="paragraph">
    <w:name w:val="Heading 4"/>
    <w:basedOn w:val="Normal"/>
    <w:uiPriority w:val="1"/>
    <w:qFormat/>
    <w:pPr>
      <w:ind w:left="966" w:hanging="865"/>
      <w:outlineLvl w:val="4"/>
    </w:pPr>
    <w:rPr>
      <w:rFonts w:ascii="Arial" w:hAnsi="Arial" w:eastAsia="Arial" w:cs="Arial"/>
      <w:sz w:val="28"/>
      <w:szCs w:val="28"/>
      <w:lang w:val="cs-CZ" w:eastAsia="en-US" w:bidi="ar-SA"/>
    </w:rPr>
  </w:style>
  <w:style w:styleId="Heading5" w:type="paragraph">
    <w:name w:val="Heading 5"/>
    <w:basedOn w:val="Normal"/>
    <w:uiPriority w:val="1"/>
    <w:qFormat/>
    <w:pPr>
      <w:spacing w:before="94"/>
      <w:ind w:left="1266" w:hanging="1009"/>
      <w:outlineLvl w:val="5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Heading6" w:type="paragraph">
    <w:name w:val="Heading 6"/>
    <w:basedOn w:val="Normal"/>
    <w:uiPriority w:val="1"/>
    <w:qFormat/>
    <w:pPr>
      <w:spacing w:before="94"/>
      <w:ind w:left="258"/>
      <w:outlineLvl w:val="6"/>
    </w:pPr>
    <w:rPr>
      <w:rFonts w:ascii="Arial" w:hAnsi="Arial" w:eastAsia="Arial" w:cs="Arial"/>
      <w:b/>
      <w:bCs/>
      <w:i/>
      <w:i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391" w:hanging="1134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827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Jop</dc:creator>
  <dcterms:created xsi:type="dcterms:W3CDTF">2022-06-30T18:39:50Z</dcterms:created>
  <dcterms:modified xsi:type="dcterms:W3CDTF">2022-06-30T18:39:50Z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2022-06-30T00:00:00Z</vt:filetime>
  </property>
</Properties>
</file>