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67A8D" w:rsidRDefault="00245BDC" w:rsidP="00BB3C4D">
      <w:pPr>
        <w:ind w:left="708"/>
        <w:rPr>
          <w:b/>
          <w:i/>
          <w:sz w:val="44"/>
          <w:szCs w:val="4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443230</wp:posOffset>
                </wp:positionH>
                <wp:positionV relativeFrom="page">
                  <wp:posOffset>443230</wp:posOffset>
                </wp:positionV>
                <wp:extent cx="13970" cy="174625"/>
                <wp:effectExtent l="5080" t="5080" r="0" b="127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174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425F" w:rsidRDefault="00E742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.9pt;margin-top:34.9pt;width:1.1pt;height:13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" stroked="f">
                <v:fill opacity="0"/>
                <v:textbox inset="0,0,0,0">
                  <w:txbxContent>
                    <w:p w:rsidR="00E7425F" w:rsidRDefault="00E7425F"/>
                  </w:txbxContent>
                </v:textbox>
                <w10:wrap type="square" side="largest"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1243330</wp:posOffset>
                </wp:positionH>
                <wp:positionV relativeFrom="page">
                  <wp:posOffset>443230</wp:posOffset>
                </wp:positionV>
                <wp:extent cx="13970" cy="174625"/>
                <wp:effectExtent l="5080" t="5080" r="0" b="1270"/>
                <wp:wrapSquare wrapText="larges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174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425F" w:rsidRDefault="00E742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97.9pt;margin-top:34.9pt;width:1.1pt;height:13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" stroked="f">
                <v:fill opacity="0"/>
                <v:textbox inset="0,0,0,0">
                  <w:txbxContent>
                    <w:p w:rsidR="00E7425F" w:rsidRDefault="00E7425F"/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3A3560">
        <w:rPr>
          <w:b/>
          <w:i/>
          <w:sz w:val="44"/>
          <w:szCs w:val="44"/>
        </w:rPr>
        <w:t xml:space="preserve">            </w:t>
      </w:r>
    </w:p>
    <w:p w:rsidR="00D67A8D" w:rsidRDefault="00D67A8D" w:rsidP="00BB3C4D">
      <w:pPr>
        <w:ind w:left="708"/>
        <w:rPr>
          <w:b/>
          <w:i/>
          <w:sz w:val="44"/>
          <w:szCs w:val="44"/>
        </w:rPr>
      </w:pPr>
      <w:r>
        <w:rPr>
          <w:noProof/>
          <w:lang w:eastAsia="cs-CZ"/>
        </w:rPr>
        <w:drawing>
          <wp:inline distT="0" distB="0" distL="0" distR="0" wp14:anchorId="0CFB00E5" wp14:editId="77AC115B">
            <wp:extent cx="1628775" cy="723900"/>
            <wp:effectExtent l="0" t="0" r="9525" b="0"/>
            <wp:docPr id="5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A8D" w:rsidRDefault="00D67A8D" w:rsidP="00BB3C4D">
      <w:pPr>
        <w:ind w:left="708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ab/>
      </w:r>
      <w:r>
        <w:rPr>
          <w:b/>
          <w:i/>
          <w:sz w:val="44"/>
          <w:szCs w:val="44"/>
        </w:rPr>
        <w:tab/>
      </w:r>
    </w:p>
    <w:p w:rsidR="003A3560" w:rsidRDefault="00D67A8D" w:rsidP="00BB3C4D">
      <w:pPr>
        <w:ind w:left="708"/>
        <w:rPr>
          <w:b/>
          <w:i/>
          <w:sz w:val="28"/>
          <w:szCs w:val="28"/>
        </w:rPr>
      </w:pPr>
      <w:r>
        <w:rPr>
          <w:b/>
          <w:i/>
          <w:sz w:val="44"/>
          <w:szCs w:val="44"/>
        </w:rPr>
        <w:tab/>
      </w:r>
      <w:r>
        <w:rPr>
          <w:b/>
          <w:i/>
          <w:sz w:val="44"/>
          <w:szCs w:val="44"/>
        </w:rPr>
        <w:tab/>
      </w:r>
      <w:r w:rsidR="003A3560">
        <w:rPr>
          <w:b/>
          <w:i/>
          <w:sz w:val="28"/>
          <w:szCs w:val="28"/>
        </w:rPr>
        <w:t>Smlouva</w:t>
      </w:r>
      <w:r w:rsidR="00BB3C4D">
        <w:rPr>
          <w:b/>
          <w:i/>
          <w:sz w:val="28"/>
          <w:szCs w:val="28"/>
        </w:rPr>
        <w:t xml:space="preserve"> o poskytnutí ubytovacích služeb</w:t>
      </w:r>
    </w:p>
    <w:p w:rsidR="00E7425F" w:rsidRDefault="00310D54" w:rsidP="00BB3C4D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3C4D" w:rsidRPr="00BB3C4D" w:rsidRDefault="00E7425F" w:rsidP="00BB3C4D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1279">
        <w:t>ZSMV-00226-9/HL-2022</w:t>
      </w:r>
    </w:p>
    <w:p w:rsidR="003A3560" w:rsidRDefault="003A3560">
      <w:pPr>
        <w:jc w:val="both"/>
      </w:pPr>
    </w:p>
    <w:p w:rsidR="003A3560" w:rsidRDefault="003A3560">
      <w:pPr>
        <w:jc w:val="both"/>
        <w:rPr>
          <w:b/>
        </w:rPr>
      </w:pPr>
      <w:r>
        <w:rPr>
          <w:b/>
        </w:rPr>
        <w:t>Zařízení služeb pro Ministerstvo vnitra,</w:t>
      </w:r>
    </w:p>
    <w:p w:rsidR="003A3560" w:rsidRDefault="003A3560">
      <w:r>
        <w:t xml:space="preserve">státní příspěvková organizace zřízena zřizovací listinou vydanou Ministerstvem vnitra ČR pod č.j. N-1337/97 ze dne 8.12.1997 </w:t>
      </w:r>
    </w:p>
    <w:p w:rsidR="003A3560" w:rsidRDefault="003A3560">
      <w:pPr>
        <w:jc w:val="both"/>
      </w:pPr>
      <w:r>
        <w:t xml:space="preserve">se sídlem: </w:t>
      </w:r>
      <w:r>
        <w:tab/>
      </w:r>
      <w:r>
        <w:tab/>
        <w:t>Přípotoční 300, 101 00 Praha 10</w:t>
      </w:r>
    </w:p>
    <w:p w:rsidR="003A3560" w:rsidRDefault="003A3560">
      <w:pPr>
        <w:jc w:val="both"/>
      </w:pPr>
      <w:r>
        <w:t>IČ:</w:t>
      </w:r>
      <w:r>
        <w:tab/>
      </w:r>
      <w:r>
        <w:tab/>
      </w:r>
      <w:r>
        <w:tab/>
        <w:t>67779999</w:t>
      </w:r>
    </w:p>
    <w:p w:rsidR="003A3560" w:rsidRDefault="003A3560">
      <w:pPr>
        <w:jc w:val="both"/>
      </w:pPr>
      <w:r>
        <w:t>DIČ:</w:t>
      </w:r>
      <w:r>
        <w:tab/>
      </w:r>
      <w:r>
        <w:tab/>
      </w:r>
      <w:r>
        <w:tab/>
        <w:t>CZ67779999</w:t>
      </w:r>
    </w:p>
    <w:p w:rsidR="003A3560" w:rsidRDefault="00A447B7">
      <w:pPr>
        <w:jc w:val="both"/>
      </w:pPr>
      <w:r>
        <w:t>zastoupené</w:t>
      </w:r>
      <w:r w:rsidR="003A3560">
        <w:t>:</w:t>
      </w:r>
      <w:r w:rsidR="003A3560">
        <w:tab/>
      </w:r>
      <w:r>
        <w:t xml:space="preserve">           </w:t>
      </w:r>
      <w:r w:rsidR="001B777C">
        <w:t xml:space="preserve"> </w:t>
      </w:r>
      <w:r w:rsidR="00B519A8">
        <w:t xml:space="preserve">Mgr. Roman Švejda </w:t>
      </w:r>
      <w:proofErr w:type="spellStart"/>
      <w:r w:rsidR="00B519A8">
        <w:t>DiS</w:t>
      </w:r>
      <w:proofErr w:type="spellEnd"/>
      <w:r w:rsidR="00B519A8">
        <w:t>, MPA</w:t>
      </w:r>
      <w:r w:rsidR="00ED7079">
        <w:t xml:space="preserve"> ředitel ZSMV</w:t>
      </w:r>
    </w:p>
    <w:p w:rsidR="00F92570" w:rsidRDefault="003A3560" w:rsidP="00F92570">
      <w:pPr>
        <w:tabs>
          <w:tab w:val="left" w:pos="2160"/>
        </w:tabs>
        <w:jc w:val="both"/>
        <w:rPr>
          <w:b/>
        </w:rPr>
      </w:pPr>
      <w:r>
        <w:t>číslo účtu:</w:t>
      </w:r>
      <w:r>
        <w:rPr>
          <w:color w:val="FF0000"/>
        </w:rPr>
        <w:tab/>
      </w:r>
      <w:r w:rsidR="00F92570" w:rsidRPr="00A519DA">
        <w:t>30320881/0710</w:t>
      </w:r>
      <w:r w:rsidR="00F92570">
        <w:rPr>
          <w:b/>
        </w:rPr>
        <w:t xml:space="preserve"> </w:t>
      </w:r>
    </w:p>
    <w:p w:rsidR="003A3560" w:rsidRDefault="003A3560" w:rsidP="00F92570">
      <w:pPr>
        <w:tabs>
          <w:tab w:val="left" w:pos="2160"/>
        </w:tabs>
        <w:jc w:val="both"/>
        <w:rPr>
          <w:b/>
        </w:rPr>
      </w:pPr>
      <w:r>
        <w:rPr>
          <w:b/>
        </w:rPr>
        <w:t>(dále jen jako „ubytovatel“)</w:t>
      </w:r>
    </w:p>
    <w:p w:rsidR="00547A7C" w:rsidRDefault="003A3560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</w:t>
      </w:r>
    </w:p>
    <w:p w:rsidR="003A3560" w:rsidRDefault="003A3560">
      <w:pPr>
        <w:jc w:val="both"/>
      </w:pPr>
      <w:r>
        <w:t>a</w:t>
      </w:r>
    </w:p>
    <w:p w:rsidR="004F2CB7" w:rsidRDefault="004F2CB7">
      <w:pPr>
        <w:tabs>
          <w:tab w:val="left" w:pos="2160"/>
          <w:tab w:val="left" w:pos="10065"/>
        </w:tabs>
        <w:ind w:left="851" w:right="425" w:hanging="851"/>
      </w:pPr>
    </w:p>
    <w:p w:rsidR="00547A7C" w:rsidRDefault="00547A7C" w:rsidP="00E93800"/>
    <w:p w:rsidR="00547A7C" w:rsidRPr="00547A7C" w:rsidRDefault="00407AA7" w:rsidP="00E93800">
      <w:pPr>
        <w:rPr>
          <w:b/>
        </w:rPr>
      </w:pPr>
      <w:r>
        <w:rPr>
          <w:b/>
        </w:rPr>
        <w:t>Př</w:t>
      </w:r>
      <w:r w:rsidR="00571279">
        <w:rPr>
          <w:b/>
        </w:rPr>
        <w:t>í</w:t>
      </w:r>
      <w:r>
        <w:rPr>
          <w:b/>
        </w:rPr>
        <w:t>jemce služeb</w:t>
      </w:r>
    </w:p>
    <w:p w:rsidR="00C214E3" w:rsidRPr="00D55571" w:rsidRDefault="00C214E3" w:rsidP="00C214E3">
      <w:r w:rsidRPr="00D55571">
        <w:rPr>
          <w:b/>
          <w:bCs/>
          <w:color w:val="000000"/>
          <w:shd w:val="clear" w:color="auto" w:fill="FFFFFF"/>
        </w:rPr>
        <w:t>Sportovní centrum mládeže moderního pětiboje, </w:t>
      </w:r>
      <w:r w:rsidRPr="00D55571">
        <w:rPr>
          <w:rStyle w:val="gmail-il"/>
          <w:b/>
          <w:bCs/>
          <w:color w:val="000000"/>
          <w:shd w:val="clear" w:color="auto" w:fill="FFFFFF"/>
        </w:rPr>
        <w:t>pobočný</w:t>
      </w:r>
      <w:r w:rsidRPr="00D55571">
        <w:rPr>
          <w:b/>
          <w:bCs/>
          <w:color w:val="000000"/>
          <w:shd w:val="clear" w:color="auto" w:fill="FFFFFF"/>
        </w:rPr>
        <w:t> </w:t>
      </w:r>
      <w:r w:rsidRPr="00D55571">
        <w:rPr>
          <w:rStyle w:val="gmail-il"/>
          <w:b/>
          <w:bCs/>
          <w:color w:val="000000"/>
          <w:shd w:val="clear" w:color="auto" w:fill="FFFFFF"/>
        </w:rPr>
        <w:t>spolek</w:t>
      </w:r>
      <w:r w:rsidRPr="00D55571">
        <w:rPr>
          <w:b/>
          <w:bCs/>
          <w:color w:val="000000"/>
          <w:shd w:val="clear" w:color="auto" w:fill="FFFFFF"/>
        </w:rPr>
        <w:t> při</w:t>
      </w:r>
    </w:p>
    <w:p w:rsidR="00C214E3" w:rsidRPr="00547A7C" w:rsidRDefault="00C214E3" w:rsidP="00C214E3">
      <w:pPr>
        <w:rPr>
          <w:b/>
        </w:rPr>
      </w:pPr>
      <w:r>
        <w:rPr>
          <w:b/>
        </w:rPr>
        <w:t xml:space="preserve">TJ Spartak Hořovice </w:t>
      </w:r>
      <w:proofErr w:type="spellStart"/>
      <w:r>
        <w:rPr>
          <w:b/>
        </w:rPr>
        <w:t>z.s</w:t>
      </w:r>
      <w:proofErr w:type="spellEnd"/>
      <w:r>
        <w:rPr>
          <w:b/>
        </w:rPr>
        <w:t>.</w:t>
      </w:r>
    </w:p>
    <w:p w:rsidR="00C214E3" w:rsidRPr="00E93800" w:rsidRDefault="00C214E3" w:rsidP="00C214E3">
      <w:r w:rsidRPr="00E93800">
        <w:t>se sídlem</w:t>
      </w:r>
      <w:r>
        <w:t>: Ke stadionu 1385/1</w:t>
      </w:r>
    </w:p>
    <w:p w:rsidR="00C214E3" w:rsidRPr="00D55571" w:rsidRDefault="00C214E3" w:rsidP="00C214E3">
      <w:pPr>
        <w:pStyle w:val="Bezmez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4723">
        <w:rPr>
          <w:rFonts w:eastAsia="GungsuhChe"/>
          <w:color w:val="000000"/>
          <w:shd w:val="clear" w:color="auto" w:fill="FFFFFF"/>
        </w:rPr>
        <w:t xml:space="preserve"> </w:t>
      </w:r>
      <w:r w:rsidRPr="005536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IČ: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07663501</w:t>
      </w:r>
      <w:r w:rsidRPr="002D4723">
        <w:rPr>
          <w:rFonts w:eastAsia="GungsuhChe"/>
          <w:color w:val="000000"/>
          <w:shd w:val="clear" w:color="auto" w:fill="FFFFFF"/>
        </w:rPr>
        <w:t xml:space="preserve">  </w:t>
      </w:r>
    </w:p>
    <w:p w:rsidR="00C214E3" w:rsidRPr="00916984" w:rsidRDefault="00C214E3" w:rsidP="00C214E3">
      <w:r w:rsidRPr="00916984">
        <w:t>zastoupené: Mgr. Jiřím V</w:t>
      </w:r>
      <w:r>
        <w:t>avři</w:t>
      </w:r>
      <w:r w:rsidRPr="00916984">
        <w:t>čkou</w:t>
      </w:r>
      <w:r>
        <w:t xml:space="preserve"> </w:t>
      </w:r>
    </w:p>
    <w:p w:rsidR="00C214E3" w:rsidRPr="00916984" w:rsidRDefault="00C214E3" w:rsidP="00C214E3">
      <w:r w:rsidRPr="00916984">
        <w:t xml:space="preserve">číslo </w:t>
      </w:r>
      <w:proofErr w:type="gramStart"/>
      <w:r w:rsidRPr="00916984">
        <w:t xml:space="preserve">účtu:  </w:t>
      </w:r>
      <w:r w:rsidRPr="00D55571">
        <w:rPr>
          <w:color w:val="000000"/>
          <w:shd w:val="clear" w:color="auto" w:fill="FFFFFF"/>
        </w:rPr>
        <w:t>5588479309</w:t>
      </w:r>
      <w:proofErr w:type="gramEnd"/>
      <w:r w:rsidRPr="00D55571">
        <w:rPr>
          <w:color w:val="000000"/>
          <w:shd w:val="clear" w:color="auto" w:fill="FFFFFF"/>
        </w:rPr>
        <w:t>/0800</w:t>
      </w:r>
    </w:p>
    <w:p w:rsidR="00E93800" w:rsidRPr="002D4723" w:rsidRDefault="00E93800" w:rsidP="00E93800"/>
    <w:p w:rsidR="003A3560" w:rsidRPr="002D4723" w:rsidRDefault="003A3560" w:rsidP="00E93800">
      <w:pPr>
        <w:rPr>
          <w:b/>
        </w:rPr>
      </w:pPr>
      <w:r w:rsidRPr="002D4723">
        <w:t>(</w:t>
      </w:r>
      <w:r w:rsidRPr="002D4723">
        <w:rPr>
          <w:b/>
        </w:rPr>
        <w:t>dále jen jako „příjemce služeb“)</w:t>
      </w:r>
    </w:p>
    <w:p w:rsidR="003A3560" w:rsidRPr="00E93800" w:rsidRDefault="003A3560" w:rsidP="00E93800">
      <w:pPr>
        <w:rPr>
          <w:rFonts w:ascii="Arial" w:hAnsi="Arial"/>
        </w:rPr>
      </w:pPr>
    </w:p>
    <w:p w:rsidR="003A3560" w:rsidRDefault="003A3560">
      <w:pPr>
        <w:jc w:val="center"/>
        <w:rPr>
          <w:b/>
        </w:rPr>
      </w:pPr>
      <w:r>
        <w:rPr>
          <w:b/>
        </w:rPr>
        <w:t>I.</w:t>
      </w:r>
    </w:p>
    <w:p w:rsidR="003A3560" w:rsidRDefault="003A3560">
      <w:pPr>
        <w:jc w:val="center"/>
        <w:rPr>
          <w:b/>
        </w:rPr>
      </w:pPr>
      <w:r>
        <w:rPr>
          <w:b/>
        </w:rPr>
        <w:t>Předmět a účel smlouvy</w:t>
      </w:r>
    </w:p>
    <w:p w:rsidR="003A3560" w:rsidRDefault="003A3560"/>
    <w:p w:rsidR="003A3560" w:rsidRPr="00F95F41" w:rsidRDefault="003A3560" w:rsidP="00F95F41">
      <w:pPr>
        <w:numPr>
          <w:ilvl w:val="0"/>
          <w:numId w:val="3"/>
        </w:numPr>
        <w:jc w:val="both"/>
        <w:rPr>
          <w:spacing w:val="3"/>
        </w:rPr>
      </w:pPr>
      <w:r w:rsidRPr="007E5B39">
        <w:rPr>
          <w:spacing w:val="-2"/>
        </w:rPr>
        <w:t xml:space="preserve">Předmětem této smlouvy je sjednání podmínek pro poskytnutí ubytovacích služeb ubytovatelem v rekreačním areálu EUSTACH, Těmice, okr. </w:t>
      </w:r>
      <w:r w:rsidRPr="007E5B39">
        <w:rPr>
          <w:spacing w:val="3"/>
        </w:rPr>
        <w:t>Pelhřimov (</w:t>
      </w:r>
      <w:proofErr w:type="gramStart"/>
      <w:r w:rsidR="00BF7E3E" w:rsidRPr="007E5B39">
        <w:rPr>
          <w:spacing w:val="3"/>
        </w:rPr>
        <w:t>dále  jen</w:t>
      </w:r>
      <w:proofErr w:type="gramEnd"/>
      <w:r w:rsidR="00BF7E3E" w:rsidRPr="007E5B39">
        <w:rPr>
          <w:spacing w:val="3"/>
        </w:rPr>
        <w:t xml:space="preserve"> </w:t>
      </w:r>
      <w:r w:rsidRPr="007E5B39">
        <w:rPr>
          <w:spacing w:val="3"/>
        </w:rPr>
        <w:t>Areál).</w:t>
      </w:r>
      <w:r w:rsidR="00F95F41">
        <w:rPr>
          <w:spacing w:val="3"/>
        </w:rPr>
        <w:t xml:space="preserve"> </w:t>
      </w:r>
      <w:r w:rsidRPr="00F95F41">
        <w:rPr>
          <w:spacing w:val="3"/>
        </w:rPr>
        <w:t xml:space="preserve">Areál je tvořen objektem bydlení č.p. 91, budovou </w:t>
      </w:r>
      <w:r w:rsidRPr="00F95F41">
        <w:rPr>
          <w:spacing w:val="-1"/>
        </w:rPr>
        <w:t xml:space="preserve">sociálního zařízení, osmi chatkami HANIKA, deseti chatkami MDU, </w:t>
      </w:r>
      <w:r w:rsidR="00BF7E3E" w:rsidRPr="00F95F41">
        <w:rPr>
          <w:spacing w:val="-1"/>
        </w:rPr>
        <w:t>tzv</w:t>
      </w:r>
      <w:r w:rsidR="004425C7" w:rsidRPr="00F95F41">
        <w:rPr>
          <w:spacing w:val="-1"/>
        </w:rPr>
        <w:t>.</w:t>
      </w:r>
      <w:r w:rsidR="00BF7E3E" w:rsidRPr="00F95F41">
        <w:rPr>
          <w:spacing w:val="-1"/>
        </w:rPr>
        <w:t xml:space="preserve"> srubem a </w:t>
      </w:r>
      <w:r w:rsidRPr="00F95F41">
        <w:rPr>
          <w:spacing w:val="-1"/>
        </w:rPr>
        <w:t xml:space="preserve">klubovnou – Tesko, </w:t>
      </w:r>
      <w:r w:rsidR="00BF7E3E" w:rsidRPr="00F95F41">
        <w:rPr>
          <w:spacing w:val="-1"/>
        </w:rPr>
        <w:t>požární nádrží</w:t>
      </w:r>
      <w:r w:rsidRPr="00F95F41">
        <w:rPr>
          <w:spacing w:val="-1"/>
        </w:rPr>
        <w:t xml:space="preserve">, ohraničenými pozemky a k tomu </w:t>
      </w:r>
      <w:r w:rsidR="007E5B39" w:rsidRPr="00F95F41">
        <w:rPr>
          <w:spacing w:val="-1"/>
        </w:rPr>
        <w:t>navazujícím</w:t>
      </w:r>
      <w:r w:rsidRPr="00F95F41">
        <w:rPr>
          <w:spacing w:val="-1"/>
        </w:rPr>
        <w:t xml:space="preserve"> příslušenstvím </w:t>
      </w:r>
      <w:r w:rsidRPr="00F95F41">
        <w:rPr>
          <w:spacing w:val="-2"/>
        </w:rPr>
        <w:t xml:space="preserve">v </w:t>
      </w:r>
      <w:proofErr w:type="spellStart"/>
      <w:r w:rsidRPr="00F95F41">
        <w:rPr>
          <w:spacing w:val="-2"/>
        </w:rPr>
        <w:t>k.ú</w:t>
      </w:r>
      <w:proofErr w:type="spellEnd"/>
      <w:r w:rsidRPr="00F95F41">
        <w:rPr>
          <w:spacing w:val="-2"/>
        </w:rPr>
        <w:t>. Těmice u Kamenice nad Lipou, obec Těmice, okr. Pelhřimov.</w:t>
      </w:r>
    </w:p>
    <w:p w:rsidR="003A3560" w:rsidRPr="007E5B39" w:rsidRDefault="003A3560">
      <w:pPr>
        <w:numPr>
          <w:ilvl w:val="0"/>
          <w:numId w:val="3"/>
        </w:numPr>
        <w:jc w:val="both"/>
        <w:rPr>
          <w:spacing w:val="-3"/>
        </w:rPr>
      </w:pPr>
      <w:r w:rsidRPr="007E5B39">
        <w:rPr>
          <w:spacing w:val="-2"/>
        </w:rPr>
        <w:t xml:space="preserve">Areál je ve vlastnictví České republiky a ubytovatel má </w:t>
      </w:r>
      <w:r w:rsidRPr="007E5B39">
        <w:rPr>
          <w:spacing w:val="-3"/>
        </w:rPr>
        <w:t>příslušnost s ním hospodařit.</w:t>
      </w:r>
    </w:p>
    <w:p w:rsidR="003A3560" w:rsidRPr="007E5B39" w:rsidRDefault="003A3560">
      <w:pPr>
        <w:numPr>
          <w:ilvl w:val="0"/>
          <w:numId w:val="3"/>
        </w:numPr>
        <w:jc w:val="both"/>
        <w:rPr>
          <w:spacing w:val="-3"/>
        </w:rPr>
      </w:pPr>
      <w:r w:rsidRPr="007E5B39">
        <w:rPr>
          <w:spacing w:val="-3"/>
        </w:rPr>
        <w:t>Příjemce služeb prohlašuje, že jsou mu známy</w:t>
      </w:r>
      <w:r w:rsidR="00A866E4" w:rsidRPr="007E5B39">
        <w:rPr>
          <w:spacing w:val="-3"/>
        </w:rPr>
        <w:t xml:space="preserve"> základní</w:t>
      </w:r>
      <w:r w:rsidRPr="007E5B39">
        <w:rPr>
          <w:spacing w:val="-3"/>
        </w:rPr>
        <w:t xml:space="preserve"> podmínky, za kterých je Areál ubytovatelem provozován</w:t>
      </w:r>
      <w:r w:rsidR="00A866E4" w:rsidRPr="007E5B39">
        <w:rPr>
          <w:spacing w:val="-3"/>
        </w:rPr>
        <w:t>.</w:t>
      </w:r>
    </w:p>
    <w:p w:rsidR="003A3560" w:rsidRPr="007E5B39" w:rsidRDefault="003A3560">
      <w:pPr>
        <w:numPr>
          <w:ilvl w:val="0"/>
          <w:numId w:val="3"/>
        </w:numPr>
        <w:jc w:val="both"/>
        <w:rPr>
          <w:spacing w:val="-2"/>
        </w:rPr>
      </w:pPr>
      <w:r w:rsidRPr="007E5B39">
        <w:rPr>
          <w:spacing w:val="-2"/>
        </w:rPr>
        <w:lastRenderedPageBreak/>
        <w:t xml:space="preserve">Účelem této smlouvy je úprava vzájemného vztahu stran v souladu s jejich vůlí a obecně závaznými právními předpisy. </w:t>
      </w:r>
    </w:p>
    <w:p w:rsidR="00D16741" w:rsidRPr="007E5B39" w:rsidRDefault="003A3560" w:rsidP="00D16741">
      <w:pPr>
        <w:numPr>
          <w:ilvl w:val="0"/>
          <w:numId w:val="3"/>
        </w:numPr>
        <w:jc w:val="both"/>
        <w:rPr>
          <w:spacing w:val="-2"/>
        </w:rPr>
      </w:pPr>
      <w:r w:rsidRPr="007E5B39">
        <w:rPr>
          <w:spacing w:val="-2"/>
        </w:rPr>
        <w:t>Ubytovatel za podmínek stanovených touto smlouvou poskytne příjemci služeb Areá</w:t>
      </w:r>
      <w:r w:rsidR="005E7386" w:rsidRPr="007E5B39">
        <w:rPr>
          <w:spacing w:val="-2"/>
        </w:rPr>
        <w:t xml:space="preserve">l včetně jeho příslušenství </w:t>
      </w:r>
      <w:r w:rsidRPr="007E5B39">
        <w:rPr>
          <w:spacing w:val="-2"/>
        </w:rPr>
        <w:t>a zajistí pro příjemce služeb podm</w:t>
      </w:r>
      <w:r w:rsidR="005E7386" w:rsidRPr="007E5B39">
        <w:rPr>
          <w:spacing w:val="-2"/>
        </w:rPr>
        <w:t>í</w:t>
      </w:r>
      <w:r w:rsidRPr="007E5B39">
        <w:rPr>
          <w:spacing w:val="-2"/>
        </w:rPr>
        <w:t xml:space="preserve">nky pro uskutečnění jednoho </w:t>
      </w:r>
      <w:r w:rsidR="00A447B7">
        <w:rPr>
          <w:spacing w:val="-2"/>
        </w:rPr>
        <w:t>čtrnácti</w:t>
      </w:r>
      <w:r w:rsidR="005E7386" w:rsidRPr="007E5B39">
        <w:rPr>
          <w:spacing w:val="-2"/>
        </w:rPr>
        <w:t xml:space="preserve">denního pobytového </w:t>
      </w:r>
      <w:r w:rsidRPr="007E5B39">
        <w:rPr>
          <w:spacing w:val="-2"/>
        </w:rPr>
        <w:t>turnusu v termínu dále uvedeném v této smlouvě.</w:t>
      </w:r>
    </w:p>
    <w:p w:rsidR="00BB3C4D" w:rsidRDefault="00BB3C4D" w:rsidP="00D16741">
      <w:pPr>
        <w:ind w:left="4248" w:firstLine="708"/>
        <w:jc w:val="both"/>
        <w:rPr>
          <w:b/>
        </w:rPr>
      </w:pPr>
    </w:p>
    <w:p w:rsidR="003A3560" w:rsidRPr="00D16741" w:rsidRDefault="003A3560" w:rsidP="00D16741">
      <w:pPr>
        <w:ind w:left="4248" w:firstLine="708"/>
        <w:jc w:val="both"/>
        <w:rPr>
          <w:color w:val="000000"/>
          <w:spacing w:val="-2"/>
        </w:rPr>
      </w:pPr>
      <w:r>
        <w:rPr>
          <w:b/>
        </w:rPr>
        <w:t>II.</w:t>
      </w:r>
    </w:p>
    <w:p w:rsidR="00A447B7" w:rsidRDefault="00A447B7" w:rsidP="00A447B7">
      <w:pPr>
        <w:jc w:val="center"/>
        <w:rPr>
          <w:b/>
        </w:rPr>
      </w:pPr>
      <w:r>
        <w:rPr>
          <w:b/>
        </w:rPr>
        <w:t>Práva a povinnosti příjemce služeb</w:t>
      </w:r>
    </w:p>
    <w:p w:rsidR="00A447B7" w:rsidRDefault="00A447B7" w:rsidP="00A447B7">
      <w:pPr>
        <w:jc w:val="center"/>
        <w:rPr>
          <w:b/>
        </w:rPr>
      </w:pPr>
    </w:p>
    <w:p w:rsidR="00A447B7" w:rsidRDefault="00A447B7" w:rsidP="00A447B7">
      <w:pPr>
        <w:widowControl w:val="0"/>
        <w:numPr>
          <w:ilvl w:val="0"/>
          <w:numId w:val="7"/>
        </w:numPr>
        <w:shd w:val="clear" w:color="auto" w:fill="FFFFFF"/>
        <w:tabs>
          <w:tab w:val="left" w:pos="350"/>
        </w:tabs>
        <w:autoSpaceDE w:val="0"/>
        <w:spacing w:line="278" w:lineRule="exact"/>
        <w:ind w:left="350" w:hanging="346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Práva a povinnosti příjemce služeb jsou stanoveny touto smlouvou, </w:t>
      </w:r>
      <w:r>
        <w:rPr>
          <w:color w:val="000000"/>
          <w:spacing w:val="-3"/>
        </w:rPr>
        <w:t>občanským zákoníkem a dalšími obecně závaznými předpisy.</w:t>
      </w:r>
    </w:p>
    <w:p w:rsidR="00E7425F" w:rsidRPr="00E7425F" w:rsidRDefault="00E7425F" w:rsidP="00E7425F">
      <w:pPr>
        <w:widowControl w:val="0"/>
        <w:numPr>
          <w:ilvl w:val="0"/>
          <w:numId w:val="7"/>
        </w:numPr>
        <w:shd w:val="clear" w:color="auto" w:fill="FFFFFF"/>
        <w:tabs>
          <w:tab w:val="left" w:pos="350"/>
        </w:tabs>
        <w:autoSpaceDE w:val="0"/>
        <w:spacing w:line="278" w:lineRule="exact"/>
        <w:jc w:val="both"/>
        <w:rPr>
          <w:color w:val="000000"/>
          <w:spacing w:val="-2"/>
        </w:rPr>
      </w:pPr>
      <w:r w:rsidRPr="00FF4188">
        <w:rPr>
          <w:color w:val="000000"/>
          <w:lang w:eastAsia="cs-CZ"/>
        </w:rPr>
        <w:t xml:space="preserve">Příjemce služeb je povinen uhradit dále uvedenou sjednanou částku za poskytnutí služeb, </w:t>
      </w:r>
      <w:r>
        <w:rPr>
          <w:color w:val="000000"/>
          <w:lang w:eastAsia="cs-CZ"/>
        </w:rPr>
        <w:tab/>
      </w:r>
      <w:r w:rsidRPr="00FF4188">
        <w:rPr>
          <w:color w:val="000000"/>
          <w:lang w:eastAsia="cs-CZ"/>
        </w:rPr>
        <w:t>která zahrnuje i předpokládanou spotřebu elekt</w:t>
      </w:r>
      <w:r>
        <w:rPr>
          <w:color w:val="000000"/>
          <w:lang w:eastAsia="cs-CZ"/>
        </w:rPr>
        <w:t>rické energie</w:t>
      </w:r>
      <w:r w:rsidR="009C103F">
        <w:rPr>
          <w:color w:val="000000"/>
          <w:lang w:eastAsia="cs-CZ"/>
        </w:rPr>
        <w:t>.</w:t>
      </w:r>
    </w:p>
    <w:p w:rsidR="00A447B7" w:rsidRDefault="00A447B7" w:rsidP="00A447B7">
      <w:pPr>
        <w:widowControl w:val="0"/>
        <w:numPr>
          <w:ilvl w:val="0"/>
          <w:numId w:val="7"/>
        </w:numPr>
        <w:shd w:val="clear" w:color="auto" w:fill="FFFFFF"/>
        <w:tabs>
          <w:tab w:val="left" w:pos="350"/>
        </w:tabs>
        <w:autoSpaceDE w:val="0"/>
        <w:spacing w:line="278" w:lineRule="exact"/>
        <w:ind w:left="5"/>
        <w:jc w:val="both"/>
        <w:rPr>
          <w:color w:val="000000"/>
          <w:spacing w:val="-2"/>
        </w:rPr>
      </w:pPr>
      <w:r>
        <w:rPr>
          <w:color w:val="000000"/>
          <w:spacing w:val="-2"/>
        </w:rPr>
        <w:t>Příjemce služeb je povinen po dobu ubytování zejména:</w:t>
      </w:r>
    </w:p>
    <w:p w:rsidR="00A447B7" w:rsidRDefault="00A447B7" w:rsidP="00A447B7">
      <w:pPr>
        <w:jc w:val="both"/>
        <w:rPr>
          <w:sz w:val="2"/>
          <w:szCs w:val="2"/>
        </w:rPr>
      </w:pPr>
    </w:p>
    <w:p w:rsidR="00A447B7" w:rsidRDefault="00A447B7" w:rsidP="00A447B7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spacing w:line="278" w:lineRule="exact"/>
        <w:ind w:left="696" w:hanging="341"/>
        <w:jc w:val="both"/>
        <w:rPr>
          <w:color w:val="000000"/>
          <w:spacing w:val="-2"/>
        </w:rPr>
      </w:pPr>
      <w:r>
        <w:rPr>
          <w:color w:val="000000"/>
          <w:spacing w:val="-1"/>
        </w:rPr>
        <w:t>Dodržovat ustanovení této smlouvy, chovat se ohleduplně k Areálu a jeho okolí</w:t>
      </w:r>
      <w:r>
        <w:rPr>
          <w:color w:val="000000"/>
          <w:spacing w:val="-2"/>
        </w:rPr>
        <w:t>.</w:t>
      </w:r>
    </w:p>
    <w:p w:rsidR="00A447B7" w:rsidRDefault="00A447B7" w:rsidP="00A447B7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spacing w:line="278" w:lineRule="exact"/>
        <w:ind w:left="696" w:hanging="341"/>
        <w:jc w:val="both"/>
        <w:rPr>
          <w:color w:val="000000"/>
          <w:spacing w:val="-2"/>
        </w:rPr>
      </w:pPr>
      <w:r>
        <w:rPr>
          <w:color w:val="000000"/>
          <w:spacing w:val="-2"/>
        </w:rPr>
        <w:t>Chránit majetek ubytovatele. Zjištěné závady v Areálu včas ohlásit ubytovateli.</w:t>
      </w:r>
    </w:p>
    <w:p w:rsidR="00A447B7" w:rsidRDefault="00A447B7" w:rsidP="00A447B7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spacing w:line="278" w:lineRule="exact"/>
        <w:ind w:left="696" w:hanging="341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Příjemce služeb nesmí provádět jakékoliv úpravy na majetku ubytovatele, a to ani na svůj náklad. </w:t>
      </w:r>
    </w:p>
    <w:p w:rsidR="00A447B7" w:rsidRPr="007E5B39" w:rsidRDefault="00A447B7" w:rsidP="00A447B7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spacing w:line="278" w:lineRule="exact"/>
        <w:ind w:left="696" w:hanging="341"/>
        <w:jc w:val="both"/>
        <w:rPr>
          <w:spacing w:val="-1"/>
        </w:rPr>
      </w:pPr>
      <w:r w:rsidRPr="007E5B39">
        <w:rPr>
          <w:spacing w:val="-1"/>
        </w:rPr>
        <w:t>Svou činností v Areálu předcházet škodám a po dobu ubytování majetek ubytovatele nepoškozovat a neměnit ubytovací dispozice v hlavní budově ani v chatkách.</w:t>
      </w:r>
    </w:p>
    <w:p w:rsidR="00A447B7" w:rsidRDefault="00A447B7" w:rsidP="00A447B7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spacing w:line="278" w:lineRule="exact"/>
        <w:ind w:left="696" w:hanging="341"/>
        <w:jc w:val="both"/>
        <w:rPr>
          <w:color w:val="000000"/>
          <w:spacing w:val="-1"/>
        </w:rPr>
      </w:pPr>
      <w:r>
        <w:rPr>
          <w:color w:val="000000"/>
          <w:spacing w:val="-1"/>
        </w:rPr>
        <w:t>Zajistit, aby po dobu ubytování nebyly osobami, ubytovanými příjemcem služeb v Areálu, porušovány dobré mravy.</w:t>
      </w:r>
    </w:p>
    <w:p w:rsidR="00A447B7" w:rsidRDefault="00A447B7" w:rsidP="00A447B7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spacing w:line="278" w:lineRule="exact"/>
        <w:ind w:left="696" w:hanging="341"/>
        <w:jc w:val="both"/>
        <w:rPr>
          <w:color w:val="000000"/>
          <w:spacing w:val="-1"/>
        </w:rPr>
      </w:pPr>
      <w:r>
        <w:rPr>
          <w:color w:val="000000"/>
          <w:spacing w:val="-1"/>
        </w:rPr>
        <w:t>Nést odpovědnost za škodu na Areálu, jeho příslušenství a majetku umístěného v Areálu způsobenou osobami, které příjemce služeb v Areálu ubytuje.</w:t>
      </w:r>
    </w:p>
    <w:p w:rsidR="00A447B7" w:rsidRDefault="00A447B7" w:rsidP="00A447B7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spacing w:line="278" w:lineRule="exact"/>
        <w:ind w:left="696" w:hanging="341"/>
        <w:jc w:val="both"/>
        <w:rPr>
          <w:color w:val="000000"/>
          <w:spacing w:val="-2"/>
        </w:rPr>
      </w:pPr>
      <w:r>
        <w:rPr>
          <w:color w:val="000000"/>
          <w:spacing w:val="-1"/>
        </w:rPr>
        <w:t xml:space="preserve">V případě porušení této </w:t>
      </w:r>
      <w:r>
        <w:rPr>
          <w:color w:val="000000"/>
          <w:spacing w:val="-2"/>
        </w:rPr>
        <w:t xml:space="preserve">povinnosti je ubytovatel oprávněn požadovat, aby příjemce služeb provedené úpravy a změny bez odkladu odstranil. Nestane-li se tak, má ubytovatel právo po předchozím </w:t>
      </w:r>
      <w:r>
        <w:rPr>
          <w:color w:val="000000"/>
          <w:spacing w:val="-1"/>
        </w:rPr>
        <w:t xml:space="preserve">upozornění příjemce služeb závady a poškození odstranit a požadovat od příjemce služeb náhradu </w:t>
      </w:r>
      <w:r>
        <w:rPr>
          <w:color w:val="000000"/>
          <w:spacing w:val="-2"/>
        </w:rPr>
        <w:t>takto vynaložených nákladů.</w:t>
      </w:r>
    </w:p>
    <w:p w:rsidR="00A447B7" w:rsidRDefault="00A447B7" w:rsidP="00A447B7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spacing w:line="278" w:lineRule="exact"/>
        <w:ind w:left="696" w:hanging="341"/>
        <w:jc w:val="both"/>
        <w:rPr>
          <w:color w:val="000000"/>
          <w:spacing w:val="-2"/>
        </w:rPr>
      </w:pPr>
      <w:r>
        <w:rPr>
          <w:color w:val="000000"/>
          <w:spacing w:val="-2"/>
        </w:rPr>
        <w:t>Umožnit určenému zástupci ubytovatele stálou kontrolu celého areálu, zejména provádět kontrolu technického stavu, a to vše za přítomnosti určeného zástupce příjemce služeb.</w:t>
      </w:r>
    </w:p>
    <w:p w:rsidR="00A447B7" w:rsidRDefault="00A447B7" w:rsidP="00A447B7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spacing w:line="278" w:lineRule="exact"/>
        <w:ind w:left="355"/>
        <w:jc w:val="both"/>
        <w:rPr>
          <w:color w:val="000000"/>
          <w:spacing w:val="-2"/>
        </w:rPr>
      </w:pPr>
      <w:r>
        <w:rPr>
          <w:color w:val="000000"/>
          <w:spacing w:val="-2"/>
        </w:rPr>
        <w:t>Dodržovat vnitřní předpisy ubytovatele platné pro Areál.</w:t>
      </w:r>
    </w:p>
    <w:p w:rsidR="003A3560" w:rsidRDefault="003A3560"/>
    <w:p w:rsidR="003A3560" w:rsidRDefault="003A3560">
      <w:pPr>
        <w:jc w:val="center"/>
        <w:rPr>
          <w:b/>
        </w:rPr>
      </w:pPr>
      <w:r>
        <w:rPr>
          <w:b/>
        </w:rPr>
        <w:t>III.</w:t>
      </w:r>
    </w:p>
    <w:p w:rsidR="003A3560" w:rsidRDefault="003A3560">
      <w:pPr>
        <w:jc w:val="center"/>
        <w:rPr>
          <w:b/>
        </w:rPr>
      </w:pPr>
      <w:r>
        <w:rPr>
          <w:b/>
        </w:rPr>
        <w:t>Práva a povinnosti ubytovatele</w:t>
      </w:r>
    </w:p>
    <w:p w:rsidR="003A3560" w:rsidRDefault="00A447B7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spacing w:line="283" w:lineRule="exact"/>
        <w:ind w:left="360" w:hanging="346"/>
        <w:jc w:val="both"/>
        <w:rPr>
          <w:color w:val="000000"/>
          <w:spacing w:val="-3"/>
        </w:rPr>
      </w:pPr>
      <w:r>
        <w:rPr>
          <w:color w:val="000000"/>
          <w:spacing w:val="-3"/>
        </w:rPr>
        <w:t>Ubytovatel je</w:t>
      </w:r>
      <w:r w:rsidR="003A3560">
        <w:rPr>
          <w:color w:val="000000"/>
          <w:spacing w:val="-3"/>
        </w:rPr>
        <w:t xml:space="preserve"> povinen předat Areál ve stavu způsobilém k řádnému užívání a</w:t>
      </w:r>
      <w:r w:rsidR="003A3560">
        <w:rPr>
          <w:color w:val="000000"/>
          <w:spacing w:val="-3"/>
        </w:rPr>
        <w:br/>
        <w:t>zajistit příjemci služeb plný a nerušený výkon práv spojených s užíváním Areálu.</w:t>
      </w:r>
    </w:p>
    <w:p w:rsidR="003A3560" w:rsidRDefault="003A3560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spacing w:line="283" w:lineRule="exact"/>
        <w:ind w:left="360" w:hanging="346"/>
        <w:jc w:val="both"/>
        <w:rPr>
          <w:color w:val="000000"/>
          <w:spacing w:val="-3"/>
        </w:rPr>
      </w:pPr>
      <w:r>
        <w:rPr>
          <w:color w:val="000000"/>
          <w:spacing w:val="-3"/>
        </w:rPr>
        <w:t>Na vyzvání příjemce služeb – osoby určené v předávacím protokolu – ubytovatel je povinen zajistit opravu závad. V případě škod,</w:t>
      </w:r>
      <w:r w:rsidR="00A447B7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způsobených osobami ubytovanými příjemcem služeb</w:t>
      </w:r>
      <w:r w:rsidR="00A447B7">
        <w:rPr>
          <w:color w:val="000000"/>
          <w:spacing w:val="-3"/>
        </w:rPr>
        <w:t>,</w:t>
      </w:r>
      <w:r>
        <w:rPr>
          <w:color w:val="000000"/>
          <w:spacing w:val="-3"/>
        </w:rPr>
        <w:t xml:space="preserve"> je oprávněn na příjemci služeb požadovat náhradu škody a nákladů, které při odstranění těchto škod ubytovatel účelně vynaložil.</w:t>
      </w:r>
    </w:p>
    <w:p w:rsidR="00D67A8D" w:rsidRDefault="00D67A8D">
      <w:pPr>
        <w:widowControl w:val="0"/>
        <w:shd w:val="clear" w:color="auto" w:fill="FFFFFF"/>
        <w:tabs>
          <w:tab w:val="left" w:pos="360"/>
        </w:tabs>
        <w:autoSpaceDE w:val="0"/>
        <w:spacing w:line="283" w:lineRule="exact"/>
        <w:ind w:left="14"/>
        <w:jc w:val="center"/>
        <w:rPr>
          <w:color w:val="FF0000"/>
          <w:spacing w:val="-2"/>
        </w:rPr>
      </w:pPr>
    </w:p>
    <w:p w:rsidR="003A3560" w:rsidRDefault="003A3560">
      <w:pPr>
        <w:widowControl w:val="0"/>
        <w:shd w:val="clear" w:color="auto" w:fill="FFFFFF"/>
        <w:tabs>
          <w:tab w:val="left" w:pos="360"/>
        </w:tabs>
        <w:autoSpaceDE w:val="0"/>
        <w:spacing w:line="283" w:lineRule="exact"/>
        <w:ind w:left="14"/>
        <w:jc w:val="center"/>
        <w:rPr>
          <w:b/>
          <w:spacing w:val="-2"/>
        </w:rPr>
      </w:pPr>
      <w:r>
        <w:rPr>
          <w:b/>
          <w:spacing w:val="-2"/>
        </w:rPr>
        <w:t>IV.</w:t>
      </w:r>
    </w:p>
    <w:p w:rsidR="003A3560" w:rsidRDefault="003A3560">
      <w:pPr>
        <w:widowControl w:val="0"/>
        <w:shd w:val="clear" w:color="auto" w:fill="FFFFFF"/>
        <w:tabs>
          <w:tab w:val="left" w:pos="360"/>
        </w:tabs>
        <w:autoSpaceDE w:val="0"/>
        <w:spacing w:line="283" w:lineRule="exact"/>
        <w:ind w:left="14"/>
        <w:jc w:val="center"/>
        <w:rPr>
          <w:b/>
          <w:spacing w:val="-2"/>
        </w:rPr>
      </w:pPr>
      <w:proofErr w:type="gramStart"/>
      <w:r>
        <w:rPr>
          <w:b/>
          <w:spacing w:val="-2"/>
        </w:rPr>
        <w:t>Cena  za</w:t>
      </w:r>
      <w:proofErr w:type="gramEnd"/>
      <w:r>
        <w:rPr>
          <w:b/>
          <w:spacing w:val="-2"/>
        </w:rPr>
        <w:t xml:space="preserve"> poskytování ubytovacích služeb</w:t>
      </w:r>
    </w:p>
    <w:p w:rsidR="003A3560" w:rsidRPr="007E5B39" w:rsidRDefault="003A3560">
      <w:pPr>
        <w:widowControl w:val="0"/>
        <w:numPr>
          <w:ilvl w:val="0"/>
          <w:numId w:val="4"/>
        </w:numPr>
        <w:shd w:val="clear" w:color="auto" w:fill="FFFFFF"/>
        <w:autoSpaceDE w:val="0"/>
        <w:spacing w:line="283" w:lineRule="exact"/>
        <w:ind w:left="341" w:hanging="341"/>
        <w:jc w:val="both"/>
        <w:rPr>
          <w:spacing w:val="-2"/>
        </w:rPr>
      </w:pPr>
      <w:r w:rsidRPr="007E5B39">
        <w:rPr>
          <w:spacing w:val="-2"/>
        </w:rPr>
        <w:t xml:space="preserve">Cena za poskytování těchto ubytovacích služeb je dohodnuta </w:t>
      </w:r>
      <w:r w:rsidR="000E5767">
        <w:rPr>
          <w:spacing w:val="-2"/>
        </w:rPr>
        <w:t>smlu</w:t>
      </w:r>
      <w:r w:rsidR="001F5B15">
        <w:rPr>
          <w:spacing w:val="-2"/>
        </w:rPr>
        <w:t xml:space="preserve">vními stranami ve výši    </w:t>
      </w:r>
      <w:r w:rsidR="00B37DA8">
        <w:rPr>
          <w:spacing w:val="-2"/>
        </w:rPr>
        <w:t>70</w:t>
      </w:r>
      <w:r w:rsidR="003E6824">
        <w:rPr>
          <w:spacing w:val="-2"/>
        </w:rPr>
        <w:t xml:space="preserve"> 000</w:t>
      </w:r>
      <w:r w:rsidRPr="007E5B39">
        <w:rPr>
          <w:spacing w:val="-2"/>
        </w:rPr>
        <w:t xml:space="preserve"> Kč (</w:t>
      </w:r>
      <w:proofErr w:type="spellStart"/>
      <w:r w:rsidR="00B37DA8">
        <w:rPr>
          <w:spacing w:val="-2"/>
        </w:rPr>
        <w:t>sedmdesaát</w:t>
      </w:r>
      <w:r w:rsidR="003E6824">
        <w:rPr>
          <w:spacing w:val="-2"/>
        </w:rPr>
        <w:t>jednostočtyřicettisíc</w:t>
      </w:r>
      <w:r w:rsidRPr="007E5B39">
        <w:rPr>
          <w:spacing w:val="-2"/>
        </w:rPr>
        <w:t>korun</w:t>
      </w:r>
      <w:proofErr w:type="spellEnd"/>
      <w:r w:rsidRPr="007E5B39">
        <w:rPr>
          <w:spacing w:val="-2"/>
        </w:rPr>
        <w:t xml:space="preserve"> českých), dohodnutá cena je včetně </w:t>
      </w:r>
      <w:proofErr w:type="gramStart"/>
      <w:r w:rsidR="00D16741" w:rsidRPr="007E5B39">
        <w:rPr>
          <w:spacing w:val="-2"/>
        </w:rPr>
        <w:t>1</w:t>
      </w:r>
      <w:r w:rsidR="00B519A8">
        <w:rPr>
          <w:spacing w:val="-2"/>
        </w:rPr>
        <w:t>0</w:t>
      </w:r>
      <w:r w:rsidR="00D16741" w:rsidRPr="007E5B39">
        <w:rPr>
          <w:spacing w:val="-2"/>
        </w:rPr>
        <w:t>%</w:t>
      </w:r>
      <w:proofErr w:type="gramEnd"/>
      <w:r w:rsidR="00D16741" w:rsidRPr="007E5B39">
        <w:rPr>
          <w:spacing w:val="-2"/>
        </w:rPr>
        <w:t xml:space="preserve"> </w:t>
      </w:r>
      <w:r w:rsidRPr="007E5B39">
        <w:rPr>
          <w:spacing w:val="-2"/>
        </w:rPr>
        <w:t>DPH</w:t>
      </w:r>
    </w:p>
    <w:p w:rsidR="00D16741" w:rsidRPr="007E5B39" w:rsidRDefault="003A3560" w:rsidP="00A640DE">
      <w:pPr>
        <w:widowControl w:val="0"/>
        <w:numPr>
          <w:ilvl w:val="0"/>
          <w:numId w:val="4"/>
        </w:numPr>
        <w:shd w:val="clear" w:color="auto" w:fill="FFFFFF"/>
        <w:autoSpaceDE w:val="0"/>
        <w:spacing w:line="283" w:lineRule="exact"/>
        <w:ind w:left="341" w:hanging="341"/>
        <w:jc w:val="both"/>
        <w:rPr>
          <w:b/>
          <w:spacing w:val="-12"/>
        </w:rPr>
      </w:pPr>
      <w:r w:rsidRPr="007E5B39">
        <w:rPr>
          <w:spacing w:val="-2"/>
        </w:rPr>
        <w:t xml:space="preserve">Úhrada smluvené ceny bude provedena na základě faktury – daňového </w:t>
      </w:r>
      <w:r w:rsidR="00D16741" w:rsidRPr="007E5B39">
        <w:rPr>
          <w:spacing w:val="-2"/>
        </w:rPr>
        <w:t xml:space="preserve">dokladu vystavené </w:t>
      </w:r>
      <w:r w:rsidR="00D16741" w:rsidRPr="007E5B39">
        <w:rPr>
          <w:spacing w:val="-2"/>
        </w:rPr>
        <w:lastRenderedPageBreak/>
        <w:t>ubytovatelem</w:t>
      </w:r>
      <w:r w:rsidR="00A447B7">
        <w:rPr>
          <w:spacing w:val="-2"/>
        </w:rPr>
        <w:t xml:space="preserve"> </w:t>
      </w:r>
      <w:r w:rsidR="00F95F41">
        <w:rPr>
          <w:spacing w:val="-2"/>
        </w:rPr>
        <w:t>s termínem splatnosti</w:t>
      </w:r>
      <w:r w:rsidR="00A640DE">
        <w:rPr>
          <w:spacing w:val="-2"/>
        </w:rPr>
        <w:t xml:space="preserve"> před zahájením čerpání služby.</w:t>
      </w:r>
    </w:p>
    <w:p w:rsidR="00D14C09" w:rsidRDefault="00D14C09">
      <w:pPr>
        <w:widowControl w:val="0"/>
        <w:shd w:val="clear" w:color="auto" w:fill="FFFFFF"/>
        <w:autoSpaceDE w:val="0"/>
        <w:spacing w:line="283" w:lineRule="exact"/>
        <w:ind w:left="341" w:hanging="341"/>
        <w:jc w:val="center"/>
        <w:rPr>
          <w:b/>
          <w:spacing w:val="-12"/>
        </w:rPr>
      </w:pPr>
    </w:p>
    <w:p w:rsidR="003A3560" w:rsidRDefault="00D16741">
      <w:pPr>
        <w:widowControl w:val="0"/>
        <w:shd w:val="clear" w:color="auto" w:fill="FFFFFF"/>
        <w:autoSpaceDE w:val="0"/>
        <w:spacing w:line="283" w:lineRule="exact"/>
        <w:ind w:left="341" w:hanging="341"/>
        <w:jc w:val="center"/>
        <w:rPr>
          <w:b/>
          <w:spacing w:val="-12"/>
        </w:rPr>
      </w:pPr>
      <w:r>
        <w:rPr>
          <w:b/>
          <w:spacing w:val="-12"/>
        </w:rPr>
        <w:t>V</w:t>
      </w:r>
      <w:r w:rsidR="003A3560">
        <w:rPr>
          <w:b/>
          <w:spacing w:val="-12"/>
        </w:rPr>
        <w:t>.</w:t>
      </w:r>
    </w:p>
    <w:p w:rsidR="003A3560" w:rsidRDefault="003A3560">
      <w:pPr>
        <w:widowControl w:val="0"/>
        <w:shd w:val="clear" w:color="auto" w:fill="FFFFFF"/>
        <w:autoSpaceDE w:val="0"/>
        <w:spacing w:line="283" w:lineRule="exact"/>
        <w:ind w:left="341" w:hanging="341"/>
        <w:jc w:val="center"/>
        <w:rPr>
          <w:b/>
          <w:spacing w:val="-12"/>
        </w:rPr>
      </w:pPr>
      <w:r>
        <w:rPr>
          <w:b/>
          <w:spacing w:val="-12"/>
        </w:rPr>
        <w:t xml:space="preserve">Doba trvání smlouvy </w:t>
      </w:r>
    </w:p>
    <w:p w:rsidR="003A3560" w:rsidRDefault="003A3560">
      <w:pPr>
        <w:widowControl w:val="0"/>
        <w:shd w:val="clear" w:color="auto" w:fill="FFFFFF"/>
        <w:autoSpaceDE w:val="0"/>
        <w:spacing w:line="283" w:lineRule="exact"/>
        <w:ind w:left="341" w:hanging="341"/>
        <w:jc w:val="both"/>
        <w:rPr>
          <w:color w:val="FF0000"/>
          <w:spacing w:val="-12"/>
        </w:rPr>
      </w:pPr>
    </w:p>
    <w:p w:rsidR="003A3560" w:rsidRDefault="003A3560">
      <w:pPr>
        <w:widowControl w:val="0"/>
        <w:numPr>
          <w:ilvl w:val="0"/>
          <w:numId w:val="6"/>
        </w:numPr>
        <w:shd w:val="clear" w:color="auto" w:fill="FFFFFF"/>
        <w:autoSpaceDE w:val="0"/>
        <w:spacing w:line="278" w:lineRule="exact"/>
        <w:ind w:left="341" w:hanging="341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Tato smlouva se sjednává na dobu určitou, a to od </w:t>
      </w:r>
      <w:r w:rsidR="00B37DA8">
        <w:rPr>
          <w:color w:val="000000"/>
          <w:spacing w:val="-1"/>
        </w:rPr>
        <w:t>1</w:t>
      </w:r>
      <w:r w:rsidR="00F71D32">
        <w:rPr>
          <w:color w:val="000000"/>
          <w:spacing w:val="-1"/>
        </w:rPr>
        <w:t>3</w:t>
      </w:r>
      <w:r w:rsidR="00407AA7">
        <w:rPr>
          <w:color w:val="000000"/>
          <w:spacing w:val="-1"/>
        </w:rPr>
        <w:t>.</w:t>
      </w:r>
      <w:r w:rsidR="003E6824">
        <w:rPr>
          <w:color w:val="000000"/>
          <w:spacing w:val="-1"/>
        </w:rPr>
        <w:t>0</w:t>
      </w:r>
      <w:r w:rsidR="00B37DA8">
        <w:rPr>
          <w:color w:val="000000"/>
          <w:spacing w:val="-1"/>
        </w:rPr>
        <w:t>8</w:t>
      </w:r>
      <w:r w:rsidR="003E6824">
        <w:rPr>
          <w:color w:val="000000"/>
          <w:spacing w:val="-1"/>
        </w:rPr>
        <w:t>.</w:t>
      </w:r>
      <w:r w:rsidR="00763629">
        <w:rPr>
          <w:color w:val="000000"/>
          <w:spacing w:val="-1"/>
        </w:rPr>
        <w:t xml:space="preserve"> </w:t>
      </w:r>
      <w:proofErr w:type="gramStart"/>
      <w:r w:rsidR="00763629">
        <w:rPr>
          <w:color w:val="000000"/>
          <w:spacing w:val="-1"/>
        </w:rPr>
        <w:t>20</w:t>
      </w:r>
      <w:r w:rsidR="00ED7079">
        <w:rPr>
          <w:color w:val="000000"/>
          <w:spacing w:val="-1"/>
        </w:rPr>
        <w:t>2</w:t>
      </w:r>
      <w:r w:rsidR="00407AA7">
        <w:rPr>
          <w:color w:val="000000"/>
          <w:spacing w:val="-1"/>
        </w:rPr>
        <w:t>2</w:t>
      </w:r>
      <w:r>
        <w:rPr>
          <w:color w:val="000000"/>
          <w:spacing w:val="-1"/>
        </w:rPr>
        <w:t xml:space="preserve">  do</w:t>
      </w:r>
      <w:proofErr w:type="gramEnd"/>
      <w:r>
        <w:rPr>
          <w:color w:val="000000"/>
          <w:spacing w:val="-1"/>
        </w:rPr>
        <w:t xml:space="preserve"> </w:t>
      </w:r>
      <w:r w:rsidR="00B37DA8">
        <w:rPr>
          <w:color w:val="000000"/>
          <w:spacing w:val="-1"/>
        </w:rPr>
        <w:t>20</w:t>
      </w:r>
      <w:r w:rsidR="003E6824">
        <w:rPr>
          <w:color w:val="000000"/>
          <w:spacing w:val="-1"/>
        </w:rPr>
        <w:t>.0</w:t>
      </w:r>
      <w:r w:rsidR="00F71D32">
        <w:rPr>
          <w:color w:val="000000"/>
          <w:spacing w:val="-1"/>
        </w:rPr>
        <w:t>8</w:t>
      </w:r>
      <w:r w:rsidR="00957B27">
        <w:rPr>
          <w:color w:val="000000"/>
          <w:spacing w:val="-1"/>
        </w:rPr>
        <w:t xml:space="preserve">. </w:t>
      </w:r>
      <w:r w:rsidR="00763629">
        <w:rPr>
          <w:color w:val="000000"/>
          <w:spacing w:val="-1"/>
        </w:rPr>
        <w:t>20</w:t>
      </w:r>
      <w:r w:rsidR="00ED7079">
        <w:rPr>
          <w:color w:val="000000"/>
          <w:spacing w:val="-1"/>
        </w:rPr>
        <w:t>2</w:t>
      </w:r>
      <w:r w:rsidR="00407AA7">
        <w:rPr>
          <w:color w:val="000000"/>
          <w:spacing w:val="-1"/>
        </w:rPr>
        <w:t>2</w:t>
      </w:r>
      <w:r w:rsidR="00245BDC">
        <w:rPr>
          <w:color w:val="000000"/>
          <w:spacing w:val="-1"/>
        </w:rPr>
        <w:t>.</w:t>
      </w:r>
    </w:p>
    <w:p w:rsidR="003A3560" w:rsidRPr="00963035" w:rsidRDefault="003A3560">
      <w:pPr>
        <w:widowControl w:val="0"/>
        <w:numPr>
          <w:ilvl w:val="0"/>
          <w:numId w:val="6"/>
        </w:numPr>
        <w:shd w:val="clear" w:color="auto" w:fill="FFFFFF"/>
        <w:autoSpaceDE w:val="0"/>
        <w:spacing w:line="278" w:lineRule="exact"/>
        <w:ind w:left="341" w:hanging="341"/>
        <w:jc w:val="both"/>
        <w:rPr>
          <w:color w:val="FF0000"/>
          <w:spacing w:val="-1"/>
        </w:rPr>
      </w:pPr>
      <w:r w:rsidRPr="00513D22">
        <w:rPr>
          <w:spacing w:val="-1"/>
        </w:rPr>
        <w:t xml:space="preserve">K předání ubytovacích prostor a pozemků dojde </w:t>
      </w:r>
      <w:proofErr w:type="gramStart"/>
      <w:r w:rsidRPr="00513D22">
        <w:rPr>
          <w:spacing w:val="-1"/>
        </w:rPr>
        <w:t xml:space="preserve">dne  </w:t>
      </w:r>
      <w:r w:rsidR="00B37DA8">
        <w:rPr>
          <w:spacing w:val="-1"/>
        </w:rPr>
        <w:t>1</w:t>
      </w:r>
      <w:r w:rsidR="00F71D32">
        <w:rPr>
          <w:spacing w:val="-1"/>
        </w:rPr>
        <w:t>3</w:t>
      </w:r>
      <w:r w:rsidR="003E6824">
        <w:rPr>
          <w:spacing w:val="-1"/>
        </w:rPr>
        <w:t>.0</w:t>
      </w:r>
      <w:r w:rsidR="00B37DA8">
        <w:rPr>
          <w:spacing w:val="-1"/>
        </w:rPr>
        <w:t>8</w:t>
      </w:r>
      <w:r w:rsidR="003E6824">
        <w:rPr>
          <w:spacing w:val="-1"/>
        </w:rPr>
        <w:t>.</w:t>
      </w:r>
      <w:proofErr w:type="gramEnd"/>
      <w:r w:rsidRPr="00513D22">
        <w:rPr>
          <w:spacing w:val="-1"/>
        </w:rPr>
        <w:t xml:space="preserve"> 20</w:t>
      </w:r>
      <w:r w:rsidR="00ED7079">
        <w:rPr>
          <w:spacing w:val="-1"/>
        </w:rPr>
        <w:t>2</w:t>
      </w:r>
      <w:r w:rsidR="00407AA7">
        <w:rPr>
          <w:spacing w:val="-1"/>
        </w:rPr>
        <w:t>2</w:t>
      </w:r>
      <w:r w:rsidRPr="00513D22">
        <w:rPr>
          <w:spacing w:val="-1"/>
        </w:rPr>
        <w:t xml:space="preserve"> v časovém období od </w:t>
      </w:r>
      <w:r w:rsidR="00BB3C4D">
        <w:rPr>
          <w:spacing w:val="-1"/>
        </w:rPr>
        <w:t xml:space="preserve"> </w:t>
      </w:r>
      <w:r w:rsidR="00547A7C">
        <w:rPr>
          <w:spacing w:val="-1"/>
        </w:rPr>
        <w:t>14h</w:t>
      </w:r>
      <w:r w:rsidRPr="00513D22">
        <w:rPr>
          <w:spacing w:val="-1"/>
        </w:rPr>
        <w:t xml:space="preserve">   do</w:t>
      </w:r>
      <w:r w:rsidR="00BB3C4D">
        <w:rPr>
          <w:spacing w:val="-1"/>
        </w:rPr>
        <w:t xml:space="preserve"> 1</w:t>
      </w:r>
      <w:r w:rsidR="00547A7C">
        <w:rPr>
          <w:spacing w:val="-1"/>
        </w:rPr>
        <w:t>8</w:t>
      </w:r>
      <w:r w:rsidR="00BB3C4D">
        <w:rPr>
          <w:spacing w:val="-1"/>
        </w:rPr>
        <w:t>h</w:t>
      </w:r>
      <w:r w:rsidR="00547A7C">
        <w:rPr>
          <w:spacing w:val="-1"/>
        </w:rPr>
        <w:t>.</w:t>
      </w:r>
      <w:r w:rsidRPr="00D20110">
        <w:rPr>
          <w:color w:val="FF0000"/>
          <w:spacing w:val="-1"/>
        </w:rPr>
        <w:t xml:space="preserve"> </w:t>
      </w:r>
      <w:r>
        <w:rPr>
          <w:color w:val="000000"/>
          <w:spacing w:val="-1"/>
        </w:rPr>
        <w:t xml:space="preserve">Při předání bude vyhotoven písemný předávací protokol. </w:t>
      </w:r>
    </w:p>
    <w:p w:rsidR="003A3560" w:rsidRDefault="003A3560">
      <w:pPr>
        <w:widowControl w:val="0"/>
        <w:numPr>
          <w:ilvl w:val="0"/>
          <w:numId w:val="6"/>
        </w:numPr>
        <w:shd w:val="clear" w:color="auto" w:fill="FFFFFF"/>
        <w:autoSpaceDE w:val="0"/>
        <w:spacing w:line="278" w:lineRule="exact"/>
        <w:ind w:left="341" w:hanging="341"/>
        <w:jc w:val="both"/>
        <w:rPr>
          <w:spacing w:val="5"/>
        </w:rPr>
      </w:pPr>
      <w:r>
        <w:rPr>
          <w:spacing w:val="5"/>
        </w:rPr>
        <w:t>Účinnost této smlouvy může být ukončena odstoupením jedné ze smluvních stran pro závažné porušení této smlouvy</w:t>
      </w:r>
      <w:r w:rsidR="00A447B7" w:rsidRPr="00A447B7">
        <w:rPr>
          <w:spacing w:val="5"/>
        </w:rPr>
        <w:t xml:space="preserve"> </w:t>
      </w:r>
      <w:r w:rsidR="00A447B7">
        <w:rPr>
          <w:spacing w:val="5"/>
        </w:rPr>
        <w:t>Závažným porušením smlouvy je porušení všech povinností stanovených smluvním stranám, zejména ale neprovedení úhrady faktury – daňového dokladu ve lhůtě splatnosti (čl. 4, 1.2.) a porušení vnitřních předpisů ubytovatele platných pro provoz Areálu.</w:t>
      </w:r>
      <w:r>
        <w:rPr>
          <w:spacing w:val="5"/>
        </w:rPr>
        <w:t xml:space="preserve"> Odstoupení musí být doručeno druhé smluvní straně a účinnost smlouvy je ukončena dnem následujícím po doručení. V případě odmítnutí doručení se má za to, že odstoupení je doručené dnem následujícím po jeho podání poštovní přepravě.</w:t>
      </w:r>
    </w:p>
    <w:p w:rsidR="003A3560" w:rsidRDefault="003A3560">
      <w:pPr>
        <w:widowControl w:val="0"/>
        <w:numPr>
          <w:ilvl w:val="0"/>
          <w:numId w:val="6"/>
        </w:numPr>
        <w:shd w:val="clear" w:color="auto" w:fill="FFFFFF"/>
        <w:autoSpaceDE w:val="0"/>
        <w:spacing w:line="278" w:lineRule="exact"/>
        <w:ind w:left="341" w:hanging="341"/>
        <w:jc w:val="both"/>
        <w:rPr>
          <w:spacing w:val="2"/>
        </w:rPr>
      </w:pPr>
      <w:r>
        <w:rPr>
          <w:spacing w:val="3"/>
        </w:rPr>
        <w:t xml:space="preserve">Dne </w:t>
      </w:r>
      <w:r w:rsidR="00B37DA8">
        <w:rPr>
          <w:spacing w:val="3"/>
        </w:rPr>
        <w:t>20</w:t>
      </w:r>
      <w:r w:rsidR="00267DE5">
        <w:rPr>
          <w:spacing w:val="3"/>
        </w:rPr>
        <w:t>.0</w:t>
      </w:r>
      <w:r w:rsidR="00F71D32">
        <w:rPr>
          <w:spacing w:val="3"/>
        </w:rPr>
        <w:t>8</w:t>
      </w:r>
      <w:r w:rsidR="00407AA7">
        <w:rPr>
          <w:spacing w:val="3"/>
        </w:rPr>
        <w:t>.</w:t>
      </w:r>
      <w:r w:rsidR="000A165D">
        <w:rPr>
          <w:spacing w:val="3"/>
        </w:rPr>
        <w:t>20</w:t>
      </w:r>
      <w:r w:rsidR="00ED7079">
        <w:rPr>
          <w:spacing w:val="3"/>
        </w:rPr>
        <w:t>2</w:t>
      </w:r>
      <w:r w:rsidR="00407AA7">
        <w:rPr>
          <w:spacing w:val="3"/>
        </w:rPr>
        <w:t>2</w:t>
      </w:r>
      <w:r w:rsidR="00547A7C">
        <w:rPr>
          <w:spacing w:val="3"/>
        </w:rPr>
        <w:t xml:space="preserve"> </w:t>
      </w:r>
      <w:r>
        <w:rPr>
          <w:spacing w:val="3"/>
        </w:rPr>
        <w:t xml:space="preserve">ve lhůtě do </w:t>
      </w:r>
      <w:proofErr w:type="gramStart"/>
      <w:r w:rsidR="00BB3C4D">
        <w:rPr>
          <w:spacing w:val="3"/>
        </w:rPr>
        <w:t>1</w:t>
      </w:r>
      <w:r w:rsidR="00245BDC">
        <w:rPr>
          <w:spacing w:val="3"/>
        </w:rPr>
        <w:t>2</w:t>
      </w:r>
      <w:r w:rsidR="00BB3C4D">
        <w:rPr>
          <w:spacing w:val="3"/>
        </w:rPr>
        <w:t>h</w:t>
      </w:r>
      <w:proofErr w:type="gramEnd"/>
      <w:r>
        <w:rPr>
          <w:spacing w:val="3"/>
        </w:rPr>
        <w:t xml:space="preserve"> hodin je příjemce služeb povinen Areál čistý, nepoškozený a </w:t>
      </w:r>
      <w:r w:rsidR="00E7425F">
        <w:rPr>
          <w:spacing w:val="3"/>
        </w:rPr>
        <w:t>vyklizený odevzdat</w:t>
      </w:r>
      <w:r>
        <w:rPr>
          <w:spacing w:val="3"/>
        </w:rPr>
        <w:t xml:space="preserve"> ubytovateli ve stavu, v jakém jej převzal</w:t>
      </w:r>
      <w:r>
        <w:rPr>
          <w:spacing w:val="2"/>
        </w:rPr>
        <w:t xml:space="preserve">. </w:t>
      </w:r>
    </w:p>
    <w:p w:rsidR="00D67A8D" w:rsidRDefault="00D67A8D" w:rsidP="00D67A8D">
      <w:pPr>
        <w:widowControl w:val="0"/>
        <w:numPr>
          <w:ilvl w:val="0"/>
          <w:numId w:val="9"/>
        </w:numPr>
        <w:shd w:val="clear" w:color="auto" w:fill="FFFFFF"/>
        <w:tabs>
          <w:tab w:val="clear" w:pos="0"/>
          <w:tab w:val="num" w:pos="1702"/>
        </w:tabs>
        <w:autoSpaceDE w:val="0"/>
        <w:spacing w:line="278" w:lineRule="exact"/>
        <w:ind w:left="341" w:hanging="341"/>
        <w:jc w:val="both"/>
        <w:rPr>
          <w:spacing w:val="-4"/>
        </w:rPr>
      </w:pPr>
      <w:r>
        <w:rPr>
          <w:spacing w:val="2"/>
        </w:rPr>
        <w:t xml:space="preserve">Příjemce služeb je povinen nahradit zjištěné škody v plné </w:t>
      </w:r>
      <w:r>
        <w:rPr>
          <w:spacing w:val="-1"/>
        </w:rPr>
        <w:t>výši, popřípadě se zavázat k jejich úhradě, a to prostřednictvím osoby, která je sjednána v předávacím protokolu jako zástupce příjemce služeb</w:t>
      </w:r>
      <w:r>
        <w:rPr>
          <w:spacing w:val="-4"/>
        </w:rPr>
        <w:t>. Úkonem této osoby je příjemce služeb vázán.</w:t>
      </w:r>
    </w:p>
    <w:p w:rsidR="00D67A8D" w:rsidRDefault="00D67A8D" w:rsidP="00D67A8D">
      <w:pPr>
        <w:widowControl w:val="0"/>
        <w:shd w:val="clear" w:color="auto" w:fill="FFFFFF"/>
        <w:autoSpaceDE w:val="0"/>
        <w:spacing w:line="278" w:lineRule="exact"/>
        <w:ind w:left="341" w:hanging="341"/>
        <w:jc w:val="both"/>
        <w:rPr>
          <w:spacing w:val="-4"/>
        </w:rPr>
      </w:pPr>
    </w:p>
    <w:p w:rsidR="00D67A8D" w:rsidRDefault="00D67A8D" w:rsidP="00D67A8D">
      <w:pPr>
        <w:widowControl w:val="0"/>
        <w:shd w:val="clear" w:color="auto" w:fill="FFFFFF"/>
        <w:autoSpaceDE w:val="0"/>
        <w:spacing w:line="278" w:lineRule="exact"/>
        <w:ind w:left="341" w:hanging="341"/>
        <w:jc w:val="center"/>
        <w:rPr>
          <w:b/>
          <w:spacing w:val="-4"/>
        </w:rPr>
      </w:pPr>
      <w:r>
        <w:rPr>
          <w:b/>
          <w:spacing w:val="-4"/>
        </w:rPr>
        <w:t>VI.</w:t>
      </w:r>
    </w:p>
    <w:p w:rsidR="00D67A8D" w:rsidRDefault="00D67A8D" w:rsidP="00D67A8D">
      <w:pPr>
        <w:widowControl w:val="0"/>
        <w:shd w:val="clear" w:color="auto" w:fill="FFFFFF"/>
        <w:autoSpaceDE w:val="0"/>
        <w:spacing w:line="278" w:lineRule="exact"/>
        <w:ind w:left="341" w:hanging="341"/>
        <w:jc w:val="center"/>
        <w:rPr>
          <w:b/>
          <w:spacing w:val="-12"/>
        </w:rPr>
      </w:pPr>
      <w:r>
        <w:rPr>
          <w:b/>
          <w:spacing w:val="-12"/>
        </w:rPr>
        <w:t>Závěrečná ustanovení</w:t>
      </w:r>
    </w:p>
    <w:p w:rsidR="00D67A8D" w:rsidRDefault="00D67A8D" w:rsidP="00D67A8D">
      <w:pPr>
        <w:widowControl w:val="0"/>
        <w:shd w:val="clear" w:color="auto" w:fill="FFFFFF"/>
        <w:autoSpaceDE w:val="0"/>
        <w:spacing w:line="278" w:lineRule="exact"/>
        <w:ind w:left="341" w:hanging="341"/>
        <w:jc w:val="both"/>
        <w:rPr>
          <w:spacing w:val="-12"/>
        </w:rPr>
      </w:pPr>
    </w:p>
    <w:p w:rsidR="00D67A8D" w:rsidRDefault="00D67A8D" w:rsidP="00D67A8D">
      <w:pPr>
        <w:widowControl w:val="0"/>
        <w:numPr>
          <w:ilvl w:val="0"/>
          <w:numId w:val="10"/>
        </w:numPr>
        <w:shd w:val="clear" w:color="auto" w:fill="FFFFFF"/>
        <w:autoSpaceDE w:val="0"/>
        <w:spacing w:line="278" w:lineRule="exact"/>
        <w:ind w:left="341" w:hanging="341"/>
        <w:rPr>
          <w:color w:val="000000"/>
          <w:spacing w:val="-4"/>
        </w:rPr>
      </w:pPr>
      <w:r>
        <w:rPr>
          <w:color w:val="000000"/>
          <w:spacing w:val="-1"/>
        </w:rPr>
        <w:t>Tato smlouva je vyhotovena ve čtyřech výtiscích, přičemž ubytovatel obdrží dva výtisky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4"/>
        </w:rPr>
        <w:t>a příjemce služeb taktéž dva výtisky.</w:t>
      </w:r>
    </w:p>
    <w:p w:rsidR="00D67A8D" w:rsidRDefault="00D67A8D" w:rsidP="00D67A8D">
      <w:pPr>
        <w:widowControl w:val="0"/>
        <w:numPr>
          <w:ilvl w:val="0"/>
          <w:numId w:val="10"/>
        </w:numPr>
        <w:shd w:val="clear" w:color="auto" w:fill="FFFFFF"/>
        <w:autoSpaceDE w:val="0"/>
        <w:spacing w:line="278" w:lineRule="exact"/>
        <w:ind w:left="341" w:hanging="341"/>
        <w:rPr>
          <w:color w:val="000000"/>
          <w:spacing w:val="-2"/>
        </w:rPr>
      </w:pPr>
      <w:r>
        <w:rPr>
          <w:color w:val="000000"/>
          <w:spacing w:val="-2"/>
        </w:rPr>
        <w:t>Veškeré změny nebo doplňky této smlouvy je třeba činit formou písemných dodatků.</w:t>
      </w:r>
    </w:p>
    <w:p w:rsidR="00D67A8D" w:rsidRDefault="00D67A8D" w:rsidP="00D67A8D">
      <w:pPr>
        <w:widowControl w:val="0"/>
        <w:numPr>
          <w:ilvl w:val="0"/>
          <w:numId w:val="10"/>
        </w:numPr>
        <w:shd w:val="clear" w:color="auto" w:fill="FFFFFF"/>
        <w:autoSpaceDE w:val="0"/>
        <w:spacing w:line="278" w:lineRule="exact"/>
        <w:ind w:left="341" w:hanging="341"/>
        <w:rPr>
          <w:color w:val="000000"/>
          <w:spacing w:val="-3"/>
        </w:rPr>
      </w:pPr>
      <w:r>
        <w:rPr>
          <w:color w:val="000000"/>
          <w:spacing w:val="-3"/>
        </w:rPr>
        <w:t>Tato smlouva nabývá platnosti dnem uzavření a účinnosti dnem jejího zveřejnění v registru smluv v souladu se zákonem č. 340/2015 Sb., o registru smluv, v platném znění.</w:t>
      </w:r>
    </w:p>
    <w:p w:rsidR="00D67A8D" w:rsidRDefault="00D67A8D" w:rsidP="00D67A8D">
      <w:pPr>
        <w:widowControl w:val="0"/>
        <w:numPr>
          <w:ilvl w:val="0"/>
          <w:numId w:val="10"/>
        </w:numPr>
        <w:shd w:val="clear" w:color="auto" w:fill="FFFFFF"/>
        <w:autoSpaceDE w:val="0"/>
        <w:spacing w:line="278" w:lineRule="exact"/>
        <w:ind w:left="341" w:hanging="341"/>
        <w:rPr>
          <w:spacing w:val="-3"/>
        </w:rPr>
      </w:pPr>
      <w:r>
        <w:rPr>
          <w:spacing w:val="-3"/>
        </w:rPr>
        <w:t>Osoby odpovědné za plnění smlouvy:</w:t>
      </w:r>
    </w:p>
    <w:p w:rsidR="00963035" w:rsidRPr="007E5B39" w:rsidRDefault="00963035" w:rsidP="00963035">
      <w:pPr>
        <w:widowControl w:val="0"/>
        <w:shd w:val="clear" w:color="auto" w:fill="FFFFFF"/>
        <w:autoSpaceDE w:val="0"/>
        <w:spacing w:line="278" w:lineRule="exact"/>
        <w:ind w:left="341"/>
        <w:rPr>
          <w:spacing w:val="-3"/>
        </w:rPr>
      </w:pPr>
      <w:r w:rsidRPr="007E5B39">
        <w:rPr>
          <w:spacing w:val="-3"/>
        </w:rPr>
        <w:t xml:space="preserve">Za poskytovatele </w:t>
      </w:r>
      <w:proofErr w:type="gramStart"/>
      <w:r w:rsidRPr="007E5B39">
        <w:rPr>
          <w:spacing w:val="-3"/>
        </w:rPr>
        <w:t xml:space="preserve">služeb - </w:t>
      </w:r>
      <w:proofErr w:type="spellStart"/>
      <w:r w:rsidR="00571279">
        <w:rPr>
          <w:spacing w:val="-3"/>
        </w:rPr>
        <w:t>xxxxxxxxxxxxxx</w:t>
      </w:r>
      <w:proofErr w:type="spellEnd"/>
      <w:proofErr w:type="gramEnd"/>
    </w:p>
    <w:p w:rsidR="00B47D38" w:rsidRDefault="00963035" w:rsidP="00B37DA8">
      <w:pPr>
        <w:widowControl w:val="0"/>
        <w:shd w:val="clear" w:color="auto" w:fill="FFFFFF"/>
        <w:autoSpaceDE w:val="0"/>
        <w:spacing w:line="278" w:lineRule="exact"/>
        <w:ind w:left="341"/>
        <w:rPr>
          <w:color w:val="000000"/>
          <w:spacing w:val="-3"/>
        </w:rPr>
      </w:pPr>
      <w:r w:rsidRPr="007E5B39">
        <w:rPr>
          <w:spacing w:val="-3"/>
        </w:rPr>
        <w:t>Za příjemce služeb -</w:t>
      </w:r>
      <w:r w:rsidR="00571279">
        <w:rPr>
          <w:spacing w:val="-3"/>
        </w:rPr>
        <w:t xml:space="preserve"> xxxxxxxxxxxxxxx</w:t>
      </w:r>
      <w:bookmarkStart w:id="0" w:name="_GoBack"/>
      <w:bookmarkEnd w:id="0"/>
    </w:p>
    <w:p w:rsidR="00407AA7" w:rsidRDefault="00407AA7" w:rsidP="00963035">
      <w:pPr>
        <w:widowControl w:val="0"/>
        <w:shd w:val="clear" w:color="auto" w:fill="FFFFFF"/>
        <w:autoSpaceDE w:val="0"/>
        <w:spacing w:line="278" w:lineRule="exact"/>
        <w:rPr>
          <w:color w:val="000000"/>
          <w:spacing w:val="-3"/>
        </w:rPr>
      </w:pPr>
    </w:p>
    <w:p w:rsidR="003A3560" w:rsidRDefault="003A3560">
      <w:pPr>
        <w:widowControl w:val="0"/>
        <w:shd w:val="clear" w:color="auto" w:fill="FFFFFF"/>
        <w:autoSpaceDE w:val="0"/>
        <w:spacing w:line="278" w:lineRule="exact"/>
        <w:ind w:left="341" w:hanging="341"/>
      </w:pPr>
    </w:p>
    <w:p w:rsidR="003A3560" w:rsidRDefault="00B47D38">
      <w:r>
        <w:t>V </w:t>
      </w:r>
      <w:r w:rsidR="00407AA7">
        <w:t xml:space="preserve"> </w:t>
      </w:r>
      <w:r w:rsidR="00267DE5">
        <w:t xml:space="preserve">           </w:t>
      </w:r>
      <w:r w:rsidR="00245BDC">
        <w:t xml:space="preserve">   </w:t>
      </w:r>
      <w:r>
        <w:t>dne ……</w:t>
      </w:r>
      <w:proofErr w:type="gramStart"/>
      <w:r>
        <w:t>…….</w:t>
      </w:r>
      <w:proofErr w:type="gramEnd"/>
      <w:r>
        <w:t>.</w:t>
      </w:r>
      <w:r>
        <w:tab/>
      </w:r>
      <w:r>
        <w:tab/>
        <w:t xml:space="preserve">               </w:t>
      </w:r>
      <w:r w:rsidR="00245BDC">
        <w:t xml:space="preserve">  </w:t>
      </w:r>
      <w:r w:rsidR="00407AA7">
        <w:t xml:space="preserve">            </w:t>
      </w:r>
      <w:r w:rsidR="003A3560">
        <w:t xml:space="preserve">V Praze dne ……………….                                                </w:t>
      </w:r>
    </w:p>
    <w:p w:rsidR="003A3560" w:rsidRDefault="003A3560"/>
    <w:p w:rsidR="003A3560" w:rsidRDefault="003A3560"/>
    <w:p w:rsidR="003A3560" w:rsidRDefault="003A3560"/>
    <w:p w:rsidR="003A3560" w:rsidRDefault="00310D54">
      <w:r>
        <w:t xml:space="preserve">  </w:t>
      </w:r>
      <w:r w:rsidR="003A3560">
        <w:t>……………………………..</w:t>
      </w:r>
      <w:r w:rsidR="003A3560">
        <w:tab/>
      </w:r>
      <w:r w:rsidR="003A3560">
        <w:tab/>
      </w:r>
      <w:r w:rsidR="003A3560">
        <w:tab/>
      </w:r>
      <w:r w:rsidR="003A3560">
        <w:tab/>
        <w:t>………………………..</w:t>
      </w:r>
    </w:p>
    <w:p w:rsidR="00267DE5" w:rsidRDefault="00F71D32" w:rsidP="00267DE5">
      <w:r>
        <w:t xml:space="preserve">         </w:t>
      </w:r>
      <w:r w:rsidR="00B37DA8">
        <w:t>Mgr. Jiří Vavřička</w:t>
      </w:r>
      <w:r>
        <w:t xml:space="preserve">                                                        </w:t>
      </w:r>
      <w:r w:rsidR="00267DE5">
        <w:t xml:space="preserve">Mgr. Roman Švejda Dis, MPA                    </w:t>
      </w:r>
    </w:p>
    <w:p w:rsidR="00267DE5" w:rsidRDefault="00F71D32" w:rsidP="00267DE5">
      <w:pPr>
        <w:ind w:firstLine="708"/>
      </w:pPr>
      <w:r>
        <w:t>Předsed</w:t>
      </w:r>
      <w:r w:rsidR="00D14C09">
        <w:t>a spolku</w:t>
      </w:r>
      <w:r>
        <w:t>.</w:t>
      </w:r>
      <w:r w:rsidR="00267DE5">
        <w:t xml:space="preserve">                                                                         ředitel</w:t>
      </w:r>
    </w:p>
    <w:p w:rsidR="00267DE5" w:rsidRDefault="00F71D32" w:rsidP="00267DE5">
      <w:r>
        <w:t xml:space="preserve"> </w:t>
      </w:r>
      <w:r w:rsidR="00267DE5">
        <w:tab/>
      </w:r>
      <w:r w:rsidR="00267DE5">
        <w:tab/>
      </w:r>
      <w:r w:rsidR="00267DE5">
        <w:tab/>
        <w:t xml:space="preserve">                            </w:t>
      </w:r>
      <w:r>
        <w:t xml:space="preserve">                                   </w:t>
      </w:r>
      <w:r w:rsidR="00267DE5">
        <w:t>Zařízení služeb pro MV</w:t>
      </w:r>
    </w:p>
    <w:p w:rsidR="00267DE5" w:rsidRDefault="00267DE5" w:rsidP="00267DE5">
      <w:r>
        <w:t xml:space="preserve">  </w:t>
      </w:r>
      <w:r w:rsidRPr="00DF1C31">
        <w:t xml:space="preserve"> </w:t>
      </w:r>
    </w:p>
    <w:p w:rsidR="003A3560" w:rsidRDefault="00407AA7" w:rsidP="00267DE5">
      <w:pPr>
        <w:ind w:firstLine="708"/>
      </w:pPr>
      <w:r>
        <w:tab/>
        <w:t xml:space="preserve">  </w:t>
      </w:r>
      <w:r w:rsidR="00957B27">
        <w:tab/>
      </w:r>
      <w:r w:rsidR="00957B27">
        <w:tab/>
      </w:r>
      <w:r w:rsidR="00957B27">
        <w:tab/>
      </w:r>
      <w:r w:rsidR="00957B27">
        <w:tab/>
      </w:r>
      <w:r w:rsidR="00957B27">
        <w:tab/>
      </w:r>
      <w:r w:rsidR="00ED7079">
        <w:t xml:space="preserve">  </w:t>
      </w:r>
    </w:p>
    <w:p w:rsidR="002D4723" w:rsidRDefault="002D4723" w:rsidP="003834E7">
      <w:pPr>
        <w:ind w:left="4248" w:firstLine="708"/>
      </w:pPr>
    </w:p>
    <w:sectPr w:rsidR="002D4723" w:rsidSect="00D67A8D">
      <w:headerReference w:type="default" r:id="rId9"/>
      <w:footerReference w:type="default" r:id="rId10"/>
      <w:pgSz w:w="11906" w:h="16838"/>
      <w:pgMar w:top="2253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AEB" w:rsidRDefault="00444AEB">
      <w:r>
        <w:separator/>
      </w:r>
    </w:p>
  </w:endnote>
  <w:endnote w:type="continuationSeparator" w:id="0">
    <w:p w:rsidR="00444AEB" w:rsidRDefault="00444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820" w:rsidRDefault="00245BDC" w:rsidP="00F92570">
    <w:pPr>
      <w:ind w:left="708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20A5545" wp14:editId="51761640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6200" cy="174625"/>
              <wp:effectExtent l="1270" t="635" r="825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5F" w:rsidRDefault="00E7425F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407AA7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A55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518.35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" stroked="f">
              <v:fill opacity="0"/>
              <v:textbox inset="0,0,0,0">
                <w:txbxContent>
                  <w:p w:rsidR="00E7425F" w:rsidRDefault="00E7425F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407AA7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F92570" w:rsidRPr="00F92570">
      <w:t xml:space="preserve"> </w:t>
    </w:r>
    <w:r w:rsidR="00F92570" w:rsidRPr="00BB3C4D">
      <w:t>ZSM</w:t>
    </w:r>
    <w:r w:rsidR="00ED7079">
      <w:t>-</w:t>
    </w:r>
    <w:r w:rsidR="00407AA7">
      <w:t>xxxx</w:t>
    </w:r>
    <w:r w:rsidR="00462820">
      <w:t>-20</w:t>
    </w:r>
    <w:r w:rsidR="00132447">
      <w:t>2</w:t>
    </w:r>
    <w:r w:rsidR="00407AA7">
      <w:t>2</w:t>
    </w:r>
  </w:p>
  <w:p w:rsidR="00E7425F" w:rsidRPr="00F92570" w:rsidRDefault="00E7425F" w:rsidP="00F92570">
    <w:pPr>
      <w:ind w:left="708"/>
      <w:rPr>
        <w:rStyle w:val="slostrnky"/>
      </w:rPr>
    </w:pPr>
    <w:r>
      <w:rPr>
        <w:rStyle w:val="slostrnky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AEB" w:rsidRDefault="00444AEB">
      <w:r>
        <w:separator/>
      </w:r>
    </w:p>
  </w:footnote>
  <w:footnote w:type="continuationSeparator" w:id="0">
    <w:p w:rsidR="00444AEB" w:rsidRDefault="00444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25F" w:rsidRPr="00BB3C4D" w:rsidRDefault="00E7425F">
    <w:pPr>
      <w:pStyle w:val="Zhlav"/>
      <w:jc w:val="right"/>
      <w:rPr>
        <w:sz w:val="16"/>
        <w:szCs w:val="16"/>
      </w:rPr>
    </w:pPr>
    <w:r w:rsidRPr="00BB3C4D">
      <w:rPr>
        <w:sz w:val="16"/>
        <w:szCs w:val="16"/>
      </w:rPr>
      <w:t>Smlouva o poskytnutí ubytovacích služeb</w:t>
    </w:r>
  </w:p>
  <w:p w:rsidR="00245BDC" w:rsidRPr="00BB3C4D" w:rsidRDefault="00E7425F">
    <w:pPr>
      <w:pStyle w:val="Zhlav"/>
      <w:jc w:val="right"/>
      <w:rPr>
        <w:sz w:val="16"/>
        <w:szCs w:val="16"/>
      </w:rPr>
    </w:pPr>
    <w:r w:rsidRPr="00BB3C4D">
      <w:rPr>
        <w:sz w:val="16"/>
        <w:szCs w:val="16"/>
      </w:rPr>
      <w:t>Eustach</w:t>
    </w:r>
    <w:r w:rsidR="00245BDC">
      <w:rPr>
        <w:sz w:val="16"/>
        <w:szCs w:val="16"/>
      </w:rPr>
      <w:t xml:space="preserve"> </w:t>
    </w:r>
  </w:p>
  <w:p w:rsidR="00E7425F" w:rsidRDefault="00C214E3">
    <w:pPr>
      <w:pStyle w:val="Zhlav"/>
      <w:jc w:val="right"/>
      <w:rPr>
        <w:sz w:val="16"/>
        <w:szCs w:val="16"/>
      </w:rPr>
    </w:pPr>
    <w:r>
      <w:rPr>
        <w:sz w:val="16"/>
        <w:szCs w:val="16"/>
      </w:rPr>
      <w:t>Sp</w:t>
    </w:r>
    <w:r w:rsidR="00B37DA8">
      <w:rPr>
        <w:sz w:val="16"/>
        <w:szCs w:val="16"/>
      </w:rPr>
      <w:t>a</w:t>
    </w:r>
    <w:r>
      <w:rPr>
        <w:sz w:val="16"/>
        <w:szCs w:val="16"/>
      </w:rPr>
      <w:t>rtak Hořovice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E4FC33C0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5"/>
    <w:lvlOverride w:ilvl="0">
      <w:startOverride w:val="1"/>
    </w:lvlOverride>
  </w:num>
  <w:num w:numId="10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E3E"/>
    <w:rsid w:val="00076175"/>
    <w:rsid w:val="000A165D"/>
    <w:rsid w:val="000E5767"/>
    <w:rsid w:val="000E7DC3"/>
    <w:rsid w:val="000F79E2"/>
    <w:rsid w:val="001077D4"/>
    <w:rsid w:val="00132447"/>
    <w:rsid w:val="001467CE"/>
    <w:rsid w:val="00162FB7"/>
    <w:rsid w:val="001819F8"/>
    <w:rsid w:val="001B777C"/>
    <w:rsid w:val="001E3549"/>
    <w:rsid w:val="001F5B15"/>
    <w:rsid w:val="00245BDC"/>
    <w:rsid w:val="002631E9"/>
    <w:rsid w:val="00267DE5"/>
    <w:rsid w:val="002A67BD"/>
    <w:rsid w:val="002D2417"/>
    <w:rsid w:val="002D4723"/>
    <w:rsid w:val="00310D54"/>
    <w:rsid w:val="00370117"/>
    <w:rsid w:val="003834E7"/>
    <w:rsid w:val="00391A92"/>
    <w:rsid w:val="003A3560"/>
    <w:rsid w:val="003E6824"/>
    <w:rsid w:val="00407AA7"/>
    <w:rsid w:val="004425C7"/>
    <w:rsid w:val="00444AEB"/>
    <w:rsid w:val="00462820"/>
    <w:rsid w:val="004B177E"/>
    <w:rsid w:val="004B276E"/>
    <w:rsid w:val="004C3E34"/>
    <w:rsid w:val="004F2CB7"/>
    <w:rsid w:val="00513D22"/>
    <w:rsid w:val="00526C38"/>
    <w:rsid w:val="00547A7C"/>
    <w:rsid w:val="00571279"/>
    <w:rsid w:val="00575521"/>
    <w:rsid w:val="005A7E94"/>
    <w:rsid w:val="005D0134"/>
    <w:rsid w:val="005E0CC4"/>
    <w:rsid w:val="005E7386"/>
    <w:rsid w:val="00631401"/>
    <w:rsid w:val="00655021"/>
    <w:rsid w:val="006C38F9"/>
    <w:rsid w:val="00740FAE"/>
    <w:rsid w:val="00755C04"/>
    <w:rsid w:val="0076061E"/>
    <w:rsid w:val="00763629"/>
    <w:rsid w:val="00781551"/>
    <w:rsid w:val="007E5B39"/>
    <w:rsid w:val="00837F9C"/>
    <w:rsid w:val="00871183"/>
    <w:rsid w:val="008A183C"/>
    <w:rsid w:val="00957B27"/>
    <w:rsid w:val="00963035"/>
    <w:rsid w:val="009B597B"/>
    <w:rsid w:val="009C103F"/>
    <w:rsid w:val="00A00A2A"/>
    <w:rsid w:val="00A344A8"/>
    <w:rsid w:val="00A447B7"/>
    <w:rsid w:val="00A640DE"/>
    <w:rsid w:val="00A776D6"/>
    <w:rsid w:val="00A866E4"/>
    <w:rsid w:val="00AA17E5"/>
    <w:rsid w:val="00B0749C"/>
    <w:rsid w:val="00B37DA8"/>
    <w:rsid w:val="00B47D38"/>
    <w:rsid w:val="00B519A8"/>
    <w:rsid w:val="00B65AAC"/>
    <w:rsid w:val="00B74AEA"/>
    <w:rsid w:val="00B874F4"/>
    <w:rsid w:val="00BB3C4D"/>
    <w:rsid w:val="00BB6803"/>
    <w:rsid w:val="00BC712E"/>
    <w:rsid w:val="00BD23E7"/>
    <w:rsid w:val="00BF7E3E"/>
    <w:rsid w:val="00C214E3"/>
    <w:rsid w:val="00C71872"/>
    <w:rsid w:val="00C84276"/>
    <w:rsid w:val="00C85571"/>
    <w:rsid w:val="00D13CD2"/>
    <w:rsid w:val="00D14C09"/>
    <w:rsid w:val="00D16741"/>
    <w:rsid w:val="00D20110"/>
    <w:rsid w:val="00D67A8D"/>
    <w:rsid w:val="00DB3E6C"/>
    <w:rsid w:val="00DD68F1"/>
    <w:rsid w:val="00DF1447"/>
    <w:rsid w:val="00E36C32"/>
    <w:rsid w:val="00E7425F"/>
    <w:rsid w:val="00E76B78"/>
    <w:rsid w:val="00E93800"/>
    <w:rsid w:val="00EC0618"/>
    <w:rsid w:val="00ED7079"/>
    <w:rsid w:val="00EF553B"/>
    <w:rsid w:val="00F22189"/>
    <w:rsid w:val="00F36220"/>
    <w:rsid w:val="00F52951"/>
    <w:rsid w:val="00F71D32"/>
    <w:rsid w:val="00F92570"/>
    <w:rsid w:val="00F95F41"/>
    <w:rsid w:val="00FE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oNotEmbedSmartTags/>
  <w:decimalSymbol w:val=","/>
  <w:listSeparator w:val=";"/>
  <w14:docId w14:val="5CCB6FFC"/>
  <w15:docId w15:val="{03F14BDE-8F22-47B5-9DD4-3FBC5B2D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qFormat/>
    <w:rsid w:val="004C3E34"/>
    <w:pPr>
      <w:suppressAutoHyphens w:val="0"/>
      <w:spacing w:before="240" w:after="240"/>
      <w:outlineLvl w:val="1"/>
    </w:pPr>
    <w:rPr>
      <w:rFonts w:ascii="Segoe UI" w:hAnsi="Segoe UI" w:cs="Segoe UI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1">
    <w:name w:val="WW8Num1z1"/>
    <w:rPr>
      <w:rFonts w:ascii="Symbol" w:hAnsi="Symbol"/>
      <w:color w:val="auto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6z1">
    <w:name w:val="WW8Num6z1"/>
    <w:rPr>
      <w:rFonts w:ascii="Symbol" w:hAnsi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St18z0">
    <w:name w:val="WW8NumSt18z0"/>
    <w:rPr>
      <w:rFonts w:ascii="Times New Roman" w:hAnsi="Times New Roman" w:cs="Times New Roman"/>
    </w:rPr>
  </w:style>
  <w:style w:type="character" w:customStyle="1" w:styleId="WW8NumSt23z0">
    <w:name w:val="WW8NumSt23z0"/>
    <w:rPr>
      <w:rFonts w:ascii="Times New Roman" w:hAnsi="Times New Roman" w:cs="Times New Roman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odsazen21">
    <w:name w:val="Základní text odsazený 21"/>
    <w:basedOn w:val="Normln"/>
    <w:pPr>
      <w:ind w:firstLine="708"/>
      <w:jc w:val="both"/>
    </w:pPr>
    <w:rPr>
      <w:color w:val="000000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character" w:customStyle="1" w:styleId="apple-converted-space">
    <w:name w:val="apple-converted-space"/>
    <w:basedOn w:val="Standardnpsmoodstavce"/>
    <w:rsid w:val="002D4723"/>
  </w:style>
  <w:style w:type="character" w:styleId="Siln">
    <w:name w:val="Strong"/>
    <w:qFormat/>
    <w:rsid w:val="004C3E34"/>
    <w:rPr>
      <w:b/>
      <w:bCs/>
    </w:rPr>
  </w:style>
  <w:style w:type="paragraph" w:styleId="Normlnweb">
    <w:name w:val="Normal (Web)"/>
    <w:basedOn w:val="Normln"/>
    <w:rsid w:val="004C3E34"/>
    <w:pPr>
      <w:suppressAutoHyphens w:val="0"/>
      <w:spacing w:before="240" w:after="240"/>
    </w:pPr>
    <w:rPr>
      <w:lang w:eastAsia="cs-CZ"/>
    </w:rPr>
  </w:style>
  <w:style w:type="paragraph" w:styleId="Bezmezer">
    <w:name w:val="No Spacing"/>
    <w:uiPriority w:val="1"/>
    <w:qFormat/>
    <w:rsid w:val="00C214E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mail-il">
    <w:name w:val="gmail-il"/>
    <w:basedOn w:val="Standardnpsmoodstavce"/>
    <w:rsid w:val="00C21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15F6D-CE54-41E1-A70F-FA9A78799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948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Home</Company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jpodzimek</dc:creator>
  <cp:lastModifiedBy>Eliska Haklova</cp:lastModifiedBy>
  <cp:revision>4</cp:revision>
  <cp:lastPrinted>2019-01-31T14:12:00Z</cp:lastPrinted>
  <dcterms:created xsi:type="dcterms:W3CDTF">2022-03-14T09:25:00Z</dcterms:created>
  <dcterms:modified xsi:type="dcterms:W3CDTF">2022-06-30T11:16:00Z</dcterms:modified>
</cp:coreProperties>
</file>