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0E8F" w:rsidRPr="00DC0079" w:rsidRDefault="00860E8F" w:rsidP="00860E8F">
      <w:pPr>
        <w:pStyle w:val="Nzev"/>
        <w:spacing w:line="276" w:lineRule="auto"/>
        <w:ind w:left="3282" w:firstLine="258"/>
        <w:jc w:val="left"/>
        <w:rPr>
          <w:rFonts w:ascii="Tahoma" w:hAnsi="Tahoma" w:cs="Tahoma"/>
          <w:sz w:val="27"/>
          <w:szCs w:val="27"/>
        </w:rPr>
      </w:pPr>
      <w:r w:rsidRPr="00DC0079">
        <w:rPr>
          <w:rFonts w:ascii="Tahoma" w:hAnsi="Tahoma" w:cs="Tahoma"/>
          <w:sz w:val="27"/>
          <w:szCs w:val="27"/>
        </w:rPr>
        <w:t>Smlouva o dílo</w:t>
      </w:r>
    </w:p>
    <w:p w:rsidR="00B0349F" w:rsidRPr="00DC0079" w:rsidRDefault="00B0349F" w:rsidP="00CB29FE">
      <w:pPr>
        <w:spacing w:line="276" w:lineRule="auto"/>
        <w:ind w:hanging="15"/>
        <w:jc w:val="center"/>
        <w:rPr>
          <w:rFonts w:ascii="Tahoma" w:hAnsi="Tahoma" w:cs="Tahoma"/>
          <w:b/>
          <w:bCs/>
          <w:sz w:val="19"/>
          <w:szCs w:val="19"/>
        </w:rPr>
      </w:pPr>
    </w:p>
    <w:p w:rsidR="00B0349F" w:rsidRPr="00DC0079" w:rsidRDefault="00B0349F" w:rsidP="00043E96">
      <w:pPr>
        <w:numPr>
          <w:ilvl w:val="0"/>
          <w:numId w:val="19"/>
        </w:numPr>
        <w:spacing w:line="276" w:lineRule="auto"/>
        <w:ind w:left="426" w:hanging="426"/>
        <w:jc w:val="center"/>
        <w:rPr>
          <w:rFonts w:ascii="Tahoma" w:hAnsi="Tahoma" w:cs="Tahoma"/>
          <w:b/>
          <w:bCs/>
          <w:sz w:val="19"/>
          <w:szCs w:val="19"/>
        </w:rPr>
      </w:pPr>
    </w:p>
    <w:p w:rsidR="00870489" w:rsidRPr="00DC0079" w:rsidRDefault="00870489" w:rsidP="00CB29FE">
      <w:pPr>
        <w:widowControl w:val="0"/>
        <w:pBdr>
          <w:top w:val="single" w:sz="4" w:space="1" w:color="auto"/>
          <w:bottom w:val="single" w:sz="4" w:space="1" w:color="auto"/>
        </w:pBdr>
        <w:spacing w:line="276" w:lineRule="auto"/>
        <w:jc w:val="center"/>
        <w:rPr>
          <w:rFonts w:ascii="Tahoma" w:hAnsi="Tahoma" w:cs="Tahoma"/>
          <w:b/>
          <w:sz w:val="19"/>
          <w:szCs w:val="19"/>
        </w:rPr>
      </w:pPr>
      <w:r w:rsidRPr="00DC0079">
        <w:rPr>
          <w:rFonts w:ascii="Tahoma" w:hAnsi="Tahoma" w:cs="Tahoma"/>
          <w:b/>
          <w:sz w:val="19"/>
          <w:szCs w:val="19"/>
        </w:rPr>
        <w:t>Smluvní strany</w:t>
      </w:r>
    </w:p>
    <w:p w:rsidR="00870489" w:rsidRPr="00DC0079" w:rsidRDefault="00870489" w:rsidP="00CB29FE">
      <w:pPr>
        <w:spacing w:line="276" w:lineRule="auto"/>
        <w:rPr>
          <w:rFonts w:ascii="Tahoma" w:hAnsi="Tahoma" w:cs="Tahoma"/>
          <w:b/>
          <w:sz w:val="19"/>
          <w:szCs w:val="19"/>
        </w:rPr>
      </w:pPr>
    </w:p>
    <w:p w:rsidR="00870489" w:rsidRPr="00DC0079" w:rsidRDefault="00870489" w:rsidP="000C7983">
      <w:pPr>
        <w:pStyle w:val="Odstavecseseznamem"/>
        <w:numPr>
          <w:ilvl w:val="0"/>
          <w:numId w:val="16"/>
        </w:numPr>
        <w:suppressAutoHyphens w:val="0"/>
        <w:spacing w:line="276" w:lineRule="auto"/>
        <w:ind w:left="284"/>
        <w:rPr>
          <w:rFonts w:ascii="Tahoma" w:hAnsi="Tahoma" w:cs="Tahoma"/>
          <w:b/>
          <w:sz w:val="19"/>
          <w:szCs w:val="19"/>
        </w:rPr>
      </w:pPr>
      <w:r w:rsidRPr="00DC0079">
        <w:rPr>
          <w:rFonts w:ascii="Tahoma" w:hAnsi="Tahoma" w:cs="Tahoma"/>
          <w:b/>
          <w:sz w:val="19"/>
          <w:szCs w:val="19"/>
        </w:rPr>
        <w:t>Slezská nemocnice v Opavě, příspěvková organizace</w:t>
      </w:r>
    </w:p>
    <w:p w:rsidR="00870489" w:rsidRPr="00DC0079" w:rsidRDefault="00870489" w:rsidP="00CB29FE">
      <w:pPr>
        <w:widowControl w:val="0"/>
        <w:tabs>
          <w:tab w:val="left" w:pos="284"/>
        </w:tabs>
        <w:spacing w:before="120" w:line="276" w:lineRule="auto"/>
        <w:ind w:right="6"/>
        <w:jc w:val="both"/>
        <w:rPr>
          <w:rFonts w:ascii="Tahoma" w:hAnsi="Tahoma" w:cs="Tahoma"/>
          <w:color w:val="000000"/>
          <w:sz w:val="19"/>
          <w:szCs w:val="19"/>
        </w:rPr>
      </w:pPr>
      <w:r w:rsidRPr="00DC0079">
        <w:rPr>
          <w:rFonts w:ascii="Tahoma" w:hAnsi="Tahoma" w:cs="Tahoma"/>
          <w:color w:val="000000"/>
          <w:sz w:val="19"/>
          <w:szCs w:val="19"/>
        </w:rPr>
        <w:t>Se sídlem:</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sz w:val="19"/>
          <w:szCs w:val="19"/>
        </w:rPr>
        <w:t>Olomoucká 470/86, Předměstí, 746 01 Opava</w:t>
      </w:r>
      <w:r w:rsidRPr="00DC0079">
        <w:rPr>
          <w:rFonts w:ascii="Tahoma" w:hAnsi="Tahoma" w:cs="Tahoma"/>
          <w:color w:val="000000"/>
          <w:sz w:val="19"/>
          <w:szCs w:val="19"/>
        </w:rPr>
        <w:t xml:space="preserve"> </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 xml:space="preserve">Zastoupena: </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Ve věcech smluvních</w:t>
      </w:r>
      <w:r w:rsidRPr="00DC0079">
        <w:rPr>
          <w:rFonts w:ascii="Tahoma" w:hAnsi="Tahoma" w:cs="Tahoma"/>
          <w:color w:val="000000"/>
          <w:sz w:val="19"/>
          <w:szCs w:val="19"/>
        </w:rPr>
        <w:tab/>
      </w:r>
      <w:r w:rsidRPr="00DC0079">
        <w:rPr>
          <w:rFonts w:ascii="Tahoma" w:hAnsi="Tahoma" w:cs="Tahoma"/>
          <w:color w:val="000000"/>
          <w:sz w:val="19"/>
          <w:szCs w:val="19"/>
        </w:rPr>
        <w:tab/>
        <w:t>Ing. Karlem Siebertem, MBA, ředitelem</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Ve věcech technických</w:t>
      </w:r>
      <w:r w:rsidRPr="00DC0079">
        <w:rPr>
          <w:rFonts w:ascii="Tahoma" w:hAnsi="Tahoma" w:cs="Tahoma"/>
          <w:color w:val="000000"/>
          <w:sz w:val="19"/>
          <w:szCs w:val="19"/>
        </w:rPr>
        <w:tab/>
      </w:r>
      <w:r w:rsidRPr="00DC0079">
        <w:rPr>
          <w:rFonts w:ascii="Tahoma" w:hAnsi="Tahoma" w:cs="Tahoma"/>
          <w:color w:val="000000"/>
          <w:sz w:val="19"/>
          <w:szCs w:val="19"/>
        </w:rPr>
        <w:tab/>
      </w:r>
      <w:r w:rsidR="00D26108">
        <w:rPr>
          <w:rFonts w:ascii="Tahoma" w:hAnsi="Tahoma" w:cs="Tahoma"/>
          <w:color w:val="000000"/>
          <w:sz w:val="19"/>
          <w:szCs w:val="19"/>
        </w:rPr>
        <w:t>XXX</w:t>
      </w:r>
      <w:r w:rsidRPr="00DC0079">
        <w:rPr>
          <w:rFonts w:ascii="Tahoma" w:hAnsi="Tahoma" w:cs="Tahoma"/>
          <w:color w:val="000000"/>
          <w:sz w:val="19"/>
          <w:szCs w:val="19"/>
        </w:rPr>
        <w:t>, provozně-technickým náměstkem</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IČ</w:t>
      </w:r>
      <w:r w:rsidR="008B12EC" w:rsidRPr="00DC0079">
        <w:rPr>
          <w:rFonts w:ascii="Tahoma" w:hAnsi="Tahoma" w:cs="Tahoma"/>
          <w:color w:val="000000"/>
          <w:sz w:val="19"/>
          <w:szCs w:val="19"/>
        </w:rPr>
        <w:t>O</w:t>
      </w:r>
      <w:r w:rsidRPr="00DC0079">
        <w:rPr>
          <w:rFonts w:ascii="Tahoma" w:hAnsi="Tahoma" w:cs="Tahoma"/>
          <w:color w:val="000000"/>
          <w:sz w:val="19"/>
          <w:szCs w:val="19"/>
        </w:rPr>
        <w:t>:</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t>47813750</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DIČ:</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t>CZ47813750</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Bankovní spojení:</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sz w:val="19"/>
          <w:szCs w:val="19"/>
        </w:rPr>
        <w:t>Komerční banka, a.s.</w:t>
      </w:r>
    </w:p>
    <w:p w:rsidR="00870489" w:rsidRPr="00DC0079" w:rsidRDefault="00870489" w:rsidP="00CB29FE">
      <w:pPr>
        <w:widowControl w:val="0"/>
        <w:tabs>
          <w:tab w:val="left" w:pos="284"/>
        </w:tabs>
        <w:spacing w:line="276" w:lineRule="auto"/>
        <w:ind w:right="4"/>
        <w:jc w:val="both"/>
        <w:rPr>
          <w:rFonts w:ascii="Tahoma" w:hAnsi="Tahoma" w:cs="Tahoma"/>
          <w:sz w:val="19"/>
          <w:szCs w:val="19"/>
        </w:rPr>
      </w:pPr>
      <w:r w:rsidRPr="00DC0079">
        <w:rPr>
          <w:rFonts w:ascii="Tahoma" w:hAnsi="Tahoma" w:cs="Tahoma"/>
          <w:color w:val="000000"/>
          <w:sz w:val="19"/>
          <w:szCs w:val="19"/>
        </w:rPr>
        <w:t>Číslo účtu:</w:t>
      </w:r>
      <w:r w:rsidRPr="00DC0079">
        <w:rPr>
          <w:rFonts w:ascii="Tahoma" w:hAnsi="Tahoma" w:cs="Tahoma"/>
          <w:color w:val="000000"/>
          <w:sz w:val="19"/>
          <w:szCs w:val="19"/>
        </w:rPr>
        <w:tab/>
      </w:r>
      <w:r w:rsidRPr="00DC0079">
        <w:rPr>
          <w:rFonts w:ascii="Tahoma" w:hAnsi="Tahoma" w:cs="Tahoma"/>
          <w:color w:val="000000"/>
          <w:sz w:val="19"/>
          <w:szCs w:val="19"/>
        </w:rPr>
        <w:tab/>
      </w:r>
      <w:r w:rsidRPr="00DC0079">
        <w:rPr>
          <w:rFonts w:ascii="Tahoma" w:hAnsi="Tahoma" w:cs="Tahoma"/>
          <w:color w:val="000000"/>
          <w:sz w:val="19"/>
          <w:szCs w:val="19"/>
        </w:rPr>
        <w:tab/>
      </w:r>
      <w:r w:rsidR="00D26108">
        <w:rPr>
          <w:rFonts w:ascii="Tahoma" w:hAnsi="Tahoma" w:cs="Tahoma"/>
          <w:color w:val="000000"/>
          <w:sz w:val="19"/>
          <w:szCs w:val="19"/>
        </w:rPr>
        <w:t>XXX</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 xml:space="preserve">Zapsaná v Obchodním rejstříku krajského soudu v Ostravě oddíl </w:t>
      </w:r>
      <w:proofErr w:type="spellStart"/>
      <w:r w:rsidRPr="00DC0079">
        <w:rPr>
          <w:rFonts w:ascii="Tahoma" w:hAnsi="Tahoma" w:cs="Tahoma"/>
          <w:color w:val="000000"/>
          <w:sz w:val="19"/>
          <w:szCs w:val="19"/>
        </w:rPr>
        <w:t>Pr</w:t>
      </w:r>
      <w:proofErr w:type="spellEnd"/>
      <w:r w:rsidRPr="00DC0079">
        <w:rPr>
          <w:rFonts w:ascii="Tahoma" w:hAnsi="Tahoma" w:cs="Tahoma"/>
          <w:color w:val="000000"/>
          <w:sz w:val="19"/>
          <w:szCs w:val="19"/>
        </w:rPr>
        <w:t>, vložka 924.</w:t>
      </w:r>
    </w:p>
    <w:p w:rsidR="00870489" w:rsidRPr="00DC0079" w:rsidRDefault="00870489" w:rsidP="00CB29FE">
      <w:pPr>
        <w:widowControl w:val="0"/>
        <w:tabs>
          <w:tab w:val="left" w:pos="284"/>
        </w:tabs>
        <w:spacing w:line="276" w:lineRule="auto"/>
        <w:ind w:right="4"/>
        <w:jc w:val="both"/>
        <w:rPr>
          <w:rFonts w:ascii="Tahoma" w:hAnsi="Tahoma" w:cs="Tahoma"/>
          <w:color w:val="000000"/>
          <w:sz w:val="19"/>
          <w:szCs w:val="19"/>
        </w:rPr>
      </w:pPr>
      <w:r w:rsidRPr="00DC0079">
        <w:rPr>
          <w:rFonts w:ascii="Tahoma" w:hAnsi="Tahoma" w:cs="Tahoma"/>
          <w:color w:val="000000"/>
          <w:sz w:val="19"/>
          <w:szCs w:val="19"/>
        </w:rPr>
        <w:t xml:space="preserve"> (dále jen „objednatel")</w:t>
      </w:r>
    </w:p>
    <w:p w:rsidR="00870489" w:rsidRPr="00DC0079" w:rsidRDefault="00870489" w:rsidP="00CB29FE">
      <w:pPr>
        <w:spacing w:line="276" w:lineRule="auto"/>
        <w:jc w:val="both"/>
        <w:rPr>
          <w:rFonts w:ascii="Tahoma" w:hAnsi="Tahoma" w:cs="Tahoma"/>
          <w:sz w:val="19"/>
          <w:szCs w:val="19"/>
        </w:rPr>
      </w:pPr>
    </w:p>
    <w:p w:rsidR="00B32E30" w:rsidRPr="00DC0079" w:rsidRDefault="00B32E30" w:rsidP="00CB29FE">
      <w:pPr>
        <w:spacing w:line="276" w:lineRule="auto"/>
        <w:jc w:val="both"/>
        <w:rPr>
          <w:rFonts w:ascii="Tahoma" w:hAnsi="Tahoma" w:cs="Tahoma"/>
          <w:bCs/>
          <w:sz w:val="19"/>
          <w:szCs w:val="19"/>
        </w:rPr>
      </w:pPr>
      <w:r w:rsidRPr="00DC0079">
        <w:rPr>
          <w:rFonts w:ascii="Tahoma" w:hAnsi="Tahoma" w:cs="Tahoma"/>
          <w:bCs/>
          <w:sz w:val="19"/>
          <w:szCs w:val="19"/>
        </w:rPr>
        <w:t>a</w:t>
      </w:r>
    </w:p>
    <w:p w:rsidR="00B32E30" w:rsidRPr="00DC0079" w:rsidRDefault="00B32E30" w:rsidP="00CB29FE">
      <w:pPr>
        <w:spacing w:line="276" w:lineRule="auto"/>
        <w:jc w:val="both"/>
        <w:rPr>
          <w:rFonts w:ascii="Tahoma" w:hAnsi="Tahoma" w:cs="Tahoma"/>
          <w:b/>
          <w:bCs/>
          <w:sz w:val="19"/>
          <w:szCs w:val="19"/>
        </w:rPr>
      </w:pPr>
    </w:p>
    <w:p w:rsidR="00AC4261" w:rsidRPr="00DC3FED" w:rsidRDefault="00DC0079" w:rsidP="00CB29FE">
      <w:pPr>
        <w:numPr>
          <w:ilvl w:val="0"/>
          <w:numId w:val="11"/>
        </w:numPr>
        <w:tabs>
          <w:tab w:val="clear" w:pos="720"/>
          <w:tab w:val="num" w:pos="360"/>
        </w:tabs>
        <w:suppressAutoHyphens w:val="0"/>
        <w:spacing w:after="60" w:line="276" w:lineRule="auto"/>
        <w:ind w:hanging="720"/>
        <w:jc w:val="both"/>
        <w:rPr>
          <w:rFonts w:ascii="Tahoma" w:hAnsi="Tahoma" w:cs="Tahoma"/>
          <w:b/>
          <w:bCs/>
          <w:sz w:val="19"/>
          <w:szCs w:val="19"/>
        </w:rPr>
      </w:pPr>
      <w:r w:rsidRPr="00DC3FED">
        <w:rPr>
          <w:rFonts w:ascii="Tahoma" w:hAnsi="Tahoma" w:cs="Tahoma"/>
          <w:b/>
          <w:sz w:val="19"/>
          <w:szCs w:val="19"/>
        </w:rPr>
        <w:t>Petr Hanka</w:t>
      </w:r>
    </w:p>
    <w:p w:rsidR="00AC4261" w:rsidRPr="00DC3FED" w:rsidRDefault="00AC4261" w:rsidP="008B12EC">
      <w:pPr>
        <w:numPr>
          <w:ilvl w:val="12"/>
          <w:numId w:val="0"/>
        </w:numPr>
        <w:tabs>
          <w:tab w:val="left" w:pos="2977"/>
        </w:tabs>
        <w:spacing w:line="276" w:lineRule="auto"/>
        <w:jc w:val="both"/>
        <w:rPr>
          <w:rFonts w:ascii="Tahoma" w:hAnsi="Tahoma" w:cs="Tahoma"/>
          <w:sz w:val="19"/>
          <w:szCs w:val="19"/>
        </w:rPr>
      </w:pPr>
      <w:r w:rsidRPr="00DC3FED">
        <w:rPr>
          <w:rFonts w:ascii="Tahoma" w:hAnsi="Tahoma" w:cs="Tahoma"/>
          <w:sz w:val="19"/>
          <w:szCs w:val="19"/>
        </w:rPr>
        <w:t>Podnikající pod jménem:</w:t>
      </w:r>
      <w:r w:rsidR="00B32E30" w:rsidRPr="00DC3FED">
        <w:rPr>
          <w:rFonts w:ascii="Tahoma" w:hAnsi="Tahoma" w:cs="Tahoma"/>
          <w:sz w:val="19"/>
          <w:szCs w:val="19"/>
        </w:rPr>
        <w:t xml:space="preserve"> </w:t>
      </w:r>
      <w:r w:rsidR="00B32E30" w:rsidRPr="00DC3FED">
        <w:rPr>
          <w:rFonts w:ascii="Tahoma" w:hAnsi="Tahoma" w:cs="Tahoma"/>
          <w:sz w:val="19"/>
          <w:szCs w:val="19"/>
        </w:rPr>
        <w:tab/>
      </w:r>
      <w:r w:rsidR="00DC0079" w:rsidRPr="00DC3FED">
        <w:rPr>
          <w:rFonts w:ascii="Tahoma" w:hAnsi="Tahoma" w:cs="Tahoma"/>
          <w:sz w:val="19"/>
          <w:szCs w:val="19"/>
        </w:rPr>
        <w:t>Petr Hanka</w:t>
      </w:r>
    </w:p>
    <w:p w:rsidR="00AC4261" w:rsidRPr="00DC3FED" w:rsidRDefault="00AC4261" w:rsidP="008B12EC">
      <w:pPr>
        <w:numPr>
          <w:ilvl w:val="12"/>
          <w:numId w:val="0"/>
        </w:numPr>
        <w:tabs>
          <w:tab w:val="left" w:pos="2977"/>
        </w:tabs>
        <w:spacing w:line="276" w:lineRule="auto"/>
        <w:jc w:val="both"/>
        <w:rPr>
          <w:rFonts w:ascii="Tahoma" w:hAnsi="Tahoma" w:cs="Tahoma"/>
          <w:sz w:val="19"/>
          <w:szCs w:val="19"/>
        </w:rPr>
      </w:pPr>
      <w:r w:rsidRPr="00DC3FED">
        <w:rPr>
          <w:rFonts w:ascii="Tahoma" w:hAnsi="Tahoma" w:cs="Tahoma"/>
          <w:sz w:val="19"/>
          <w:szCs w:val="19"/>
        </w:rPr>
        <w:t>Sídlo:</w:t>
      </w:r>
      <w:r w:rsidR="00B32E30" w:rsidRPr="00DC3FED">
        <w:rPr>
          <w:rFonts w:ascii="Tahoma" w:hAnsi="Tahoma" w:cs="Tahoma"/>
          <w:sz w:val="19"/>
          <w:szCs w:val="19"/>
        </w:rPr>
        <w:t xml:space="preserve"> </w:t>
      </w:r>
      <w:r w:rsidR="00B32E30" w:rsidRPr="00DC3FED">
        <w:rPr>
          <w:rFonts w:ascii="Tahoma" w:hAnsi="Tahoma" w:cs="Tahoma"/>
          <w:sz w:val="19"/>
          <w:szCs w:val="19"/>
        </w:rPr>
        <w:tab/>
      </w:r>
      <w:r w:rsidR="00DD2996" w:rsidRPr="00DC3FED">
        <w:rPr>
          <w:rFonts w:ascii="Tahoma" w:hAnsi="Tahoma" w:cs="Tahoma"/>
          <w:sz w:val="19"/>
          <w:szCs w:val="19"/>
        </w:rPr>
        <w:t>Hlavní 55, 747</w:t>
      </w:r>
      <w:r w:rsidR="00DC3FED">
        <w:rPr>
          <w:rFonts w:ascii="Tahoma" w:hAnsi="Tahoma" w:cs="Tahoma"/>
          <w:sz w:val="19"/>
          <w:szCs w:val="19"/>
        </w:rPr>
        <w:t xml:space="preserve"> </w:t>
      </w:r>
      <w:r w:rsidR="00DD2996" w:rsidRPr="00DC3FED">
        <w:rPr>
          <w:rFonts w:ascii="Tahoma" w:hAnsi="Tahoma" w:cs="Tahoma"/>
          <w:sz w:val="19"/>
          <w:szCs w:val="19"/>
        </w:rPr>
        <w:t xml:space="preserve">81 </w:t>
      </w:r>
      <w:r w:rsidR="000225B9" w:rsidRPr="00DC3FED">
        <w:rPr>
          <w:rFonts w:ascii="Tahoma" w:hAnsi="Tahoma" w:cs="Tahoma"/>
          <w:sz w:val="19"/>
          <w:szCs w:val="19"/>
        </w:rPr>
        <w:t>O</w:t>
      </w:r>
      <w:r w:rsidR="00DD2996" w:rsidRPr="00DC3FED">
        <w:rPr>
          <w:rFonts w:ascii="Tahoma" w:hAnsi="Tahoma" w:cs="Tahoma"/>
          <w:sz w:val="19"/>
          <w:szCs w:val="19"/>
        </w:rPr>
        <w:t xml:space="preserve">tice </w:t>
      </w:r>
    </w:p>
    <w:p w:rsidR="00AC4261" w:rsidRPr="00DC3FED" w:rsidRDefault="00AC4261" w:rsidP="008B12EC">
      <w:pPr>
        <w:numPr>
          <w:ilvl w:val="12"/>
          <w:numId w:val="0"/>
        </w:numPr>
        <w:tabs>
          <w:tab w:val="left" w:pos="2977"/>
        </w:tabs>
        <w:spacing w:line="276" w:lineRule="auto"/>
        <w:jc w:val="both"/>
        <w:rPr>
          <w:rFonts w:ascii="Tahoma" w:hAnsi="Tahoma" w:cs="Tahoma"/>
          <w:sz w:val="19"/>
          <w:szCs w:val="19"/>
        </w:rPr>
      </w:pPr>
      <w:r w:rsidRPr="00DC3FED">
        <w:rPr>
          <w:rFonts w:ascii="Tahoma" w:hAnsi="Tahoma" w:cs="Tahoma"/>
          <w:sz w:val="19"/>
          <w:szCs w:val="19"/>
        </w:rPr>
        <w:t>IČ</w:t>
      </w:r>
      <w:r w:rsidR="00DC3FED">
        <w:rPr>
          <w:rFonts w:ascii="Tahoma" w:hAnsi="Tahoma" w:cs="Tahoma"/>
          <w:sz w:val="19"/>
          <w:szCs w:val="19"/>
        </w:rPr>
        <w:t>O</w:t>
      </w:r>
      <w:r w:rsidRPr="00DC3FED">
        <w:rPr>
          <w:rFonts w:ascii="Tahoma" w:hAnsi="Tahoma" w:cs="Tahoma"/>
          <w:sz w:val="19"/>
          <w:szCs w:val="19"/>
        </w:rPr>
        <w:t>:</w:t>
      </w:r>
      <w:r w:rsidR="00B32E30" w:rsidRPr="00DC3FED">
        <w:rPr>
          <w:rFonts w:ascii="Tahoma" w:hAnsi="Tahoma" w:cs="Tahoma"/>
          <w:sz w:val="19"/>
          <w:szCs w:val="19"/>
        </w:rPr>
        <w:t xml:space="preserve"> </w:t>
      </w:r>
      <w:r w:rsidR="00B32E30" w:rsidRPr="00DC3FED">
        <w:rPr>
          <w:rFonts w:ascii="Tahoma" w:hAnsi="Tahoma" w:cs="Tahoma"/>
          <w:sz w:val="19"/>
          <w:szCs w:val="19"/>
        </w:rPr>
        <w:tab/>
      </w:r>
      <w:r w:rsidR="00DD2996" w:rsidRPr="00DC3FED">
        <w:rPr>
          <w:rFonts w:ascii="Tahoma" w:hAnsi="Tahoma" w:cs="Tahoma"/>
          <w:sz w:val="19"/>
          <w:szCs w:val="19"/>
        </w:rPr>
        <w:t>44197195</w:t>
      </w:r>
      <w:r w:rsidRPr="00DC3FED">
        <w:rPr>
          <w:rFonts w:ascii="Tahoma" w:hAnsi="Tahoma" w:cs="Tahoma"/>
          <w:sz w:val="19"/>
          <w:szCs w:val="19"/>
        </w:rPr>
        <w:br/>
        <w:t>DIČ:</w:t>
      </w:r>
      <w:r w:rsidR="00B32E30" w:rsidRPr="00DC3FED">
        <w:rPr>
          <w:rFonts w:ascii="Tahoma" w:hAnsi="Tahoma" w:cs="Tahoma"/>
          <w:sz w:val="19"/>
          <w:szCs w:val="19"/>
        </w:rPr>
        <w:t xml:space="preserve"> </w:t>
      </w:r>
      <w:r w:rsidR="00B32E30" w:rsidRPr="00DC3FED">
        <w:rPr>
          <w:rFonts w:ascii="Tahoma" w:hAnsi="Tahoma" w:cs="Tahoma"/>
          <w:sz w:val="19"/>
          <w:szCs w:val="19"/>
        </w:rPr>
        <w:tab/>
      </w:r>
      <w:r w:rsidR="00DD2996" w:rsidRPr="00DC3FED">
        <w:rPr>
          <w:rFonts w:ascii="Tahoma" w:hAnsi="Tahoma" w:cs="Tahoma"/>
          <w:sz w:val="19"/>
          <w:szCs w:val="19"/>
        </w:rPr>
        <w:t>384-5608192018</w:t>
      </w:r>
      <w:r w:rsidRPr="00DC3FED">
        <w:rPr>
          <w:rFonts w:ascii="Tahoma" w:hAnsi="Tahoma" w:cs="Tahoma"/>
          <w:sz w:val="19"/>
          <w:szCs w:val="19"/>
        </w:rPr>
        <w:br/>
        <w:t>Bankovní spojení:</w:t>
      </w:r>
      <w:r w:rsidR="00B32E30" w:rsidRPr="00DC3FED">
        <w:rPr>
          <w:rFonts w:ascii="Tahoma" w:hAnsi="Tahoma" w:cs="Tahoma"/>
          <w:sz w:val="19"/>
          <w:szCs w:val="19"/>
        </w:rPr>
        <w:t xml:space="preserve"> </w:t>
      </w:r>
      <w:r w:rsidR="00B32E30" w:rsidRPr="00DC3FED">
        <w:rPr>
          <w:rFonts w:ascii="Tahoma" w:hAnsi="Tahoma" w:cs="Tahoma"/>
          <w:sz w:val="19"/>
          <w:szCs w:val="19"/>
        </w:rPr>
        <w:tab/>
      </w:r>
      <w:r w:rsidR="00DD2996" w:rsidRPr="00DC3FED">
        <w:rPr>
          <w:rFonts w:ascii="Tahoma" w:hAnsi="Tahoma" w:cs="Tahoma"/>
          <w:sz w:val="19"/>
          <w:szCs w:val="19"/>
        </w:rPr>
        <w:t>Česká spořitelna, a.s</w:t>
      </w:r>
      <w:r w:rsidR="00DC0079" w:rsidRPr="00DC3FED">
        <w:rPr>
          <w:rFonts w:ascii="Tahoma" w:hAnsi="Tahoma" w:cs="Tahoma"/>
          <w:sz w:val="19"/>
          <w:szCs w:val="19"/>
        </w:rPr>
        <w:t>.</w:t>
      </w:r>
    </w:p>
    <w:p w:rsidR="00AC4261" w:rsidRPr="00DC3FED" w:rsidRDefault="00AC4261" w:rsidP="008B12EC">
      <w:pPr>
        <w:numPr>
          <w:ilvl w:val="12"/>
          <w:numId w:val="0"/>
        </w:numPr>
        <w:tabs>
          <w:tab w:val="left" w:pos="2977"/>
        </w:tabs>
        <w:spacing w:line="276" w:lineRule="auto"/>
        <w:jc w:val="both"/>
        <w:rPr>
          <w:rFonts w:ascii="Tahoma" w:hAnsi="Tahoma" w:cs="Tahoma"/>
          <w:sz w:val="19"/>
          <w:szCs w:val="19"/>
        </w:rPr>
      </w:pPr>
      <w:r w:rsidRPr="00DC3FED">
        <w:rPr>
          <w:rFonts w:ascii="Tahoma" w:hAnsi="Tahoma" w:cs="Tahoma"/>
          <w:sz w:val="19"/>
          <w:szCs w:val="19"/>
        </w:rPr>
        <w:t>Číslo účtu:</w:t>
      </w:r>
      <w:r w:rsidR="00B32E30" w:rsidRPr="00DC3FED">
        <w:rPr>
          <w:rFonts w:ascii="Tahoma" w:hAnsi="Tahoma" w:cs="Tahoma"/>
          <w:sz w:val="19"/>
          <w:szCs w:val="19"/>
        </w:rPr>
        <w:t xml:space="preserve"> </w:t>
      </w:r>
      <w:r w:rsidR="00B32E30" w:rsidRPr="00DC3FED">
        <w:rPr>
          <w:rFonts w:ascii="Tahoma" w:hAnsi="Tahoma" w:cs="Tahoma"/>
          <w:sz w:val="19"/>
          <w:szCs w:val="19"/>
        </w:rPr>
        <w:tab/>
      </w:r>
      <w:r w:rsidR="00D26108">
        <w:rPr>
          <w:rFonts w:ascii="Tahoma" w:hAnsi="Tahoma" w:cs="Tahoma"/>
          <w:sz w:val="19"/>
          <w:szCs w:val="19"/>
        </w:rPr>
        <w:t>XXX</w:t>
      </w:r>
    </w:p>
    <w:p w:rsidR="00AC4261" w:rsidRPr="00DC3FED" w:rsidRDefault="00DC0079" w:rsidP="00DC0079">
      <w:pPr>
        <w:spacing w:before="240" w:line="276" w:lineRule="auto"/>
        <w:jc w:val="both"/>
        <w:rPr>
          <w:rFonts w:ascii="Tahoma" w:hAnsi="Tahoma" w:cs="Tahoma"/>
          <w:i/>
          <w:color w:val="FF0000"/>
          <w:sz w:val="19"/>
          <w:szCs w:val="19"/>
        </w:rPr>
      </w:pPr>
      <w:r w:rsidRPr="00DC3FED">
        <w:rPr>
          <w:rFonts w:ascii="Tahoma" w:hAnsi="Tahoma" w:cs="Tahoma"/>
          <w:sz w:val="19"/>
          <w:szCs w:val="19"/>
        </w:rPr>
        <w:t>Zapsán</w:t>
      </w:r>
      <w:r w:rsidR="00AC4261" w:rsidRPr="00DC3FED">
        <w:rPr>
          <w:rFonts w:ascii="Tahoma" w:hAnsi="Tahoma" w:cs="Tahoma"/>
          <w:sz w:val="19"/>
          <w:szCs w:val="19"/>
        </w:rPr>
        <w:t xml:space="preserve"> v</w:t>
      </w:r>
      <w:r w:rsidR="00901077" w:rsidRPr="00DC3FED">
        <w:rPr>
          <w:rFonts w:ascii="Tahoma" w:hAnsi="Tahoma" w:cs="Tahoma"/>
          <w:sz w:val="19"/>
          <w:szCs w:val="19"/>
        </w:rPr>
        <w:t> </w:t>
      </w:r>
      <w:r w:rsidR="00901077" w:rsidRPr="00DC3FED">
        <w:rPr>
          <w:rFonts w:ascii="Tahoma" w:hAnsi="Tahoma" w:cs="Tahoma"/>
          <w:i/>
          <w:sz w:val="19"/>
          <w:szCs w:val="19"/>
        </w:rPr>
        <w:t>Městském živnostenském úřadě</w:t>
      </w:r>
      <w:r w:rsidR="00AC4261" w:rsidRPr="00DC3FED">
        <w:rPr>
          <w:rFonts w:ascii="Tahoma" w:hAnsi="Tahoma" w:cs="Tahoma"/>
          <w:i/>
          <w:sz w:val="19"/>
          <w:szCs w:val="19"/>
        </w:rPr>
        <w:t xml:space="preserve">, </w:t>
      </w:r>
      <w:r w:rsidR="00AC4261" w:rsidRPr="00DC3FED">
        <w:rPr>
          <w:rFonts w:ascii="Tahoma" w:hAnsi="Tahoma" w:cs="Tahoma"/>
          <w:iCs/>
          <w:sz w:val="19"/>
          <w:szCs w:val="19"/>
        </w:rPr>
        <w:t>vedené</w:t>
      </w:r>
      <w:r w:rsidR="00901077" w:rsidRPr="00DC3FED">
        <w:rPr>
          <w:rFonts w:ascii="Tahoma" w:hAnsi="Tahoma" w:cs="Tahoma"/>
          <w:iCs/>
          <w:sz w:val="19"/>
          <w:szCs w:val="19"/>
        </w:rPr>
        <w:t xml:space="preserve"> magistrátem města Opavy, </w:t>
      </w:r>
      <w:proofErr w:type="spellStart"/>
      <w:proofErr w:type="gramStart"/>
      <w:r w:rsidR="00901077" w:rsidRPr="00DC3FED">
        <w:rPr>
          <w:rFonts w:ascii="Tahoma" w:hAnsi="Tahoma" w:cs="Tahoma"/>
          <w:iCs/>
          <w:sz w:val="19"/>
          <w:szCs w:val="19"/>
        </w:rPr>
        <w:t>Ev.č</w:t>
      </w:r>
      <w:proofErr w:type="spellEnd"/>
      <w:r w:rsidR="00901077" w:rsidRPr="00DC3FED">
        <w:rPr>
          <w:rFonts w:ascii="Tahoma" w:hAnsi="Tahoma" w:cs="Tahoma"/>
          <w:iCs/>
          <w:sz w:val="19"/>
          <w:szCs w:val="19"/>
        </w:rPr>
        <w:t>.</w:t>
      </w:r>
      <w:proofErr w:type="gramEnd"/>
      <w:r w:rsidR="00901077" w:rsidRPr="00DC3FED">
        <w:rPr>
          <w:rFonts w:ascii="Tahoma" w:hAnsi="Tahoma" w:cs="Tahoma"/>
          <w:iCs/>
          <w:sz w:val="19"/>
          <w:szCs w:val="19"/>
        </w:rPr>
        <w:t>: 380601-18372-00, Č.j.:</w:t>
      </w:r>
      <w:r w:rsidRPr="00DC3FED">
        <w:rPr>
          <w:rFonts w:ascii="Tahoma" w:hAnsi="Tahoma" w:cs="Tahoma"/>
          <w:iCs/>
          <w:sz w:val="19"/>
          <w:szCs w:val="19"/>
        </w:rPr>
        <w:t xml:space="preserve"> </w:t>
      </w:r>
      <w:r w:rsidR="00901077" w:rsidRPr="00DC3FED">
        <w:rPr>
          <w:rFonts w:ascii="Tahoma" w:hAnsi="Tahoma" w:cs="Tahoma"/>
          <w:iCs/>
          <w:sz w:val="19"/>
          <w:szCs w:val="19"/>
        </w:rPr>
        <w:t>ŽÚ/5618/98</w:t>
      </w:r>
      <w:r w:rsidR="00AC4261" w:rsidRPr="00DC3FED">
        <w:rPr>
          <w:rFonts w:ascii="Tahoma" w:hAnsi="Tahoma" w:cs="Tahoma"/>
          <w:i/>
          <w:color w:val="FF0000"/>
          <w:sz w:val="19"/>
          <w:szCs w:val="19"/>
        </w:rPr>
        <w:t xml:space="preserve"> </w:t>
      </w:r>
    </w:p>
    <w:p w:rsidR="00B0349F" w:rsidRPr="00DC0079" w:rsidRDefault="00B0349F" w:rsidP="00CB29FE">
      <w:pPr>
        <w:spacing w:line="276" w:lineRule="auto"/>
        <w:jc w:val="both"/>
        <w:rPr>
          <w:rFonts w:ascii="Tahoma" w:hAnsi="Tahoma" w:cs="Tahoma"/>
          <w:sz w:val="19"/>
          <w:szCs w:val="19"/>
        </w:rPr>
      </w:pPr>
    </w:p>
    <w:p w:rsidR="00B0349F" w:rsidRPr="00DC0079" w:rsidRDefault="00B0349F" w:rsidP="00CB29FE">
      <w:pPr>
        <w:spacing w:line="276" w:lineRule="auto"/>
        <w:jc w:val="both"/>
        <w:rPr>
          <w:rFonts w:ascii="Tahoma" w:hAnsi="Tahoma" w:cs="Tahoma"/>
          <w:sz w:val="19"/>
          <w:szCs w:val="19"/>
        </w:rPr>
      </w:pPr>
      <w:r w:rsidRPr="00DC0079">
        <w:rPr>
          <w:rFonts w:ascii="Tahoma" w:hAnsi="Tahoma" w:cs="Tahoma"/>
          <w:sz w:val="19"/>
          <w:szCs w:val="19"/>
        </w:rPr>
        <w:t>(dále jen zhotovitel)</w:t>
      </w:r>
    </w:p>
    <w:p w:rsidR="003B5E06" w:rsidRPr="00DC0079" w:rsidRDefault="003B5E06" w:rsidP="00CB29FE">
      <w:pPr>
        <w:spacing w:line="276" w:lineRule="auto"/>
        <w:jc w:val="both"/>
        <w:rPr>
          <w:rFonts w:ascii="Tahoma" w:hAnsi="Tahoma" w:cs="Tahoma"/>
          <w:sz w:val="19"/>
          <w:szCs w:val="19"/>
        </w:rPr>
      </w:pPr>
    </w:p>
    <w:p w:rsidR="00DC0079" w:rsidRPr="00DC0079" w:rsidRDefault="00DC0079" w:rsidP="00CB29FE">
      <w:pPr>
        <w:spacing w:line="276" w:lineRule="auto"/>
        <w:jc w:val="both"/>
        <w:rPr>
          <w:rFonts w:ascii="Tahoma" w:hAnsi="Tahoma" w:cs="Tahoma"/>
          <w:sz w:val="19"/>
          <w:szCs w:val="19"/>
        </w:rPr>
      </w:pPr>
    </w:p>
    <w:p w:rsidR="00870489" w:rsidRPr="00DC0079" w:rsidRDefault="00870489" w:rsidP="00CB29FE">
      <w:pPr>
        <w:numPr>
          <w:ilvl w:val="0"/>
          <w:numId w:val="19"/>
        </w:numPr>
        <w:spacing w:line="276" w:lineRule="auto"/>
        <w:ind w:left="0" w:hanging="11"/>
        <w:jc w:val="center"/>
        <w:rPr>
          <w:rFonts w:ascii="Tahoma" w:hAnsi="Tahoma" w:cs="Tahoma"/>
          <w:sz w:val="19"/>
          <w:szCs w:val="19"/>
        </w:rPr>
      </w:pPr>
    </w:p>
    <w:p w:rsidR="00870489" w:rsidRPr="00DC0079" w:rsidRDefault="00870489" w:rsidP="00CB29FE">
      <w:pPr>
        <w:widowControl w:val="0"/>
        <w:pBdr>
          <w:top w:val="single" w:sz="4" w:space="1" w:color="auto"/>
          <w:bottom w:val="single" w:sz="4" w:space="1" w:color="auto"/>
        </w:pBdr>
        <w:spacing w:line="276" w:lineRule="auto"/>
        <w:jc w:val="center"/>
        <w:rPr>
          <w:rFonts w:ascii="Tahoma" w:hAnsi="Tahoma" w:cs="Tahoma"/>
          <w:b/>
          <w:sz w:val="19"/>
          <w:szCs w:val="19"/>
        </w:rPr>
      </w:pPr>
      <w:r w:rsidRPr="00DC0079">
        <w:rPr>
          <w:rFonts w:ascii="Tahoma" w:hAnsi="Tahoma" w:cs="Tahoma"/>
          <w:b/>
          <w:sz w:val="19"/>
          <w:szCs w:val="19"/>
        </w:rPr>
        <w:t>Základní ustanovení</w:t>
      </w:r>
    </w:p>
    <w:p w:rsidR="00870489" w:rsidRPr="00DC0079" w:rsidRDefault="00870489" w:rsidP="00CB29FE">
      <w:pPr>
        <w:pStyle w:val="Odstavecseseznamem"/>
        <w:numPr>
          <w:ilvl w:val="0"/>
          <w:numId w:val="18"/>
        </w:numPr>
        <w:suppressAutoHyphens w:val="0"/>
        <w:spacing w:before="120" w:after="120" w:line="276" w:lineRule="auto"/>
        <w:ind w:left="284" w:hanging="284"/>
        <w:jc w:val="both"/>
        <w:rPr>
          <w:rFonts w:ascii="Tahoma" w:hAnsi="Tahoma" w:cs="Tahoma"/>
          <w:sz w:val="19"/>
          <w:szCs w:val="19"/>
        </w:rPr>
      </w:pPr>
      <w:r w:rsidRPr="00DC0079">
        <w:rPr>
          <w:rFonts w:ascii="Tahoma" w:hAnsi="Tahoma" w:cs="Tahoma"/>
          <w:sz w:val="19"/>
          <w:szCs w:val="19"/>
        </w:rPr>
        <w:t xml:space="preserve">Tato smlouva je uzavřena dle § 2586 a násl. zákona č. 89/2012, občanský zákoník, ve znění pozdějších předpisů (dále jen „občanský zákoník“); práva a povinnosti stran touto smlouvou neupravená se řídí příslušnými ustanoveními občanského zákoníku. </w:t>
      </w:r>
    </w:p>
    <w:p w:rsidR="00870489" w:rsidRPr="00DC0079" w:rsidRDefault="00870489" w:rsidP="00CB29FE">
      <w:pPr>
        <w:pStyle w:val="Odstavecseseznamem"/>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 xml:space="preserve">Zhotovitel prohlašuje, že bankovní účet uvedený v čl. I </w:t>
      </w:r>
      <w:r w:rsidR="00B3712F" w:rsidRPr="00DC0079">
        <w:rPr>
          <w:rFonts w:ascii="Tahoma" w:hAnsi="Tahoma" w:cs="Tahoma"/>
          <w:sz w:val="19"/>
          <w:szCs w:val="19"/>
        </w:rPr>
        <w:t>této</w:t>
      </w:r>
      <w:r w:rsidRPr="00DC0079">
        <w:rPr>
          <w:rFonts w:ascii="Tahoma" w:hAnsi="Tahoma" w:cs="Tahoma"/>
          <w:sz w:val="19"/>
          <w:szCs w:val="19"/>
        </w:rPr>
        <w:t xml:space="preserve">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Smluvní strany prohlašují, že osoby podepisující tuto smlouvu jsou k tomuto úkonu oprávněny.</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lastRenderedPageBreak/>
        <w:t>Zhotovitel prohlašuje, že je odborně způsobilý k zajištění předmětu plnění podle této smlouvy.</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IV. této smlouvy.</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Smluvní strany prohlašují, že předmět plnění podle této smlouvy není plněním nemožným a že smlouvu uzavírají po pečlivém zvážení všech možných důsledků.</w:t>
      </w:r>
    </w:p>
    <w:p w:rsidR="00870489" w:rsidRPr="00DC0079" w:rsidRDefault="00870489" w:rsidP="00CB29FE">
      <w:pPr>
        <w:keepLines/>
        <w:numPr>
          <w:ilvl w:val="0"/>
          <w:numId w:val="18"/>
        </w:numPr>
        <w:suppressAutoHyphens w:val="0"/>
        <w:spacing w:after="120" w:line="276" w:lineRule="auto"/>
        <w:ind w:left="284" w:hanging="284"/>
        <w:jc w:val="both"/>
        <w:rPr>
          <w:rFonts w:ascii="Tahoma" w:hAnsi="Tahoma" w:cs="Tahoma"/>
          <w:sz w:val="19"/>
          <w:szCs w:val="19"/>
        </w:rPr>
      </w:pPr>
      <w:r w:rsidRPr="00DC0079">
        <w:rPr>
          <w:rFonts w:ascii="Tahoma" w:hAnsi="Tahoma" w:cs="Tahoma"/>
          <w:sz w:val="19"/>
          <w:szCs w:val="19"/>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DC0079" w:rsidRPr="00DC0079" w:rsidRDefault="00DC0079" w:rsidP="00CB29FE">
      <w:pPr>
        <w:keepLines/>
        <w:spacing w:after="120" w:line="276" w:lineRule="auto"/>
        <w:ind w:left="426"/>
        <w:jc w:val="both"/>
        <w:rPr>
          <w:rFonts w:ascii="Tahoma" w:hAnsi="Tahoma" w:cs="Tahoma"/>
          <w:sz w:val="19"/>
          <w:szCs w:val="19"/>
          <w:highlight w:val="yellow"/>
        </w:rPr>
      </w:pPr>
    </w:p>
    <w:p w:rsidR="00870489" w:rsidRPr="00DC0079" w:rsidRDefault="00870489" w:rsidP="00CB29FE">
      <w:pPr>
        <w:numPr>
          <w:ilvl w:val="0"/>
          <w:numId w:val="19"/>
        </w:numPr>
        <w:spacing w:line="276" w:lineRule="auto"/>
        <w:ind w:left="0" w:hanging="11"/>
        <w:jc w:val="center"/>
        <w:rPr>
          <w:rFonts w:ascii="Tahoma" w:hAnsi="Tahoma" w:cs="Tahoma"/>
          <w:sz w:val="19"/>
          <w:szCs w:val="19"/>
        </w:rPr>
      </w:pPr>
    </w:p>
    <w:p w:rsidR="00870489" w:rsidRPr="00DC0079" w:rsidRDefault="00870489" w:rsidP="00CB29FE">
      <w:pPr>
        <w:pBdr>
          <w:top w:val="single" w:sz="4" w:space="1" w:color="auto"/>
          <w:bottom w:val="single" w:sz="4" w:space="1" w:color="auto"/>
        </w:pBdr>
        <w:spacing w:after="60" w:line="276" w:lineRule="auto"/>
        <w:jc w:val="center"/>
        <w:rPr>
          <w:rFonts w:ascii="Tahoma" w:hAnsi="Tahoma" w:cs="Tahoma"/>
          <w:b/>
          <w:sz w:val="19"/>
          <w:szCs w:val="19"/>
        </w:rPr>
      </w:pPr>
      <w:r w:rsidRPr="00DC0079">
        <w:rPr>
          <w:rFonts w:ascii="Tahoma" w:hAnsi="Tahoma" w:cs="Tahoma"/>
          <w:b/>
          <w:bCs/>
          <w:sz w:val="19"/>
          <w:szCs w:val="19"/>
        </w:rPr>
        <w:t>Předmět smlouvy</w:t>
      </w:r>
    </w:p>
    <w:p w:rsidR="00B0349F" w:rsidRPr="00DC0079" w:rsidRDefault="00B0349F" w:rsidP="00CB29FE">
      <w:pPr>
        <w:spacing w:line="276" w:lineRule="auto"/>
        <w:rPr>
          <w:rFonts w:ascii="Tahoma" w:hAnsi="Tahoma" w:cs="Tahoma"/>
          <w:sz w:val="19"/>
          <w:szCs w:val="19"/>
        </w:rPr>
      </w:pPr>
    </w:p>
    <w:p w:rsidR="00B0349F" w:rsidRPr="00DC0079" w:rsidRDefault="00B0349F" w:rsidP="00BE499D">
      <w:pPr>
        <w:pStyle w:val="Zkladntext"/>
        <w:numPr>
          <w:ilvl w:val="0"/>
          <w:numId w:val="20"/>
        </w:numPr>
        <w:tabs>
          <w:tab w:val="clear" w:pos="0"/>
        </w:tabs>
        <w:spacing w:line="276" w:lineRule="auto"/>
        <w:ind w:left="284"/>
        <w:rPr>
          <w:rFonts w:ascii="Tahoma" w:hAnsi="Tahoma" w:cs="Tahoma"/>
          <w:sz w:val="19"/>
          <w:szCs w:val="19"/>
        </w:rPr>
      </w:pPr>
      <w:r w:rsidRPr="00DC0079">
        <w:rPr>
          <w:rFonts w:ascii="Tahoma" w:hAnsi="Tahoma" w:cs="Tahoma"/>
          <w:sz w:val="19"/>
          <w:szCs w:val="19"/>
        </w:rPr>
        <w:t xml:space="preserve">Předmětem této smlouvy je provádění malířských prací </w:t>
      </w:r>
      <w:r w:rsidR="00BE499D" w:rsidRPr="00DC0079">
        <w:rPr>
          <w:rFonts w:ascii="Tahoma" w:hAnsi="Tahoma" w:cs="Tahoma"/>
          <w:sz w:val="19"/>
          <w:szCs w:val="19"/>
        </w:rPr>
        <w:t xml:space="preserve">nebytových prostor </w:t>
      </w:r>
      <w:r w:rsidRPr="00DC0079">
        <w:rPr>
          <w:rFonts w:ascii="Tahoma" w:hAnsi="Tahoma" w:cs="Tahoma"/>
          <w:sz w:val="19"/>
          <w:szCs w:val="19"/>
        </w:rPr>
        <w:t>zhotovitelem pro potřeby objednatele na základě písemných požadavků objednatele</w:t>
      </w:r>
      <w:r w:rsidR="008B12EC" w:rsidRPr="00DC0079">
        <w:rPr>
          <w:rFonts w:ascii="Tahoma" w:hAnsi="Tahoma" w:cs="Tahoma"/>
          <w:sz w:val="19"/>
          <w:szCs w:val="19"/>
        </w:rPr>
        <w:t xml:space="preserve"> </w:t>
      </w:r>
      <w:r w:rsidR="00386A7B" w:rsidRPr="00DC0079">
        <w:rPr>
          <w:rFonts w:ascii="Tahoma" w:hAnsi="Tahoma" w:cs="Tahoma"/>
          <w:sz w:val="19"/>
          <w:szCs w:val="19"/>
        </w:rPr>
        <w:t xml:space="preserve">(dle </w:t>
      </w:r>
      <w:r w:rsidR="008B12EC" w:rsidRPr="00DC0079">
        <w:rPr>
          <w:rFonts w:ascii="Tahoma" w:hAnsi="Tahoma" w:cs="Tahoma"/>
          <w:sz w:val="19"/>
          <w:szCs w:val="19"/>
        </w:rPr>
        <w:t>harmonogramu prací</w:t>
      </w:r>
      <w:r w:rsidR="00386A7B" w:rsidRPr="00DC0079">
        <w:rPr>
          <w:rFonts w:ascii="Tahoma" w:hAnsi="Tahoma" w:cs="Tahoma"/>
          <w:sz w:val="19"/>
          <w:szCs w:val="19"/>
        </w:rPr>
        <w:t>, atd.</w:t>
      </w:r>
      <w:r w:rsidR="008B12EC" w:rsidRPr="00DC0079">
        <w:rPr>
          <w:rFonts w:ascii="Tahoma" w:hAnsi="Tahoma" w:cs="Tahoma"/>
          <w:sz w:val="19"/>
          <w:szCs w:val="19"/>
        </w:rPr>
        <w:t>)</w:t>
      </w:r>
      <w:r w:rsidRPr="00DC0079">
        <w:rPr>
          <w:rFonts w:ascii="Tahoma" w:hAnsi="Tahoma" w:cs="Tahoma"/>
          <w:sz w:val="19"/>
          <w:szCs w:val="19"/>
        </w:rPr>
        <w:t>.</w:t>
      </w:r>
    </w:p>
    <w:p w:rsidR="0017136B" w:rsidRPr="00DC0079" w:rsidRDefault="0017136B" w:rsidP="00CB29FE">
      <w:pPr>
        <w:pStyle w:val="Zkladntext"/>
        <w:tabs>
          <w:tab w:val="clear" w:pos="0"/>
        </w:tabs>
        <w:spacing w:line="276" w:lineRule="auto"/>
        <w:ind w:left="425"/>
        <w:rPr>
          <w:rFonts w:ascii="Tahoma" w:hAnsi="Tahoma" w:cs="Tahoma"/>
          <w:sz w:val="19"/>
          <w:szCs w:val="19"/>
        </w:rPr>
      </w:pPr>
    </w:p>
    <w:p w:rsidR="00E9080B" w:rsidRPr="00DC0079" w:rsidRDefault="00E9080B" w:rsidP="00CB29FE">
      <w:pPr>
        <w:numPr>
          <w:ilvl w:val="0"/>
          <w:numId w:val="19"/>
        </w:numPr>
        <w:spacing w:line="276" w:lineRule="auto"/>
        <w:ind w:left="0" w:hanging="11"/>
        <w:jc w:val="center"/>
        <w:rPr>
          <w:rFonts w:ascii="Tahoma" w:hAnsi="Tahoma" w:cs="Tahoma"/>
          <w:sz w:val="19"/>
          <w:szCs w:val="19"/>
        </w:rPr>
      </w:pPr>
    </w:p>
    <w:p w:rsidR="00E9080B" w:rsidRPr="00DC0079" w:rsidRDefault="00E9080B" w:rsidP="00CB29FE">
      <w:pPr>
        <w:pStyle w:val="Nzev"/>
        <w:pBdr>
          <w:top w:val="single" w:sz="4" w:space="1" w:color="auto"/>
          <w:bottom w:val="single" w:sz="4" w:space="1" w:color="auto"/>
        </w:pBdr>
        <w:spacing w:line="276" w:lineRule="auto"/>
        <w:rPr>
          <w:rFonts w:ascii="Tahoma" w:hAnsi="Tahoma" w:cs="Tahoma"/>
          <w:sz w:val="19"/>
          <w:szCs w:val="19"/>
        </w:rPr>
      </w:pPr>
      <w:r w:rsidRPr="00DC0079">
        <w:rPr>
          <w:rFonts w:ascii="Tahoma" w:hAnsi="Tahoma" w:cs="Tahoma"/>
          <w:sz w:val="19"/>
          <w:szCs w:val="19"/>
        </w:rPr>
        <w:t>Doba a místo plnění</w:t>
      </w:r>
    </w:p>
    <w:p w:rsidR="00B0349F" w:rsidRPr="00DC0079" w:rsidRDefault="00B0349F" w:rsidP="00CB29FE">
      <w:pPr>
        <w:spacing w:line="276" w:lineRule="auto"/>
        <w:rPr>
          <w:rFonts w:ascii="Tahoma" w:hAnsi="Tahoma" w:cs="Tahoma"/>
          <w:sz w:val="19"/>
          <w:szCs w:val="19"/>
        </w:rPr>
      </w:pPr>
    </w:p>
    <w:p w:rsidR="00B0349F" w:rsidRPr="00DC0079" w:rsidRDefault="00B0349F" w:rsidP="00CB29FE">
      <w:pPr>
        <w:pStyle w:val="Zkladntext"/>
        <w:widowControl w:val="0"/>
        <w:numPr>
          <w:ilvl w:val="0"/>
          <w:numId w:val="9"/>
        </w:numPr>
        <w:shd w:val="clear" w:color="auto" w:fill="FFFFFF"/>
        <w:tabs>
          <w:tab w:val="clear" w:pos="0"/>
          <w:tab w:val="left" w:pos="368"/>
        </w:tabs>
        <w:spacing w:line="276" w:lineRule="auto"/>
        <w:ind w:left="368" w:hanging="368"/>
        <w:rPr>
          <w:rFonts w:ascii="Tahoma" w:hAnsi="Tahoma" w:cs="Tahoma"/>
          <w:sz w:val="19"/>
          <w:szCs w:val="19"/>
        </w:rPr>
      </w:pPr>
      <w:r w:rsidRPr="00DC0079">
        <w:rPr>
          <w:rFonts w:ascii="Tahoma" w:hAnsi="Tahoma" w:cs="Tahoma"/>
          <w:sz w:val="19"/>
          <w:szCs w:val="19"/>
        </w:rPr>
        <w:t xml:space="preserve">Místem plnění jsou jednotlivá pracoviště objednatele, která se nacházejí </w:t>
      </w:r>
      <w:r w:rsidRPr="00DC0079">
        <w:rPr>
          <w:rFonts w:ascii="Tahoma" w:hAnsi="Tahoma" w:cs="Tahoma"/>
          <w:sz w:val="19"/>
          <w:szCs w:val="19"/>
          <w:shd w:val="clear" w:color="auto" w:fill="FFFFFF"/>
        </w:rPr>
        <w:t>v</w:t>
      </w:r>
      <w:r w:rsidR="00E9080B" w:rsidRPr="00DC0079">
        <w:rPr>
          <w:rFonts w:ascii="Tahoma" w:hAnsi="Tahoma" w:cs="Tahoma"/>
          <w:sz w:val="19"/>
          <w:szCs w:val="19"/>
          <w:shd w:val="clear" w:color="auto" w:fill="FFFFFF"/>
        </w:rPr>
        <w:t>e Slezské nemocnici v Opavě, příspěvkové organizaci, na adrese Olomoucká 470/86, Předměstí, 746 01 Opava</w:t>
      </w:r>
      <w:r w:rsidR="00652477" w:rsidRPr="00DC0079">
        <w:rPr>
          <w:rFonts w:ascii="Tahoma" w:hAnsi="Tahoma" w:cs="Tahoma"/>
          <w:sz w:val="19"/>
          <w:szCs w:val="19"/>
          <w:shd w:val="clear" w:color="auto" w:fill="FFFFFF"/>
        </w:rPr>
        <w:t>.</w:t>
      </w:r>
    </w:p>
    <w:p w:rsidR="00494C74" w:rsidRPr="00DC0079" w:rsidRDefault="00494C74" w:rsidP="00CB29FE">
      <w:pPr>
        <w:pStyle w:val="Zkladntext"/>
        <w:widowControl w:val="0"/>
        <w:numPr>
          <w:ilvl w:val="0"/>
          <w:numId w:val="9"/>
        </w:numPr>
        <w:shd w:val="clear" w:color="auto" w:fill="FFFFFF"/>
        <w:tabs>
          <w:tab w:val="clear" w:pos="0"/>
          <w:tab w:val="left" w:pos="368"/>
        </w:tabs>
        <w:spacing w:before="113" w:line="276" w:lineRule="auto"/>
        <w:ind w:left="368" w:hanging="368"/>
        <w:rPr>
          <w:rFonts w:ascii="Tahoma" w:hAnsi="Tahoma" w:cs="Tahoma"/>
          <w:sz w:val="19"/>
          <w:szCs w:val="19"/>
        </w:rPr>
      </w:pPr>
      <w:bookmarkStart w:id="0" w:name="_GoBack"/>
      <w:r w:rsidRPr="00DC0079">
        <w:rPr>
          <w:rFonts w:ascii="Tahoma" w:hAnsi="Tahoma" w:cs="Tahoma"/>
          <w:sz w:val="19"/>
          <w:szCs w:val="19"/>
        </w:rPr>
        <w:t xml:space="preserve">Předmět smlouvy bude realizován </w:t>
      </w:r>
      <w:r w:rsidR="00E9080B" w:rsidRPr="00DC0079">
        <w:rPr>
          <w:rFonts w:ascii="Tahoma" w:hAnsi="Tahoma" w:cs="Tahoma"/>
          <w:sz w:val="19"/>
          <w:szCs w:val="19"/>
        </w:rPr>
        <w:t>po dobu 1 roku ode dne nabytí účinnosti této smlouvy o dílo,</w:t>
      </w:r>
      <w:r w:rsidRPr="00DC0079">
        <w:rPr>
          <w:rFonts w:ascii="Tahoma" w:hAnsi="Tahoma" w:cs="Tahoma"/>
          <w:sz w:val="19"/>
          <w:szCs w:val="19"/>
        </w:rPr>
        <w:t xml:space="preserve"> na základě této smlouvy a dle jednotlivých požadavků objednatele. </w:t>
      </w:r>
    </w:p>
    <w:bookmarkEnd w:id="0"/>
    <w:p w:rsidR="00B0349F" w:rsidRPr="00DC0079" w:rsidRDefault="00B0349F" w:rsidP="00CB29FE">
      <w:pPr>
        <w:spacing w:line="276" w:lineRule="auto"/>
        <w:rPr>
          <w:rFonts w:ascii="Tahoma" w:hAnsi="Tahoma" w:cs="Tahoma"/>
          <w:sz w:val="19"/>
          <w:szCs w:val="19"/>
        </w:rPr>
      </w:pPr>
    </w:p>
    <w:p w:rsidR="00860E8F" w:rsidRPr="00DC0079" w:rsidRDefault="00860E8F" w:rsidP="00860E8F">
      <w:pPr>
        <w:numPr>
          <w:ilvl w:val="0"/>
          <w:numId w:val="19"/>
        </w:numPr>
        <w:spacing w:line="276" w:lineRule="auto"/>
        <w:ind w:left="0" w:hanging="11"/>
        <w:jc w:val="center"/>
        <w:rPr>
          <w:rFonts w:ascii="Tahoma" w:hAnsi="Tahoma" w:cs="Tahoma"/>
          <w:sz w:val="19"/>
          <w:szCs w:val="19"/>
        </w:rPr>
      </w:pPr>
      <w:bookmarkStart w:id="1" w:name="_Hlk85454470"/>
    </w:p>
    <w:p w:rsidR="00860E8F" w:rsidRPr="00DC0079" w:rsidRDefault="00860E8F" w:rsidP="00860E8F">
      <w:pPr>
        <w:pBdr>
          <w:top w:val="single" w:sz="4" w:space="1" w:color="auto"/>
          <w:bottom w:val="single" w:sz="4" w:space="1" w:color="auto"/>
        </w:pBdr>
        <w:spacing w:after="60" w:line="276" w:lineRule="auto"/>
        <w:jc w:val="center"/>
        <w:rPr>
          <w:rFonts w:ascii="Tahoma" w:hAnsi="Tahoma" w:cs="Tahoma"/>
          <w:b/>
          <w:sz w:val="19"/>
          <w:szCs w:val="19"/>
        </w:rPr>
      </w:pPr>
      <w:r w:rsidRPr="00DC0079">
        <w:rPr>
          <w:rFonts w:ascii="Tahoma" w:hAnsi="Tahoma" w:cs="Tahoma"/>
          <w:b/>
          <w:bCs/>
          <w:sz w:val="19"/>
          <w:szCs w:val="19"/>
        </w:rPr>
        <w:t>Cena za dílo</w:t>
      </w:r>
    </w:p>
    <w:p w:rsidR="00860E8F" w:rsidRPr="00DC0079" w:rsidRDefault="00860E8F" w:rsidP="008E4014">
      <w:pPr>
        <w:numPr>
          <w:ilvl w:val="0"/>
          <w:numId w:val="25"/>
        </w:numPr>
        <w:suppressAutoHyphens w:val="0"/>
        <w:spacing w:before="120" w:after="60" w:line="276" w:lineRule="auto"/>
        <w:ind w:left="426" w:hanging="284"/>
        <w:jc w:val="both"/>
        <w:rPr>
          <w:rFonts w:ascii="Tahoma" w:hAnsi="Tahoma" w:cs="Tahoma"/>
          <w:sz w:val="19"/>
          <w:szCs w:val="19"/>
        </w:rPr>
      </w:pPr>
      <w:r w:rsidRPr="00DC0079">
        <w:rPr>
          <w:rFonts w:ascii="Tahoma" w:hAnsi="Tahoma" w:cs="Tahoma"/>
          <w:sz w:val="19"/>
          <w:szCs w:val="19"/>
        </w:rPr>
        <w:t>Cena za provedení díla je stanovena dohodou smluvních stran</w:t>
      </w:r>
      <w:r w:rsidR="00DF7D53" w:rsidRPr="00DC0079">
        <w:rPr>
          <w:rFonts w:ascii="Tahoma" w:hAnsi="Tahoma" w:cs="Tahoma"/>
          <w:sz w:val="19"/>
          <w:szCs w:val="19"/>
        </w:rPr>
        <w:t>, přičemž podrobný rozpis ceny (cenová kalkulace) je Přílohou č. 1 této smlouvy.</w:t>
      </w:r>
      <w:bookmarkEnd w:id="1"/>
    </w:p>
    <w:p w:rsidR="003E538D" w:rsidRPr="00DC0079" w:rsidRDefault="00DF7D53" w:rsidP="003E538D">
      <w:pPr>
        <w:pStyle w:val="Zkladntextodsazen"/>
        <w:numPr>
          <w:ilvl w:val="0"/>
          <w:numId w:val="25"/>
        </w:numPr>
        <w:spacing w:line="276" w:lineRule="auto"/>
        <w:ind w:left="426"/>
        <w:jc w:val="both"/>
        <w:rPr>
          <w:rFonts w:ascii="Tahoma" w:hAnsi="Tahoma" w:cs="Tahoma"/>
          <w:bCs/>
          <w:sz w:val="19"/>
          <w:szCs w:val="19"/>
        </w:rPr>
      </w:pPr>
      <w:r w:rsidRPr="00DC0079">
        <w:rPr>
          <w:rFonts w:ascii="Tahoma" w:hAnsi="Tahoma" w:cs="Tahoma"/>
          <w:bCs/>
          <w:sz w:val="19"/>
          <w:szCs w:val="19"/>
        </w:rPr>
        <w:t>C</w:t>
      </w:r>
      <w:r w:rsidR="003E538D" w:rsidRPr="00DC0079">
        <w:rPr>
          <w:rFonts w:ascii="Tahoma" w:hAnsi="Tahoma" w:cs="Tahoma"/>
          <w:bCs/>
          <w:sz w:val="19"/>
          <w:szCs w:val="19"/>
        </w:rPr>
        <w:t xml:space="preserve">ena předmětu smlouvy zahrnuje veškeré náklady zhotovitele vč. cestovného, materiálu vč. krycí folie, popř. kartonu, veškerých prací, práci ve výškách (použití žebříku nebo lešení) a vystavení výkazu práce. </w:t>
      </w:r>
    </w:p>
    <w:p w:rsidR="00860E8F" w:rsidRPr="00DC0079" w:rsidRDefault="00860E8F" w:rsidP="00CB29FE">
      <w:pPr>
        <w:spacing w:line="276" w:lineRule="auto"/>
        <w:rPr>
          <w:rFonts w:ascii="Tahoma" w:hAnsi="Tahoma" w:cs="Tahoma"/>
          <w:sz w:val="19"/>
          <w:szCs w:val="19"/>
        </w:rPr>
      </w:pPr>
    </w:p>
    <w:p w:rsidR="00B0349F" w:rsidRPr="00DC0079" w:rsidRDefault="00B0349F" w:rsidP="008B12EC">
      <w:pPr>
        <w:numPr>
          <w:ilvl w:val="0"/>
          <w:numId w:val="19"/>
        </w:numPr>
        <w:spacing w:line="276" w:lineRule="auto"/>
        <w:ind w:left="0" w:hanging="11"/>
        <w:jc w:val="center"/>
        <w:rPr>
          <w:rFonts w:ascii="Tahoma" w:hAnsi="Tahoma" w:cs="Tahoma"/>
          <w:sz w:val="19"/>
          <w:szCs w:val="19"/>
        </w:rPr>
      </w:pPr>
    </w:p>
    <w:p w:rsidR="00B0349F" w:rsidRPr="00DC0079" w:rsidRDefault="00B0349F" w:rsidP="008B12EC">
      <w:pPr>
        <w:pStyle w:val="Nadpis1"/>
        <w:pBdr>
          <w:top w:val="single" w:sz="4" w:space="1" w:color="024569"/>
          <w:bottom w:val="single" w:sz="4" w:space="1" w:color="024569"/>
        </w:pBdr>
        <w:spacing w:line="276" w:lineRule="auto"/>
        <w:rPr>
          <w:rFonts w:ascii="Tahoma" w:hAnsi="Tahoma" w:cs="Tahoma"/>
          <w:sz w:val="19"/>
          <w:szCs w:val="19"/>
        </w:rPr>
      </w:pPr>
      <w:r w:rsidRPr="00DC0079">
        <w:rPr>
          <w:rFonts w:ascii="Tahoma" w:hAnsi="Tahoma" w:cs="Tahoma"/>
          <w:sz w:val="19"/>
          <w:szCs w:val="19"/>
        </w:rPr>
        <w:t>Provedení a převzetí díla</w:t>
      </w:r>
    </w:p>
    <w:p w:rsidR="00B0349F" w:rsidRPr="00DC0079" w:rsidRDefault="00B0349F" w:rsidP="00CB29FE">
      <w:pPr>
        <w:spacing w:line="276" w:lineRule="auto"/>
        <w:rPr>
          <w:rFonts w:ascii="Tahoma" w:hAnsi="Tahoma" w:cs="Tahoma"/>
          <w:sz w:val="19"/>
          <w:szCs w:val="19"/>
        </w:rPr>
      </w:pPr>
    </w:p>
    <w:p w:rsidR="00B0349F" w:rsidRPr="00DC0079" w:rsidRDefault="00B0349F" w:rsidP="00CA6C51">
      <w:pPr>
        <w:numPr>
          <w:ilvl w:val="0"/>
          <w:numId w:val="6"/>
        </w:numPr>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Objednatel je oprávněn provádět průběžnou kontrolu prací.</w:t>
      </w:r>
    </w:p>
    <w:p w:rsidR="00B0349F" w:rsidRPr="00DC0079" w:rsidRDefault="00B0349F" w:rsidP="00CA6C51">
      <w:pPr>
        <w:pStyle w:val="Zkladntext"/>
        <w:numPr>
          <w:ilvl w:val="0"/>
          <w:numId w:val="6"/>
        </w:numPr>
        <w:tabs>
          <w:tab w:val="clear" w:pos="0"/>
          <w:tab w:val="left" w:pos="360"/>
        </w:tabs>
        <w:spacing w:after="60" w:line="276" w:lineRule="auto"/>
        <w:ind w:left="357" w:hanging="357"/>
        <w:rPr>
          <w:rFonts w:ascii="Tahoma" w:hAnsi="Tahoma" w:cs="Tahoma"/>
          <w:sz w:val="19"/>
          <w:szCs w:val="19"/>
        </w:rPr>
      </w:pPr>
      <w:r w:rsidRPr="00DC0079">
        <w:rPr>
          <w:rFonts w:ascii="Tahoma" w:hAnsi="Tahoma" w:cs="Tahoma"/>
          <w:sz w:val="19"/>
          <w:szCs w:val="19"/>
        </w:rPr>
        <w:t>Veškeré vícepráce zhotovitel oznámí objednateli a tyto musí být písemně dohodnuty formou dodatečné objednávky.</w:t>
      </w:r>
    </w:p>
    <w:p w:rsidR="00B0349F" w:rsidRPr="00DC0079" w:rsidRDefault="00B0349F" w:rsidP="00CA6C51">
      <w:pPr>
        <w:pStyle w:val="Zkladntext"/>
        <w:numPr>
          <w:ilvl w:val="0"/>
          <w:numId w:val="6"/>
        </w:numPr>
        <w:tabs>
          <w:tab w:val="clear" w:pos="0"/>
          <w:tab w:val="left" w:pos="360"/>
        </w:tabs>
        <w:spacing w:after="60" w:line="276" w:lineRule="auto"/>
        <w:ind w:left="357" w:hanging="357"/>
        <w:rPr>
          <w:rFonts w:ascii="Tahoma" w:hAnsi="Tahoma" w:cs="Tahoma"/>
          <w:sz w:val="19"/>
          <w:szCs w:val="19"/>
        </w:rPr>
      </w:pPr>
      <w:r w:rsidRPr="00DC0079">
        <w:rPr>
          <w:rFonts w:ascii="Tahoma" w:hAnsi="Tahoma" w:cs="Tahoma"/>
          <w:sz w:val="19"/>
          <w:szCs w:val="19"/>
        </w:rPr>
        <w:t>Termín zhotovení díla bude potvrzen zhotovitelem na písemné objednávce.</w:t>
      </w:r>
    </w:p>
    <w:p w:rsidR="00B0349F" w:rsidRPr="00DC0079" w:rsidRDefault="00B0349F" w:rsidP="00CA6C51">
      <w:pPr>
        <w:pStyle w:val="Zkladntext"/>
        <w:numPr>
          <w:ilvl w:val="0"/>
          <w:numId w:val="6"/>
        </w:numPr>
        <w:tabs>
          <w:tab w:val="clear" w:pos="0"/>
          <w:tab w:val="left" w:pos="360"/>
        </w:tabs>
        <w:spacing w:after="60" w:line="276" w:lineRule="auto"/>
        <w:ind w:left="357" w:hanging="357"/>
        <w:rPr>
          <w:rFonts w:ascii="Tahoma" w:hAnsi="Tahoma" w:cs="Tahoma"/>
          <w:sz w:val="19"/>
          <w:szCs w:val="19"/>
        </w:rPr>
      </w:pPr>
      <w:r w:rsidRPr="00DC0079">
        <w:rPr>
          <w:rFonts w:ascii="Tahoma" w:hAnsi="Tahoma" w:cs="Tahoma"/>
          <w:sz w:val="19"/>
          <w:szCs w:val="19"/>
        </w:rPr>
        <w:t>Objednatel se zavazuje dílo převzít v případě, že bude provedeno bez zjevných vad a nedodělků.</w:t>
      </w:r>
    </w:p>
    <w:p w:rsidR="00DC3FED" w:rsidRDefault="00DC3FED" w:rsidP="00CB29FE">
      <w:pPr>
        <w:pStyle w:val="Zkladntext"/>
        <w:tabs>
          <w:tab w:val="clear" w:pos="0"/>
        </w:tabs>
        <w:spacing w:line="276" w:lineRule="auto"/>
        <w:jc w:val="left"/>
        <w:rPr>
          <w:rFonts w:ascii="Tahoma" w:hAnsi="Tahoma" w:cs="Tahoma"/>
          <w:sz w:val="19"/>
          <w:szCs w:val="19"/>
        </w:rPr>
      </w:pPr>
      <w:r>
        <w:rPr>
          <w:rFonts w:ascii="Tahoma" w:hAnsi="Tahoma" w:cs="Tahoma"/>
          <w:sz w:val="19"/>
          <w:szCs w:val="19"/>
        </w:rPr>
        <w:br w:type="page"/>
      </w:r>
    </w:p>
    <w:p w:rsidR="00B0349F" w:rsidRPr="00DC0079" w:rsidRDefault="00B0349F" w:rsidP="008B12EC">
      <w:pPr>
        <w:numPr>
          <w:ilvl w:val="0"/>
          <w:numId w:val="19"/>
        </w:numPr>
        <w:spacing w:line="276" w:lineRule="auto"/>
        <w:ind w:left="0" w:hanging="11"/>
        <w:jc w:val="center"/>
        <w:rPr>
          <w:rFonts w:ascii="Tahoma" w:hAnsi="Tahoma" w:cs="Tahoma"/>
          <w:b/>
          <w:sz w:val="19"/>
          <w:szCs w:val="19"/>
        </w:rPr>
      </w:pPr>
    </w:p>
    <w:p w:rsidR="00B0349F" w:rsidRPr="00DC0079" w:rsidRDefault="00B0349F" w:rsidP="008B12EC">
      <w:pPr>
        <w:pStyle w:val="Nadpis1"/>
        <w:pBdr>
          <w:top w:val="single" w:sz="4" w:space="1" w:color="024569"/>
          <w:bottom w:val="single" w:sz="4" w:space="1" w:color="024569"/>
        </w:pBdr>
        <w:spacing w:line="276" w:lineRule="auto"/>
        <w:rPr>
          <w:rFonts w:ascii="Tahoma" w:hAnsi="Tahoma" w:cs="Tahoma"/>
          <w:sz w:val="19"/>
          <w:szCs w:val="19"/>
        </w:rPr>
      </w:pPr>
      <w:r w:rsidRPr="00DC0079">
        <w:rPr>
          <w:rFonts w:ascii="Tahoma" w:hAnsi="Tahoma" w:cs="Tahoma"/>
          <w:sz w:val="19"/>
          <w:szCs w:val="19"/>
        </w:rPr>
        <w:t>Povinnosti zhotovitele a objednatele</w:t>
      </w:r>
    </w:p>
    <w:p w:rsidR="00B0349F" w:rsidRPr="00DC0079" w:rsidRDefault="00B0349F" w:rsidP="00CB29FE">
      <w:pPr>
        <w:spacing w:line="276" w:lineRule="auto"/>
        <w:rPr>
          <w:rFonts w:ascii="Tahoma" w:hAnsi="Tahoma" w:cs="Tahoma"/>
          <w:sz w:val="19"/>
          <w:szCs w:val="19"/>
        </w:rPr>
      </w:pPr>
    </w:p>
    <w:p w:rsidR="00B0349F" w:rsidRPr="00DC0079" w:rsidRDefault="00B0349F"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se zavazuje provádět malování určených prostor v</w:t>
      </w:r>
      <w:r w:rsidR="00E9080B" w:rsidRPr="00DC0079">
        <w:rPr>
          <w:rFonts w:ascii="Tahoma" w:hAnsi="Tahoma" w:cs="Tahoma"/>
          <w:sz w:val="19"/>
          <w:szCs w:val="19"/>
        </w:rPr>
        <w:t xml:space="preserve"> bílém či </w:t>
      </w:r>
      <w:r w:rsidRPr="00DC0079">
        <w:rPr>
          <w:rFonts w:ascii="Tahoma" w:hAnsi="Tahoma" w:cs="Tahoma"/>
          <w:sz w:val="19"/>
          <w:szCs w:val="19"/>
        </w:rPr>
        <w:t xml:space="preserve">barevném provedení </w:t>
      </w:r>
      <w:r w:rsidRPr="00DC0079">
        <w:rPr>
          <w:rFonts w:ascii="Tahoma" w:hAnsi="Tahoma" w:cs="Tahoma"/>
          <w:sz w:val="19"/>
          <w:szCs w:val="19"/>
        </w:rPr>
        <w:br/>
        <w:t>a v materiálu dle konkrétních požadavků objednatele. K nátěru mohou být použity pouze nezávadné materiály, které odpovídají platným předpisům.</w:t>
      </w:r>
    </w:p>
    <w:p w:rsidR="000C7983" w:rsidRPr="00DC0079" w:rsidRDefault="000C7983"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se zavazuje r</w:t>
      </w:r>
      <w:r w:rsidRPr="00DC0079">
        <w:rPr>
          <w:rFonts w:ascii="Verdana" w:hAnsi="Verdana"/>
          <w:sz w:val="17"/>
          <w:szCs w:val="17"/>
        </w:rPr>
        <w:t>ealizace jednorázové zakázky v rozsahu do 2 000 m2 do 96 hodin od sjednaného nástupu.</w:t>
      </w:r>
    </w:p>
    <w:p w:rsidR="000C7983" w:rsidRPr="00DC0079" w:rsidRDefault="000C7983"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Verdana" w:hAnsi="Verdana"/>
          <w:sz w:val="17"/>
          <w:szCs w:val="17"/>
        </w:rPr>
        <w:t>Zhotovitel se zavazuje realizace souběžných 3 jednorázových zakázek v rozsahu do 2 000 m2/zakázka v termínu max. do 7 pracovních dnů od sjednaného nástupu.</w:t>
      </w:r>
    </w:p>
    <w:p w:rsidR="00B0349F" w:rsidRPr="00DC0079" w:rsidRDefault="00B0349F"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se zavazuje respektovat časové požadavky objednatele na realizaci každé dílčí objednávky.</w:t>
      </w:r>
    </w:p>
    <w:p w:rsidR="00B0349F" w:rsidRPr="00DC0079" w:rsidRDefault="00B0349F"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se zavazuje operativně zajišťovat požadavky objednatele v případě odstraňování následků provozních havárií na pracovištích objednatele.</w:t>
      </w:r>
    </w:p>
    <w:p w:rsidR="00B0349F" w:rsidRPr="00DC0079" w:rsidRDefault="00B0349F"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 xml:space="preserve">Zhotovitel je povinen před zahájením prací předložit k odsouhlasení cenovou nabídku </w:t>
      </w:r>
      <w:proofErr w:type="gramStart"/>
      <w:r w:rsidRPr="00DC0079">
        <w:rPr>
          <w:rFonts w:ascii="Tahoma" w:hAnsi="Tahoma" w:cs="Tahoma"/>
          <w:sz w:val="19"/>
          <w:szCs w:val="19"/>
        </w:rPr>
        <w:t>na</w:t>
      </w:r>
      <w:proofErr w:type="gramEnd"/>
      <w:r w:rsidRPr="00DC0079">
        <w:rPr>
          <w:rFonts w:ascii="Tahoma" w:hAnsi="Tahoma" w:cs="Tahoma"/>
          <w:sz w:val="19"/>
          <w:szCs w:val="19"/>
        </w:rPr>
        <w:t>:</w:t>
      </w:r>
    </w:p>
    <w:p w:rsidR="00EC2731" w:rsidRPr="00DC0079" w:rsidRDefault="00EC2731" w:rsidP="00CA6C51">
      <w:pPr>
        <w:shd w:val="clear" w:color="auto" w:fill="FFFFFF"/>
        <w:tabs>
          <w:tab w:val="left" w:pos="360"/>
        </w:tabs>
        <w:spacing w:after="60" w:line="276" w:lineRule="auto"/>
        <w:ind w:left="368" w:hanging="368"/>
        <w:jc w:val="both"/>
        <w:rPr>
          <w:rFonts w:ascii="Tahoma" w:hAnsi="Tahoma" w:cs="Tahoma"/>
          <w:sz w:val="19"/>
          <w:szCs w:val="19"/>
        </w:rPr>
      </w:pPr>
      <w:r w:rsidRPr="00DC0079">
        <w:rPr>
          <w:rFonts w:ascii="Tahoma" w:hAnsi="Tahoma" w:cs="Tahoma"/>
          <w:sz w:val="19"/>
          <w:szCs w:val="19"/>
        </w:rPr>
        <w:t xml:space="preserve">  </w:t>
      </w:r>
      <w:r w:rsidR="000A0451" w:rsidRPr="00DC0079">
        <w:rPr>
          <w:rFonts w:ascii="Tahoma" w:hAnsi="Tahoma" w:cs="Tahoma"/>
          <w:sz w:val="19"/>
          <w:szCs w:val="19"/>
        </w:rPr>
        <w:tab/>
      </w:r>
      <w:r w:rsidR="00B0349F" w:rsidRPr="00DC0079">
        <w:rPr>
          <w:rFonts w:ascii="Tahoma" w:hAnsi="Tahoma" w:cs="Tahoma"/>
          <w:sz w:val="19"/>
          <w:szCs w:val="19"/>
        </w:rPr>
        <w:t>-</w:t>
      </w:r>
      <w:r w:rsidR="00B0349F" w:rsidRPr="00DC0079">
        <w:rPr>
          <w:rFonts w:ascii="Tahoma" w:hAnsi="Tahoma" w:cs="Tahoma"/>
          <w:sz w:val="19"/>
          <w:szCs w:val="19"/>
        </w:rPr>
        <w:tab/>
      </w:r>
      <w:r w:rsidRPr="00DC0079">
        <w:rPr>
          <w:rFonts w:ascii="Tahoma" w:hAnsi="Tahoma" w:cs="Tahoma"/>
          <w:sz w:val="19"/>
          <w:szCs w:val="19"/>
        </w:rPr>
        <w:t>malování určených prostor,</w:t>
      </w:r>
    </w:p>
    <w:p w:rsidR="00B0349F" w:rsidRPr="00DC0079" w:rsidRDefault="00011EFF" w:rsidP="00CA6C51">
      <w:pPr>
        <w:pStyle w:val="Zkladntext"/>
        <w:shd w:val="clear" w:color="auto" w:fill="FFFFFF"/>
        <w:tabs>
          <w:tab w:val="clear" w:pos="0"/>
        </w:tabs>
        <w:spacing w:after="60" w:line="276" w:lineRule="auto"/>
        <w:ind w:left="360"/>
        <w:rPr>
          <w:rFonts w:ascii="Tahoma" w:hAnsi="Tahoma" w:cs="Tahoma"/>
          <w:sz w:val="19"/>
          <w:szCs w:val="19"/>
        </w:rPr>
      </w:pPr>
      <w:r w:rsidRPr="00DC0079">
        <w:rPr>
          <w:rFonts w:ascii="Tahoma" w:hAnsi="Tahoma" w:cs="Tahoma"/>
          <w:sz w:val="19"/>
          <w:szCs w:val="19"/>
        </w:rPr>
        <w:t xml:space="preserve">- </w:t>
      </w:r>
      <w:r w:rsidRPr="00DC0079">
        <w:rPr>
          <w:rFonts w:ascii="Tahoma" w:hAnsi="Tahoma" w:cs="Tahoma"/>
          <w:sz w:val="19"/>
          <w:szCs w:val="19"/>
        </w:rPr>
        <w:tab/>
      </w:r>
      <w:r w:rsidR="00B0349F" w:rsidRPr="00DC0079">
        <w:rPr>
          <w:rFonts w:ascii="Tahoma" w:hAnsi="Tahoma" w:cs="Tahoma"/>
          <w:sz w:val="19"/>
          <w:szCs w:val="19"/>
        </w:rPr>
        <w:t>opravu podkladu před nanesením barvy (ale ne v rozsahu zednických prací),</w:t>
      </w:r>
    </w:p>
    <w:p w:rsidR="00B0349F" w:rsidRPr="00DC0079" w:rsidRDefault="00B0349F" w:rsidP="00CA6C51">
      <w:pPr>
        <w:shd w:val="clear" w:color="auto" w:fill="FFFFFF"/>
        <w:tabs>
          <w:tab w:val="left" w:pos="360"/>
        </w:tabs>
        <w:spacing w:after="60" w:line="276" w:lineRule="auto"/>
        <w:ind w:left="360"/>
        <w:jc w:val="both"/>
        <w:rPr>
          <w:rFonts w:ascii="Tahoma" w:hAnsi="Tahoma" w:cs="Tahoma"/>
          <w:sz w:val="19"/>
          <w:szCs w:val="19"/>
        </w:rPr>
      </w:pPr>
      <w:r w:rsidRPr="00DC0079">
        <w:rPr>
          <w:rFonts w:ascii="Tahoma" w:hAnsi="Tahoma" w:cs="Tahoma"/>
          <w:sz w:val="19"/>
          <w:szCs w:val="19"/>
        </w:rPr>
        <w:t>-</w:t>
      </w:r>
      <w:r w:rsidRPr="00DC0079">
        <w:rPr>
          <w:rFonts w:ascii="Tahoma" w:hAnsi="Tahoma" w:cs="Tahoma"/>
          <w:sz w:val="19"/>
          <w:szCs w:val="19"/>
        </w:rPr>
        <w:tab/>
        <w:t>odstranění staré malby škrábáním,</w:t>
      </w:r>
    </w:p>
    <w:p w:rsidR="00B0349F" w:rsidRPr="00DC0079" w:rsidRDefault="00B0349F" w:rsidP="00CA6C51">
      <w:pPr>
        <w:numPr>
          <w:ilvl w:val="1"/>
          <w:numId w:val="6"/>
        </w:numPr>
        <w:shd w:val="clear" w:color="auto" w:fill="FFFFFF"/>
        <w:tabs>
          <w:tab w:val="left" w:pos="720"/>
        </w:tabs>
        <w:spacing w:after="60" w:line="276" w:lineRule="auto"/>
        <w:ind w:hanging="1140"/>
        <w:jc w:val="both"/>
        <w:rPr>
          <w:rFonts w:ascii="Tahoma" w:hAnsi="Tahoma" w:cs="Tahoma"/>
          <w:sz w:val="19"/>
          <w:szCs w:val="19"/>
        </w:rPr>
      </w:pPr>
      <w:r w:rsidRPr="00DC0079">
        <w:rPr>
          <w:rFonts w:ascii="Tahoma" w:hAnsi="Tahoma" w:cs="Tahoma"/>
          <w:sz w:val="19"/>
          <w:szCs w:val="19"/>
        </w:rPr>
        <w:t>zasádrování nerovností a prasklin,</w:t>
      </w:r>
    </w:p>
    <w:p w:rsidR="00B0349F" w:rsidRPr="00DC0079" w:rsidRDefault="00B0349F" w:rsidP="00CA6C51">
      <w:pPr>
        <w:numPr>
          <w:ilvl w:val="1"/>
          <w:numId w:val="6"/>
        </w:numPr>
        <w:shd w:val="clear" w:color="auto" w:fill="FFFFFF"/>
        <w:tabs>
          <w:tab w:val="left" w:pos="720"/>
        </w:tabs>
        <w:spacing w:after="60" w:line="276" w:lineRule="auto"/>
        <w:ind w:left="1497" w:hanging="1140"/>
        <w:jc w:val="both"/>
        <w:rPr>
          <w:rFonts w:ascii="Tahoma" w:hAnsi="Tahoma" w:cs="Tahoma"/>
          <w:sz w:val="19"/>
          <w:szCs w:val="19"/>
        </w:rPr>
      </w:pPr>
      <w:r w:rsidRPr="00DC0079">
        <w:rPr>
          <w:rFonts w:ascii="Tahoma" w:hAnsi="Tahoma" w:cs="Tahoma"/>
          <w:sz w:val="19"/>
          <w:szCs w:val="19"/>
        </w:rPr>
        <w:t>odstraňování následků hav</w:t>
      </w:r>
      <w:r w:rsidR="004A4AB8" w:rsidRPr="00DC0079">
        <w:rPr>
          <w:rFonts w:ascii="Tahoma" w:hAnsi="Tahoma" w:cs="Tahoma"/>
          <w:sz w:val="19"/>
          <w:szCs w:val="19"/>
        </w:rPr>
        <w:t>ár</w:t>
      </w:r>
      <w:r w:rsidRPr="00DC0079">
        <w:rPr>
          <w:rFonts w:ascii="Tahoma" w:hAnsi="Tahoma" w:cs="Tahoma"/>
          <w:sz w:val="19"/>
          <w:szCs w:val="19"/>
        </w:rPr>
        <w:t>ie.</w:t>
      </w:r>
    </w:p>
    <w:p w:rsidR="00B3712F" w:rsidRPr="00DC0079" w:rsidRDefault="00B3712F" w:rsidP="00B3712F">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Potřebu provádění prací uvedených v předešlém bodu tohoto článku sděluje zhotovitel předem objednateli a vyžádá si k jejich provádění souhlas, pokud se nedohodnou jinak.</w:t>
      </w:r>
    </w:p>
    <w:p w:rsidR="00386A7B" w:rsidRPr="00DC0079" w:rsidRDefault="00386A7B"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je povinen započít s prováděním díla do 2 pracovních dnů od doručení dílčí objednávky objednatele</w:t>
      </w:r>
      <w:r w:rsidR="00BE499D" w:rsidRPr="00DC0079">
        <w:rPr>
          <w:rFonts w:ascii="Tahoma" w:hAnsi="Tahoma" w:cs="Tahoma"/>
          <w:sz w:val="19"/>
          <w:szCs w:val="19"/>
        </w:rPr>
        <w:t xml:space="preserve"> (po odsouhlasené cenové nabídce)</w:t>
      </w:r>
      <w:r w:rsidRPr="00DC0079">
        <w:rPr>
          <w:rFonts w:ascii="Tahoma" w:hAnsi="Tahoma" w:cs="Tahoma"/>
          <w:sz w:val="19"/>
          <w:szCs w:val="19"/>
        </w:rPr>
        <w:t>, nedohodnou-li se smluvní strany jinak. V případě prodlení zhotovitele se započetím provádění nebo ukončením díla v požadovaném termínu, je objednatel oprávněn požadovat po zhotoviteli zaplacení smluvní pokuty ve výši 1 000 Kč za každý započatý kalendářní den prodlení. Tím není dotčeno právo objednatele na náhradu škody.</w:t>
      </w:r>
    </w:p>
    <w:p w:rsidR="00B0349F" w:rsidRPr="00DC0079" w:rsidRDefault="00B0349F"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Zhotovitel s</w:t>
      </w:r>
      <w:r w:rsidR="00830660" w:rsidRPr="00DC0079">
        <w:rPr>
          <w:rFonts w:ascii="Tahoma" w:hAnsi="Tahoma" w:cs="Tahoma"/>
          <w:sz w:val="19"/>
          <w:szCs w:val="19"/>
        </w:rPr>
        <w:t>e zavazuje, že bude prokazatelně proškolen pracovníkem objednatele</w:t>
      </w:r>
      <w:r w:rsidRPr="00DC0079">
        <w:rPr>
          <w:rFonts w:ascii="Tahoma" w:hAnsi="Tahoma" w:cs="Tahoma"/>
          <w:sz w:val="19"/>
          <w:szCs w:val="19"/>
        </w:rPr>
        <w:t xml:space="preserve">, případně prokazatelně proškolí své zaměstnance, z dodržování </w:t>
      </w:r>
      <w:r w:rsidR="00830660" w:rsidRPr="00DC0079">
        <w:rPr>
          <w:rFonts w:ascii="Tahoma" w:hAnsi="Tahoma" w:cs="Tahoma"/>
          <w:sz w:val="19"/>
          <w:szCs w:val="19"/>
        </w:rPr>
        <w:t xml:space="preserve">bezpečnostních opatření v oblasti BOZP, </w:t>
      </w:r>
      <w:r w:rsidRPr="00DC0079">
        <w:rPr>
          <w:rFonts w:ascii="Tahoma" w:hAnsi="Tahoma" w:cs="Tahoma"/>
          <w:sz w:val="19"/>
          <w:szCs w:val="19"/>
        </w:rPr>
        <w:t xml:space="preserve">PO </w:t>
      </w:r>
      <w:r w:rsidR="00830660" w:rsidRPr="00DC0079">
        <w:rPr>
          <w:rFonts w:ascii="Tahoma" w:hAnsi="Tahoma" w:cs="Tahoma"/>
          <w:sz w:val="19"/>
          <w:szCs w:val="19"/>
        </w:rPr>
        <w:t xml:space="preserve">a rizik </w:t>
      </w:r>
      <w:r w:rsidRPr="00DC0079">
        <w:rPr>
          <w:rFonts w:ascii="Tahoma" w:hAnsi="Tahoma" w:cs="Tahoma"/>
          <w:sz w:val="19"/>
          <w:szCs w:val="19"/>
        </w:rPr>
        <w:t>v</w:t>
      </w:r>
      <w:r w:rsidR="00CB29FE" w:rsidRPr="00DC0079">
        <w:rPr>
          <w:rFonts w:ascii="Tahoma" w:hAnsi="Tahoma" w:cs="Tahoma"/>
          <w:sz w:val="19"/>
          <w:szCs w:val="19"/>
        </w:rPr>
        <w:t>e Slezské nemocnici v Opavě,</w:t>
      </w:r>
      <w:r w:rsidRPr="00DC0079">
        <w:rPr>
          <w:rFonts w:ascii="Tahoma" w:hAnsi="Tahoma" w:cs="Tahoma"/>
          <w:sz w:val="19"/>
          <w:szCs w:val="19"/>
        </w:rPr>
        <w:t xml:space="preserve"> příspěvková organizac</w:t>
      </w:r>
      <w:r w:rsidR="00830660" w:rsidRPr="00DC0079">
        <w:rPr>
          <w:rFonts w:ascii="Tahoma" w:hAnsi="Tahoma" w:cs="Tahoma"/>
          <w:sz w:val="19"/>
          <w:szCs w:val="19"/>
        </w:rPr>
        <w:t>i</w:t>
      </w:r>
      <w:r w:rsidRPr="00DC0079">
        <w:rPr>
          <w:rFonts w:ascii="Tahoma" w:hAnsi="Tahoma" w:cs="Tahoma"/>
          <w:sz w:val="19"/>
          <w:szCs w:val="19"/>
        </w:rPr>
        <w:t>. Zhotovitel je povinen uložit záznam o školení a v případě nutnosti (na požádání kontrolního orgánu) předložit doklad o tomto proškolení.</w:t>
      </w:r>
    </w:p>
    <w:p w:rsidR="00B0349F" w:rsidRPr="00DC0079" w:rsidRDefault="0002672C"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bookmarkStart w:id="2" w:name="_Hlk99347746"/>
      <w:r w:rsidRPr="00DC0079">
        <w:rPr>
          <w:rFonts w:ascii="Tahoma" w:hAnsi="Tahoma" w:cs="Tahoma"/>
          <w:sz w:val="19"/>
          <w:szCs w:val="19"/>
        </w:rPr>
        <w:t>Zhotovitel je povinen po ukončení prací na daném pracovišti zajistit potvrzení zástupce pracoviště (např. staniční nebo vrchní sestry) o bezvadném provedení prací. Toto potvrzení bude vyjádřeno razítkem daného pracoviště a podpisem zástupce pracoviště (oddělení) na výkazu práce zhotovitele. Tento pak zhotovitel při</w:t>
      </w:r>
      <w:r w:rsidR="003C2A67" w:rsidRPr="00DC0079">
        <w:rPr>
          <w:rFonts w:ascii="Tahoma" w:hAnsi="Tahoma" w:cs="Tahoma"/>
          <w:sz w:val="19"/>
          <w:szCs w:val="19"/>
        </w:rPr>
        <w:t>pojí</w:t>
      </w:r>
      <w:r w:rsidRPr="00DC0079">
        <w:rPr>
          <w:rFonts w:ascii="Tahoma" w:hAnsi="Tahoma" w:cs="Tahoma"/>
          <w:sz w:val="19"/>
          <w:szCs w:val="19"/>
        </w:rPr>
        <w:t xml:space="preserve"> k faktuře.</w:t>
      </w:r>
    </w:p>
    <w:bookmarkEnd w:id="2"/>
    <w:p w:rsidR="008C676B" w:rsidRPr="00DC0079" w:rsidRDefault="008C676B" w:rsidP="00CA6C51">
      <w:pPr>
        <w:numPr>
          <w:ilvl w:val="3"/>
          <w:numId w:val="24"/>
        </w:numPr>
        <w:shd w:val="clear" w:color="auto" w:fill="FFFFFF"/>
        <w:tabs>
          <w:tab w:val="left" w:pos="360"/>
        </w:tabs>
        <w:spacing w:after="60" w:line="276" w:lineRule="auto"/>
        <w:ind w:left="357" w:hanging="357"/>
        <w:jc w:val="both"/>
        <w:rPr>
          <w:rFonts w:ascii="Tahoma" w:hAnsi="Tahoma" w:cs="Tahoma"/>
          <w:sz w:val="19"/>
          <w:szCs w:val="19"/>
        </w:rPr>
      </w:pPr>
      <w:r w:rsidRPr="00DC0079">
        <w:rPr>
          <w:rFonts w:ascii="Tahoma" w:hAnsi="Tahoma" w:cs="Tahoma"/>
          <w:sz w:val="19"/>
          <w:szCs w:val="19"/>
        </w:rPr>
        <w:t xml:space="preserve">Objednatel vytvoří podmínky zhotoviteli pro řádné provedení díla (umožnit napojení na el. </w:t>
      </w:r>
      <w:proofErr w:type="gramStart"/>
      <w:r w:rsidRPr="00DC0079">
        <w:rPr>
          <w:rFonts w:ascii="Tahoma" w:hAnsi="Tahoma" w:cs="Tahoma"/>
          <w:sz w:val="19"/>
          <w:szCs w:val="19"/>
        </w:rPr>
        <w:t>vedení</w:t>
      </w:r>
      <w:proofErr w:type="gramEnd"/>
      <w:r w:rsidRPr="00DC0079">
        <w:rPr>
          <w:rFonts w:ascii="Tahoma" w:hAnsi="Tahoma" w:cs="Tahoma"/>
          <w:sz w:val="19"/>
          <w:szCs w:val="19"/>
        </w:rPr>
        <w:t xml:space="preserve"> a přívod vody, zajistit přístup do </w:t>
      </w:r>
      <w:r w:rsidR="00830660" w:rsidRPr="00DC0079">
        <w:rPr>
          <w:rFonts w:ascii="Tahoma" w:hAnsi="Tahoma" w:cs="Tahoma"/>
          <w:sz w:val="19"/>
          <w:szCs w:val="19"/>
        </w:rPr>
        <w:t>v</w:t>
      </w:r>
      <w:r w:rsidRPr="00DC0079">
        <w:rPr>
          <w:rFonts w:ascii="Tahoma" w:hAnsi="Tahoma" w:cs="Tahoma"/>
          <w:sz w:val="19"/>
          <w:szCs w:val="19"/>
        </w:rPr>
        <w:t>šech objektů, kde bude dílo prováděno), včetně umožnění vjezdu vozidla zhotovitele a parkování v něm na místě určeném objednatelem, po dobu provádění díla.</w:t>
      </w:r>
    </w:p>
    <w:p w:rsidR="0017136B" w:rsidRPr="00DC0079" w:rsidRDefault="0017136B" w:rsidP="00DC0079">
      <w:pPr>
        <w:pStyle w:val="Zkladntext"/>
        <w:shd w:val="clear" w:color="auto" w:fill="FFFFFF"/>
        <w:tabs>
          <w:tab w:val="clear" w:pos="0"/>
          <w:tab w:val="left" w:pos="360"/>
        </w:tabs>
        <w:spacing w:line="276" w:lineRule="auto"/>
        <w:ind w:left="360" w:hanging="360"/>
        <w:rPr>
          <w:rFonts w:ascii="Tahoma" w:hAnsi="Tahoma" w:cs="Tahoma"/>
          <w:b/>
          <w:sz w:val="19"/>
          <w:szCs w:val="19"/>
        </w:rPr>
      </w:pPr>
    </w:p>
    <w:p w:rsidR="00B0349F" w:rsidRPr="00DC0079" w:rsidRDefault="00860E8F" w:rsidP="008B12EC">
      <w:pPr>
        <w:pStyle w:val="Nadpis3"/>
        <w:pBdr>
          <w:top w:val="single" w:sz="4" w:space="1" w:color="024569"/>
          <w:bottom w:val="single" w:sz="4" w:space="1" w:color="024569"/>
        </w:pBdr>
        <w:spacing w:line="276" w:lineRule="auto"/>
        <w:jc w:val="center"/>
        <w:rPr>
          <w:rFonts w:ascii="Tahoma" w:hAnsi="Tahoma" w:cs="Tahoma"/>
          <w:sz w:val="19"/>
          <w:szCs w:val="19"/>
        </w:rPr>
      </w:pPr>
      <w:r w:rsidRPr="00DC0079">
        <w:rPr>
          <w:rFonts w:ascii="Tahoma" w:hAnsi="Tahoma" w:cs="Tahoma"/>
          <w:sz w:val="19"/>
          <w:szCs w:val="19"/>
        </w:rPr>
        <w:t>P</w:t>
      </w:r>
      <w:r w:rsidR="00B0349F" w:rsidRPr="00DC0079">
        <w:rPr>
          <w:rFonts w:ascii="Tahoma" w:hAnsi="Tahoma" w:cs="Tahoma"/>
          <w:sz w:val="19"/>
          <w:szCs w:val="19"/>
        </w:rPr>
        <w:t>latební podmínky</w:t>
      </w:r>
    </w:p>
    <w:p w:rsidR="00B0349F" w:rsidRPr="00DC0079" w:rsidRDefault="00B0349F" w:rsidP="00CB29FE">
      <w:pPr>
        <w:spacing w:line="276" w:lineRule="auto"/>
        <w:rPr>
          <w:rFonts w:ascii="Tahoma" w:hAnsi="Tahoma" w:cs="Tahoma"/>
          <w:sz w:val="19"/>
          <w:szCs w:val="19"/>
        </w:rPr>
      </w:pPr>
    </w:p>
    <w:p w:rsidR="00B0349F" w:rsidRPr="00DC0079" w:rsidRDefault="00860E8F" w:rsidP="00860E8F">
      <w:pPr>
        <w:pStyle w:val="Zkladntextodsazen"/>
        <w:numPr>
          <w:ilvl w:val="1"/>
          <w:numId w:val="14"/>
        </w:numPr>
        <w:spacing w:after="60" w:line="276" w:lineRule="auto"/>
        <w:jc w:val="both"/>
        <w:rPr>
          <w:rFonts w:ascii="Tahoma" w:hAnsi="Tahoma" w:cs="Tahoma"/>
          <w:bCs/>
          <w:sz w:val="19"/>
          <w:szCs w:val="19"/>
        </w:rPr>
      </w:pPr>
      <w:r w:rsidRPr="00DC0079">
        <w:rPr>
          <w:rFonts w:ascii="Tahoma" w:hAnsi="Tahoma" w:cs="Tahoma"/>
          <w:sz w:val="19"/>
          <w:szCs w:val="19"/>
        </w:rPr>
        <w:t>Zálohy na platby nejsou sjednány.</w:t>
      </w:r>
    </w:p>
    <w:p w:rsidR="000A0451" w:rsidRPr="00DC0079" w:rsidRDefault="000A0451" w:rsidP="00860E8F">
      <w:pPr>
        <w:widowControl w:val="0"/>
        <w:numPr>
          <w:ilvl w:val="1"/>
          <w:numId w:val="14"/>
        </w:numPr>
        <w:suppressAutoHyphens w:val="0"/>
        <w:snapToGrid w:val="0"/>
        <w:spacing w:after="60" w:line="276" w:lineRule="auto"/>
        <w:jc w:val="both"/>
        <w:rPr>
          <w:rFonts w:ascii="Tahoma" w:hAnsi="Tahoma" w:cs="Tahoma"/>
          <w:sz w:val="19"/>
          <w:szCs w:val="19"/>
        </w:rPr>
      </w:pPr>
      <w:r w:rsidRPr="00DC0079">
        <w:rPr>
          <w:rFonts w:ascii="Tahoma" w:hAnsi="Tahoma" w:cs="Tahoma"/>
          <w:b/>
          <w:sz w:val="19"/>
          <w:szCs w:val="19"/>
        </w:rPr>
        <w:t>Na plnění dle této smlouvy se vztahuje režim přenesení daňové povinnosti</w:t>
      </w:r>
      <w:r w:rsidRPr="00DC0079">
        <w:rPr>
          <w:rFonts w:ascii="Tahoma" w:hAnsi="Tahoma" w:cs="Tahoma"/>
          <w:sz w:val="19"/>
          <w:szCs w:val="19"/>
        </w:rPr>
        <w:t xml:space="preserve"> dle zákona č.</w:t>
      </w:r>
      <w:r w:rsidR="00CB29FE" w:rsidRPr="00DC0079">
        <w:rPr>
          <w:rFonts w:ascii="Tahoma" w:hAnsi="Tahoma" w:cs="Tahoma"/>
          <w:sz w:val="19"/>
          <w:szCs w:val="19"/>
        </w:rPr>
        <w:t> </w:t>
      </w:r>
      <w:r w:rsidRPr="00DC0079">
        <w:rPr>
          <w:rFonts w:ascii="Tahoma" w:hAnsi="Tahoma" w:cs="Tahoma"/>
          <w:sz w:val="19"/>
          <w:szCs w:val="19"/>
        </w:rPr>
        <w:t>235/2004 Sb., o dani z přidané hodnoty, ve znění pozdějších předpisů (dále jen „zákon o DPH“), a zhotovitelem proto budou za předmětné plnění vystaveny faktury bez uvedení daně z přidané hodnoty.</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 xml:space="preserve">Cena </w:t>
      </w:r>
      <w:r w:rsidR="007D7C56" w:rsidRPr="00DC0079">
        <w:rPr>
          <w:rFonts w:ascii="Tahoma" w:hAnsi="Tahoma" w:cs="Tahoma"/>
          <w:sz w:val="19"/>
          <w:szCs w:val="19"/>
        </w:rPr>
        <w:t xml:space="preserve">dílčího plnění </w:t>
      </w:r>
      <w:r w:rsidRPr="00DC0079">
        <w:rPr>
          <w:rFonts w:ascii="Tahoma" w:hAnsi="Tahoma" w:cs="Tahoma"/>
          <w:sz w:val="19"/>
          <w:szCs w:val="19"/>
        </w:rPr>
        <w:t xml:space="preserve">předmětu smlouvy bude objednatelem zaplacena na základě faktury vystavené zhotovitelem, která musí splňovat náležitosti daňového dokladu podle zákona </w:t>
      </w:r>
      <w:r w:rsidR="000A0451" w:rsidRPr="00DC0079">
        <w:rPr>
          <w:rFonts w:ascii="Tahoma" w:hAnsi="Tahoma" w:cs="Tahoma"/>
          <w:sz w:val="19"/>
          <w:szCs w:val="19"/>
        </w:rPr>
        <w:t>o DPH</w:t>
      </w:r>
      <w:r w:rsidRPr="00DC0079">
        <w:rPr>
          <w:rFonts w:ascii="Tahoma" w:hAnsi="Tahoma" w:cs="Tahoma"/>
          <w:sz w:val="19"/>
          <w:szCs w:val="19"/>
        </w:rPr>
        <w:t xml:space="preserve">. Faktura, která nebude mít náležitosti daňového dokladu, bude objednatelem vrácena a zhotovitel je povinen vystavit </w:t>
      </w:r>
      <w:r w:rsidRPr="00DC0079">
        <w:rPr>
          <w:rFonts w:ascii="Tahoma" w:hAnsi="Tahoma" w:cs="Tahoma"/>
          <w:sz w:val="19"/>
          <w:szCs w:val="19"/>
        </w:rPr>
        <w:lastRenderedPageBreak/>
        <w:t xml:space="preserve">fakturu novou. Faktura je splatná ve lhůtě dohodnuté v odst. </w:t>
      </w:r>
      <w:r w:rsidR="000C7983" w:rsidRPr="00DC0079">
        <w:rPr>
          <w:rFonts w:ascii="Tahoma" w:hAnsi="Tahoma" w:cs="Tahoma"/>
          <w:sz w:val="19"/>
          <w:szCs w:val="19"/>
        </w:rPr>
        <w:t>6</w:t>
      </w:r>
      <w:r w:rsidRPr="00DC0079">
        <w:rPr>
          <w:rFonts w:ascii="Tahoma" w:hAnsi="Tahoma" w:cs="Tahoma"/>
          <w:sz w:val="19"/>
          <w:szCs w:val="19"/>
        </w:rPr>
        <w:t xml:space="preserve"> tohoto článku smlouvy, počítané ode dne doručení faktury nové.</w:t>
      </w:r>
    </w:p>
    <w:p w:rsidR="00CB29FE" w:rsidRPr="00DC0079" w:rsidRDefault="00CB29FE"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 xml:space="preserve">Každá faktura bude obsahovat číslo související VZ, tzn. </w:t>
      </w:r>
      <w:r w:rsidRPr="00DC0079">
        <w:rPr>
          <w:rFonts w:ascii="Tahoma" w:hAnsi="Tahoma" w:cs="Tahoma"/>
          <w:b/>
          <w:bCs/>
          <w:sz w:val="19"/>
          <w:szCs w:val="19"/>
        </w:rPr>
        <w:t>OPA/</w:t>
      </w:r>
      <w:proofErr w:type="spellStart"/>
      <w:r w:rsidRPr="00DC0079">
        <w:rPr>
          <w:rFonts w:ascii="Tahoma" w:hAnsi="Tahoma" w:cs="Tahoma"/>
          <w:b/>
          <w:bCs/>
          <w:sz w:val="19"/>
          <w:szCs w:val="19"/>
        </w:rPr>
        <w:t>Otr</w:t>
      </w:r>
      <w:proofErr w:type="spellEnd"/>
      <w:r w:rsidRPr="00DC0079">
        <w:rPr>
          <w:rFonts w:ascii="Tahoma" w:hAnsi="Tahoma" w:cs="Tahoma"/>
          <w:b/>
          <w:bCs/>
          <w:sz w:val="19"/>
          <w:szCs w:val="19"/>
        </w:rPr>
        <w:t>/2022/</w:t>
      </w:r>
      <w:r w:rsidR="000E051E" w:rsidRPr="00DC0079">
        <w:rPr>
          <w:rFonts w:ascii="Tahoma" w:hAnsi="Tahoma" w:cs="Tahoma"/>
          <w:b/>
          <w:bCs/>
          <w:sz w:val="19"/>
          <w:szCs w:val="19"/>
        </w:rPr>
        <w:t>19</w:t>
      </w:r>
      <w:r w:rsidRPr="00DC0079">
        <w:rPr>
          <w:rFonts w:ascii="Tahoma" w:hAnsi="Tahoma" w:cs="Tahoma"/>
          <w:b/>
          <w:bCs/>
          <w:sz w:val="19"/>
          <w:szCs w:val="19"/>
        </w:rPr>
        <w:t>/malování</w:t>
      </w:r>
      <w:r w:rsidR="000E051E" w:rsidRPr="00DC0079">
        <w:rPr>
          <w:rFonts w:ascii="Tahoma" w:hAnsi="Tahoma" w:cs="Tahoma"/>
          <w:b/>
          <w:bCs/>
          <w:sz w:val="19"/>
          <w:szCs w:val="19"/>
        </w:rPr>
        <w:t xml:space="preserve"> II</w:t>
      </w:r>
      <w:r w:rsidRPr="00DC0079">
        <w:rPr>
          <w:rFonts w:ascii="Tahoma" w:hAnsi="Tahoma" w:cs="Tahoma"/>
          <w:b/>
          <w:bCs/>
          <w:sz w:val="19"/>
          <w:szCs w:val="19"/>
        </w:rPr>
        <w:t>.</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 xml:space="preserve">Součástí faktury musí být výkaz práce </w:t>
      </w:r>
      <w:r w:rsidR="00CB29FE" w:rsidRPr="00DC0079">
        <w:rPr>
          <w:rFonts w:ascii="Tahoma" w:hAnsi="Tahoma" w:cs="Tahoma"/>
          <w:sz w:val="19"/>
          <w:szCs w:val="19"/>
        </w:rPr>
        <w:t>–</w:t>
      </w:r>
      <w:r w:rsidRPr="00DC0079">
        <w:rPr>
          <w:rFonts w:ascii="Tahoma" w:hAnsi="Tahoma" w:cs="Tahoma"/>
          <w:sz w:val="19"/>
          <w:szCs w:val="19"/>
        </w:rPr>
        <w:t xml:space="preserve"> rozpis prováděných prací včetně výměr </w:t>
      </w:r>
      <w:r w:rsidR="005802D7" w:rsidRPr="00DC0079">
        <w:rPr>
          <w:rFonts w:ascii="Tahoma" w:hAnsi="Tahoma" w:cs="Tahoma"/>
          <w:sz w:val="19"/>
          <w:szCs w:val="19"/>
        </w:rPr>
        <w:t>jednotlivých místností</w:t>
      </w:r>
      <w:r w:rsidRPr="00DC0079">
        <w:rPr>
          <w:rFonts w:ascii="Tahoma" w:hAnsi="Tahoma" w:cs="Tahoma"/>
          <w:sz w:val="19"/>
          <w:szCs w:val="19"/>
        </w:rPr>
        <w:t xml:space="preserve"> </w:t>
      </w:r>
      <w:r w:rsidR="00B82B29" w:rsidRPr="00DC0079">
        <w:rPr>
          <w:rFonts w:ascii="Tahoma" w:hAnsi="Tahoma" w:cs="Tahoma"/>
          <w:sz w:val="19"/>
          <w:szCs w:val="19"/>
        </w:rPr>
        <w:t xml:space="preserve">a prostor (v m2) </w:t>
      </w:r>
      <w:r w:rsidRPr="00DC0079">
        <w:rPr>
          <w:rFonts w:ascii="Tahoma" w:hAnsi="Tahoma" w:cs="Tahoma"/>
          <w:sz w:val="19"/>
          <w:szCs w:val="19"/>
        </w:rPr>
        <w:t>potvrzený určeným zástupcem objednatele.</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Splatnost faktur je dohodou smluvních stran sjednána ve lhůtě do 60 dnů od doručení faktury objednateli s ohledem na povahu závazku. Termínem úhrady se rozumí den odepsání částky z účtu objednatele.</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Pro případ prodlení objednatele s úhradou dlužné částky po lhůtě splatnosti může zhotovitel vyžadovat zákonný úrok z prodlení.</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 xml:space="preserve">Zhotovitel je oprávněn vystavit fakturu na provedené dílo nejdříve v den předání díla objednateli, nejpozději však do </w:t>
      </w:r>
      <w:r w:rsidR="004A4AB8" w:rsidRPr="00DC0079">
        <w:rPr>
          <w:rFonts w:ascii="Tahoma" w:hAnsi="Tahoma" w:cs="Tahoma"/>
          <w:sz w:val="19"/>
          <w:szCs w:val="19"/>
        </w:rPr>
        <w:t xml:space="preserve">7 </w:t>
      </w:r>
      <w:r w:rsidRPr="00DC0079">
        <w:rPr>
          <w:rFonts w:ascii="Tahoma" w:hAnsi="Tahoma" w:cs="Tahoma"/>
          <w:sz w:val="19"/>
          <w:szCs w:val="19"/>
        </w:rPr>
        <w:t>dn</w:t>
      </w:r>
      <w:r w:rsidR="004A4AB8" w:rsidRPr="00DC0079">
        <w:rPr>
          <w:rFonts w:ascii="Tahoma" w:hAnsi="Tahoma" w:cs="Tahoma"/>
          <w:sz w:val="19"/>
          <w:szCs w:val="19"/>
        </w:rPr>
        <w:t>ů</w:t>
      </w:r>
      <w:r w:rsidRPr="00DC0079">
        <w:rPr>
          <w:rFonts w:ascii="Tahoma" w:hAnsi="Tahoma" w:cs="Tahoma"/>
          <w:sz w:val="19"/>
          <w:szCs w:val="19"/>
        </w:rPr>
        <w:t xml:space="preserve"> od předání díla.</w:t>
      </w:r>
    </w:p>
    <w:p w:rsidR="00B0349F" w:rsidRPr="00DC0079" w:rsidRDefault="00B0349F" w:rsidP="00860E8F">
      <w:pPr>
        <w:pStyle w:val="Zkladntextodsazen"/>
        <w:numPr>
          <w:ilvl w:val="1"/>
          <w:numId w:val="14"/>
        </w:numPr>
        <w:spacing w:after="60" w:line="276" w:lineRule="auto"/>
        <w:jc w:val="both"/>
        <w:rPr>
          <w:rFonts w:ascii="Tahoma" w:hAnsi="Tahoma" w:cs="Tahoma"/>
          <w:sz w:val="19"/>
          <w:szCs w:val="19"/>
        </w:rPr>
      </w:pPr>
      <w:r w:rsidRPr="00DC0079">
        <w:rPr>
          <w:rFonts w:ascii="Tahoma" w:hAnsi="Tahoma" w:cs="Tahoma"/>
          <w:sz w:val="19"/>
          <w:szCs w:val="19"/>
        </w:rPr>
        <w:t xml:space="preserve">Faktury zhotovitel doručí objednateli do sídla organizace na </w:t>
      </w:r>
      <w:r w:rsidR="0017136B" w:rsidRPr="00DC0079">
        <w:rPr>
          <w:rFonts w:ascii="Tahoma" w:hAnsi="Tahoma" w:cs="Tahoma"/>
          <w:sz w:val="19"/>
          <w:szCs w:val="19"/>
        </w:rPr>
        <w:t>podatelnu.</w:t>
      </w:r>
    </w:p>
    <w:p w:rsidR="00B0349F" w:rsidRPr="00DC0079" w:rsidRDefault="00B0349F" w:rsidP="00CB29FE">
      <w:pPr>
        <w:tabs>
          <w:tab w:val="left" w:pos="0"/>
        </w:tabs>
        <w:spacing w:line="276" w:lineRule="auto"/>
        <w:rPr>
          <w:rFonts w:ascii="Tahoma" w:hAnsi="Tahoma" w:cs="Tahoma"/>
          <w:sz w:val="19"/>
          <w:szCs w:val="19"/>
        </w:rPr>
      </w:pPr>
    </w:p>
    <w:p w:rsidR="00B0349F" w:rsidRPr="00DC0079" w:rsidRDefault="00B0349F" w:rsidP="00860E8F">
      <w:pPr>
        <w:numPr>
          <w:ilvl w:val="0"/>
          <w:numId w:val="19"/>
        </w:numPr>
        <w:spacing w:line="276" w:lineRule="auto"/>
        <w:ind w:left="0" w:hanging="11"/>
        <w:jc w:val="center"/>
        <w:rPr>
          <w:rFonts w:ascii="Tahoma" w:hAnsi="Tahoma" w:cs="Tahoma"/>
          <w:b/>
          <w:sz w:val="19"/>
          <w:szCs w:val="19"/>
        </w:rPr>
      </w:pPr>
    </w:p>
    <w:p w:rsidR="00B0349F" w:rsidRPr="00DC0079" w:rsidRDefault="008C676B" w:rsidP="008B12EC">
      <w:pPr>
        <w:pBdr>
          <w:top w:val="single" w:sz="4" w:space="1" w:color="024569"/>
          <w:bottom w:val="single" w:sz="4" w:space="1" w:color="024569"/>
        </w:pBdr>
        <w:spacing w:line="276" w:lineRule="auto"/>
        <w:jc w:val="center"/>
        <w:rPr>
          <w:rFonts w:ascii="Tahoma" w:hAnsi="Tahoma" w:cs="Tahoma"/>
          <w:sz w:val="19"/>
          <w:szCs w:val="19"/>
        </w:rPr>
      </w:pPr>
      <w:r w:rsidRPr="00DC0079">
        <w:rPr>
          <w:rFonts w:ascii="Tahoma" w:hAnsi="Tahoma" w:cs="Tahoma"/>
          <w:b/>
          <w:bCs/>
          <w:sz w:val="19"/>
          <w:szCs w:val="19"/>
        </w:rPr>
        <w:t>Záruka, o</w:t>
      </w:r>
      <w:r w:rsidR="00B0349F" w:rsidRPr="00DC0079">
        <w:rPr>
          <w:rFonts w:ascii="Tahoma" w:hAnsi="Tahoma" w:cs="Tahoma"/>
          <w:b/>
          <w:bCs/>
          <w:sz w:val="19"/>
          <w:szCs w:val="19"/>
        </w:rPr>
        <w:t>dpovědnost za vady</w:t>
      </w:r>
    </w:p>
    <w:p w:rsidR="00B0349F" w:rsidRPr="00DC0079" w:rsidRDefault="00B0349F" w:rsidP="00CB29FE">
      <w:pPr>
        <w:spacing w:line="276" w:lineRule="auto"/>
        <w:rPr>
          <w:rFonts w:ascii="Tahoma" w:hAnsi="Tahoma" w:cs="Tahoma"/>
          <w:sz w:val="19"/>
          <w:szCs w:val="19"/>
        </w:rPr>
      </w:pPr>
    </w:p>
    <w:p w:rsidR="008C676B" w:rsidRPr="00DC0079" w:rsidRDefault="008C676B" w:rsidP="008C676B">
      <w:pPr>
        <w:numPr>
          <w:ilvl w:val="0"/>
          <w:numId w:val="7"/>
        </w:numPr>
        <w:tabs>
          <w:tab w:val="left" w:pos="360"/>
        </w:tabs>
        <w:spacing w:after="120" w:line="276" w:lineRule="auto"/>
        <w:ind w:left="357" w:hanging="357"/>
        <w:jc w:val="both"/>
        <w:rPr>
          <w:rFonts w:ascii="Tahoma" w:hAnsi="Tahoma" w:cs="Tahoma"/>
          <w:sz w:val="19"/>
          <w:szCs w:val="19"/>
        </w:rPr>
      </w:pPr>
      <w:r w:rsidRPr="00DC0079">
        <w:rPr>
          <w:rFonts w:ascii="Tahoma" w:hAnsi="Tahoma" w:cs="Tahoma"/>
          <w:sz w:val="19"/>
          <w:szCs w:val="19"/>
        </w:rPr>
        <w:t xml:space="preserve">Zhotovitel poskytuje objednateli na použitý materiál a provedené dílo dle této smlouvy záruku v délce </w:t>
      </w:r>
      <w:r w:rsidR="000225B9" w:rsidRPr="00DC0079">
        <w:rPr>
          <w:rFonts w:ascii="Tahoma" w:hAnsi="Tahoma" w:cs="Tahoma"/>
          <w:sz w:val="19"/>
          <w:szCs w:val="19"/>
        </w:rPr>
        <w:t>24</w:t>
      </w:r>
      <w:r w:rsidR="00DC0079" w:rsidRPr="00DC0079">
        <w:rPr>
          <w:rFonts w:ascii="Tahoma" w:hAnsi="Tahoma" w:cs="Tahoma"/>
          <w:sz w:val="19"/>
          <w:szCs w:val="19"/>
        </w:rPr>
        <w:t xml:space="preserve"> měsíců</w:t>
      </w:r>
      <w:r w:rsidR="00AE5A2A" w:rsidRPr="00DC0079">
        <w:rPr>
          <w:rFonts w:ascii="Tahoma" w:hAnsi="Tahoma" w:cs="Tahoma"/>
          <w:sz w:val="19"/>
          <w:szCs w:val="19"/>
        </w:rPr>
        <w:t>.</w:t>
      </w:r>
    </w:p>
    <w:p w:rsidR="00B0349F" w:rsidRPr="00DC0079" w:rsidRDefault="00B0349F" w:rsidP="00CB29FE">
      <w:pPr>
        <w:numPr>
          <w:ilvl w:val="0"/>
          <w:numId w:val="7"/>
        </w:numPr>
        <w:tabs>
          <w:tab w:val="left" w:pos="360"/>
        </w:tabs>
        <w:spacing w:after="120" w:line="276" w:lineRule="auto"/>
        <w:ind w:left="357" w:hanging="357"/>
        <w:jc w:val="both"/>
        <w:rPr>
          <w:rFonts w:ascii="Tahoma" w:hAnsi="Tahoma" w:cs="Tahoma"/>
          <w:sz w:val="19"/>
          <w:szCs w:val="19"/>
        </w:rPr>
      </w:pPr>
      <w:r w:rsidRPr="00DC0079">
        <w:rPr>
          <w:rFonts w:ascii="Tahoma" w:hAnsi="Tahoma" w:cs="Tahoma"/>
          <w:sz w:val="19"/>
          <w:szCs w:val="19"/>
        </w:rPr>
        <w:t>Objednatel je povinen reklamovat zjevné vady kvality a rozsahu díla a prací okamžitě při jejich zjištění, nejpozději však do tří dnů ode dne dodaného díla nebo práce. Ostatní vady, které objednatel nemohl zjistit ani při vynaložení odborné péče, je objednatel povinen oznámit zhotoviteli bez zbytečného odkladu, nejpozději však do doby skončení záruky.</w:t>
      </w:r>
    </w:p>
    <w:p w:rsidR="00B0349F" w:rsidRPr="00DC0079" w:rsidRDefault="00B0349F" w:rsidP="00CB29FE">
      <w:pPr>
        <w:numPr>
          <w:ilvl w:val="0"/>
          <w:numId w:val="7"/>
        </w:numPr>
        <w:tabs>
          <w:tab w:val="left" w:pos="360"/>
        </w:tabs>
        <w:spacing w:after="120" w:line="276" w:lineRule="auto"/>
        <w:ind w:left="357" w:hanging="357"/>
        <w:jc w:val="both"/>
        <w:rPr>
          <w:rFonts w:ascii="Tahoma" w:hAnsi="Tahoma" w:cs="Tahoma"/>
          <w:sz w:val="19"/>
          <w:szCs w:val="19"/>
        </w:rPr>
      </w:pPr>
      <w:r w:rsidRPr="00DC0079">
        <w:rPr>
          <w:rFonts w:ascii="Tahoma" w:hAnsi="Tahoma" w:cs="Tahoma"/>
          <w:sz w:val="19"/>
          <w:szCs w:val="19"/>
        </w:rPr>
        <w:t>Zhotovitel je povinen bezúplatně odstranit reklamovanou vadu díla ve lhůtě do 3 pracovních dnů, pokud se nedohodnou jinak.</w:t>
      </w:r>
    </w:p>
    <w:p w:rsidR="00B0349F" w:rsidRPr="00DC0079" w:rsidRDefault="00B0349F" w:rsidP="00CB29FE">
      <w:pPr>
        <w:numPr>
          <w:ilvl w:val="0"/>
          <w:numId w:val="7"/>
        </w:numPr>
        <w:tabs>
          <w:tab w:val="left" w:pos="360"/>
        </w:tabs>
        <w:spacing w:after="120" w:line="276" w:lineRule="auto"/>
        <w:ind w:left="357" w:hanging="357"/>
        <w:jc w:val="both"/>
        <w:rPr>
          <w:rFonts w:ascii="Tahoma" w:hAnsi="Tahoma" w:cs="Tahoma"/>
          <w:sz w:val="19"/>
          <w:szCs w:val="19"/>
        </w:rPr>
      </w:pPr>
      <w:r w:rsidRPr="00DC0079">
        <w:rPr>
          <w:rFonts w:ascii="Tahoma" w:hAnsi="Tahoma" w:cs="Tahoma"/>
          <w:sz w:val="19"/>
          <w:szCs w:val="19"/>
        </w:rPr>
        <w:t>V případě, že reklamovaná vada není včas a řádně odstraněna, má objednatel právo na slevu 10</w:t>
      </w:r>
      <w:r w:rsidR="00CB29FE" w:rsidRPr="00DC0079">
        <w:rPr>
          <w:rFonts w:ascii="Tahoma" w:hAnsi="Tahoma" w:cs="Tahoma"/>
          <w:sz w:val="19"/>
          <w:szCs w:val="19"/>
        </w:rPr>
        <w:t xml:space="preserve"> </w:t>
      </w:r>
      <w:r w:rsidRPr="00DC0079">
        <w:rPr>
          <w:rFonts w:ascii="Tahoma" w:hAnsi="Tahoma" w:cs="Tahoma"/>
          <w:sz w:val="19"/>
          <w:szCs w:val="19"/>
        </w:rPr>
        <w:t>% z ceny za každý den prodlení, nejvýše však 50 % ceny. Zaplacením této sankce není dotčeno právo objednatele na náhradu škody. Neodstraní-li zhotovitel vadu do 5 dnů od její reklamace, je objednatel oprávněn zajistit odstranění vady na účet zhotovitele.</w:t>
      </w:r>
    </w:p>
    <w:p w:rsidR="00B0349F" w:rsidRPr="00DC0079" w:rsidRDefault="00B0349F" w:rsidP="00CB29FE">
      <w:pPr>
        <w:numPr>
          <w:ilvl w:val="0"/>
          <w:numId w:val="7"/>
        </w:numPr>
        <w:tabs>
          <w:tab w:val="left" w:pos="360"/>
        </w:tabs>
        <w:spacing w:line="276" w:lineRule="auto"/>
        <w:ind w:left="357" w:hanging="357"/>
        <w:jc w:val="both"/>
        <w:rPr>
          <w:rFonts w:ascii="Tahoma" w:hAnsi="Tahoma" w:cs="Tahoma"/>
          <w:sz w:val="19"/>
          <w:szCs w:val="19"/>
        </w:rPr>
      </w:pPr>
      <w:r w:rsidRPr="00DC0079">
        <w:rPr>
          <w:rFonts w:ascii="Tahoma" w:hAnsi="Tahoma" w:cs="Tahoma"/>
          <w:sz w:val="19"/>
          <w:szCs w:val="19"/>
        </w:rPr>
        <w:t>Nebezpečí škody přechází na objednatele okamžikem předání díla.</w:t>
      </w:r>
    </w:p>
    <w:p w:rsidR="00006560" w:rsidRPr="00DC0079" w:rsidRDefault="00006560" w:rsidP="00006560">
      <w:pPr>
        <w:pStyle w:val="Smlouva-slo"/>
        <w:numPr>
          <w:ilvl w:val="0"/>
          <w:numId w:val="7"/>
        </w:numPr>
        <w:tabs>
          <w:tab w:val="clear" w:pos="720"/>
          <w:tab w:val="num" w:pos="66"/>
        </w:tabs>
        <w:spacing w:line="276" w:lineRule="auto"/>
        <w:ind w:left="357" w:hanging="357"/>
        <w:rPr>
          <w:rFonts w:ascii="Tahoma" w:hAnsi="Tahoma" w:cs="Tahoma"/>
          <w:sz w:val="19"/>
          <w:szCs w:val="19"/>
        </w:rPr>
      </w:pPr>
      <w:r w:rsidRPr="00DC0079">
        <w:rPr>
          <w:rFonts w:ascii="Tahoma" w:hAnsi="Tahoma" w:cs="Tahoma"/>
          <w:sz w:val="19"/>
          <w:szCs w:val="19"/>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rsidR="00006560" w:rsidRPr="00DC0079" w:rsidRDefault="00006560" w:rsidP="00006560">
      <w:pPr>
        <w:pStyle w:val="Smlouva-slo"/>
        <w:numPr>
          <w:ilvl w:val="0"/>
          <w:numId w:val="7"/>
        </w:numPr>
        <w:tabs>
          <w:tab w:val="clear" w:pos="720"/>
          <w:tab w:val="num" w:pos="66"/>
        </w:tabs>
        <w:spacing w:line="276" w:lineRule="auto"/>
        <w:ind w:left="357" w:hanging="357"/>
        <w:rPr>
          <w:rFonts w:ascii="Tahoma" w:hAnsi="Tahoma" w:cs="Tahoma"/>
          <w:sz w:val="19"/>
          <w:szCs w:val="19"/>
        </w:rPr>
      </w:pPr>
      <w:r w:rsidRPr="00DC0079">
        <w:rPr>
          <w:rFonts w:ascii="Tahoma" w:hAnsi="Tahoma" w:cs="Tahoma"/>
          <w:sz w:val="19"/>
          <w:szCs w:val="19"/>
        </w:rPr>
        <w:t>Zhotovitel je povinen předat objednateli při podpisu této smlouvy kopie pojistných smluv na požadovaná pojištění dle této smlouvy, anebo certifikáty příslušných pojišťoven prokazující existenci pojištění po celou dobu trvání díla (dobu trvání pojištění, jeho rozsah, pojištěná rizika, pojistné částky, roční limity a </w:t>
      </w:r>
      <w:proofErr w:type="spellStart"/>
      <w:r w:rsidRPr="00DC0079">
        <w:rPr>
          <w:rFonts w:ascii="Tahoma" w:hAnsi="Tahoma" w:cs="Tahoma"/>
          <w:sz w:val="19"/>
          <w:szCs w:val="19"/>
        </w:rPr>
        <w:t>sublimity</w:t>
      </w:r>
      <w:proofErr w:type="spellEnd"/>
      <w:r w:rsidRPr="00DC0079">
        <w:rPr>
          <w:rFonts w:ascii="Tahoma" w:hAnsi="Tahoma" w:cs="Tahoma"/>
          <w:sz w:val="19"/>
          <w:szCs w:val="19"/>
        </w:rPr>
        <w:t xml:space="preserve"> plnění a výši spoluúčasti). Certifikát dle předchozí věty nesmí být starší jednoho měsíce.</w:t>
      </w:r>
    </w:p>
    <w:p w:rsidR="00043E96" w:rsidRPr="00DC0079" w:rsidRDefault="00043E96" w:rsidP="00043E96">
      <w:pPr>
        <w:tabs>
          <w:tab w:val="left" w:pos="360"/>
        </w:tabs>
        <w:spacing w:line="276" w:lineRule="auto"/>
        <w:jc w:val="both"/>
        <w:rPr>
          <w:rFonts w:ascii="Tahoma" w:hAnsi="Tahoma" w:cs="Tahoma"/>
          <w:sz w:val="19"/>
          <w:szCs w:val="19"/>
        </w:rPr>
      </w:pPr>
    </w:p>
    <w:p w:rsidR="00043E96" w:rsidRPr="00DC0079" w:rsidRDefault="00043E96" w:rsidP="00860E8F">
      <w:pPr>
        <w:numPr>
          <w:ilvl w:val="0"/>
          <w:numId w:val="19"/>
        </w:numPr>
        <w:spacing w:line="276" w:lineRule="auto"/>
        <w:ind w:left="0" w:hanging="11"/>
        <w:jc w:val="center"/>
        <w:rPr>
          <w:rFonts w:ascii="Tahoma" w:hAnsi="Tahoma" w:cs="Tahoma"/>
          <w:sz w:val="19"/>
          <w:szCs w:val="19"/>
        </w:rPr>
      </w:pPr>
    </w:p>
    <w:p w:rsidR="00043E96" w:rsidRPr="00DC0079" w:rsidRDefault="00043E96" w:rsidP="00043E96">
      <w:pPr>
        <w:keepNext/>
        <w:pBdr>
          <w:top w:val="single" w:sz="4" w:space="1" w:color="auto"/>
          <w:bottom w:val="single" w:sz="4" w:space="1" w:color="auto"/>
        </w:pBdr>
        <w:spacing w:line="276" w:lineRule="auto"/>
        <w:jc w:val="center"/>
        <w:rPr>
          <w:rFonts w:ascii="Tahoma" w:hAnsi="Tahoma" w:cs="Tahoma"/>
          <w:b/>
          <w:sz w:val="19"/>
          <w:szCs w:val="19"/>
        </w:rPr>
      </w:pPr>
      <w:r w:rsidRPr="00DC0079">
        <w:rPr>
          <w:rFonts w:ascii="Tahoma" w:hAnsi="Tahoma" w:cs="Tahoma"/>
          <w:b/>
          <w:sz w:val="19"/>
          <w:szCs w:val="19"/>
        </w:rPr>
        <w:t>Zánik smlouvy</w:t>
      </w:r>
    </w:p>
    <w:p w:rsidR="00043E96" w:rsidRPr="00DC0079" w:rsidRDefault="00043E96" w:rsidP="00043E96">
      <w:pPr>
        <w:pStyle w:val="Smlouva-slo"/>
        <w:numPr>
          <w:ilvl w:val="0"/>
          <w:numId w:val="21"/>
        </w:numPr>
        <w:tabs>
          <w:tab w:val="clear" w:pos="360"/>
        </w:tabs>
        <w:spacing w:line="276" w:lineRule="auto"/>
        <w:ind w:left="357" w:hanging="357"/>
        <w:rPr>
          <w:rFonts w:ascii="Tahoma" w:hAnsi="Tahoma" w:cs="Tahoma"/>
          <w:sz w:val="19"/>
          <w:szCs w:val="19"/>
        </w:rPr>
      </w:pPr>
      <w:r w:rsidRPr="00DC0079">
        <w:rPr>
          <w:rFonts w:ascii="Tahoma" w:hAnsi="Tahoma" w:cs="Tahoma"/>
          <w:sz w:val="19"/>
          <w:szCs w:val="19"/>
        </w:rPr>
        <w:t>Smluvní strany mohou ukončit smluvní vztah písemnou dohodou. Výpovědní lhůta činí 1 měsíc a počíná běžet prvním dnem měsíce následujícího po doručení výpovědi druhé smluvní straně. Zhotovitel je však povinen dokončit již započaté dílo, a to i po skončení výpovědní doby.</w:t>
      </w:r>
    </w:p>
    <w:p w:rsidR="00043E96" w:rsidRPr="00DC0079" w:rsidRDefault="00043E96" w:rsidP="00043E96">
      <w:pPr>
        <w:pStyle w:val="Smlouva-slo"/>
        <w:numPr>
          <w:ilvl w:val="0"/>
          <w:numId w:val="21"/>
        </w:numPr>
        <w:tabs>
          <w:tab w:val="clear" w:pos="360"/>
        </w:tabs>
        <w:spacing w:line="276" w:lineRule="auto"/>
        <w:ind w:left="357" w:hanging="357"/>
        <w:rPr>
          <w:rFonts w:ascii="Tahoma" w:hAnsi="Tahoma" w:cs="Tahoma"/>
          <w:sz w:val="19"/>
          <w:szCs w:val="19"/>
        </w:rPr>
      </w:pPr>
      <w:r w:rsidRPr="00DC0079">
        <w:rPr>
          <w:rFonts w:ascii="Tahoma" w:hAnsi="Tahoma" w:cs="Tahoma"/>
          <w:sz w:val="19"/>
          <w:szCs w:val="19"/>
        </w:rPr>
        <w:t>Smluvní strany jsou oprávněny odstoupit od smlouvy v případě jejího podstatného porušení druhou smluvní stranou, přičemž podstatným porušením smlouvy se rozumí zejména:</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lastRenderedPageBreak/>
        <w:t>neprovedení díla v době plnění dle čl. V</w:t>
      </w:r>
      <w:r w:rsidR="00B3712F" w:rsidRPr="00DC0079">
        <w:rPr>
          <w:rFonts w:ascii="Tahoma" w:hAnsi="Tahoma" w:cs="Tahoma"/>
          <w:sz w:val="19"/>
          <w:szCs w:val="19"/>
        </w:rPr>
        <w:t>II</w:t>
      </w:r>
      <w:r w:rsidRPr="00DC0079">
        <w:rPr>
          <w:rFonts w:ascii="Tahoma" w:hAnsi="Tahoma" w:cs="Tahoma"/>
          <w:sz w:val="19"/>
          <w:szCs w:val="19"/>
        </w:rPr>
        <w:t xml:space="preserve"> odst. </w:t>
      </w:r>
      <w:r w:rsidR="00B3712F" w:rsidRPr="00DC0079">
        <w:rPr>
          <w:rFonts w:ascii="Tahoma" w:hAnsi="Tahoma" w:cs="Tahoma"/>
          <w:sz w:val="19"/>
          <w:szCs w:val="19"/>
        </w:rPr>
        <w:t>2 a 3</w:t>
      </w:r>
      <w:r w:rsidRPr="00DC0079">
        <w:rPr>
          <w:rFonts w:ascii="Tahoma" w:hAnsi="Tahoma" w:cs="Tahoma"/>
          <w:sz w:val="19"/>
          <w:szCs w:val="19"/>
        </w:rPr>
        <w:t xml:space="preserve"> této smlouvy,</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t xml:space="preserve">nepředání kopie pojistné smlouvy na požadované pojištění dle čl. </w:t>
      </w:r>
      <w:r w:rsidR="00006560" w:rsidRPr="00DC0079">
        <w:rPr>
          <w:rFonts w:ascii="Tahoma" w:hAnsi="Tahoma" w:cs="Tahoma"/>
          <w:sz w:val="19"/>
          <w:szCs w:val="19"/>
        </w:rPr>
        <w:t>IX</w:t>
      </w:r>
      <w:r w:rsidRPr="00DC0079">
        <w:rPr>
          <w:rFonts w:ascii="Tahoma" w:hAnsi="Tahoma" w:cs="Tahoma"/>
          <w:sz w:val="19"/>
          <w:szCs w:val="19"/>
        </w:rPr>
        <w:t xml:space="preserve"> odst. </w:t>
      </w:r>
      <w:r w:rsidR="00006560" w:rsidRPr="00DC0079">
        <w:rPr>
          <w:rFonts w:ascii="Tahoma" w:hAnsi="Tahoma" w:cs="Tahoma"/>
          <w:sz w:val="19"/>
          <w:szCs w:val="19"/>
        </w:rPr>
        <w:t>7</w:t>
      </w:r>
      <w:r w:rsidRPr="00DC0079">
        <w:rPr>
          <w:rFonts w:ascii="Tahoma" w:hAnsi="Tahoma" w:cs="Tahoma"/>
          <w:sz w:val="19"/>
          <w:szCs w:val="19"/>
        </w:rPr>
        <w:t xml:space="preserve"> této smlouvy,</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t>nedodržení pokynů objednatele, právních předpisů nebo technických norem týkajících se provádění díla,</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t>nedodržení smluvních ujednání o záruce za jakost,</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t>neuhrazení ceny za dílo objednatelem po druhé výzvě zhotovitele k uhrazení dlužné částky, přičemž druhá výzva nesmí následovat dříve než 30 dnů po doručení první výzvy,</w:t>
      </w:r>
    </w:p>
    <w:p w:rsidR="00043E96" w:rsidRPr="00DC0079" w:rsidRDefault="00043E96" w:rsidP="00043E96">
      <w:pPr>
        <w:pStyle w:val="Smlouva-slo"/>
        <w:numPr>
          <w:ilvl w:val="0"/>
          <w:numId w:val="22"/>
        </w:numPr>
        <w:tabs>
          <w:tab w:val="clear" w:pos="737"/>
          <w:tab w:val="left" w:pos="714"/>
        </w:tabs>
        <w:spacing w:before="60" w:line="276" w:lineRule="auto"/>
        <w:ind w:left="714" w:hanging="357"/>
        <w:rPr>
          <w:rFonts w:ascii="Tahoma" w:hAnsi="Tahoma" w:cs="Tahoma"/>
          <w:sz w:val="19"/>
          <w:szCs w:val="19"/>
        </w:rPr>
      </w:pPr>
      <w:r w:rsidRPr="00DC0079">
        <w:rPr>
          <w:rFonts w:ascii="Tahoma" w:hAnsi="Tahoma" w:cs="Tahoma"/>
          <w:sz w:val="19"/>
          <w:szCs w:val="19"/>
        </w:rPr>
        <w:t>nedodržení jakéhokoliv smluvního ujednání dle čl. </w:t>
      </w:r>
      <w:r w:rsidR="00006560" w:rsidRPr="00DC0079">
        <w:rPr>
          <w:rFonts w:ascii="Tahoma" w:hAnsi="Tahoma" w:cs="Tahoma"/>
          <w:sz w:val="19"/>
          <w:szCs w:val="19"/>
        </w:rPr>
        <w:t>VII</w:t>
      </w:r>
      <w:r w:rsidRPr="00DC0079">
        <w:rPr>
          <w:rFonts w:ascii="Tahoma" w:hAnsi="Tahoma" w:cs="Tahoma"/>
          <w:sz w:val="19"/>
          <w:szCs w:val="19"/>
        </w:rPr>
        <w:t xml:space="preserve"> této smlouvy.</w:t>
      </w:r>
    </w:p>
    <w:p w:rsidR="00043E96" w:rsidRPr="00DC0079" w:rsidRDefault="00043E96" w:rsidP="00043E96">
      <w:pPr>
        <w:pStyle w:val="Smlouva-slo"/>
        <w:numPr>
          <w:ilvl w:val="0"/>
          <w:numId w:val="21"/>
        </w:numPr>
        <w:tabs>
          <w:tab w:val="clear" w:pos="360"/>
        </w:tabs>
        <w:spacing w:line="276" w:lineRule="auto"/>
        <w:ind w:left="357" w:hanging="357"/>
        <w:rPr>
          <w:rFonts w:ascii="Tahoma" w:hAnsi="Tahoma" w:cs="Tahoma"/>
          <w:sz w:val="19"/>
          <w:szCs w:val="19"/>
        </w:rPr>
      </w:pPr>
      <w:r w:rsidRPr="00DC0079">
        <w:rPr>
          <w:rFonts w:ascii="Tahoma" w:hAnsi="Tahoma" w:cs="Tahoma"/>
          <w:sz w:val="19"/>
          <w:szCs w:val="19"/>
        </w:rPr>
        <w:t>Objednatel je dále oprávněn od této smlouvy odstoupit v těchto případech:</w:t>
      </w:r>
    </w:p>
    <w:p w:rsidR="00043E96" w:rsidRPr="00DC0079" w:rsidRDefault="00043E96" w:rsidP="00043E96">
      <w:pPr>
        <w:numPr>
          <w:ilvl w:val="0"/>
          <w:numId w:val="23"/>
        </w:numPr>
        <w:tabs>
          <w:tab w:val="clear" w:pos="1545"/>
          <w:tab w:val="num" w:pos="714"/>
        </w:tabs>
        <w:suppressAutoHyphens w:val="0"/>
        <w:spacing w:before="60" w:line="276" w:lineRule="auto"/>
        <w:ind w:left="714" w:hanging="357"/>
        <w:jc w:val="both"/>
        <w:rPr>
          <w:rFonts w:ascii="Tahoma" w:hAnsi="Tahoma" w:cs="Tahoma"/>
          <w:color w:val="000000"/>
          <w:sz w:val="19"/>
          <w:szCs w:val="19"/>
        </w:rPr>
      </w:pPr>
      <w:r w:rsidRPr="00DC0079">
        <w:rPr>
          <w:rFonts w:ascii="Tahoma" w:hAnsi="Tahoma" w:cs="Tahoma"/>
          <w:color w:val="000000"/>
          <w:sz w:val="19"/>
          <w:szCs w:val="19"/>
        </w:rPr>
        <w:t>dojde-li k neoprávněnému zastavení prací z rozhodnutí zhotovitele nebo zhotovitel postupuje při provádění díla způsobem, který zjevně neodpovídá dohodnutému rozsahu díla a sjednanému termínu předání díla, či jeho části objednateli;</w:t>
      </w:r>
    </w:p>
    <w:p w:rsidR="00043E96" w:rsidRPr="00DC0079" w:rsidRDefault="00043E96" w:rsidP="00043E96">
      <w:pPr>
        <w:numPr>
          <w:ilvl w:val="0"/>
          <w:numId w:val="23"/>
        </w:numPr>
        <w:tabs>
          <w:tab w:val="clear" w:pos="1545"/>
          <w:tab w:val="num" w:pos="720"/>
        </w:tabs>
        <w:suppressAutoHyphens w:val="0"/>
        <w:spacing w:before="60" w:line="276" w:lineRule="auto"/>
        <w:ind w:left="714" w:hanging="357"/>
        <w:jc w:val="both"/>
        <w:rPr>
          <w:rFonts w:ascii="Tahoma" w:hAnsi="Tahoma" w:cs="Tahoma"/>
          <w:color w:val="000000"/>
          <w:sz w:val="19"/>
          <w:szCs w:val="19"/>
        </w:rPr>
      </w:pPr>
      <w:r w:rsidRPr="00DC0079">
        <w:rPr>
          <w:rFonts w:ascii="Tahoma" w:hAnsi="Tahoma" w:cs="Tahoma"/>
          <w:color w:val="000000"/>
          <w:sz w:val="19"/>
          <w:szCs w:val="19"/>
        </w:rPr>
        <w:t>bylo-li příslušným soudem rozhodnuto o tom, že zhotovitel je v úpadku ve smyslu zákona č. 182/2006 Sb., o úpadku a způsobech jeho řešení (insolvenční zákon), ve znění pozdějších předpisů (a to bez ohledu na právní moc tohoto rozhodnutí);</w:t>
      </w:r>
    </w:p>
    <w:p w:rsidR="00043E96" w:rsidRPr="00DC0079" w:rsidRDefault="00043E96" w:rsidP="00043E96">
      <w:pPr>
        <w:numPr>
          <w:ilvl w:val="0"/>
          <w:numId w:val="23"/>
        </w:numPr>
        <w:tabs>
          <w:tab w:val="clear" w:pos="1545"/>
          <w:tab w:val="num" w:pos="720"/>
        </w:tabs>
        <w:suppressAutoHyphens w:val="0"/>
        <w:spacing w:before="60" w:line="276" w:lineRule="auto"/>
        <w:ind w:left="714" w:hanging="357"/>
        <w:jc w:val="both"/>
        <w:rPr>
          <w:rFonts w:ascii="Tahoma" w:hAnsi="Tahoma" w:cs="Tahoma"/>
          <w:color w:val="000000"/>
          <w:sz w:val="19"/>
          <w:szCs w:val="19"/>
        </w:rPr>
      </w:pPr>
      <w:r w:rsidRPr="00DC0079">
        <w:rPr>
          <w:rFonts w:ascii="Tahoma" w:hAnsi="Tahoma" w:cs="Tahoma"/>
          <w:color w:val="000000"/>
          <w:sz w:val="19"/>
          <w:szCs w:val="19"/>
        </w:rPr>
        <w:t>podá-li zhotovitel sám na sebe insolvenční návrh.</w:t>
      </w:r>
    </w:p>
    <w:p w:rsidR="00043E96" w:rsidRPr="00DC0079" w:rsidRDefault="00043E96" w:rsidP="00043E96">
      <w:pPr>
        <w:pStyle w:val="Smlouva-slo"/>
        <w:numPr>
          <w:ilvl w:val="0"/>
          <w:numId w:val="21"/>
        </w:numPr>
        <w:tabs>
          <w:tab w:val="clear" w:pos="360"/>
        </w:tabs>
        <w:spacing w:line="276" w:lineRule="auto"/>
        <w:ind w:left="357" w:hanging="357"/>
        <w:rPr>
          <w:rFonts w:ascii="Tahoma" w:hAnsi="Tahoma" w:cs="Tahoma"/>
          <w:color w:val="000000"/>
          <w:sz w:val="19"/>
          <w:szCs w:val="19"/>
        </w:rPr>
      </w:pPr>
      <w:r w:rsidRPr="00DC0079">
        <w:rPr>
          <w:rFonts w:ascii="Tahoma" w:hAnsi="Tahoma" w:cs="Tahoma"/>
          <w:sz w:val="19"/>
          <w:szCs w:val="19"/>
        </w:rPr>
        <w:t>Odstoupením</w:t>
      </w:r>
      <w:r w:rsidRPr="00DC0079">
        <w:rPr>
          <w:rFonts w:ascii="Tahoma" w:hAnsi="Tahoma" w:cs="Tahoma"/>
          <w:color w:val="000000"/>
          <w:sz w:val="19"/>
          <w:szCs w:val="19"/>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043E96" w:rsidRPr="00DC0079" w:rsidRDefault="00043E96" w:rsidP="00043E96">
      <w:pPr>
        <w:pStyle w:val="Smlouva-slo"/>
        <w:numPr>
          <w:ilvl w:val="0"/>
          <w:numId w:val="21"/>
        </w:numPr>
        <w:tabs>
          <w:tab w:val="clear" w:pos="360"/>
        </w:tabs>
        <w:spacing w:line="276" w:lineRule="auto"/>
        <w:ind w:left="357" w:hanging="357"/>
        <w:rPr>
          <w:rFonts w:ascii="Tahoma" w:hAnsi="Tahoma" w:cs="Tahoma"/>
          <w:sz w:val="19"/>
          <w:szCs w:val="19"/>
        </w:rPr>
      </w:pPr>
      <w:r w:rsidRPr="00DC0079">
        <w:rPr>
          <w:rFonts w:ascii="Tahoma" w:hAnsi="Tahoma" w:cs="Tahoma"/>
          <w:sz w:val="19"/>
          <w:szCs w:val="19"/>
        </w:rPr>
        <w:t>Pro účely této smlouvy se pod pojmem „bez zbytečného odkladu“ dle § 2002 občanského zákoníku rozumí „nejpozději do 14 dnů“.</w:t>
      </w:r>
    </w:p>
    <w:p w:rsidR="00043E96" w:rsidRPr="00DC0079" w:rsidRDefault="00043E96" w:rsidP="00860E8F">
      <w:pPr>
        <w:spacing w:line="276" w:lineRule="auto"/>
        <w:rPr>
          <w:rFonts w:ascii="Tahoma" w:hAnsi="Tahoma" w:cs="Tahoma"/>
          <w:b/>
          <w:bCs/>
          <w:sz w:val="19"/>
          <w:szCs w:val="19"/>
        </w:rPr>
      </w:pPr>
    </w:p>
    <w:p w:rsidR="00B0349F" w:rsidRPr="00DC0079" w:rsidRDefault="00B0349F" w:rsidP="00860E8F">
      <w:pPr>
        <w:numPr>
          <w:ilvl w:val="0"/>
          <w:numId w:val="19"/>
        </w:numPr>
        <w:spacing w:line="276" w:lineRule="auto"/>
        <w:ind w:left="0" w:hanging="11"/>
        <w:jc w:val="center"/>
        <w:rPr>
          <w:rFonts w:ascii="Tahoma" w:hAnsi="Tahoma" w:cs="Tahoma"/>
          <w:sz w:val="19"/>
          <w:szCs w:val="19"/>
        </w:rPr>
      </w:pPr>
    </w:p>
    <w:p w:rsidR="00B0349F" w:rsidRPr="00DC0079" w:rsidRDefault="00B0349F" w:rsidP="008B12EC">
      <w:pPr>
        <w:pBdr>
          <w:top w:val="single" w:sz="4" w:space="1" w:color="024569"/>
          <w:bottom w:val="single" w:sz="4" w:space="1" w:color="024569"/>
        </w:pBdr>
        <w:spacing w:line="276" w:lineRule="auto"/>
        <w:jc w:val="center"/>
        <w:rPr>
          <w:rFonts w:ascii="Tahoma" w:hAnsi="Tahoma" w:cs="Tahoma"/>
          <w:sz w:val="19"/>
          <w:szCs w:val="19"/>
        </w:rPr>
      </w:pPr>
      <w:r w:rsidRPr="00DC0079">
        <w:rPr>
          <w:rFonts w:ascii="Tahoma" w:hAnsi="Tahoma" w:cs="Tahoma"/>
          <w:b/>
          <w:bCs/>
          <w:sz w:val="19"/>
          <w:szCs w:val="19"/>
        </w:rPr>
        <w:t>Závěrečná ustanovení</w:t>
      </w:r>
    </w:p>
    <w:p w:rsidR="00CB29FE" w:rsidRPr="00DC0079" w:rsidRDefault="00CB29FE" w:rsidP="00CB29FE">
      <w:pPr>
        <w:pStyle w:val="Smlouva-slo"/>
        <w:numPr>
          <w:ilvl w:val="0"/>
          <w:numId w:val="12"/>
        </w:numPr>
        <w:tabs>
          <w:tab w:val="clear" w:pos="360"/>
        </w:tabs>
        <w:spacing w:line="276" w:lineRule="auto"/>
        <w:rPr>
          <w:rFonts w:ascii="Tahoma" w:hAnsi="Tahoma" w:cs="Tahoma"/>
          <w:sz w:val="19"/>
          <w:szCs w:val="19"/>
        </w:rPr>
      </w:pPr>
      <w:r w:rsidRPr="00DC0079">
        <w:rPr>
          <w:rFonts w:ascii="Tahoma" w:hAnsi="Tahoma" w:cs="Tahoma"/>
          <w:sz w:val="19"/>
          <w:szCs w:val="19"/>
        </w:rPr>
        <w:t>Změnit nebo doplnit tuto smlouvu mohou smluvní strany pouze formou písemných dodatků, které budou vzestupně číslovány, výslovně prohlášeny za dodatky této smlouvy a podepsány oprávněnými zástupci smluvních stran.</w:t>
      </w:r>
    </w:p>
    <w:p w:rsidR="00CB29FE" w:rsidRPr="00DC0079" w:rsidRDefault="00CB29FE" w:rsidP="00CB29FE">
      <w:pPr>
        <w:pStyle w:val="Smlouva-slo"/>
        <w:numPr>
          <w:ilvl w:val="0"/>
          <w:numId w:val="12"/>
        </w:numPr>
        <w:spacing w:line="276" w:lineRule="auto"/>
        <w:rPr>
          <w:rFonts w:ascii="Tahoma" w:hAnsi="Tahoma" w:cs="Tahoma"/>
          <w:sz w:val="19"/>
          <w:szCs w:val="19"/>
        </w:rPr>
      </w:pPr>
      <w:r w:rsidRPr="00DC0079">
        <w:rPr>
          <w:rFonts w:ascii="Tahoma" w:hAnsi="Tahoma" w:cs="Tahoma"/>
          <w:sz w:val="19"/>
          <w:szCs w:val="19"/>
        </w:rP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CB29FE" w:rsidRPr="00DC0079" w:rsidRDefault="00CB29FE" w:rsidP="00CB29FE">
      <w:pPr>
        <w:pStyle w:val="Smlouva-slo"/>
        <w:numPr>
          <w:ilvl w:val="0"/>
          <w:numId w:val="12"/>
        </w:numPr>
        <w:tabs>
          <w:tab w:val="clear" w:pos="360"/>
        </w:tabs>
        <w:spacing w:line="276" w:lineRule="auto"/>
        <w:rPr>
          <w:rFonts w:ascii="Tahoma" w:hAnsi="Tahoma" w:cs="Tahoma"/>
          <w:sz w:val="19"/>
          <w:szCs w:val="19"/>
        </w:rPr>
      </w:pPr>
      <w:r w:rsidRPr="00DC0079">
        <w:rPr>
          <w:rFonts w:ascii="Tahoma" w:hAnsi="Tahoma" w:cs="Tahoma"/>
          <w:sz w:val="19"/>
          <w:szCs w:val="19"/>
        </w:rPr>
        <w:t xml:space="preserve">V případě podpisu smlouvy v listinné podobě, bude tato smlouva vyhotovena ve </w:t>
      </w:r>
      <w:r w:rsidR="007D7C56" w:rsidRPr="00DC0079">
        <w:rPr>
          <w:rFonts w:ascii="Tahoma" w:hAnsi="Tahoma" w:cs="Tahoma"/>
          <w:sz w:val="19"/>
          <w:szCs w:val="19"/>
        </w:rPr>
        <w:t>dvou</w:t>
      </w:r>
      <w:r w:rsidRPr="00DC0079">
        <w:rPr>
          <w:rFonts w:ascii="Tahoma" w:hAnsi="Tahoma" w:cs="Tahoma"/>
          <w:sz w:val="19"/>
          <w:szCs w:val="19"/>
        </w:rPr>
        <w:t xml:space="preserve"> stejnopisech s platností originálu, přičemž objednatel obdrží dvě a zhotovitel jedno vyhotovení.</w:t>
      </w:r>
    </w:p>
    <w:p w:rsidR="00CB29FE" w:rsidRPr="00DC0079" w:rsidRDefault="00CB29FE" w:rsidP="00CB29FE">
      <w:pPr>
        <w:numPr>
          <w:ilvl w:val="0"/>
          <w:numId w:val="12"/>
        </w:numPr>
        <w:suppressAutoHyphens w:val="0"/>
        <w:spacing w:before="120" w:line="276" w:lineRule="auto"/>
        <w:jc w:val="both"/>
        <w:rPr>
          <w:rFonts w:ascii="Tahoma" w:hAnsi="Tahoma" w:cs="Tahoma"/>
          <w:sz w:val="19"/>
          <w:szCs w:val="19"/>
        </w:rPr>
      </w:pPr>
      <w:r w:rsidRPr="00DC0079">
        <w:rPr>
          <w:rFonts w:ascii="Tahoma" w:hAnsi="Tahoma" w:cs="Tahoma"/>
          <w:sz w:val="19"/>
          <w:szCs w:val="19"/>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DC0079">
        <w:rPr>
          <w:rFonts w:ascii="Tahoma" w:hAnsi="Tahoma" w:cs="Tahoma"/>
          <w:sz w:val="19"/>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CB29FE" w:rsidRPr="00DC0079" w:rsidRDefault="00CB29FE" w:rsidP="00CB29FE">
      <w:pPr>
        <w:pStyle w:val="Smlouva-slo"/>
        <w:numPr>
          <w:ilvl w:val="0"/>
          <w:numId w:val="12"/>
        </w:numPr>
        <w:tabs>
          <w:tab w:val="clear" w:pos="360"/>
        </w:tabs>
        <w:spacing w:line="276" w:lineRule="auto"/>
        <w:rPr>
          <w:rFonts w:ascii="Tahoma" w:hAnsi="Tahoma" w:cs="Tahoma"/>
          <w:sz w:val="19"/>
          <w:szCs w:val="19"/>
        </w:rPr>
      </w:pPr>
      <w:r w:rsidRPr="00DC0079">
        <w:rPr>
          <w:rFonts w:ascii="Tahoma" w:hAnsi="Tahoma" w:cs="Tahoma"/>
          <w:sz w:val="19"/>
          <w:szCs w:val="19"/>
        </w:rPr>
        <w:t xml:space="preserve">Zhotovitel nemůže bez souhlasu objednatele postoupit svá práva a povinnosti plynoucí z této smlouvy </w:t>
      </w:r>
      <w:r w:rsidRPr="00DC0079">
        <w:rPr>
          <w:rFonts w:ascii="Tahoma" w:hAnsi="Tahoma" w:cs="Tahoma"/>
          <w:sz w:val="19"/>
          <w:szCs w:val="19"/>
        </w:rPr>
        <w:lastRenderedPageBreak/>
        <w:t>třetí osobě.</w:t>
      </w:r>
    </w:p>
    <w:p w:rsidR="00CB29FE" w:rsidRPr="00DC0079" w:rsidRDefault="00CB29FE" w:rsidP="00CB29FE">
      <w:pPr>
        <w:pStyle w:val="Smlouva-slo"/>
        <w:numPr>
          <w:ilvl w:val="0"/>
          <w:numId w:val="12"/>
        </w:numPr>
        <w:tabs>
          <w:tab w:val="clear" w:pos="360"/>
        </w:tabs>
        <w:spacing w:line="276" w:lineRule="auto"/>
        <w:rPr>
          <w:rFonts w:ascii="Tahoma" w:hAnsi="Tahoma" w:cs="Tahoma"/>
          <w:sz w:val="19"/>
          <w:szCs w:val="19"/>
        </w:rPr>
      </w:pPr>
      <w:r w:rsidRPr="00DC0079">
        <w:rPr>
          <w:rFonts w:ascii="Tahoma" w:hAnsi="Tahoma" w:cs="Tahoma"/>
          <w:sz w:val="19"/>
          <w:szCs w:val="19"/>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B29FE" w:rsidRPr="00DC0079" w:rsidRDefault="00CB29FE" w:rsidP="00CB29FE">
      <w:pPr>
        <w:pStyle w:val="Smlouva-slo"/>
        <w:numPr>
          <w:ilvl w:val="0"/>
          <w:numId w:val="12"/>
        </w:numPr>
        <w:spacing w:line="276" w:lineRule="auto"/>
        <w:rPr>
          <w:rFonts w:ascii="Tahoma" w:hAnsi="Tahoma" w:cs="Tahoma"/>
          <w:sz w:val="19"/>
          <w:szCs w:val="19"/>
        </w:rPr>
      </w:pPr>
      <w:r w:rsidRPr="00DC0079">
        <w:rPr>
          <w:rFonts w:ascii="Tahoma" w:hAnsi="Tahoma" w:cs="Tahoma"/>
          <w:sz w:val="19"/>
          <w:szCs w:val="19"/>
        </w:rPr>
        <w:t>Smluvní strany se dohodly, že pokud se na tuto smlouvu vztahuje povinnost uveřejnění v registru smluv ve smyslu zákona o registru smluv, provede uveřejnění v souladu se zákonem objednatel.</w:t>
      </w:r>
    </w:p>
    <w:p w:rsidR="00CB29FE" w:rsidRPr="00DC0079" w:rsidRDefault="00CB29FE" w:rsidP="00CB29FE">
      <w:pPr>
        <w:pStyle w:val="Odstavecseseznamem"/>
        <w:widowControl w:val="0"/>
        <w:numPr>
          <w:ilvl w:val="0"/>
          <w:numId w:val="12"/>
        </w:numPr>
        <w:spacing w:before="120" w:line="276" w:lineRule="auto"/>
        <w:jc w:val="both"/>
        <w:rPr>
          <w:rFonts w:ascii="Tahoma" w:hAnsi="Tahoma"/>
          <w:iCs/>
          <w:sz w:val="19"/>
          <w:szCs w:val="19"/>
        </w:rPr>
      </w:pPr>
      <w:r w:rsidRPr="00DC0079">
        <w:rPr>
          <w:rFonts w:ascii="Tahoma" w:hAnsi="Tahoma"/>
          <w:iCs/>
          <w:sz w:val="19"/>
          <w:szCs w:val="19"/>
        </w:rPr>
        <w:t xml:space="preserve">Okamžikem zveřejnění této smlouvy dle zákona č. 340/2015 Sb., o zvláštních </w:t>
      </w:r>
      <w:r w:rsidRPr="00DC0079">
        <w:rPr>
          <w:rFonts w:ascii="Tahoma" w:hAnsi="Tahoma"/>
          <w:sz w:val="19"/>
          <w:szCs w:val="19"/>
        </w:rPr>
        <w:t>podmínkách</w:t>
      </w:r>
      <w:r w:rsidRPr="00DC0079">
        <w:rPr>
          <w:rFonts w:ascii="Tahoma" w:hAnsi="Tahoma"/>
          <w:iCs/>
          <w:sz w:val="19"/>
          <w:szCs w:val="19"/>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043E96" w:rsidRPr="00DC0079" w:rsidRDefault="00043E96" w:rsidP="00043E96">
      <w:pPr>
        <w:pStyle w:val="Zkladntext"/>
        <w:numPr>
          <w:ilvl w:val="0"/>
          <w:numId w:val="12"/>
        </w:numPr>
        <w:tabs>
          <w:tab w:val="clear" w:pos="0"/>
        </w:tabs>
        <w:spacing w:after="120" w:line="276" w:lineRule="auto"/>
        <w:rPr>
          <w:rFonts w:ascii="Tahoma" w:hAnsi="Tahoma" w:cs="Tahoma"/>
          <w:sz w:val="19"/>
          <w:szCs w:val="19"/>
        </w:rPr>
      </w:pPr>
      <w:r w:rsidRPr="00DC0079">
        <w:rPr>
          <w:rFonts w:ascii="Tahoma" w:hAnsi="Tahoma" w:cs="Tahoma"/>
          <w:sz w:val="19"/>
          <w:szCs w:val="19"/>
        </w:rPr>
        <w:t>S</w:t>
      </w:r>
      <w:bookmarkStart w:id="3" w:name="ext-gen7389"/>
      <w:bookmarkEnd w:id="3"/>
      <w:r w:rsidRPr="00DC0079">
        <w:rPr>
          <w:rFonts w:ascii="Tahoma" w:hAnsi="Tahoma" w:cs="Tahoma"/>
          <w:sz w:val="19"/>
          <w:szCs w:val="19"/>
        </w:rPr>
        <w:t xml:space="preserve">mluvní strany tímto prohlašují, že skutečnosti uvedené v této smlouvě nepovažují za obchodní tajemství ve smyslu </w:t>
      </w:r>
      <w:proofErr w:type="spellStart"/>
      <w:r w:rsidRPr="00DC0079">
        <w:rPr>
          <w:rFonts w:ascii="Tahoma" w:hAnsi="Tahoma" w:cs="Tahoma"/>
          <w:sz w:val="19"/>
          <w:szCs w:val="19"/>
        </w:rPr>
        <w:t>ust</w:t>
      </w:r>
      <w:proofErr w:type="spellEnd"/>
      <w:r w:rsidRPr="00DC0079">
        <w:rPr>
          <w:rFonts w:ascii="Tahoma" w:hAnsi="Tahoma" w:cs="Tahoma"/>
          <w:sz w:val="19"/>
          <w:szCs w:val="19"/>
        </w:rPr>
        <w:t>. § 504 zákona č. 89/2012 Sb., občanského zákoníku a udělují svolení k jejich využití a zveřejnění bez stanovení jakýchkoliv dalších podmínek.</w:t>
      </w:r>
    </w:p>
    <w:p w:rsidR="00CB29FE" w:rsidRPr="00DC0079" w:rsidRDefault="00CB29FE" w:rsidP="00CB29FE">
      <w:pPr>
        <w:pStyle w:val="Odstavecseseznamem"/>
        <w:widowControl w:val="0"/>
        <w:numPr>
          <w:ilvl w:val="0"/>
          <w:numId w:val="12"/>
        </w:numPr>
        <w:spacing w:before="120" w:line="276" w:lineRule="auto"/>
        <w:jc w:val="both"/>
        <w:rPr>
          <w:rFonts w:ascii="Tahoma" w:hAnsi="Tahoma" w:cs="Tahoma"/>
          <w:sz w:val="15"/>
          <w:szCs w:val="15"/>
        </w:rPr>
      </w:pPr>
      <w:r w:rsidRPr="00DC0079">
        <w:rPr>
          <w:rFonts w:ascii="Tahoma" w:hAnsi="Tahoma" w:cs="Tahoma"/>
          <w:sz w:val="19"/>
          <w:szCs w:val="19"/>
        </w:rPr>
        <w:t>Zhotovitel, ve smyslu § 1765 odst. 2 zák. č. 89/2012 Sb., občanský zákoník, na sebe přebírá nebezpečí změny okolností.</w:t>
      </w:r>
    </w:p>
    <w:p w:rsidR="008F4FE9" w:rsidRPr="00DC0079" w:rsidRDefault="008F4FE9" w:rsidP="00CB29FE">
      <w:pPr>
        <w:pStyle w:val="Odstavecseseznamem"/>
        <w:widowControl w:val="0"/>
        <w:numPr>
          <w:ilvl w:val="0"/>
          <w:numId w:val="12"/>
        </w:numPr>
        <w:spacing w:before="120" w:line="276" w:lineRule="auto"/>
        <w:jc w:val="both"/>
        <w:rPr>
          <w:rFonts w:ascii="Tahoma" w:hAnsi="Tahoma" w:cs="Tahoma"/>
          <w:sz w:val="19"/>
          <w:szCs w:val="19"/>
        </w:rPr>
      </w:pPr>
      <w:r w:rsidRPr="00DC0079">
        <w:rPr>
          <w:rFonts w:ascii="Tahoma" w:hAnsi="Tahoma" w:cs="Tahoma"/>
          <w:sz w:val="19"/>
          <w:szCs w:val="19"/>
        </w:rPr>
        <w:t>Objednatel si vyhrazuje právo v nutných případech, zejména s ohledem na urgentnost a rozsah provedených prací, poptat část prací uvedených v harmonogramu u třetí osoby.</w:t>
      </w:r>
    </w:p>
    <w:p w:rsidR="0017136B" w:rsidRPr="00DC0079" w:rsidRDefault="0017136B" w:rsidP="003B5E06">
      <w:pPr>
        <w:pStyle w:val="Odstavecseseznamem"/>
        <w:widowControl w:val="0"/>
        <w:numPr>
          <w:ilvl w:val="0"/>
          <w:numId w:val="12"/>
        </w:numPr>
        <w:spacing w:before="120" w:line="276" w:lineRule="auto"/>
        <w:jc w:val="both"/>
        <w:rPr>
          <w:rFonts w:ascii="Tahoma" w:hAnsi="Tahoma" w:cs="Tahoma"/>
          <w:sz w:val="15"/>
          <w:szCs w:val="15"/>
        </w:rPr>
      </w:pPr>
      <w:r w:rsidRPr="00DC0079">
        <w:rPr>
          <w:rFonts w:ascii="Tahoma" w:hAnsi="Tahoma" w:cs="Tahoma"/>
          <w:sz w:val="19"/>
          <w:szCs w:val="19"/>
        </w:rPr>
        <w:t xml:space="preserve">Osobní údaje obsažené v této smlouvě budou </w:t>
      </w:r>
      <w:r w:rsidR="003B5E06" w:rsidRPr="00DC0079">
        <w:rPr>
          <w:rFonts w:ascii="Tahoma" w:hAnsi="Tahoma" w:cs="Tahoma"/>
          <w:sz w:val="19"/>
          <w:szCs w:val="19"/>
        </w:rPr>
        <w:t>objednatelem</w:t>
      </w:r>
      <w:r w:rsidRPr="00DC0079">
        <w:rPr>
          <w:rFonts w:ascii="Tahoma" w:hAnsi="Tahoma" w:cs="Tahoma"/>
          <w:sz w:val="19"/>
          <w:szCs w:val="19"/>
        </w:rPr>
        <w:t xml:space="preserve">, zpracovávány pouze pro účely plnění práv a povinností vyplývajících z této smlouvy; k jiným účelům nebudou tyto osobní údaje použity. </w:t>
      </w:r>
      <w:r w:rsidR="003B5E06" w:rsidRPr="00DC0079">
        <w:rPr>
          <w:rFonts w:ascii="Tahoma" w:hAnsi="Tahoma" w:cs="Tahoma"/>
          <w:sz w:val="19"/>
          <w:szCs w:val="19"/>
        </w:rPr>
        <w:t>Objednatel</w:t>
      </w:r>
      <w:r w:rsidRPr="00DC0079">
        <w:rPr>
          <w:rFonts w:ascii="Tahoma" w:hAnsi="Tahoma" w:cs="Tahoma"/>
          <w:sz w:val="19"/>
          <w:szCs w:val="19"/>
        </w:rPr>
        <w:t xml:space="preserve"> při zpracovávání osobních údajů dodržuje platné právní předpisy. Podrobné informace o ochraně osobních údajů jsou uvedeny na oficiálních webových stránkách </w:t>
      </w:r>
      <w:r w:rsidR="003B5E06" w:rsidRPr="00DC0079">
        <w:rPr>
          <w:rFonts w:ascii="Tahoma" w:hAnsi="Tahoma" w:cs="Tahoma"/>
          <w:sz w:val="19"/>
          <w:szCs w:val="19"/>
        </w:rPr>
        <w:t>objednatele</w:t>
      </w:r>
      <w:r w:rsidRPr="00DC0079">
        <w:rPr>
          <w:rFonts w:ascii="Tahoma" w:hAnsi="Tahoma" w:cs="Tahoma"/>
          <w:sz w:val="19"/>
          <w:szCs w:val="19"/>
        </w:rPr>
        <w:t xml:space="preserve"> – </w:t>
      </w:r>
      <w:hyperlink r:id="rId8" w:history="1">
        <w:r w:rsidR="00830660" w:rsidRPr="00DC0079">
          <w:rPr>
            <w:rStyle w:val="Hypertextovodkaz"/>
            <w:rFonts w:ascii="Tahoma" w:hAnsi="Tahoma" w:cs="Tahoma"/>
            <w:sz w:val="19"/>
            <w:szCs w:val="19"/>
          </w:rPr>
          <w:t>https://www.snopava.cz/</w:t>
        </w:r>
      </w:hyperlink>
    </w:p>
    <w:p w:rsidR="00B0349F" w:rsidRPr="00DC0079" w:rsidRDefault="00B0349F" w:rsidP="00830660">
      <w:pPr>
        <w:pStyle w:val="Odstavecseseznamem"/>
        <w:widowControl w:val="0"/>
        <w:numPr>
          <w:ilvl w:val="0"/>
          <w:numId w:val="12"/>
        </w:numPr>
        <w:spacing w:before="120" w:line="276" w:lineRule="auto"/>
        <w:jc w:val="both"/>
        <w:rPr>
          <w:rFonts w:ascii="Tahoma" w:hAnsi="Tahoma" w:cs="Tahoma"/>
          <w:sz w:val="15"/>
          <w:szCs w:val="15"/>
        </w:rPr>
      </w:pPr>
      <w:r w:rsidRPr="00DC0079">
        <w:rPr>
          <w:rFonts w:ascii="Tahoma" w:hAnsi="Tahoma" w:cs="Tahoma"/>
          <w:sz w:val="19"/>
          <w:szCs w:val="19"/>
        </w:rPr>
        <w:t>Nedílnou součástí smlouvy jsou následující přílohy:</w:t>
      </w:r>
    </w:p>
    <w:p w:rsidR="003E538D" w:rsidRPr="00DC0079" w:rsidRDefault="003E538D" w:rsidP="003E538D">
      <w:pPr>
        <w:pStyle w:val="Zkladntext"/>
        <w:tabs>
          <w:tab w:val="clear" w:pos="0"/>
          <w:tab w:val="left" w:pos="360"/>
        </w:tabs>
        <w:spacing w:line="276" w:lineRule="auto"/>
        <w:ind w:left="360"/>
        <w:rPr>
          <w:rFonts w:ascii="Tahoma" w:hAnsi="Tahoma" w:cs="Tahoma"/>
          <w:sz w:val="19"/>
          <w:szCs w:val="19"/>
        </w:rPr>
      </w:pPr>
      <w:r w:rsidRPr="00DC0079">
        <w:rPr>
          <w:rFonts w:ascii="Tahoma" w:hAnsi="Tahoma" w:cs="Tahoma"/>
          <w:sz w:val="19"/>
          <w:szCs w:val="19"/>
        </w:rPr>
        <w:t>Příloha č. 1. Cenová kalkulace</w:t>
      </w:r>
    </w:p>
    <w:p w:rsidR="00B0349F" w:rsidRPr="00DC0079" w:rsidRDefault="00B0349F" w:rsidP="00CB29FE">
      <w:pPr>
        <w:spacing w:line="276" w:lineRule="auto"/>
        <w:ind w:left="382"/>
        <w:rPr>
          <w:rFonts w:ascii="Tahoma" w:hAnsi="Tahoma" w:cs="Tahoma"/>
          <w:sz w:val="19"/>
          <w:szCs w:val="19"/>
        </w:rPr>
      </w:pPr>
      <w:r w:rsidRPr="00DC0079">
        <w:rPr>
          <w:rFonts w:ascii="Tahoma" w:hAnsi="Tahoma" w:cs="Tahoma"/>
          <w:sz w:val="19"/>
          <w:szCs w:val="19"/>
        </w:rPr>
        <w:t xml:space="preserve">Příloha č. </w:t>
      </w:r>
      <w:r w:rsidR="003E538D" w:rsidRPr="00DC0079">
        <w:rPr>
          <w:rFonts w:ascii="Tahoma" w:hAnsi="Tahoma" w:cs="Tahoma"/>
          <w:sz w:val="19"/>
          <w:szCs w:val="19"/>
        </w:rPr>
        <w:t>2</w:t>
      </w:r>
      <w:r w:rsidR="00830660" w:rsidRPr="00DC0079">
        <w:rPr>
          <w:rFonts w:ascii="Tahoma" w:hAnsi="Tahoma" w:cs="Tahoma"/>
          <w:sz w:val="19"/>
          <w:szCs w:val="19"/>
        </w:rPr>
        <w:t>.</w:t>
      </w:r>
      <w:r w:rsidRPr="00DC0079">
        <w:rPr>
          <w:rFonts w:ascii="Tahoma" w:hAnsi="Tahoma" w:cs="Tahoma"/>
          <w:sz w:val="19"/>
          <w:szCs w:val="19"/>
        </w:rPr>
        <w:t xml:space="preserve"> Kontaktní údaje</w:t>
      </w:r>
    </w:p>
    <w:p w:rsidR="00B0349F" w:rsidRPr="00DC0079" w:rsidRDefault="00B0349F" w:rsidP="00CB29FE">
      <w:pPr>
        <w:spacing w:line="276" w:lineRule="auto"/>
        <w:jc w:val="both"/>
        <w:rPr>
          <w:rFonts w:ascii="Tahoma" w:hAnsi="Tahoma" w:cs="Tahoma"/>
          <w:sz w:val="19"/>
          <w:szCs w:val="19"/>
        </w:rPr>
      </w:pPr>
    </w:p>
    <w:p w:rsidR="00B0349F" w:rsidRPr="00DC0079" w:rsidRDefault="00323F3A" w:rsidP="00CB29FE">
      <w:pPr>
        <w:spacing w:line="276" w:lineRule="auto"/>
        <w:ind w:left="360" w:hanging="360"/>
        <w:jc w:val="both"/>
        <w:rPr>
          <w:rFonts w:ascii="Tahoma" w:hAnsi="Tahoma" w:cs="Tahoma"/>
          <w:sz w:val="19"/>
          <w:szCs w:val="19"/>
        </w:rPr>
      </w:pPr>
      <w:r w:rsidRPr="00DC0079">
        <w:rPr>
          <w:rFonts w:ascii="Tahoma" w:hAnsi="Tahoma" w:cs="Tahoma"/>
          <w:sz w:val="19"/>
          <w:szCs w:val="19"/>
        </w:rPr>
        <w:t>V</w:t>
      </w:r>
      <w:r w:rsidR="008B12EC" w:rsidRPr="00DC0079">
        <w:rPr>
          <w:rFonts w:ascii="Tahoma" w:hAnsi="Tahoma" w:cs="Tahoma"/>
          <w:sz w:val="19"/>
          <w:szCs w:val="19"/>
        </w:rPr>
        <w:t> Opavě,</w:t>
      </w:r>
      <w:r w:rsidR="00B0349F" w:rsidRPr="00DC0079">
        <w:rPr>
          <w:rFonts w:ascii="Tahoma" w:hAnsi="Tahoma" w:cs="Tahoma"/>
          <w:sz w:val="19"/>
          <w:szCs w:val="19"/>
        </w:rPr>
        <w:t xml:space="preserve"> dne</w:t>
      </w:r>
      <w:r w:rsidR="00B0349F" w:rsidRPr="00DC0079">
        <w:rPr>
          <w:rFonts w:ascii="Tahoma" w:hAnsi="Tahoma" w:cs="Tahoma"/>
          <w:sz w:val="19"/>
          <w:szCs w:val="19"/>
        </w:rPr>
        <w:tab/>
      </w:r>
      <w:r w:rsidR="00B0349F" w:rsidRPr="00DC0079">
        <w:rPr>
          <w:rFonts w:ascii="Tahoma" w:hAnsi="Tahoma" w:cs="Tahoma"/>
          <w:sz w:val="19"/>
          <w:szCs w:val="19"/>
        </w:rPr>
        <w:tab/>
      </w:r>
      <w:r w:rsidRPr="00DC0079">
        <w:rPr>
          <w:rFonts w:ascii="Tahoma" w:hAnsi="Tahoma" w:cs="Tahoma"/>
          <w:sz w:val="19"/>
          <w:szCs w:val="19"/>
        </w:rPr>
        <w:tab/>
      </w:r>
      <w:r w:rsidR="00B0349F" w:rsidRPr="00DC0079">
        <w:rPr>
          <w:rFonts w:ascii="Tahoma" w:hAnsi="Tahoma" w:cs="Tahoma"/>
          <w:sz w:val="19"/>
          <w:szCs w:val="19"/>
        </w:rPr>
        <w:tab/>
      </w:r>
      <w:r w:rsidR="00B0349F" w:rsidRPr="00DC0079">
        <w:rPr>
          <w:rFonts w:ascii="Tahoma" w:hAnsi="Tahoma" w:cs="Tahoma"/>
          <w:sz w:val="19"/>
          <w:szCs w:val="19"/>
        </w:rPr>
        <w:tab/>
      </w:r>
      <w:r w:rsidR="00B0349F" w:rsidRPr="00DC0079">
        <w:rPr>
          <w:rFonts w:ascii="Tahoma" w:hAnsi="Tahoma" w:cs="Tahoma"/>
          <w:sz w:val="19"/>
          <w:szCs w:val="19"/>
        </w:rPr>
        <w:tab/>
        <w:t>V</w:t>
      </w:r>
      <w:r w:rsidRPr="00DC0079">
        <w:rPr>
          <w:rFonts w:ascii="Tahoma" w:hAnsi="Tahoma" w:cs="Tahoma"/>
          <w:sz w:val="19"/>
          <w:szCs w:val="19"/>
        </w:rPr>
        <w:t xml:space="preserve"> </w:t>
      </w:r>
      <w:r w:rsidR="00AB51BA" w:rsidRPr="00DC0079">
        <w:rPr>
          <w:rFonts w:ascii="Tahoma" w:hAnsi="Tahoma" w:cs="Tahoma"/>
          <w:sz w:val="19"/>
          <w:szCs w:val="19"/>
        </w:rPr>
        <w:t>Oticích</w:t>
      </w:r>
      <w:r w:rsidR="008B12EC" w:rsidRPr="00DC0079">
        <w:rPr>
          <w:rFonts w:ascii="Tahoma" w:hAnsi="Tahoma" w:cs="Tahoma"/>
          <w:sz w:val="19"/>
          <w:szCs w:val="19"/>
        </w:rPr>
        <w:t>,</w:t>
      </w:r>
      <w:r w:rsidR="00B0349F" w:rsidRPr="00DC0079">
        <w:rPr>
          <w:rFonts w:ascii="Tahoma" w:hAnsi="Tahoma" w:cs="Tahoma"/>
          <w:sz w:val="19"/>
          <w:szCs w:val="19"/>
        </w:rPr>
        <w:t xml:space="preserve"> dne</w:t>
      </w:r>
    </w:p>
    <w:p w:rsidR="00B0349F" w:rsidRPr="00DC0079" w:rsidRDefault="00B0349F" w:rsidP="00CB29FE">
      <w:pPr>
        <w:spacing w:line="276" w:lineRule="auto"/>
        <w:jc w:val="both"/>
        <w:rPr>
          <w:rFonts w:ascii="Tahoma" w:hAnsi="Tahoma" w:cs="Tahoma"/>
          <w:sz w:val="19"/>
          <w:szCs w:val="19"/>
        </w:rPr>
      </w:pPr>
    </w:p>
    <w:p w:rsidR="00B0349F" w:rsidRPr="00DC0079" w:rsidRDefault="00B0349F" w:rsidP="00CB29FE">
      <w:pPr>
        <w:spacing w:line="276" w:lineRule="auto"/>
        <w:jc w:val="both"/>
        <w:rPr>
          <w:rFonts w:ascii="Tahoma" w:hAnsi="Tahoma" w:cs="Tahoma"/>
          <w:sz w:val="19"/>
          <w:szCs w:val="19"/>
        </w:rPr>
      </w:pPr>
    </w:p>
    <w:p w:rsidR="00B0349F" w:rsidRPr="00DC0079" w:rsidRDefault="00B0349F" w:rsidP="00CB29FE">
      <w:pPr>
        <w:spacing w:line="276" w:lineRule="auto"/>
        <w:jc w:val="both"/>
        <w:rPr>
          <w:rFonts w:ascii="Tahoma" w:hAnsi="Tahoma" w:cs="Tahoma"/>
          <w:sz w:val="19"/>
          <w:szCs w:val="19"/>
        </w:rPr>
      </w:pPr>
    </w:p>
    <w:p w:rsidR="00B0349F" w:rsidRPr="00DC0079" w:rsidRDefault="00B0349F" w:rsidP="00CB29FE">
      <w:pPr>
        <w:spacing w:line="276" w:lineRule="auto"/>
        <w:jc w:val="both"/>
        <w:rPr>
          <w:rFonts w:ascii="Tahoma" w:hAnsi="Tahoma" w:cs="Tahoma"/>
          <w:sz w:val="19"/>
          <w:szCs w:val="19"/>
        </w:rPr>
      </w:pPr>
    </w:p>
    <w:p w:rsidR="00B0349F" w:rsidRPr="00DC0079" w:rsidRDefault="00B0349F" w:rsidP="00DC0079"/>
    <w:p w:rsidR="00B0349F" w:rsidRPr="00DC0079" w:rsidRDefault="00B0349F" w:rsidP="00DC0079">
      <w:r w:rsidRPr="00DC0079">
        <w:t>………………………………………</w:t>
      </w:r>
      <w:r w:rsidRPr="00DC0079">
        <w:tab/>
      </w:r>
      <w:r w:rsidR="00323F3A" w:rsidRPr="00DC0079">
        <w:t>…………………..………………….</w:t>
      </w:r>
    </w:p>
    <w:p w:rsidR="009E7263" w:rsidRPr="00DC0079" w:rsidRDefault="00323F3A" w:rsidP="00DC0079">
      <w:pPr>
        <w:rPr>
          <w:rFonts w:ascii="Tahoma" w:hAnsi="Tahoma" w:cs="Tahoma"/>
          <w:sz w:val="19"/>
          <w:szCs w:val="19"/>
        </w:rPr>
      </w:pPr>
      <w:r w:rsidRPr="00DC0079">
        <w:tab/>
      </w:r>
      <w:r w:rsidR="008B12EC" w:rsidRPr="00DC0079">
        <w:rPr>
          <w:rFonts w:ascii="Tahoma" w:hAnsi="Tahoma" w:cs="Tahoma"/>
          <w:sz w:val="19"/>
          <w:szCs w:val="19"/>
        </w:rPr>
        <w:t>Ing. Karel Siebert, MBA</w:t>
      </w:r>
      <w:r w:rsidR="009E7263" w:rsidRPr="00DC0079">
        <w:rPr>
          <w:rFonts w:ascii="Tahoma" w:hAnsi="Tahoma" w:cs="Tahoma"/>
          <w:sz w:val="19"/>
          <w:szCs w:val="19"/>
        </w:rPr>
        <w:tab/>
      </w:r>
      <w:r w:rsidR="00DC0079">
        <w:rPr>
          <w:rFonts w:ascii="Tahoma" w:hAnsi="Tahoma" w:cs="Tahoma"/>
          <w:sz w:val="19"/>
          <w:szCs w:val="19"/>
        </w:rPr>
        <w:tab/>
      </w:r>
      <w:r w:rsidR="00DC0079">
        <w:rPr>
          <w:rFonts w:ascii="Tahoma" w:hAnsi="Tahoma" w:cs="Tahoma"/>
          <w:sz w:val="19"/>
          <w:szCs w:val="19"/>
        </w:rPr>
        <w:tab/>
      </w:r>
      <w:r w:rsidR="00DC0079">
        <w:rPr>
          <w:rFonts w:ascii="Tahoma" w:hAnsi="Tahoma" w:cs="Tahoma"/>
          <w:sz w:val="19"/>
          <w:szCs w:val="19"/>
        </w:rPr>
        <w:tab/>
      </w:r>
      <w:r w:rsidR="00DC0079">
        <w:rPr>
          <w:rFonts w:ascii="Tahoma" w:hAnsi="Tahoma" w:cs="Tahoma"/>
          <w:sz w:val="19"/>
          <w:szCs w:val="19"/>
        </w:rPr>
        <w:tab/>
      </w:r>
      <w:r w:rsidR="000225B9" w:rsidRPr="00DC0079">
        <w:rPr>
          <w:rFonts w:ascii="Tahoma" w:hAnsi="Tahoma" w:cs="Tahoma"/>
          <w:sz w:val="19"/>
          <w:szCs w:val="19"/>
        </w:rPr>
        <w:t>Petr Hanka</w:t>
      </w:r>
    </w:p>
    <w:p w:rsidR="00B0349F" w:rsidRDefault="00B0349F" w:rsidP="00CB29FE">
      <w:pPr>
        <w:pStyle w:val="Zkladntext21"/>
        <w:tabs>
          <w:tab w:val="left" w:pos="555"/>
          <w:tab w:val="left" w:pos="5812"/>
        </w:tabs>
        <w:spacing w:line="276" w:lineRule="auto"/>
        <w:rPr>
          <w:rFonts w:ascii="Tahoma" w:hAnsi="Tahoma" w:cs="Tahoma"/>
          <w:sz w:val="19"/>
          <w:szCs w:val="19"/>
        </w:rPr>
      </w:pPr>
      <w:r w:rsidRPr="00DC0079">
        <w:rPr>
          <w:rFonts w:ascii="Tahoma" w:hAnsi="Tahoma" w:cs="Tahoma"/>
          <w:sz w:val="19"/>
          <w:szCs w:val="19"/>
        </w:rPr>
        <w:tab/>
      </w:r>
      <w:r w:rsidR="00DC0079">
        <w:rPr>
          <w:rFonts w:ascii="Tahoma" w:hAnsi="Tahoma" w:cs="Tahoma"/>
          <w:sz w:val="19"/>
          <w:szCs w:val="19"/>
        </w:rPr>
        <w:t xml:space="preserve">             </w:t>
      </w:r>
      <w:r w:rsidR="00323F3A" w:rsidRPr="00DC0079">
        <w:rPr>
          <w:rFonts w:ascii="Tahoma" w:hAnsi="Tahoma" w:cs="Tahoma"/>
          <w:sz w:val="19"/>
          <w:szCs w:val="19"/>
        </w:rPr>
        <w:t>objednatel</w:t>
      </w:r>
      <w:r w:rsidRPr="00DC0079">
        <w:rPr>
          <w:rFonts w:ascii="Tahoma" w:hAnsi="Tahoma" w:cs="Tahoma"/>
          <w:sz w:val="19"/>
          <w:szCs w:val="19"/>
        </w:rPr>
        <w:tab/>
      </w:r>
      <w:r w:rsidR="00323F3A" w:rsidRPr="00DC0079">
        <w:rPr>
          <w:rFonts w:ascii="Tahoma" w:hAnsi="Tahoma" w:cs="Tahoma"/>
          <w:sz w:val="19"/>
          <w:szCs w:val="19"/>
        </w:rPr>
        <w:t>zhotovitel</w:t>
      </w:r>
    </w:p>
    <w:p w:rsidR="00DC0079" w:rsidRPr="00DC0079" w:rsidRDefault="00DC0079" w:rsidP="00CB29FE">
      <w:pPr>
        <w:pStyle w:val="Zkladntext21"/>
        <w:tabs>
          <w:tab w:val="left" w:pos="555"/>
          <w:tab w:val="left" w:pos="5812"/>
        </w:tabs>
        <w:spacing w:line="276" w:lineRule="auto"/>
        <w:rPr>
          <w:rFonts w:ascii="Tahoma" w:hAnsi="Tahoma" w:cs="Tahoma"/>
          <w:sz w:val="19"/>
          <w:szCs w:val="19"/>
        </w:rPr>
      </w:pPr>
    </w:p>
    <w:p w:rsidR="003E538D" w:rsidRPr="00DC0079" w:rsidRDefault="003E538D" w:rsidP="00CB29FE">
      <w:pPr>
        <w:tabs>
          <w:tab w:val="left" w:pos="1125"/>
          <w:tab w:val="left" w:pos="6195"/>
        </w:tabs>
        <w:spacing w:line="276" w:lineRule="auto"/>
        <w:ind w:hanging="15"/>
        <w:rPr>
          <w:rFonts w:ascii="Tahoma" w:hAnsi="Tahoma" w:cs="Tahoma"/>
          <w:sz w:val="19"/>
          <w:szCs w:val="19"/>
        </w:rPr>
        <w:sectPr w:rsidR="003E538D" w:rsidRPr="00DC0079" w:rsidSect="00043E96">
          <w:footerReference w:type="default" r:id="rId9"/>
          <w:pgSz w:w="11906" w:h="16838"/>
          <w:pgMar w:top="1276" w:right="1418" w:bottom="1473" w:left="1418" w:header="907" w:footer="713" w:gutter="0"/>
          <w:cols w:space="708"/>
          <w:docGrid w:linePitch="360"/>
        </w:sectPr>
      </w:pPr>
    </w:p>
    <w:p w:rsidR="00B0349F" w:rsidRPr="00DC0079" w:rsidRDefault="00B0349F" w:rsidP="00CB29FE">
      <w:pPr>
        <w:tabs>
          <w:tab w:val="left" w:pos="1125"/>
          <w:tab w:val="left" w:pos="6195"/>
        </w:tabs>
        <w:spacing w:line="276" w:lineRule="auto"/>
        <w:ind w:hanging="15"/>
        <w:rPr>
          <w:rFonts w:ascii="Tahoma" w:hAnsi="Tahoma" w:cs="Tahoma"/>
          <w:sz w:val="19"/>
          <w:szCs w:val="19"/>
        </w:rPr>
      </w:pPr>
    </w:p>
    <w:p w:rsidR="003E538D" w:rsidRPr="00DC0079" w:rsidRDefault="003E538D" w:rsidP="00DC3FED">
      <w:pPr>
        <w:tabs>
          <w:tab w:val="left" w:pos="1125"/>
          <w:tab w:val="left" w:pos="6195"/>
        </w:tabs>
        <w:spacing w:line="276" w:lineRule="auto"/>
        <w:ind w:left="-142" w:hanging="15"/>
        <w:rPr>
          <w:rFonts w:ascii="Tahoma" w:hAnsi="Tahoma" w:cs="Tahoma"/>
          <w:b/>
          <w:bCs/>
          <w:sz w:val="19"/>
          <w:szCs w:val="19"/>
        </w:rPr>
      </w:pPr>
      <w:r w:rsidRPr="00DC0079">
        <w:rPr>
          <w:rFonts w:ascii="Tahoma" w:hAnsi="Tahoma" w:cs="Tahoma"/>
          <w:b/>
          <w:bCs/>
          <w:sz w:val="19"/>
          <w:szCs w:val="19"/>
        </w:rPr>
        <w:t>Příloha č. 1 Cenová kalkulace</w:t>
      </w:r>
    </w:p>
    <w:p w:rsidR="002A09D1" w:rsidRPr="00DC0079" w:rsidRDefault="002A09D1" w:rsidP="00CB29FE">
      <w:pPr>
        <w:tabs>
          <w:tab w:val="left" w:pos="1125"/>
          <w:tab w:val="left" w:pos="6195"/>
        </w:tabs>
        <w:spacing w:line="276" w:lineRule="auto"/>
        <w:ind w:hanging="15"/>
        <w:rPr>
          <w:rFonts w:ascii="Tahoma" w:hAnsi="Tahoma" w:cs="Tahoma"/>
          <w:b/>
          <w:bCs/>
          <w:sz w:val="19"/>
          <w:szCs w:val="19"/>
        </w:rPr>
      </w:pPr>
    </w:p>
    <w:tbl>
      <w:tblPr>
        <w:tblW w:w="153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709"/>
        <w:gridCol w:w="1021"/>
        <w:gridCol w:w="1418"/>
        <w:gridCol w:w="1105"/>
        <w:gridCol w:w="1517"/>
        <w:gridCol w:w="1208"/>
        <w:gridCol w:w="1517"/>
      </w:tblGrid>
      <w:tr w:rsidR="003E538D" w:rsidRPr="00DC0079" w:rsidTr="00DC3FED">
        <w:trPr>
          <w:trHeight w:val="597"/>
        </w:trPr>
        <w:tc>
          <w:tcPr>
            <w:tcW w:w="5353"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1559"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cena v Kč bez DPH / 1 m2</w:t>
            </w:r>
          </w:p>
        </w:tc>
        <w:tc>
          <w:tcPr>
            <w:tcW w:w="709"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DPH v %</w:t>
            </w:r>
          </w:p>
        </w:tc>
        <w:tc>
          <w:tcPr>
            <w:tcW w:w="1021"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DPH v Kč</w:t>
            </w:r>
          </w:p>
        </w:tc>
        <w:tc>
          <w:tcPr>
            <w:tcW w:w="1418"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Cena v Kč vč. DPH/1 m2</w:t>
            </w:r>
          </w:p>
        </w:tc>
        <w:tc>
          <w:tcPr>
            <w:tcW w:w="1105"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rozsah v m2</w:t>
            </w:r>
          </w:p>
        </w:tc>
        <w:tc>
          <w:tcPr>
            <w:tcW w:w="1417"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cena celkem v Kč bez DPH</w:t>
            </w:r>
          </w:p>
        </w:tc>
        <w:tc>
          <w:tcPr>
            <w:tcW w:w="1208"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DPH v Kč</w:t>
            </w:r>
          </w:p>
        </w:tc>
        <w:tc>
          <w:tcPr>
            <w:tcW w:w="1517" w:type="dxa"/>
            <w:shd w:val="clear" w:color="auto" w:fill="D9D9D9" w:themeFill="background1" w:themeFillShade="D9"/>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cena celkem v Kč vč. DPH</w:t>
            </w: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26108">
        <w:trPr>
          <w:trHeight w:val="298"/>
        </w:trPr>
        <w:tc>
          <w:tcPr>
            <w:tcW w:w="5353" w:type="dxa"/>
            <w:shd w:val="clear" w:color="auto" w:fill="auto"/>
            <w:noWrap/>
          </w:tcPr>
          <w:p w:rsidR="003E538D" w:rsidRPr="00DC0079" w:rsidRDefault="003E538D" w:rsidP="005F1D27">
            <w:pPr>
              <w:tabs>
                <w:tab w:val="left" w:pos="1125"/>
                <w:tab w:val="left" w:pos="6195"/>
              </w:tabs>
              <w:spacing w:line="276" w:lineRule="auto"/>
              <w:ind w:hanging="15"/>
              <w:rPr>
                <w:rFonts w:ascii="Tahoma" w:hAnsi="Tahoma" w:cs="Tahoma"/>
                <w:sz w:val="19"/>
                <w:szCs w:val="19"/>
              </w:rPr>
            </w:pPr>
          </w:p>
        </w:tc>
        <w:tc>
          <w:tcPr>
            <w:tcW w:w="1559"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709"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021"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41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105" w:type="dxa"/>
            <w:shd w:val="clear" w:color="auto" w:fill="auto"/>
            <w:noWrap/>
          </w:tcPr>
          <w:p w:rsidR="003E538D" w:rsidRPr="00DC0079" w:rsidRDefault="003E538D" w:rsidP="00DC3FED">
            <w:pPr>
              <w:tabs>
                <w:tab w:val="left" w:pos="1125"/>
                <w:tab w:val="left" w:pos="6195"/>
              </w:tabs>
              <w:spacing w:line="276" w:lineRule="auto"/>
              <w:ind w:hanging="15"/>
              <w:jc w:val="center"/>
              <w:rPr>
                <w:rFonts w:ascii="Tahoma" w:hAnsi="Tahoma" w:cs="Tahoma"/>
                <w:sz w:val="19"/>
                <w:szCs w:val="19"/>
              </w:rPr>
            </w:pPr>
          </w:p>
        </w:tc>
        <w:tc>
          <w:tcPr>
            <w:tcW w:w="14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208"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c>
          <w:tcPr>
            <w:tcW w:w="1517" w:type="dxa"/>
            <w:shd w:val="clear" w:color="auto" w:fill="auto"/>
            <w:noWrap/>
          </w:tcPr>
          <w:p w:rsidR="003E538D" w:rsidRPr="00DC0079" w:rsidRDefault="003E538D" w:rsidP="00DC3FED">
            <w:pPr>
              <w:tabs>
                <w:tab w:val="left" w:pos="1125"/>
                <w:tab w:val="left" w:pos="6195"/>
              </w:tabs>
              <w:spacing w:line="276" w:lineRule="auto"/>
              <w:ind w:hanging="15"/>
              <w:jc w:val="right"/>
              <w:rPr>
                <w:rFonts w:ascii="Tahoma" w:hAnsi="Tahoma" w:cs="Tahoma"/>
                <w:sz w:val="19"/>
                <w:szCs w:val="19"/>
              </w:rPr>
            </w:pPr>
          </w:p>
        </w:tc>
      </w:tr>
      <w:tr w:rsidR="003E538D" w:rsidRPr="00DC0079" w:rsidTr="00DC3FED">
        <w:trPr>
          <w:trHeight w:val="298"/>
        </w:trPr>
        <w:tc>
          <w:tcPr>
            <w:tcW w:w="5353"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b/>
                <w:bCs/>
                <w:sz w:val="19"/>
                <w:szCs w:val="19"/>
              </w:rPr>
            </w:pPr>
            <w:r w:rsidRPr="00DC0079">
              <w:rPr>
                <w:rFonts w:ascii="Tahoma" w:hAnsi="Tahoma" w:cs="Tahoma"/>
                <w:b/>
                <w:bCs/>
                <w:sz w:val="19"/>
                <w:szCs w:val="19"/>
              </w:rPr>
              <w:t>CENA CELKEM</w:t>
            </w:r>
          </w:p>
        </w:tc>
        <w:tc>
          <w:tcPr>
            <w:tcW w:w="1559"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709"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1021"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1418"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1105"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p>
        </w:tc>
        <w:tc>
          <w:tcPr>
            <w:tcW w:w="1417"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b/>
                <w:bCs/>
                <w:sz w:val="19"/>
                <w:szCs w:val="19"/>
              </w:rPr>
            </w:pPr>
            <w:r w:rsidRPr="00DC0079">
              <w:rPr>
                <w:rFonts w:ascii="Tahoma" w:hAnsi="Tahoma" w:cs="Tahoma"/>
                <w:b/>
                <w:bCs/>
                <w:sz w:val="19"/>
                <w:szCs w:val="19"/>
              </w:rPr>
              <w:t> </w:t>
            </w:r>
            <w:r w:rsidR="00AB51BA" w:rsidRPr="00DC0079">
              <w:rPr>
                <w:rFonts w:ascii="Tahoma" w:hAnsi="Tahoma" w:cs="Tahoma"/>
                <w:b/>
                <w:bCs/>
                <w:sz w:val="19"/>
                <w:szCs w:val="19"/>
              </w:rPr>
              <w:t>1</w:t>
            </w:r>
            <w:r w:rsidR="00DC3FED">
              <w:rPr>
                <w:rFonts w:ascii="Tahoma" w:hAnsi="Tahoma" w:cs="Tahoma"/>
                <w:b/>
                <w:bCs/>
                <w:sz w:val="19"/>
                <w:szCs w:val="19"/>
              </w:rPr>
              <w:t> </w:t>
            </w:r>
            <w:r w:rsidR="00AB51BA" w:rsidRPr="00DC0079">
              <w:rPr>
                <w:rFonts w:ascii="Tahoma" w:hAnsi="Tahoma" w:cs="Tahoma"/>
                <w:b/>
                <w:bCs/>
                <w:sz w:val="19"/>
                <w:szCs w:val="19"/>
              </w:rPr>
              <w:t>394</w:t>
            </w:r>
            <w:r w:rsidR="00DC3FED">
              <w:rPr>
                <w:rFonts w:ascii="Tahoma" w:hAnsi="Tahoma" w:cs="Tahoma"/>
                <w:b/>
                <w:bCs/>
                <w:sz w:val="19"/>
                <w:szCs w:val="19"/>
              </w:rPr>
              <w:t> </w:t>
            </w:r>
            <w:r w:rsidR="00AB51BA" w:rsidRPr="00DC0079">
              <w:rPr>
                <w:rFonts w:ascii="Tahoma" w:hAnsi="Tahoma" w:cs="Tahoma"/>
                <w:b/>
                <w:bCs/>
                <w:sz w:val="19"/>
                <w:szCs w:val="19"/>
              </w:rPr>
              <w:t>000</w:t>
            </w:r>
            <w:r w:rsidR="00DC3FED">
              <w:rPr>
                <w:rFonts w:ascii="Tahoma" w:hAnsi="Tahoma" w:cs="Tahoma"/>
                <w:b/>
                <w:bCs/>
                <w:sz w:val="19"/>
                <w:szCs w:val="19"/>
              </w:rPr>
              <w:t>,00</w:t>
            </w:r>
          </w:p>
        </w:tc>
        <w:tc>
          <w:tcPr>
            <w:tcW w:w="1208" w:type="dxa"/>
            <w:shd w:val="clear" w:color="auto" w:fill="auto"/>
            <w:noWrap/>
            <w:hideMark/>
          </w:tcPr>
          <w:p w:rsidR="003E538D" w:rsidRPr="00DC0079" w:rsidRDefault="003E538D" w:rsidP="005F1D27">
            <w:pPr>
              <w:tabs>
                <w:tab w:val="left" w:pos="1125"/>
                <w:tab w:val="left" w:pos="6195"/>
              </w:tabs>
              <w:spacing w:line="276" w:lineRule="auto"/>
              <w:ind w:hanging="15"/>
              <w:rPr>
                <w:rFonts w:ascii="Tahoma" w:hAnsi="Tahoma" w:cs="Tahoma"/>
                <w:sz w:val="19"/>
                <w:szCs w:val="19"/>
              </w:rPr>
            </w:pPr>
            <w:r w:rsidRPr="00DC0079">
              <w:rPr>
                <w:rFonts w:ascii="Tahoma" w:hAnsi="Tahoma" w:cs="Tahoma"/>
                <w:sz w:val="19"/>
                <w:szCs w:val="19"/>
              </w:rPr>
              <w:t> </w:t>
            </w:r>
            <w:r w:rsidR="00AB51BA" w:rsidRPr="00DC0079">
              <w:rPr>
                <w:rFonts w:ascii="Tahoma" w:hAnsi="Tahoma" w:cs="Tahoma"/>
                <w:sz w:val="19"/>
                <w:szCs w:val="19"/>
              </w:rPr>
              <w:t>292</w:t>
            </w:r>
            <w:r w:rsidR="00DC3FED">
              <w:rPr>
                <w:rFonts w:ascii="Tahoma" w:hAnsi="Tahoma" w:cs="Tahoma"/>
                <w:sz w:val="19"/>
                <w:szCs w:val="19"/>
              </w:rPr>
              <w:t> </w:t>
            </w:r>
            <w:r w:rsidR="00AB51BA" w:rsidRPr="00DC0079">
              <w:rPr>
                <w:rFonts w:ascii="Tahoma" w:hAnsi="Tahoma" w:cs="Tahoma"/>
                <w:sz w:val="19"/>
                <w:szCs w:val="19"/>
              </w:rPr>
              <w:t>740</w:t>
            </w:r>
            <w:r w:rsidR="00DC3FED">
              <w:rPr>
                <w:rFonts w:ascii="Tahoma" w:hAnsi="Tahoma" w:cs="Tahoma"/>
                <w:sz w:val="19"/>
                <w:szCs w:val="19"/>
              </w:rPr>
              <w:t>,00</w:t>
            </w:r>
          </w:p>
        </w:tc>
        <w:tc>
          <w:tcPr>
            <w:tcW w:w="1517" w:type="dxa"/>
            <w:shd w:val="clear" w:color="auto" w:fill="auto"/>
            <w:noWrap/>
            <w:hideMark/>
          </w:tcPr>
          <w:p w:rsidR="003E538D" w:rsidRPr="00DC3FED" w:rsidRDefault="00AB51BA" w:rsidP="005F1D27">
            <w:pPr>
              <w:tabs>
                <w:tab w:val="left" w:pos="1125"/>
                <w:tab w:val="left" w:pos="6195"/>
              </w:tabs>
              <w:spacing w:line="276" w:lineRule="auto"/>
              <w:ind w:hanging="15"/>
              <w:rPr>
                <w:rFonts w:ascii="Tahoma" w:hAnsi="Tahoma" w:cs="Tahoma"/>
                <w:b/>
                <w:sz w:val="19"/>
                <w:szCs w:val="19"/>
              </w:rPr>
            </w:pPr>
            <w:r w:rsidRPr="00DC3FED">
              <w:rPr>
                <w:rFonts w:ascii="Tahoma" w:hAnsi="Tahoma" w:cs="Tahoma"/>
                <w:b/>
                <w:sz w:val="19"/>
                <w:szCs w:val="19"/>
              </w:rPr>
              <w:t>1</w:t>
            </w:r>
            <w:r w:rsidR="00DC3FED" w:rsidRPr="00DC3FED">
              <w:rPr>
                <w:rFonts w:ascii="Tahoma" w:hAnsi="Tahoma" w:cs="Tahoma"/>
                <w:b/>
                <w:sz w:val="19"/>
                <w:szCs w:val="19"/>
              </w:rPr>
              <w:t> </w:t>
            </w:r>
            <w:r w:rsidRPr="00DC3FED">
              <w:rPr>
                <w:rFonts w:ascii="Tahoma" w:hAnsi="Tahoma" w:cs="Tahoma"/>
                <w:b/>
                <w:sz w:val="19"/>
                <w:szCs w:val="19"/>
              </w:rPr>
              <w:t>686</w:t>
            </w:r>
            <w:r w:rsidR="00DC3FED" w:rsidRPr="00DC3FED">
              <w:rPr>
                <w:rFonts w:ascii="Tahoma" w:hAnsi="Tahoma" w:cs="Tahoma"/>
                <w:b/>
                <w:sz w:val="19"/>
                <w:szCs w:val="19"/>
              </w:rPr>
              <w:t> </w:t>
            </w:r>
            <w:r w:rsidRPr="00DC3FED">
              <w:rPr>
                <w:rFonts w:ascii="Tahoma" w:hAnsi="Tahoma" w:cs="Tahoma"/>
                <w:b/>
                <w:sz w:val="19"/>
                <w:szCs w:val="19"/>
              </w:rPr>
              <w:t>740</w:t>
            </w:r>
            <w:r w:rsidR="00DC3FED" w:rsidRPr="00DC3FED">
              <w:rPr>
                <w:rFonts w:ascii="Tahoma" w:hAnsi="Tahoma" w:cs="Tahoma"/>
                <w:b/>
                <w:sz w:val="19"/>
                <w:szCs w:val="19"/>
              </w:rPr>
              <w:t>,00</w:t>
            </w:r>
            <w:r w:rsidR="003E538D" w:rsidRPr="00DC3FED">
              <w:rPr>
                <w:rFonts w:ascii="Tahoma" w:hAnsi="Tahoma" w:cs="Tahoma"/>
                <w:b/>
                <w:sz w:val="19"/>
                <w:szCs w:val="19"/>
              </w:rPr>
              <w:t> </w:t>
            </w:r>
          </w:p>
        </w:tc>
      </w:tr>
    </w:tbl>
    <w:p w:rsidR="003E538D" w:rsidRPr="00DC0079" w:rsidRDefault="003E538D" w:rsidP="00CB29FE">
      <w:pPr>
        <w:tabs>
          <w:tab w:val="left" w:pos="1125"/>
          <w:tab w:val="left" w:pos="6195"/>
        </w:tabs>
        <w:spacing w:line="276" w:lineRule="auto"/>
        <w:ind w:hanging="15"/>
        <w:rPr>
          <w:rFonts w:ascii="Tahoma" w:hAnsi="Tahoma" w:cs="Tahoma"/>
          <w:sz w:val="19"/>
          <w:szCs w:val="19"/>
        </w:rPr>
      </w:pPr>
    </w:p>
    <w:p w:rsidR="002A09D1" w:rsidRPr="00DC0079" w:rsidRDefault="002A09D1" w:rsidP="00CB29FE">
      <w:pPr>
        <w:tabs>
          <w:tab w:val="left" w:pos="1125"/>
          <w:tab w:val="left" w:pos="6195"/>
        </w:tabs>
        <w:spacing w:line="276" w:lineRule="auto"/>
        <w:ind w:hanging="15"/>
        <w:rPr>
          <w:rFonts w:ascii="Tahoma" w:hAnsi="Tahoma" w:cs="Tahoma"/>
          <w:sz w:val="19"/>
          <w:szCs w:val="19"/>
        </w:rPr>
      </w:pPr>
    </w:p>
    <w:p w:rsidR="002A09D1" w:rsidRPr="00DC0079" w:rsidRDefault="002A09D1" w:rsidP="00CB29FE">
      <w:pPr>
        <w:tabs>
          <w:tab w:val="left" w:pos="1125"/>
          <w:tab w:val="left" w:pos="6195"/>
        </w:tabs>
        <w:spacing w:line="276" w:lineRule="auto"/>
        <w:ind w:hanging="15"/>
        <w:rPr>
          <w:rFonts w:ascii="Tahoma" w:hAnsi="Tahoma" w:cs="Tahoma"/>
          <w:sz w:val="19"/>
          <w:szCs w:val="19"/>
        </w:rPr>
      </w:pPr>
    </w:p>
    <w:p w:rsidR="002A09D1" w:rsidRPr="00DC0079" w:rsidRDefault="002A09D1" w:rsidP="00CB29FE">
      <w:pPr>
        <w:tabs>
          <w:tab w:val="left" w:pos="1125"/>
          <w:tab w:val="left" w:pos="6195"/>
        </w:tabs>
        <w:spacing w:line="276" w:lineRule="auto"/>
        <w:ind w:hanging="15"/>
        <w:rPr>
          <w:rFonts w:ascii="Tahoma" w:hAnsi="Tahoma" w:cs="Tahoma"/>
          <w:sz w:val="19"/>
          <w:szCs w:val="19"/>
        </w:rPr>
        <w:sectPr w:rsidR="002A09D1" w:rsidRPr="00DC0079" w:rsidSect="003E538D">
          <w:pgSz w:w="16838" w:h="11906" w:orient="landscape"/>
          <w:pgMar w:top="1418" w:right="1276" w:bottom="1418" w:left="1473" w:header="907" w:footer="713" w:gutter="0"/>
          <w:cols w:space="708"/>
          <w:docGrid w:linePitch="360"/>
        </w:sectPr>
      </w:pPr>
    </w:p>
    <w:p w:rsidR="002A09D1" w:rsidRPr="00DC0079" w:rsidRDefault="002A09D1" w:rsidP="002A09D1">
      <w:pPr>
        <w:spacing w:line="276" w:lineRule="auto"/>
        <w:ind w:left="382"/>
        <w:rPr>
          <w:rFonts w:ascii="Tahoma" w:hAnsi="Tahoma" w:cs="Tahoma"/>
          <w:sz w:val="19"/>
          <w:szCs w:val="19"/>
        </w:rPr>
      </w:pPr>
    </w:p>
    <w:p w:rsidR="002A09D1" w:rsidRPr="00DC0079" w:rsidRDefault="002A09D1" w:rsidP="002A09D1">
      <w:pPr>
        <w:spacing w:line="276" w:lineRule="auto"/>
        <w:ind w:left="382"/>
        <w:rPr>
          <w:rFonts w:ascii="Tahoma" w:hAnsi="Tahoma" w:cs="Tahoma"/>
          <w:sz w:val="19"/>
          <w:szCs w:val="19"/>
        </w:rPr>
      </w:pPr>
    </w:p>
    <w:p w:rsidR="002A09D1" w:rsidRPr="00DC0079" w:rsidRDefault="002A09D1" w:rsidP="002A09D1">
      <w:pPr>
        <w:spacing w:line="276" w:lineRule="auto"/>
        <w:rPr>
          <w:rFonts w:ascii="Tahoma" w:hAnsi="Tahoma" w:cs="Tahoma"/>
          <w:b/>
          <w:bCs/>
          <w:sz w:val="19"/>
          <w:szCs w:val="19"/>
        </w:rPr>
      </w:pPr>
      <w:r w:rsidRPr="00DC0079">
        <w:rPr>
          <w:rFonts w:ascii="Tahoma" w:hAnsi="Tahoma" w:cs="Tahoma"/>
          <w:b/>
          <w:bCs/>
          <w:sz w:val="19"/>
          <w:szCs w:val="19"/>
        </w:rPr>
        <w:t xml:space="preserve">Příloha č. </w:t>
      </w:r>
      <w:r w:rsidR="00830660" w:rsidRPr="00DC0079">
        <w:rPr>
          <w:rFonts w:ascii="Tahoma" w:hAnsi="Tahoma" w:cs="Tahoma"/>
          <w:b/>
          <w:bCs/>
          <w:sz w:val="19"/>
          <w:szCs w:val="19"/>
        </w:rPr>
        <w:t>2</w:t>
      </w:r>
      <w:r w:rsidRPr="00DC0079">
        <w:rPr>
          <w:rFonts w:ascii="Tahoma" w:hAnsi="Tahoma" w:cs="Tahoma"/>
          <w:b/>
          <w:bCs/>
          <w:sz w:val="19"/>
          <w:szCs w:val="19"/>
        </w:rPr>
        <w:t>: Kontaktní údaje</w:t>
      </w:r>
    </w:p>
    <w:p w:rsidR="002A09D1" w:rsidRPr="00DC0079" w:rsidRDefault="002A09D1" w:rsidP="00CB29FE">
      <w:pPr>
        <w:tabs>
          <w:tab w:val="left" w:pos="1125"/>
          <w:tab w:val="left" w:pos="6195"/>
        </w:tabs>
        <w:spacing w:line="276" w:lineRule="auto"/>
        <w:ind w:hanging="15"/>
        <w:rPr>
          <w:rFonts w:ascii="Tahoma" w:hAnsi="Tahoma" w:cs="Tahoma"/>
          <w:sz w:val="19"/>
          <w:szCs w:val="19"/>
        </w:rPr>
      </w:pPr>
    </w:p>
    <w:sectPr w:rsidR="002A09D1" w:rsidRPr="00DC0079" w:rsidSect="002A09D1">
      <w:pgSz w:w="11906" w:h="16838"/>
      <w:pgMar w:top="1473" w:right="1418" w:bottom="1276" w:left="1418" w:header="907"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D8" w:rsidRPr="00DC0079" w:rsidRDefault="00F736D8">
      <w:pPr>
        <w:rPr>
          <w:sz w:val="23"/>
          <w:szCs w:val="23"/>
        </w:rPr>
      </w:pPr>
      <w:r w:rsidRPr="00DC0079">
        <w:rPr>
          <w:sz w:val="23"/>
          <w:szCs w:val="23"/>
        </w:rPr>
        <w:separator/>
      </w:r>
    </w:p>
  </w:endnote>
  <w:endnote w:type="continuationSeparator" w:id="0">
    <w:p w:rsidR="00F736D8" w:rsidRPr="00DC0079" w:rsidRDefault="00F736D8">
      <w:pPr>
        <w:rPr>
          <w:sz w:val="23"/>
          <w:szCs w:val="23"/>
        </w:rPr>
      </w:pPr>
      <w:r w:rsidRPr="00DC007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89" w:rsidRPr="00DC0079" w:rsidRDefault="00870489">
    <w:pPr>
      <w:pStyle w:val="Zpat"/>
      <w:jc w:val="center"/>
      <w:rPr>
        <w:sz w:val="23"/>
        <w:szCs w:val="23"/>
      </w:rPr>
    </w:pPr>
  </w:p>
  <w:p w:rsidR="00870489" w:rsidRPr="00DC0079" w:rsidRDefault="00521B53">
    <w:pPr>
      <w:pStyle w:val="Zpat"/>
      <w:jc w:val="center"/>
      <w:rPr>
        <w:sz w:val="23"/>
        <w:szCs w:val="23"/>
      </w:rPr>
    </w:pPr>
    <w:r>
      <w:rPr>
        <w:sz w:val="23"/>
        <w:szCs w:val="23"/>
      </w:rPr>
      <w:pict>
        <v:rect id="_x0000_i1025" style="width:0;height:1.5pt" o:hralign="center" o:hrstd="t" o:hr="t" fillcolor="#a0a0a0" stroked="f"/>
      </w:pict>
    </w:r>
  </w:p>
  <w:p w:rsidR="00870489" w:rsidRPr="00DC0079" w:rsidRDefault="00870489">
    <w:pPr>
      <w:pStyle w:val="Zpat"/>
      <w:jc w:val="center"/>
      <w:rPr>
        <w:rFonts w:ascii="Tahoma" w:hAnsi="Tahoma" w:cs="Tahoma"/>
        <w:b/>
        <w:bCs/>
        <w:sz w:val="19"/>
        <w:szCs w:val="19"/>
      </w:rPr>
    </w:pPr>
    <w:r w:rsidRPr="00DC0079">
      <w:rPr>
        <w:rFonts w:ascii="Tahoma" w:hAnsi="Tahoma" w:cs="Tahoma"/>
        <w:sz w:val="19"/>
        <w:szCs w:val="19"/>
      </w:rPr>
      <w:t xml:space="preserve">Stránka </w:t>
    </w:r>
    <w:r w:rsidRPr="00DC0079">
      <w:rPr>
        <w:rFonts w:ascii="Tahoma" w:hAnsi="Tahoma" w:cs="Tahoma"/>
        <w:b/>
        <w:bCs/>
        <w:sz w:val="19"/>
        <w:szCs w:val="19"/>
      </w:rPr>
      <w:fldChar w:fldCharType="begin"/>
    </w:r>
    <w:r w:rsidRPr="00DC0079">
      <w:rPr>
        <w:rFonts w:ascii="Tahoma" w:hAnsi="Tahoma" w:cs="Tahoma"/>
        <w:b/>
        <w:bCs/>
        <w:sz w:val="19"/>
        <w:szCs w:val="19"/>
      </w:rPr>
      <w:instrText>PAGE</w:instrText>
    </w:r>
    <w:r w:rsidRPr="00DC0079">
      <w:rPr>
        <w:rFonts w:ascii="Tahoma" w:hAnsi="Tahoma" w:cs="Tahoma"/>
        <w:b/>
        <w:bCs/>
        <w:sz w:val="19"/>
        <w:szCs w:val="19"/>
      </w:rPr>
      <w:fldChar w:fldCharType="separate"/>
    </w:r>
    <w:r w:rsidR="00521B53">
      <w:rPr>
        <w:rFonts w:ascii="Tahoma" w:hAnsi="Tahoma" w:cs="Tahoma"/>
        <w:b/>
        <w:bCs/>
        <w:noProof/>
        <w:sz w:val="19"/>
        <w:szCs w:val="19"/>
      </w:rPr>
      <w:t>3</w:t>
    </w:r>
    <w:r w:rsidRPr="00DC0079">
      <w:rPr>
        <w:rFonts w:ascii="Tahoma" w:hAnsi="Tahoma" w:cs="Tahoma"/>
        <w:b/>
        <w:bCs/>
        <w:sz w:val="19"/>
        <w:szCs w:val="19"/>
      </w:rPr>
      <w:fldChar w:fldCharType="end"/>
    </w:r>
    <w:r w:rsidRPr="00DC0079">
      <w:rPr>
        <w:rFonts w:ascii="Tahoma" w:hAnsi="Tahoma" w:cs="Tahoma"/>
        <w:sz w:val="19"/>
        <w:szCs w:val="19"/>
      </w:rPr>
      <w:t xml:space="preserve"> z </w:t>
    </w:r>
    <w:r w:rsidRPr="00DC0079">
      <w:rPr>
        <w:rFonts w:ascii="Tahoma" w:hAnsi="Tahoma" w:cs="Tahoma"/>
        <w:b/>
        <w:bCs/>
        <w:sz w:val="19"/>
        <w:szCs w:val="19"/>
      </w:rPr>
      <w:fldChar w:fldCharType="begin"/>
    </w:r>
    <w:r w:rsidRPr="00DC0079">
      <w:rPr>
        <w:rFonts w:ascii="Tahoma" w:hAnsi="Tahoma" w:cs="Tahoma"/>
        <w:b/>
        <w:bCs/>
        <w:sz w:val="19"/>
        <w:szCs w:val="19"/>
      </w:rPr>
      <w:instrText>NUMPAGES</w:instrText>
    </w:r>
    <w:r w:rsidRPr="00DC0079">
      <w:rPr>
        <w:rFonts w:ascii="Tahoma" w:hAnsi="Tahoma" w:cs="Tahoma"/>
        <w:b/>
        <w:bCs/>
        <w:sz w:val="19"/>
        <w:szCs w:val="19"/>
      </w:rPr>
      <w:fldChar w:fldCharType="separate"/>
    </w:r>
    <w:r w:rsidR="00521B53">
      <w:rPr>
        <w:rFonts w:ascii="Tahoma" w:hAnsi="Tahoma" w:cs="Tahoma"/>
        <w:b/>
        <w:bCs/>
        <w:noProof/>
        <w:sz w:val="19"/>
        <w:szCs w:val="19"/>
      </w:rPr>
      <w:t>8</w:t>
    </w:r>
    <w:r w:rsidRPr="00DC0079">
      <w:rPr>
        <w:rFonts w:ascii="Tahoma" w:hAnsi="Tahoma" w:cs="Tahoma"/>
        <w:b/>
        <w:bCs/>
        <w:sz w:val="19"/>
        <w:szCs w:val="19"/>
      </w:rPr>
      <w:fldChar w:fldCharType="end"/>
    </w:r>
  </w:p>
  <w:p w:rsidR="00B0349F" w:rsidRPr="00DC0079" w:rsidRDefault="00870489" w:rsidP="00870489">
    <w:pPr>
      <w:pStyle w:val="Zpat"/>
      <w:jc w:val="right"/>
      <w:rPr>
        <w:rFonts w:ascii="Tahoma" w:hAnsi="Tahoma" w:cs="Tahoma"/>
        <w:sz w:val="19"/>
        <w:szCs w:val="19"/>
      </w:rPr>
    </w:pPr>
    <w:r w:rsidRPr="00DC0079">
      <w:rPr>
        <w:rFonts w:ascii="Tahoma" w:hAnsi="Tahoma" w:cs="Tahoma"/>
        <w:sz w:val="19"/>
        <w:szCs w:val="19"/>
      </w:rPr>
      <w:t>OPA/</w:t>
    </w:r>
    <w:proofErr w:type="spellStart"/>
    <w:r w:rsidRPr="00DC0079">
      <w:rPr>
        <w:rFonts w:ascii="Tahoma" w:hAnsi="Tahoma" w:cs="Tahoma"/>
        <w:sz w:val="19"/>
        <w:szCs w:val="19"/>
      </w:rPr>
      <w:t>Otr</w:t>
    </w:r>
    <w:proofErr w:type="spellEnd"/>
    <w:r w:rsidRPr="00DC0079">
      <w:rPr>
        <w:rFonts w:ascii="Tahoma" w:hAnsi="Tahoma" w:cs="Tahoma"/>
        <w:sz w:val="19"/>
        <w:szCs w:val="19"/>
      </w:rPr>
      <w:t>/2022/</w:t>
    </w:r>
    <w:r w:rsidR="000E051E" w:rsidRPr="00DC0079">
      <w:rPr>
        <w:rFonts w:ascii="Tahoma" w:hAnsi="Tahoma" w:cs="Tahoma"/>
        <w:sz w:val="19"/>
        <w:szCs w:val="19"/>
      </w:rPr>
      <w:t>19</w:t>
    </w:r>
    <w:r w:rsidRPr="00DC0079">
      <w:rPr>
        <w:rFonts w:ascii="Tahoma" w:hAnsi="Tahoma" w:cs="Tahoma"/>
        <w:sz w:val="19"/>
        <w:szCs w:val="19"/>
      </w:rPr>
      <w:t>/malování</w:t>
    </w:r>
    <w:r w:rsidR="000E051E" w:rsidRPr="00DC0079">
      <w:rPr>
        <w:rFonts w:ascii="Tahoma" w:hAnsi="Tahoma" w:cs="Tahoma"/>
        <w:sz w:val="19"/>
        <w:szCs w:val="19"/>
      </w:rPr>
      <w:t xml:space="preserve">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D8" w:rsidRPr="00DC0079" w:rsidRDefault="00F736D8">
      <w:pPr>
        <w:rPr>
          <w:sz w:val="23"/>
          <w:szCs w:val="23"/>
        </w:rPr>
      </w:pPr>
      <w:r w:rsidRPr="00DC0079">
        <w:rPr>
          <w:sz w:val="23"/>
          <w:szCs w:val="23"/>
        </w:rPr>
        <w:separator/>
      </w:r>
    </w:p>
  </w:footnote>
  <w:footnote w:type="continuationSeparator" w:id="0">
    <w:p w:rsidR="00F736D8" w:rsidRPr="00DC0079" w:rsidRDefault="00F736D8">
      <w:pPr>
        <w:rPr>
          <w:sz w:val="23"/>
          <w:szCs w:val="23"/>
        </w:rPr>
      </w:pPr>
      <w:r w:rsidRPr="00DC007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suff w:val="space"/>
      <w:lvlText w:val="%1."/>
      <w:lvlJc w:val="left"/>
      <w:pPr>
        <w:tabs>
          <w:tab w:val="num" w:pos="0"/>
        </w:tabs>
        <w:ind w:left="601" w:hanging="601"/>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780"/>
        </w:tabs>
        <w:ind w:left="780" w:hanging="360"/>
      </w:pPr>
    </w:lvl>
    <w:lvl w:ilvl="1">
      <w:numFmt w:val="bullet"/>
      <w:lvlText w:val="-"/>
      <w:lvlJc w:val="left"/>
      <w:pPr>
        <w:tabs>
          <w:tab w:val="num" w:pos="1500"/>
        </w:tabs>
        <w:ind w:left="1500" w:hanging="360"/>
      </w:pPr>
      <w:rPr>
        <w:rFonts w:ascii="Times New Roman" w:hAnsi="Times New Roman" w:cs="Courier New"/>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871469C8"/>
    <w:name w:val="WW8Num8"/>
    <w:lvl w:ilvl="0">
      <w:numFmt w:val="bullet"/>
      <w:lvlText w:val="-"/>
      <w:lvlJc w:val="left"/>
      <w:pPr>
        <w:tabs>
          <w:tab w:val="num" w:pos="720"/>
        </w:tabs>
        <w:ind w:left="720" w:hanging="360"/>
      </w:pPr>
      <w:rPr>
        <w:rFonts w:ascii="Tahoma" w:hAnsi="Tahoma" w:cs="Tahoma" w:hint="default"/>
        <w:b w:val="0"/>
        <w:i w:val="0"/>
        <w:sz w:val="22"/>
        <w:szCs w:val="20"/>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singleLevel"/>
    <w:tmpl w:val="3A482A2A"/>
    <w:name w:val="WW8Num11"/>
    <w:lvl w:ilvl="0">
      <w:start w:val="1"/>
      <w:numFmt w:val="decimal"/>
      <w:lvlText w:val="%1."/>
      <w:lvlJc w:val="left"/>
      <w:pPr>
        <w:tabs>
          <w:tab w:val="num" w:pos="1440"/>
        </w:tabs>
        <w:ind w:left="1440" w:hanging="360"/>
      </w:pPr>
      <w:rPr>
        <w:rFonts w:ascii="Arial" w:hAnsi="Arial" w:cs="Arial" w:hint="default"/>
        <w:b w:val="0"/>
      </w:rPr>
    </w:lvl>
  </w:abstractNum>
  <w:abstractNum w:abstractNumId="10">
    <w:nsid w:val="03CF5E63"/>
    <w:multiLevelType w:val="hybridMultilevel"/>
    <w:tmpl w:val="89504786"/>
    <w:lvl w:ilvl="0" w:tplc="D28242EA">
      <w:start w:val="1"/>
      <w:numFmt w:val="lowerLetter"/>
      <w:lvlText w:val="%1)"/>
      <w:lvlJc w:val="left"/>
      <w:pPr>
        <w:tabs>
          <w:tab w:val="num" w:pos="717"/>
        </w:tabs>
        <w:ind w:left="717" w:hanging="360"/>
      </w:pPr>
    </w:lvl>
    <w:lvl w:ilvl="1" w:tplc="C5B8D558">
      <w:start w:val="1"/>
      <w:numFmt w:val="decimal"/>
      <w:lvlText w:val="%2."/>
      <w:lvlJc w:val="left"/>
      <w:pPr>
        <w:tabs>
          <w:tab w:val="num" w:pos="360"/>
        </w:tabs>
        <w:ind w:left="340" w:hanging="34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05F07487"/>
    <w:multiLevelType w:val="hybridMultilevel"/>
    <w:tmpl w:val="59324CC2"/>
    <w:lvl w:ilvl="0" w:tplc="372E395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BA61A68"/>
    <w:multiLevelType w:val="hybridMultilevel"/>
    <w:tmpl w:val="3F920F60"/>
    <w:lvl w:ilvl="0" w:tplc="12EEA9F0">
      <w:start w:val="1"/>
      <w:numFmt w:val="decimal"/>
      <w:lvlText w:val="%1."/>
      <w:lvlJc w:val="left"/>
      <w:pPr>
        <w:tabs>
          <w:tab w:val="num" w:pos="360"/>
        </w:tabs>
        <w:ind w:left="357" w:hanging="35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1417A91"/>
    <w:multiLevelType w:val="hybridMultilevel"/>
    <w:tmpl w:val="BC4083A8"/>
    <w:name w:val="WW8Num42"/>
    <w:lvl w:ilvl="0" w:tplc="A89038D4">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341B8E"/>
    <w:multiLevelType w:val="hybridMultilevel"/>
    <w:tmpl w:val="7D8E1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4B0A4E"/>
    <w:multiLevelType w:val="hybridMultilevel"/>
    <w:tmpl w:val="6EE020D8"/>
    <w:lvl w:ilvl="0" w:tplc="7314546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FD3A76"/>
    <w:multiLevelType w:val="hybridMultilevel"/>
    <w:tmpl w:val="F6B0639E"/>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B200DE"/>
    <w:multiLevelType w:val="multilevel"/>
    <w:tmpl w:val="799265C4"/>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25"/>
  </w:num>
  <w:num w:numId="12">
    <w:abstractNumId w:val="13"/>
  </w:num>
  <w:num w:numId="13">
    <w:abstractNumId w:val="9"/>
  </w:num>
  <w:num w:numId="14">
    <w:abstractNumId w:val="10"/>
  </w:num>
  <w:num w:numId="15">
    <w:abstractNumId w:val="17"/>
  </w:num>
  <w:num w:numId="16">
    <w:abstractNumId w:val="14"/>
  </w:num>
  <w:num w:numId="17">
    <w:abstractNumId w:val="26"/>
  </w:num>
  <w:num w:numId="18">
    <w:abstractNumId w:val="22"/>
  </w:num>
  <w:num w:numId="19">
    <w:abstractNumId w:val="23"/>
  </w:num>
  <w:num w:numId="20">
    <w:abstractNumId w:val="11"/>
  </w:num>
  <w:num w:numId="21">
    <w:abstractNumId w:val="12"/>
  </w:num>
  <w:num w:numId="22">
    <w:abstractNumId w:val="21"/>
  </w:num>
  <w:num w:numId="23">
    <w:abstractNumId w:val="15"/>
  </w:num>
  <w:num w:numId="24">
    <w:abstractNumId w:val="18"/>
  </w:num>
  <w:num w:numId="25">
    <w:abstractNumId w:val="24"/>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69"/>
    <w:rsid w:val="00006560"/>
    <w:rsid w:val="00011EFF"/>
    <w:rsid w:val="000225B9"/>
    <w:rsid w:val="0002672C"/>
    <w:rsid w:val="00043E96"/>
    <w:rsid w:val="000A0451"/>
    <w:rsid w:val="000C73C2"/>
    <w:rsid w:val="000C7983"/>
    <w:rsid w:val="000E051E"/>
    <w:rsid w:val="00113695"/>
    <w:rsid w:val="00150C65"/>
    <w:rsid w:val="0017136B"/>
    <w:rsid w:val="001E1B8A"/>
    <w:rsid w:val="0022608B"/>
    <w:rsid w:val="0025323F"/>
    <w:rsid w:val="00276D6F"/>
    <w:rsid w:val="002A09D1"/>
    <w:rsid w:val="00323F3A"/>
    <w:rsid w:val="00325A5F"/>
    <w:rsid w:val="0034333C"/>
    <w:rsid w:val="00356507"/>
    <w:rsid w:val="003604E2"/>
    <w:rsid w:val="00386A7B"/>
    <w:rsid w:val="003918F6"/>
    <w:rsid w:val="003B00D6"/>
    <w:rsid w:val="003B5E06"/>
    <w:rsid w:val="003B7D3D"/>
    <w:rsid w:val="003C2A67"/>
    <w:rsid w:val="003E538D"/>
    <w:rsid w:val="0048548B"/>
    <w:rsid w:val="00491D10"/>
    <w:rsid w:val="00494C74"/>
    <w:rsid w:val="004A4AB8"/>
    <w:rsid w:val="004B51C7"/>
    <w:rsid w:val="004C4BEB"/>
    <w:rsid w:val="004D5A68"/>
    <w:rsid w:val="00521B53"/>
    <w:rsid w:val="005528DE"/>
    <w:rsid w:val="005802D7"/>
    <w:rsid w:val="00595E5B"/>
    <w:rsid w:val="005C5FD3"/>
    <w:rsid w:val="005C7420"/>
    <w:rsid w:val="005F1D27"/>
    <w:rsid w:val="00613E59"/>
    <w:rsid w:val="00652477"/>
    <w:rsid w:val="00674C68"/>
    <w:rsid w:val="00681CEB"/>
    <w:rsid w:val="006F6E82"/>
    <w:rsid w:val="007509B7"/>
    <w:rsid w:val="00795535"/>
    <w:rsid w:val="007D7C56"/>
    <w:rsid w:val="00830660"/>
    <w:rsid w:val="0083295D"/>
    <w:rsid w:val="00836F93"/>
    <w:rsid w:val="00857D5E"/>
    <w:rsid w:val="00860E8F"/>
    <w:rsid w:val="00870489"/>
    <w:rsid w:val="00893412"/>
    <w:rsid w:val="008B12EC"/>
    <w:rsid w:val="008C676B"/>
    <w:rsid w:val="008E4014"/>
    <w:rsid w:val="008F4FE9"/>
    <w:rsid w:val="00901077"/>
    <w:rsid w:val="00953F48"/>
    <w:rsid w:val="00966F8B"/>
    <w:rsid w:val="00967B53"/>
    <w:rsid w:val="00994F14"/>
    <w:rsid w:val="009D61C9"/>
    <w:rsid w:val="009E71E5"/>
    <w:rsid w:val="009E7263"/>
    <w:rsid w:val="00AB51BA"/>
    <w:rsid w:val="00AC4261"/>
    <w:rsid w:val="00AD24B5"/>
    <w:rsid w:val="00AE5A2A"/>
    <w:rsid w:val="00AF1E9F"/>
    <w:rsid w:val="00AF34F6"/>
    <w:rsid w:val="00B0349F"/>
    <w:rsid w:val="00B32E30"/>
    <w:rsid w:val="00B3712F"/>
    <w:rsid w:val="00B82B29"/>
    <w:rsid w:val="00BE3B5A"/>
    <w:rsid w:val="00BE499D"/>
    <w:rsid w:val="00C93867"/>
    <w:rsid w:val="00CA6C51"/>
    <w:rsid w:val="00CB29FE"/>
    <w:rsid w:val="00CC2A1C"/>
    <w:rsid w:val="00CC4369"/>
    <w:rsid w:val="00D154B3"/>
    <w:rsid w:val="00D1630D"/>
    <w:rsid w:val="00D26108"/>
    <w:rsid w:val="00D7702F"/>
    <w:rsid w:val="00DC0079"/>
    <w:rsid w:val="00DC3FED"/>
    <w:rsid w:val="00DD02D7"/>
    <w:rsid w:val="00DD2996"/>
    <w:rsid w:val="00DF7D53"/>
    <w:rsid w:val="00E26FFF"/>
    <w:rsid w:val="00E33BF8"/>
    <w:rsid w:val="00E4133E"/>
    <w:rsid w:val="00E663A5"/>
    <w:rsid w:val="00E9080B"/>
    <w:rsid w:val="00EC2731"/>
    <w:rsid w:val="00F2107E"/>
    <w:rsid w:val="00F41AA7"/>
    <w:rsid w:val="00F60EB1"/>
    <w:rsid w:val="00F649B5"/>
    <w:rsid w:val="00F73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ind w:left="360" w:firstLine="0"/>
      <w:jc w:val="both"/>
      <w:outlineLvl w:val="1"/>
    </w:pPr>
    <w:rPr>
      <w:sz w:val="28"/>
    </w:rPr>
  </w:style>
  <w:style w:type="paragraph" w:styleId="Nadpis3">
    <w:name w:val="heading 3"/>
    <w:basedOn w:val="Normln"/>
    <w:next w:val="Normln"/>
    <w:qFormat/>
    <w:pPr>
      <w:keepNext/>
      <w:numPr>
        <w:ilvl w:val="2"/>
        <w:numId w:val="1"/>
      </w:numPr>
      <w:ind w:left="360" w:firstLine="0"/>
      <w:outlineLvl w:val="2"/>
    </w:pPr>
    <w:rPr>
      <w:b/>
      <w:bCs/>
    </w:rPr>
  </w:style>
  <w:style w:type="paragraph" w:styleId="Nadpis4">
    <w:name w:val="heading 4"/>
    <w:basedOn w:val="Normln"/>
    <w:next w:val="Normln"/>
    <w:qFormat/>
    <w:pPr>
      <w:keepNext/>
      <w:numPr>
        <w:ilvl w:val="3"/>
        <w:numId w:val="1"/>
      </w:numPr>
      <w:ind w:left="720" w:firstLine="0"/>
      <w:outlineLvl w:val="3"/>
    </w:pPr>
    <w:rPr>
      <w:b/>
      <w:bCs/>
      <w:sz w:val="36"/>
      <w:u w:val="single"/>
    </w:rPr>
  </w:style>
  <w:style w:type="paragraph" w:styleId="Nadpis5">
    <w:name w:val="heading 5"/>
    <w:basedOn w:val="Normln"/>
    <w:next w:val="Normln"/>
    <w:qFormat/>
    <w:pPr>
      <w:keepNext/>
      <w:numPr>
        <w:ilvl w:val="4"/>
        <w:numId w:val="1"/>
      </w:numPr>
      <w:ind w:left="720" w:firstLine="0"/>
      <w:outlineLvl w:val="4"/>
    </w:pPr>
    <w:rPr>
      <w:b/>
      <w:bCs/>
      <w:sz w:val="52"/>
      <w:u w:val="single"/>
    </w:rPr>
  </w:style>
  <w:style w:type="paragraph" w:styleId="Nadpis6">
    <w:name w:val="heading 6"/>
    <w:basedOn w:val="Normln"/>
    <w:next w:val="Normln"/>
    <w:qFormat/>
    <w:pPr>
      <w:keepNext/>
      <w:numPr>
        <w:ilvl w:val="5"/>
        <w:numId w:val="1"/>
      </w:numPr>
      <w:outlineLvl w:val="5"/>
    </w:pPr>
    <w:rPr>
      <w:b/>
      <w:bCs/>
      <w:sz w:val="36"/>
      <w:u w:val="single"/>
    </w:rPr>
  </w:style>
  <w:style w:type="paragraph" w:styleId="Nadpis7">
    <w:name w:val="heading 7"/>
    <w:basedOn w:val="Normln"/>
    <w:next w:val="Normln"/>
    <w:qFormat/>
    <w:pPr>
      <w:keepNext/>
      <w:pageBreakBefore/>
      <w:numPr>
        <w:ilvl w:val="6"/>
        <w:numId w:val="1"/>
      </w:numPr>
      <w:ind w:left="357" w:firstLine="0"/>
      <w:jc w:val="both"/>
      <w:outlineLvl w:val="6"/>
    </w:pPr>
    <w:rPr>
      <w:b/>
      <w:bCs/>
      <w:sz w:val="36"/>
    </w:rPr>
  </w:style>
  <w:style w:type="paragraph" w:styleId="Nadpis8">
    <w:name w:val="heading 8"/>
    <w:basedOn w:val="Normln"/>
    <w:next w:val="Normln"/>
    <w:qFormat/>
    <w:pPr>
      <w:keepNext/>
      <w:numPr>
        <w:ilvl w:val="7"/>
        <w:numId w:val="1"/>
      </w:numPr>
      <w:ind w:left="1416" w:hanging="1416"/>
      <w:jc w:val="both"/>
      <w:outlineLvl w:val="7"/>
    </w:pPr>
    <w:rPr>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8z0">
    <w:name w:val="WW8Num8z0"/>
    <w:rPr>
      <w:rFonts w:ascii="Times New Roman" w:hAnsi="Times New Roman" w:cs="Symbol"/>
      <w:b w:val="0"/>
      <w:i w:val="0"/>
      <w:sz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Times New Roman" w:eastAsia="Times New Roman" w:hAnsi="Times New Roman" w:cs="Times New Roman"/>
    </w:rPr>
  </w:style>
  <w:style w:type="character" w:customStyle="1" w:styleId="WW8Num5z1">
    <w:name w:val="WW8Num5z1"/>
    <w:rPr>
      <w:rFonts w:ascii="Times New Roman" w:hAnsi="Times New Roman" w:cs="Times New Roman"/>
    </w:rPr>
  </w:style>
  <w:style w:type="character" w:customStyle="1" w:styleId="WW8Num7z0">
    <w:name w:val="WW8Num7z0"/>
    <w:rPr>
      <w:rFonts w:ascii="Symbol" w:hAnsi="Symbol" w:cs="Symbol"/>
      <w:b w:val="0"/>
      <w:i w:val="0"/>
      <w:sz w:val="22"/>
    </w:rPr>
  </w:style>
  <w:style w:type="character" w:customStyle="1" w:styleId="WW-Absatz-Standardschriftart1111111">
    <w:name w:val="WW-Absatz-Standardschriftart1111111"/>
  </w:style>
  <w:style w:type="character" w:customStyle="1" w:styleId="Standardnpsmoodstavce1">
    <w:name w:val="Standardní písmo odstavce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4z1">
    <w:name w:val="WW8Num14z1"/>
    <w:rPr>
      <w:rFonts w:ascii="Times New Roman" w:eastAsia="Times New Roman" w:hAnsi="Times New Roman" w:cs="Times New Roman"/>
    </w:rPr>
  </w:style>
  <w:style w:type="character" w:customStyle="1" w:styleId="WW8Num16z0">
    <w:name w:val="WW8Num16z0"/>
    <w:rPr>
      <w:rFonts w:ascii="Symbol" w:hAnsi="Symbol" w:cs="Symbol"/>
      <w:b w:val="0"/>
      <w:i w:val="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Standardnpsmoodstavce">
    <w:name w:val="WW-Standardní písmo odstavce"/>
  </w:style>
  <w:style w:type="character" w:styleId="slostrnky">
    <w:name w:val="page number"/>
    <w:basedOn w:val="WW-Standardnpsmoodstavce"/>
  </w:style>
  <w:style w:type="character" w:customStyle="1" w:styleId="Znakapoznmky">
    <w:name w:val="Značka poznámky"/>
    <w:rPr>
      <w:sz w:val="16"/>
      <w:szCs w:val="16"/>
    </w:rPr>
  </w:style>
  <w:style w:type="character" w:customStyle="1" w:styleId="Symbolyproslovn">
    <w:name w:val="Symboly pro číslování"/>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character" w:customStyle="1" w:styleId="TextbublinyChar">
    <w:name w:val="Text bubliny Char"/>
    <w:rPr>
      <w:rFonts w:ascii="Tahoma" w:hAnsi="Tahoma" w:cs="Tahoma"/>
      <w:sz w:val="16"/>
      <w:szCs w:val="16"/>
      <w:lang w:eastAsia="zh-CN"/>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rFonts w:cs="Mangal"/>
      <w:i/>
      <w:iCs/>
    </w:rPr>
  </w:style>
  <w:style w:type="paragraph" w:styleId="Zkladntextodsazen">
    <w:name w:val="Body Text Indent"/>
    <w:basedOn w:val="Normln"/>
    <w:link w:val="ZkladntextodsazenChar"/>
    <w:pPr>
      <w:ind w:left="360"/>
    </w:pPr>
  </w:style>
  <w:style w:type="paragraph" w:styleId="Zhlav">
    <w:name w:val="header"/>
    <w:basedOn w:val="Normln"/>
    <w:pPr>
      <w:tabs>
        <w:tab w:val="center" w:pos="4536"/>
        <w:tab w:val="right" w:pos="9072"/>
      </w:tabs>
    </w:pPr>
  </w:style>
  <w:style w:type="paragraph" w:customStyle="1" w:styleId="Zkladntextodsazen21">
    <w:name w:val="Základní text odsazený 21"/>
    <w:basedOn w:val="Normln"/>
    <w:pPr>
      <w:tabs>
        <w:tab w:val="left" w:pos="360"/>
      </w:tabs>
      <w:ind w:left="360" w:hanging="360"/>
    </w:pPr>
  </w:style>
  <w:style w:type="paragraph" w:styleId="Zpat">
    <w:name w:val="footer"/>
    <w:basedOn w:val="Normln"/>
    <w:link w:val="ZpatChar"/>
    <w:uiPriority w:val="99"/>
    <w:pPr>
      <w:tabs>
        <w:tab w:val="center" w:pos="4536"/>
        <w:tab w:val="right" w:pos="9072"/>
      </w:tabs>
    </w:pPr>
  </w:style>
  <w:style w:type="paragraph" w:customStyle="1" w:styleId="Obsahrmce">
    <w:name w:val="Obsah rámce"/>
    <w:basedOn w:val="Zkladntext"/>
  </w:style>
  <w:style w:type="paragraph" w:customStyle="1" w:styleId="Textpoznmky">
    <w:name w:val="Text poznámky"/>
    <w:basedOn w:val="Normln"/>
    <w:rPr>
      <w:sz w:val="20"/>
      <w:szCs w:val="20"/>
    </w:rPr>
  </w:style>
  <w:style w:type="paragraph" w:customStyle="1" w:styleId="Zkladntext21">
    <w:name w:val="Základní text 21"/>
    <w:basedOn w:val="Normln"/>
    <w:rPr>
      <w:sz w:val="28"/>
      <w:szCs w:val="28"/>
    </w:rPr>
  </w:style>
  <w:style w:type="paragraph" w:customStyle="1" w:styleId="Textvbloku1">
    <w:name w:val="Text v bloku1"/>
    <w:basedOn w:val="Normln"/>
    <w:pPr>
      <w:spacing w:after="120"/>
      <w:ind w:left="1440" w:right="1440"/>
    </w:pPr>
  </w:style>
  <w:style w:type="paragraph" w:customStyle="1" w:styleId="normln0">
    <w:name w:val="normální"/>
    <w:basedOn w:val="Textvbloku1"/>
    <w:pPr>
      <w:spacing w:after="0"/>
      <w:ind w:left="0" w:right="0"/>
      <w:jc w:val="both"/>
    </w:pPr>
    <w:rPr>
      <w:rFonts w:ascii="Arial" w:hAnsi="Arial" w:cs="Arial"/>
      <w:sz w:val="20"/>
      <w:szCs w:val="20"/>
    </w:rPr>
  </w:style>
  <w:style w:type="paragraph" w:customStyle="1" w:styleId="NormlnIMP">
    <w:name w:val="Normální_IMP"/>
    <w:basedOn w:val="Normln"/>
    <w:pPr>
      <w:spacing w:line="228" w:lineRule="auto"/>
    </w:pPr>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Smlouva-slo">
    <w:name w:val="Smlouva-číslo"/>
    <w:basedOn w:val="Normln"/>
    <w:rsid w:val="000C73C2"/>
    <w:pPr>
      <w:widowControl w:val="0"/>
      <w:suppressAutoHyphens w:val="0"/>
      <w:spacing w:before="120" w:line="240" w:lineRule="atLeast"/>
      <w:jc w:val="both"/>
    </w:pPr>
    <w:rPr>
      <w:snapToGrid w:val="0"/>
      <w:szCs w:val="20"/>
      <w:lang w:eastAsia="cs-CZ"/>
    </w:rPr>
  </w:style>
  <w:style w:type="character" w:styleId="Odkaznakoment">
    <w:name w:val="annotation reference"/>
    <w:uiPriority w:val="99"/>
    <w:semiHidden/>
    <w:unhideWhenUsed/>
    <w:rsid w:val="009D61C9"/>
    <w:rPr>
      <w:sz w:val="16"/>
      <w:szCs w:val="16"/>
    </w:rPr>
  </w:style>
  <w:style w:type="paragraph" w:styleId="Textkomente">
    <w:name w:val="annotation text"/>
    <w:basedOn w:val="Normln"/>
    <w:link w:val="TextkomenteChar1"/>
    <w:uiPriority w:val="99"/>
    <w:semiHidden/>
    <w:unhideWhenUsed/>
    <w:rsid w:val="009D61C9"/>
    <w:rPr>
      <w:sz w:val="20"/>
      <w:szCs w:val="20"/>
      <w:lang w:val="x-none"/>
    </w:rPr>
  </w:style>
  <w:style w:type="character" w:customStyle="1" w:styleId="TextkomenteChar1">
    <w:name w:val="Text komentáře Char1"/>
    <w:link w:val="Textkomente"/>
    <w:uiPriority w:val="99"/>
    <w:semiHidden/>
    <w:rsid w:val="009D61C9"/>
    <w:rPr>
      <w:lang w:eastAsia="zh-CN"/>
    </w:rPr>
  </w:style>
  <w:style w:type="paragraph" w:styleId="Odstavecseseznamem">
    <w:name w:val="List Paragraph"/>
    <w:basedOn w:val="Normln"/>
    <w:link w:val="OdstavecseseznamemChar"/>
    <w:uiPriority w:val="34"/>
    <w:qFormat/>
    <w:rsid w:val="0002672C"/>
    <w:pPr>
      <w:ind w:left="708"/>
    </w:pPr>
  </w:style>
  <w:style w:type="paragraph" w:styleId="Nzev">
    <w:name w:val="Title"/>
    <w:basedOn w:val="Normln"/>
    <w:link w:val="NzevChar"/>
    <w:qFormat/>
    <w:rsid w:val="00870489"/>
    <w:pPr>
      <w:suppressAutoHyphens w:val="0"/>
      <w:jc w:val="center"/>
    </w:pPr>
    <w:rPr>
      <w:b/>
      <w:bCs/>
      <w:lang w:eastAsia="cs-CZ"/>
    </w:rPr>
  </w:style>
  <w:style w:type="character" w:customStyle="1" w:styleId="NzevChar">
    <w:name w:val="Název Char"/>
    <w:link w:val="Nzev"/>
    <w:rsid w:val="00870489"/>
    <w:rPr>
      <w:b/>
      <w:bCs/>
      <w:sz w:val="24"/>
      <w:szCs w:val="24"/>
    </w:rPr>
  </w:style>
  <w:style w:type="character" w:customStyle="1" w:styleId="OdstavecseseznamemChar">
    <w:name w:val="Odstavec se seznamem Char"/>
    <w:link w:val="Odstavecseseznamem"/>
    <w:uiPriority w:val="34"/>
    <w:locked/>
    <w:rsid w:val="00870489"/>
    <w:rPr>
      <w:sz w:val="24"/>
      <w:szCs w:val="24"/>
      <w:lang w:eastAsia="zh-CN"/>
    </w:rPr>
  </w:style>
  <w:style w:type="character" w:customStyle="1" w:styleId="ZpatChar">
    <w:name w:val="Zápatí Char"/>
    <w:link w:val="Zpat"/>
    <w:uiPriority w:val="99"/>
    <w:rsid w:val="00870489"/>
    <w:rPr>
      <w:sz w:val="24"/>
      <w:szCs w:val="24"/>
      <w:lang w:eastAsia="zh-CN"/>
    </w:rPr>
  </w:style>
  <w:style w:type="character" w:customStyle="1" w:styleId="ZkladntextodsazenChar">
    <w:name w:val="Základní text odsazený Char"/>
    <w:link w:val="Zkladntextodsazen"/>
    <w:rsid w:val="003E538D"/>
    <w:rPr>
      <w:sz w:val="24"/>
      <w:szCs w:val="24"/>
      <w:lang w:eastAsia="zh-CN"/>
    </w:rPr>
  </w:style>
  <w:style w:type="table" w:styleId="Mkatabulky">
    <w:name w:val="Table Grid"/>
    <w:basedOn w:val="Normlntabulka"/>
    <w:uiPriority w:val="59"/>
    <w:rsid w:val="003E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7702F"/>
    <w:rPr>
      <w:sz w:val="24"/>
      <w:szCs w:val="24"/>
      <w:lang w:eastAsia="zh-CN"/>
    </w:rPr>
  </w:style>
  <w:style w:type="character" w:styleId="Hypertextovodkaz">
    <w:name w:val="Hyperlink"/>
    <w:uiPriority w:val="99"/>
    <w:unhideWhenUsed/>
    <w:rsid w:val="0035650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ind w:left="360" w:firstLine="0"/>
      <w:jc w:val="both"/>
      <w:outlineLvl w:val="1"/>
    </w:pPr>
    <w:rPr>
      <w:sz w:val="28"/>
    </w:rPr>
  </w:style>
  <w:style w:type="paragraph" w:styleId="Nadpis3">
    <w:name w:val="heading 3"/>
    <w:basedOn w:val="Normln"/>
    <w:next w:val="Normln"/>
    <w:qFormat/>
    <w:pPr>
      <w:keepNext/>
      <w:numPr>
        <w:ilvl w:val="2"/>
        <w:numId w:val="1"/>
      </w:numPr>
      <w:ind w:left="360" w:firstLine="0"/>
      <w:outlineLvl w:val="2"/>
    </w:pPr>
    <w:rPr>
      <w:b/>
      <w:bCs/>
    </w:rPr>
  </w:style>
  <w:style w:type="paragraph" w:styleId="Nadpis4">
    <w:name w:val="heading 4"/>
    <w:basedOn w:val="Normln"/>
    <w:next w:val="Normln"/>
    <w:qFormat/>
    <w:pPr>
      <w:keepNext/>
      <w:numPr>
        <w:ilvl w:val="3"/>
        <w:numId w:val="1"/>
      </w:numPr>
      <w:ind w:left="720" w:firstLine="0"/>
      <w:outlineLvl w:val="3"/>
    </w:pPr>
    <w:rPr>
      <w:b/>
      <w:bCs/>
      <w:sz w:val="36"/>
      <w:u w:val="single"/>
    </w:rPr>
  </w:style>
  <w:style w:type="paragraph" w:styleId="Nadpis5">
    <w:name w:val="heading 5"/>
    <w:basedOn w:val="Normln"/>
    <w:next w:val="Normln"/>
    <w:qFormat/>
    <w:pPr>
      <w:keepNext/>
      <w:numPr>
        <w:ilvl w:val="4"/>
        <w:numId w:val="1"/>
      </w:numPr>
      <w:ind w:left="720" w:firstLine="0"/>
      <w:outlineLvl w:val="4"/>
    </w:pPr>
    <w:rPr>
      <w:b/>
      <w:bCs/>
      <w:sz w:val="52"/>
      <w:u w:val="single"/>
    </w:rPr>
  </w:style>
  <w:style w:type="paragraph" w:styleId="Nadpis6">
    <w:name w:val="heading 6"/>
    <w:basedOn w:val="Normln"/>
    <w:next w:val="Normln"/>
    <w:qFormat/>
    <w:pPr>
      <w:keepNext/>
      <w:numPr>
        <w:ilvl w:val="5"/>
        <w:numId w:val="1"/>
      </w:numPr>
      <w:outlineLvl w:val="5"/>
    </w:pPr>
    <w:rPr>
      <w:b/>
      <w:bCs/>
      <w:sz w:val="36"/>
      <w:u w:val="single"/>
    </w:rPr>
  </w:style>
  <w:style w:type="paragraph" w:styleId="Nadpis7">
    <w:name w:val="heading 7"/>
    <w:basedOn w:val="Normln"/>
    <w:next w:val="Normln"/>
    <w:qFormat/>
    <w:pPr>
      <w:keepNext/>
      <w:pageBreakBefore/>
      <w:numPr>
        <w:ilvl w:val="6"/>
        <w:numId w:val="1"/>
      </w:numPr>
      <w:ind w:left="357" w:firstLine="0"/>
      <w:jc w:val="both"/>
      <w:outlineLvl w:val="6"/>
    </w:pPr>
    <w:rPr>
      <w:b/>
      <w:bCs/>
      <w:sz w:val="36"/>
    </w:rPr>
  </w:style>
  <w:style w:type="paragraph" w:styleId="Nadpis8">
    <w:name w:val="heading 8"/>
    <w:basedOn w:val="Normln"/>
    <w:next w:val="Normln"/>
    <w:qFormat/>
    <w:pPr>
      <w:keepNext/>
      <w:numPr>
        <w:ilvl w:val="7"/>
        <w:numId w:val="1"/>
      </w:numPr>
      <w:ind w:left="1416" w:hanging="1416"/>
      <w:jc w:val="both"/>
      <w:outlineLvl w:val="7"/>
    </w:pPr>
    <w:rPr>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8z0">
    <w:name w:val="WW8Num8z0"/>
    <w:rPr>
      <w:rFonts w:ascii="Times New Roman" w:hAnsi="Times New Roman" w:cs="Symbol"/>
      <w:b w:val="0"/>
      <w:i w:val="0"/>
      <w:sz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Times New Roman" w:eastAsia="Times New Roman" w:hAnsi="Times New Roman" w:cs="Times New Roman"/>
    </w:rPr>
  </w:style>
  <w:style w:type="character" w:customStyle="1" w:styleId="WW8Num5z1">
    <w:name w:val="WW8Num5z1"/>
    <w:rPr>
      <w:rFonts w:ascii="Times New Roman" w:hAnsi="Times New Roman" w:cs="Times New Roman"/>
    </w:rPr>
  </w:style>
  <w:style w:type="character" w:customStyle="1" w:styleId="WW8Num7z0">
    <w:name w:val="WW8Num7z0"/>
    <w:rPr>
      <w:rFonts w:ascii="Symbol" w:hAnsi="Symbol" w:cs="Symbol"/>
      <w:b w:val="0"/>
      <w:i w:val="0"/>
      <w:sz w:val="22"/>
    </w:rPr>
  </w:style>
  <w:style w:type="character" w:customStyle="1" w:styleId="WW-Absatz-Standardschriftart1111111">
    <w:name w:val="WW-Absatz-Standardschriftart1111111"/>
  </w:style>
  <w:style w:type="character" w:customStyle="1" w:styleId="Standardnpsmoodstavce1">
    <w:name w:val="Standardní písmo odstavce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4z1">
    <w:name w:val="WW8Num14z1"/>
    <w:rPr>
      <w:rFonts w:ascii="Times New Roman" w:eastAsia="Times New Roman" w:hAnsi="Times New Roman" w:cs="Times New Roman"/>
    </w:rPr>
  </w:style>
  <w:style w:type="character" w:customStyle="1" w:styleId="WW8Num16z0">
    <w:name w:val="WW8Num16z0"/>
    <w:rPr>
      <w:rFonts w:ascii="Symbol" w:hAnsi="Symbol" w:cs="Symbol"/>
      <w:b w:val="0"/>
      <w:i w:val="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Standardnpsmoodstavce">
    <w:name w:val="WW-Standardní písmo odstavce"/>
  </w:style>
  <w:style w:type="character" w:styleId="slostrnky">
    <w:name w:val="page number"/>
    <w:basedOn w:val="WW-Standardnpsmoodstavce"/>
  </w:style>
  <w:style w:type="character" w:customStyle="1" w:styleId="Znakapoznmky">
    <w:name w:val="Značka poznámky"/>
    <w:rPr>
      <w:sz w:val="16"/>
      <w:szCs w:val="16"/>
    </w:rPr>
  </w:style>
  <w:style w:type="character" w:customStyle="1" w:styleId="Symbolyproslovn">
    <w:name w:val="Symboly pro číslování"/>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character" w:customStyle="1" w:styleId="TextbublinyChar">
    <w:name w:val="Text bubliny Char"/>
    <w:rPr>
      <w:rFonts w:ascii="Tahoma" w:hAnsi="Tahoma" w:cs="Tahoma"/>
      <w:sz w:val="16"/>
      <w:szCs w:val="16"/>
      <w:lang w:eastAsia="zh-CN"/>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rFonts w:cs="Mangal"/>
      <w:i/>
      <w:iCs/>
    </w:rPr>
  </w:style>
  <w:style w:type="paragraph" w:styleId="Zkladntextodsazen">
    <w:name w:val="Body Text Indent"/>
    <w:basedOn w:val="Normln"/>
    <w:link w:val="ZkladntextodsazenChar"/>
    <w:pPr>
      <w:ind w:left="360"/>
    </w:pPr>
  </w:style>
  <w:style w:type="paragraph" w:styleId="Zhlav">
    <w:name w:val="header"/>
    <w:basedOn w:val="Normln"/>
    <w:pPr>
      <w:tabs>
        <w:tab w:val="center" w:pos="4536"/>
        <w:tab w:val="right" w:pos="9072"/>
      </w:tabs>
    </w:pPr>
  </w:style>
  <w:style w:type="paragraph" w:customStyle="1" w:styleId="Zkladntextodsazen21">
    <w:name w:val="Základní text odsazený 21"/>
    <w:basedOn w:val="Normln"/>
    <w:pPr>
      <w:tabs>
        <w:tab w:val="left" w:pos="360"/>
      </w:tabs>
      <w:ind w:left="360" w:hanging="360"/>
    </w:pPr>
  </w:style>
  <w:style w:type="paragraph" w:styleId="Zpat">
    <w:name w:val="footer"/>
    <w:basedOn w:val="Normln"/>
    <w:link w:val="ZpatChar"/>
    <w:uiPriority w:val="99"/>
    <w:pPr>
      <w:tabs>
        <w:tab w:val="center" w:pos="4536"/>
        <w:tab w:val="right" w:pos="9072"/>
      </w:tabs>
    </w:pPr>
  </w:style>
  <w:style w:type="paragraph" w:customStyle="1" w:styleId="Obsahrmce">
    <w:name w:val="Obsah rámce"/>
    <w:basedOn w:val="Zkladntext"/>
  </w:style>
  <w:style w:type="paragraph" w:customStyle="1" w:styleId="Textpoznmky">
    <w:name w:val="Text poznámky"/>
    <w:basedOn w:val="Normln"/>
    <w:rPr>
      <w:sz w:val="20"/>
      <w:szCs w:val="20"/>
    </w:rPr>
  </w:style>
  <w:style w:type="paragraph" w:customStyle="1" w:styleId="Zkladntext21">
    <w:name w:val="Základní text 21"/>
    <w:basedOn w:val="Normln"/>
    <w:rPr>
      <w:sz w:val="28"/>
      <w:szCs w:val="28"/>
    </w:rPr>
  </w:style>
  <w:style w:type="paragraph" w:customStyle="1" w:styleId="Textvbloku1">
    <w:name w:val="Text v bloku1"/>
    <w:basedOn w:val="Normln"/>
    <w:pPr>
      <w:spacing w:after="120"/>
      <w:ind w:left="1440" w:right="1440"/>
    </w:pPr>
  </w:style>
  <w:style w:type="paragraph" w:customStyle="1" w:styleId="normln0">
    <w:name w:val="normální"/>
    <w:basedOn w:val="Textvbloku1"/>
    <w:pPr>
      <w:spacing w:after="0"/>
      <w:ind w:left="0" w:right="0"/>
      <w:jc w:val="both"/>
    </w:pPr>
    <w:rPr>
      <w:rFonts w:ascii="Arial" w:hAnsi="Arial" w:cs="Arial"/>
      <w:sz w:val="20"/>
      <w:szCs w:val="20"/>
    </w:rPr>
  </w:style>
  <w:style w:type="paragraph" w:customStyle="1" w:styleId="NormlnIMP">
    <w:name w:val="Normální_IMP"/>
    <w:basedOn w:val="Normln"/>
    <w:pPr>
      <w:spacing w:line="228" w:lineRule="auto"/>
    </w:pPr>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Smlouva-slo">
    <w:name w:val="Smlouva-číslo"/>
    <w:basedOn w:val="Normln"/>
    <w:rsid w:val="000C73C2"/>
    <w:pPr>
      <w:widowControl w:val="0"/>
      <w:suppressAutoHyphens w:val="0"/>
      <w:spacing w:before="120" w:line="240" w:lineRule="atLeast"/>
      <w:jc w:val="both"/>
    </w:pPr>
    <w:rPr>
      <w:snapToGrid w:val="0"/>
      <w:szCs w:val="20"/>
      <w:lang w:eastAsia="cs-CZ"/>
    </w:rPr>
  </w:style>
  <w:style w:type="character" w:styleId="Odkaznakoment">
    <w:name w:val="annotation reference"/>
    <w:uiPriority w:val="99"/>
    <w:semiHidden/>
    <w:unhideWhenUsed/>
    <w:rsid w:val="009D61C9"/>
    <w:rPr>
      <w:sz w:val="16"/>
      <w:szCs w:val="16"/>
    </w:rPr>
  </w:style>
  <w:style w:type="paragraph" w:styleId="Textkomente">
    <w:name w:val="annotation text"/>
    <w:basedOn w:val="Normln"/>
    <w:link w:val="TextkomenteChar1"/>
    <w:uiPriority w:val="99"/>
    <w:semiHidden/>
    <w:unhideWhenUsed/>
    <w:rsid w:val="009D61C9"/>
    <w:rPr>
      <w:sz w:val="20"/>
      <w:szCs w:val="20"/>
      <w:lang w:val="x-none"/>
    </w:rPr>
  </w:style>
  <w:style w:type="character" w:customStyle="1" w:styleId="TextkomenteChar1">
    <w:name w:val="Text komentáře Char1"/>
    <w:link w:val="Textkomente"/>
    <w:uiPriority w:val="99"/>
    <w:semiHidden/>
    <w:rsid w:val="009D61C9"/>
    <w:rPr>
      <w:lang w:eastAsia="zh-CN"/>
    </w:rPr>
  </w:style>
  <w:style w:type="paragraph" w:styleId="Odstavecseseznamem">
    <w:name w:val="List Paragraph"/>
    <w:basedOn w:val="Normln"/>
    <w:link w:val="OdstavecseseznamemChar"/>
    <w:uiPriority w:val="34"/>
    <w:qFormat/>
    <w:rsid w:val="0002672C"/>
    <w:pPr>
      <w:ind w:left="708"/>
    </w:pPr>
  </w:style>
  <w:style w:type="paragraph" w:styleId="Nzev">
    <w:name w:val="Title"/>
    <w:basedOn w:val="Normln"/>
    <w:link w:val="NzevChar"/>
    <w:qFormat/>
    <w:rsid w:val="00870489"/>
    <w:pPr>
      <w:suppressAutoHyphens w:val="0"/>
      <w:jc w:val="center"/>
    </w:pPr>
    <w:rPr>
      <w:b/>
      <w:bCs/>
      <w:lang w:eastAsia="cs-CZ"/>
    </w:rPr>
  </w:style>
  <w:style w:type="character" w:customStyle="1" w:styleId="NzevChar">
    <w:name w:val="Název Char"/>
    <w:link w:val="Nzev"/>
    <w:rsid w:val="00870489"/>
    <w:rPr>
      <w:b/>
      <w:bCs/>
      <w:sz w:val="24"/>
      <w:szCs w:val="24"/>
    </w:rPr>
  </w:style>
  <w:style w:type="character" w:customStyle="1" w:styleId="OdstavecseseznamemChar">
    <w:name w:val="Odstavec se seznamem Char"/>
    <w:link w:val="Odstavecseseznamem"/>
    <w:uiPriority w:val="34"/>
    <w:locked/>
    <w:rsid w:val="00870489"/>
    <w:rPr>
      <w:sz w:val="24"/>
      <w:szCs w:val="24"/>
      <w:lang w:eastAsia="zh-CN"/>
    </w:rPr>
  </w:style>
  <w:style w:type="character" w:customStyle="1" w:styleId="ZpatChar">
    <w:name w:val="Zápatí Char"/>
    <w:link w:val="Zpat"/>
    <w:uiPriority w:val="99"/>
    <w:rsid w:val="00870489"/>
    <w:rPr>
      <w:sz w:val="24"/>
      <w:szCs w:val="24"/>
      <w:lang w:eastAsia="zh-CN"/>
    </w:rPr>
  </w:style>
  <w:style w:type="character" w:customStyle="1" w:styleId="ZkladntextodsazenChar">
    <w:name w:val="Základní text odsazený Char"/>
    <w:link w:val="Zkladntextodsazen"/>
    <w:rsid w:val="003E538D"/>
    <w:rPr>
      <w:sz w:val="24"/>
      <w:szCs w:val="24"/>
      <w:lang w:eastAsia="zh-CN"/>
    </w:rPr>
  </w:style>
  <w:style w:type="table" w:styleId="Mkatabulky">
    <w:name w:val="Table Grid"/>
    <w:basedOn w:val="Normlntabulka"/>
    <w:uiPriority w:val="59"/>
    <w:rsid w:val="003E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7702F"/>
    <w:rPr>
      <w:sz w:val="24"/>
      <w:szCs w:val="24"/>
      <w:lang w:eastAsia="zh-CN"/>
    </w:rPr>
  </w:style>
  <w:style w:type="character" w:styleId="Hypertextovodkaz">
    <w:name w:val="Hyperlink"/>
    <w:uiPriority w:val="99"/>
    <w:unhideWhenUsed/>
    <w:rsid w:val="003565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98099">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358116475">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 w:id="1971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2414</Words>
  <Characters>14248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16629</CharactersWithSpaces>
  <SharedDoc>false</SharedDoc>
  <HLinks>
    <vt:vector size="12" baseType="variant">
      <vt:variant>
        <vt:i4>1245288</vt:i4>
      </vt:variant>
      <vt:variant>
        <vt:i4>3</vt:i4>
      </vt:variant>
      <vt:variant>
        <vt:i4>0</vt:i4>
      </vt:variant>
      <vt:variant>
        <vt:i4>5</vt:i4>
      </vt:variant>
      <vt:variant>
        <vt:lpwstr>mailto:bretislav.kupka@snopava.cz</vt:lpwstr>
      </vt:variant>
      <vt:variant>
        <vt:lpwstr/>
      </vt:variant>
      <vt:variant>
        <vt:i4>7602239</vt:i4>
      </vt:variant>
      <vt:variant>
        <vt:i4>0</vt:i4>
      </vt:variant>
      <vt:variant>
        <vt:i4>0</vt:i4>
      </vt:variant>
      <vt:variant>
        <vt:i4>5</vt:i4>
      </vt:variant>
      <vt:variant>
        <vt:lpwstr>https://www.snopava.cz/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2</cp:revision>
  <cp:lastPrinted>2022-06-21T05:08:00Z</cp:lastPrinted>
  <dcterms:created xsi:type="dcterms:W3CDTF">2022-06-30T07:26:00Z</dcterms:created>
  <dcterms:modified xsi:type="dcterms:W3CDTF">2022-06-30T07:26:00Z</dcterms:modified>
</cp:coreProperties>
</file>