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130" w14:textId="77777777" w:rsidR="008D49C6" w:rsidRPr="008D49C6" w:rsidRDefault="008D49C6" w:rsidP="008D49C6">
      <w:pPr>
        <w:spacing w:before="150" w:after="150" w:line="450" w:lineRule="atLeast"/>
        <w:outlineLvl w:val="2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8D49C6">
        <w:rPr>
          <w:rFonts w:ascii="Times New Roman" w:eastAsia="Times New Roman" w:hAnsi="Times New Roman" w:cs="Times New Roman"/>
          <w:sz w:val="35"/>
          <w:szCs w:val="35"/>
          <w:lang w:eastAsia="cs-CZ"/>
        </w:rPr>
        <w:t>Detail objednávky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759"/>
      </w:tblGrid>
      <w:tr w:rsidR="008D49C6" w:rsidRPr="008D49C6" w14:paraId="1CBFABDD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96566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0" w:type="auto"/>
            <w:vAlign w:val="center"/>
            <w:hideMark/>
          </w:tcPr>
          <w:p w14:paraId="5943E547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25512764</w:t>
            </w:r>
          </w:p>
        </w:tc>
      </w:tr>
      <w:tr w:rsidR="008D49C6" w:rsidRPr="008D49C6" w14:paraId="33D89D44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0F350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 odeslání:</w:t>
            </w:r>
          </w:p>
        </w:tc>
        <w:tc>
          <w:tcPr>
            <w:tcW w:w="0" w:type="auto"/>
            <w:vAlign w:val="center"/>
            <w:hideMark/>
          </w:tcPr>
          <w:p w14:paraId="70F2F61D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14.06.2022 12:38:21</w:t>
            </w:r>
          </w:p>
        </w:tc>
      </w:tr>
      <w:tr w:rsidR="008D49C6" w:rsidRPr="008D49C6" w14:paraId="63AEC53F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5FCC4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částka bez DPH:</w:t>
            </w:r>
          </w:p>
        </w:tc>
        <w:tc>
          <w:tcPr>
            <w:tcW w:w="0" w:type="auto"/>
            <w:vAlign w:val="center"/>
            <w:hideMark/>
          </w:tcPr>
          <w:p w14:paraId="1E8EB47C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96 212,39 Kč</w:t>
            </w:r>
          </w:p>
        </w:tc>
      </w:tr>
      <w:tr w:rsidR="008D49C6" w:rsidRPr="008D49C6" w14:paraId="7A30AD21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1F7AD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částka s DPH:</w:t>
            </w:r>
          </w:p>
        </w:tc>
        <w:tc>
          <w:tcPr>
            <w:tcW w:w="0" w:type="auto"/>
            <w:vAlign w:val="center"/>
            <w:hideMark/>
          </w:tcPr>
          <w:p w14:paraId="0C177002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105 832,75 Kč</w:t>
            </w:r>
          </w:p>
        </w:tc>
      </w:tr>
      <w:tr w:rsidR="008D49C6" w:rsidRPr="008D49C6" w14:paraId="666F542C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EB1DE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AA5443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49C6" w:rsidRPr="008D49C6" w14:paraId="75108E5B" w14:textId="77777777" w:rsidTr="008D49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D00E9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18DE30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7323EBC" w14:textId="77777777" w:rsidR="008D49C6" w:rsidRPr="008D49C6" w:rsidRDefault="008D49C6" w:rsidP="008D49C6">
      <w:pPr>
        <w:spacing w:before="150" w:after="150" w:line="450" w:lineRule="atLeast"/>
        <w:outlineLvl w:val="2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proofErr w:type="spellStart"/>
      <w:r w:rsidRPr="008D49C6">
        <w:rPr>
          <w:rFonts w:ascii="Times New Roman" w:eastAsia="Times New Roman" w:hAnsi="Times New Roman" w:cs="Times New Roman"/>
          <w:sz w:val="35"/>
          <w:szCs w:val="35"/>
          <w:lang w:eastAsia="cs-CZ"/>
        </w:rPr>
        <w:t>Nevykryté</w:t>
      </w:r>
      <w:proofErr w:type="spellEnd"/>
      <w:r w:rsidRPr="008D49C6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 položky</w:t>
      </w:r>
    </w:p>
    <w:tbl>
      <w:tblPr>
        <w:tblW w:w="11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7767"/>
        <w:gridCol w:w="876"/>
        <w:gridCol w:w="177"/>
        <w:gridCol w:w="177"/>
        <w:gridCol w:w="177"/>
        <w:gridCol w:w="177"/>
        <w:gridCol w:w="177"/>
        <w:gridCol w:w="177"/>
      </w:tblGrid>
      <w:tr w:rsidR="008D49C6" w:rsidRPr="008D49C6" w14:paraId="36DC57E0" w14:textId="77777777" w:rsidTr="008D49C6">
        <w:trPr>
          <w:tblHeader/>
          <w:tblCellSpacing w:w="0" w:type="dxa"/>
        </w:trPr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D6791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SÚKL/VZP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B2B80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090DC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Reg</w:t>
            </w:r>
            <w:proofErr w:type="spellEnd"/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22D13" w14:textId="470906CC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813FC" w14:textId="1CC1849C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37B79" w14:textId="3B7F4687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48B08" w14:textId="0DA62FAA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65C9D" w14:textId="6EDC1F35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9BECE8" w14:textId="181EC0EE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</w:tr>
      <w:tr w:rsidR="008D49C6" w:rsidRPr="008D49C6" w14:paraId="6C957CA4" w14:textId="77777777" w:rsidTr="008D49C6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E23ECD0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0220628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340C97F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4" w:history="1"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Voriconazole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Olikla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200mg tbl.flm.14x200mg</w:t>
              </w:r>
            </w:hyperlink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>CZ PHARMA S.R.O., KOSTELEC NAD ČERNÝMI LESY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77ED01F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7031DF1" w14:textId="7246CBF6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DA06784" w14:textId="591769E8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DAFF8F0" w14:textId="4E9C312D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52EDDBB0" w14:textId="5B57B3DE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A11DA3D" w14:textId="716C1B14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9EE0DD4" w14:textId="0BAC70B2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</w:tr>
    </w:tbl>
    <w:p w14:paraId="3DDB9EBB" w14:textId="77777777" w:rsidR="008D49C6" w:rsidRPr="008D49C6" w:rsidRDefault="008D49C6" w:rsidP="008D49C6">
      <w:pPr>
        <w:spacing w:before="150" w:after="150" w:line="450" w:lineRule="atLeast"/>
        <w:outlineLvl w:val="2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8D49C6">
        <w:rPr>
          <w:rFonts w:ascii="Times New Roman" w:eastAsia="Times New Roman" w:hAnsi="Times New Roman" w:cs="Times New Roman"/>
          <w:sz w:val="35"/>
          <w:szCs w:val="35"/>
          <w:lang w:eastAsia="cs-CZ"/>
        </w:rPr>
        <w:t>Vykryté položky</w:t>
      </w:r>
    </w:p>
    <w:tbl>
      <w:tblPr>
        <w:tblW w:w="11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56"/>
        <w:gridCol w:w="7926"/>
        <w:gridCol w:w="155"/>
        <w:gridCol w:w="155"/>
        <w:gridCol w:w="155"/>
        <w:gridCol w:w="155"/>
        <w:gridCol w:w="155"/>
        <w:gridCol w:w="155"/>
        <w:gridCol w:w="1078"/>
      </w:tblGrid>
      <w:tr w:rsidR="008D49C6" w:rsidRPr="008D49C6" w14:paraId="1AFC2013" w14:textId="77777777" w:rsidTr="008D49C6">
        <w:trPr>
          <w:tblHeader/>
          <w:tblCellSpacing w:w="0" w:type="dxa"/>
        </w:trPr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54F37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SÚKL/VZP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CBE4F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Název produktu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DA18E" w14:textId="21F0D880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6BC204" w14:textId="7D5E33A9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EEFFD" w14:textId="4E1E598C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49A344" w14:textId="25B93B22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91FD3" w14:textId="51077250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6BD5D" w14:textId="210B7EAD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B7F37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cs-CZ"/>
              </w:rPr>
              <w:t>Defekt</w:t>
            </w:r>
          </w:p>
        </w:tc>
      </w:tr>
      <w:tr w:rsidR="008D49C6" w:rsidRPr="008D49C6" w14:paraId="351661EF" w14:textId="77777777" w:rsidTr="008D49C6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5672A21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0221533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1C81ACA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5" w:history="1"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ANIDULAFUNGIN 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Accord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100mg inf.plv.csl.1</w:t>
              </w:r>
            </w:hyperlink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 xml:space="preserve">ACCORD HEALTHCARE POLSKA </w:t>
            </w:r>
            <w:proofErr w:type="spellStart"/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Sp</w:t>
            </w:r>
            <w:proofErr w:type="spellEnd"/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 xml:space="preserve">. z </w:t>
            </w:r>
            <w:proofErr w:type="spellStart"/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o.o</w:t>
            </w:r>
            <w:proofErr w:type="spellEnd"/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., Varšava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4B89951" w14:textId="14534B46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58DE7B7C" w14:textId="09080923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A3433B0" w14:textId="7D92EFD7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FAFD980" w14:textId="324E36A4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4837F949" w14:textId="7F3F167A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663540A" w14:textId="14B1ACCE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9BDA66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8D49C6" w:rsidRPr="008D49C6" w14:paraId="188C4B1D" w14:textId="77777777" w:rsidTr="008D49C6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6B7D05D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0232677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4C13EA6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6" w:history="1"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MEROPENEM 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AptaPharma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1000mg 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inj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/inf.plv.sol.10</w:t>
              </w:r>
            </w:hyperlink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>APTA MEDICA INTERNACIONAL D.O.O., LJUBLJANA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448D4F5B" w14:textId="1087B444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C2A22DB" w14:textId="26FB44B6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78832BA" w14:textId="56FC454B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F0EFD7C" w14:textId="0A4A145F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D1F57E3" w14:textId="3A7A8B98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67B7122" w14:textId="7C328DE5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8B0251A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8D49C6" w:rsidRPr="008D49C6" w14:paraId="4FFAA874" w14:textId="77777777" w:rsidTr="008D49C6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92A43F7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t>0141263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57E4FEB" w14:textId="77777777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  <w:hyperlink r:id="rId7" w:history="1"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PIPERACILLIN/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Tazobactam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Mylan</w:t>
              </w:r>
              <w:proofErr w:type="spell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gramStart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4g</w:t>
              </w:r>
              <w:proofErr w:type="gramEnd"/>
              <w:r w:rsidRPr="008D49C6">
                <w:rPr>
                  <w:rFonts w:ascii="Segoe UI" w:eastAsia="Times New Roman" w:hAnsi="Segoe UI" w:cs="Segoe UI"/>
                  <w:b/>
                  <w:bCs/>
                  <w:color w:val="0C4294"/>
                  <w:sz w:val="24"/>
                  <w:szCs w:val="24"/>
                  <w:u w:val="single"/>
                  <w:lang w:eastAsia="cs-CZ"/>
                </w:rPr>
                <w:t>/500mg sol.1x50ml</w:t>
              </w:r>
            </w:hyperlink>
            <w:r w:rsidRPr="008D49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  <w:br/>
              <w:t>MYLAN S.A.S., SAINT-PRIEST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9CCC782" w14:textId="466C1175" w:rsidR="008D49C6" w:rsidRPr="008D49C6" w:rsidRDefault="008D49C6" w:rsidP="008D49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00E9799" w14:textId="5388E954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ADAAC77" w14:textId="204D60D7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2170994" w14:textId="0F508D67" w:rsidR="008D49C6" w:rsidRPr="008D49C6" w:rsidRDefault="008D49C6" w:rsidP="008D49C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8D73D04" w14:textId="42DC0FA2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44CC2E2" w14:textId="0242419F" w:rsidR="008D49C6" w:rsidRPr="008D49C6" w:rsidRDefault="008D49C6" w:rsidP="008D49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DD1851" w14:textId="77777777" w:rsidR="008D49C6" w:rsidRPr="008D49C6" w:rsidRDefault="008D49C6" w:rsidP="008D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D49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67A4B237" w14:textId="2190BBA4" w:rsidR="009A486D" w:rsidRDefault="009A486D"/>
    <w:p w14:paraId="487B47BD" w14:textId="6BA84B63" w:rsidR="003976EB" w:rsidRDefault="003976EB">
      <w:proofErr w:type="spellStart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>ViaPharma</w:t>
      </w:r>
      <w:proofErr w:type="spellEnd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 xml:space="preserve"> s.r.o. | Na Florenci 2116/15 | 110 00 Praha 1 - Nové Město</w:t>
      </w:r>
    </w:p>
    <w:sectPr w:rsidR="0039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EB"/>
    <w:rsid w:val="003976EB"/>
    <w:rsid w:val="008D49C6"/>
    <w:rsid w:val="009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2C0"/>
  <w15:chartTrackingRefBased/>
  <w15:docId w15:val="{0EDCF00A-13A0-4AC2-A8F5-5ACFAB2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76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8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howDetail(%22059916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Detail(%22204972%22)" TargetMode="External"/><Relationship Id="rId5" Type="http://schemas.openxmlformats.org/officeDocument/2006/relationships/hyperlink" Target="javascript:ShowDetail(%22206711%22)" TargetMode="External"/><Relationship Id="rId4" Type="http://schemas.openxmlformats.org/officeDocument/2006/relationships/hyperlink" Target="javascript:ShowDetail(%22206748%22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2022-06-23T12:47:00Z</dcterms:created>
  <dcterms:modified xsi:type="dcterms:W3CDTF">2022-06-23T12:47:00Z</dcterms:modified>
</cp:coreProperties>
</file>