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0D3AEC">
        <w:rPr>
          <w:rFonts w:asciiTheme="minorHAnsi" w:hAnsiTheme="minorHAnsi"/>
          <w:b/>
          <w:sz w:val="32"/>
        </w:rPr>
        <w:t>45</w:t>
      </w:r>
      <w:r w:rsidR="005716C7">
        <w:rPr>
          <w:rFonts w:asciiTheme="minorHAnsi" w:hAnsiTheme="minorHAnsi"/>
          <w:b/>
          <w:sz w:val="32"/>
        </w:rPr>
        <w:t>/22 KL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5716C7" w:rsidRPr="00E41823" w:rsidRDefault="005716C7" w:rsidP="005716C7">
      <w:pPr>
        <w:rPr>
          <w:rFonts w:ascii="Calibri" w:hAnsi="Calibri"/>
          <w:b/>
          <w:sz w:val="24"/>
          <w:szCs w:val="24"/>
        </w:rPr>
      </w:pPr>
      <w:r w:rsidRPr="00E41823">
        <w:rPr>
          <w:rFonts w:ascii="Calibri" w:hAnsi="Calibri"/>
          <w:b/>
          <w:sz w:val="24"/>
          <w:szCs w:val="24"/>
        </w:rPr>
        <w:t>Model Obaly a. s.</w:t>
      </w:r>
    </w:p>
    <w:p w:rsidR="005716C7" w:rsidRPr="00E41823" w:rsidRDefault="005716C7" w:rsidP="005716C7">
      <w:pPr>
        <w:rPr>
          <w:rFonts w:ascii="Calibri" w:hAnsi="Calibri"/>
          <w:b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 xml:space="preserve">Těšínská 2675/102, 746 01 Opava </w:t>
      </w:r>
    </w:p>
    <w:p w:rsidR="005716C7" w:rsidRPr="00E41823" w:rsidRDefault="005716C7" w:rsidP="005716C7">
      <w:pPr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závod Moravské Budějovice, K Hoře 1572, 676 02 Moravské Budějovice</w:t>
      </w:r>
    </w:p>
    <w:p w:rsidR="005716C7" w:rsidRPr="00E41823" w:rsidRDefault="005716C7" w:rsidP="005716C7">
      <w:pPr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 xml:space="preserve">IČO: 45192944 </w:t>
      </w:r>
    </w:p>
    <w:p w:rsidR="005716C7" w:rsidRPr="00E41823" w:rsidRDefault="005716C7" w:rsidP="005716C7">
      <w:pPr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DIČ: CZ45192944</w:t>
      </w:r>
    </w:p>
    <w:p w:rsidR="005716C7" w:rsidRPr="00E41823" w:rsidRDefault="005716C7" w:rsidP="005716C7">
      <w:pPr>
        <w:pStyle w:val="Normlnweb"/>
        <w:shd w:val="clear" w:color="auto" w:fill="FFFFFF"/>
        <w:spacing w:before="0"/>
        <w:rPr>
          <w:rFonts w:ascii="Calibri" w:hAnsi="Calibri"/>
          <w:color w:val="auto"/>
          <w:sz w:val="24"/>
          <w:szCs w:val="24"/>
        </w:rPr>
      </w:pPr>
      <w:r w:rsidRPr="00E41823">
        <w:rPr>
          <w:rFonts w:ascii="Calibri" w:hAnsi="Calibri"/>
          <w:color w:val="auto"/>
          <w:sz w:val="24"/>
          <w:szCs w:val="24"/>
        </w:rPr>
        <w:t>firma je zapsaná v obchodním rejstříku vedeném Krajským soudem v Ostravě, oddíl B, vložka 456</w:t>
      </w:r>
    </w:p>
    <w:p w:rsidR="005716C7" w:rsidRPr="00E41823" w:rsidRDefault="005716C7" w:rsidP="005716C7">
      <w:pPr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 xml:space="preserve">(dále jen objednatel na straně jedné) 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387B33" w:rsidRPr="00387B33" w:rsidRDefault="00387B33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2022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akce jsou rozvrženy v termínu: </w:t>
      </w:r>
      <w:proofErr w:type="gramStart"/>
      <w:r w:rsidR="00D52F1D">
        <w:rPr>
          <w:rFonts w:ascii="Calibri" w:hAnsi="Calibri"/>
        </w:rPr>
        <w:t>1. 7.  –  31</w:t>
      </w:r>
      <w:proofErr w:type="gramEnd"/>
      <w:r w:rsidR="00D52F1D">
        <w:rPr>
          <w:rFonts w:ascii="Calibri" w:hAnsi="Calibri"/>
        </w:rPr>
        <w:t xml:space="preserve">. 8. 2022.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proofErr w:type="spellStart"/>
      <w:r w:rsidR="005716C7">
        <w:rPr>
          <w:rFonts w:asciiTheme="minorHAnsi" w:hAnsiTheme="minorHAnsi"/>
          <w:b/>
          <w:sz w:val="26"/>
          <w:szCs w:val="26"/>
        </w:rPr>
        <w:t>oficiání</w:t>
      </w:r>
      <w:proofErr w:type="spellEnd"/>
      <w:r w:rsidR="005716C7">
        <w:rPr>
          <w:rFonts w:asciiTheme="minorHAnsi" w:hAnsiTheme="minorHAnsi"/>
          <w:b/>
          <w:sz w:val="26"/>
          <w:szCs w:val="26"/>
        </w:rPr>
        <w:t xml:space="preserve"> partner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D52F1D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tištěných propagačních prostředcích (katalog, program koncertu) 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plakátech 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billboardu 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v novinových inzerátech 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panelové stěně ve vstupní části dané akce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 umístění vlastních propagačních materiálů a produktová prezentace u vstupu) 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šále vedle pódia (FGM, Vančura, </w:t>
      </w:r>
      <w:proofErr w:type="spellStart"/>
      <w:r>
        <w:rPr>
          <w:rFonts w:asciiTheme="minorHAnsi" w:hAnsiTheme="minorHAnsi"/>
        </w:rPr>
        <w:t>Buty</w:t>
      </w:r>
      <w:proofErr w:type="spellEnd"/>
      <w:r>
        <w:rPr>
          <w:rFonts w:asciiTheme="minorHAnsi" w:hAnsiTheme="minorHAnsi"/>
        </w:rPr>
        <w:t xml:space="preserve">) </w:t>
      </w:r>
    </w:p>
    <w:p w:rsidR="005716C7" w:rsidRDefault="005716C7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webu MKS Beseda (možnost odkazu na Vaše webové stránky)</w:t>
      </w:r>
    </w:p>
    <w:p w:rsidR="005716C7" w:rsidRDefault="000D3AEC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Volné </w:t>
      </w:r>
      <w:r w:rsidR="005716C7">
        <w:rPr>
          <w:rFonts w:asciiTheme="minorHAnsi" w:hAnsiTheme="minorHAnsi"/>
        </w:rPr>
        <w:t xml:space="preserve">vstupenky v hodnotě 30% z darované částky </w:t>
      </w:r>
    </w:p>
    <w:p w:rsidR="000D3AEC" w:rsidRPr="00AD5984" w:rsidRDefault="000D3AEC" w:rsidP="000D3AEC">
      <w:pPr>
        <w:pStyle w:val="Zkladntext2"/>
        <w:jc w:val="both"/>
        <w:rPr>
          <w:rFonts w:asciiTheme="minorHAnsi" w:hAnsiTheme="minorHAnsi"/>
        </w:rPr>
      </w:pPr>
    </w:p>
    <w:p w:rsidR="00FA0A29" w:rsidRPr="00AD5984" w:rsidRDefault="00FA0A29" w:rsidP="00FA0A29">
      <w:pPr>
        <w:rPr>
          <w:rFonts w:asciiTheme="minorHAnsi" w:hAnsiTheme="minorHAnsi"/>
          <w:sz w:val="24"/>
        </w:rPr>
      </w:pPr>
    </w:p>
    <w:p w:rsidR="00FA0A29" w:rsidRPr="00AD5984" w:rsidRDefault="00FA0A29" w:rsidP="00FA0A29">
      <w:pPr>
        <w:rPr>
          <w:rFonts w:asciiTheme="minorHAnsi" w:hAnsiTheme="minorHAnsi"/>
          <w:sz w:val="24"/>
        </w:rPr>
      </w:pP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lastRenderedPageBreak/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AD5984" w:rsidRDefault="00FA0A29" w:rsidP="00FA0A29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 xml:space="preserve">Objednatel zaplatí obstaravateli za uvedenou reklamu dohodnutou smluvní částku ve výši </w:t>
      </w:r>
      <w:r w:rsidR="005716C7">
        <w:rPr>
          <w:rFonts w:asciiTheme="minorHAnsi" w:hAnsiTheme="minorHAnsi"/>
          <w:b/>
        </w:rPr>
        <w:t>90.000</w:t>
      </w:r>
      <w:r>
        <w:rPr>
          <w:rFonts w:asciiTheme="minorHAnsi" w:hAnsiTheme="minorHAnsi"/>
          <w:b/>
        </w:rPr>
        <w:t xml:space="preserve">,- Kč (slovy: </w:t>
      </w:r>
      <w:r w:rsidR="005716C7">
        <w:rPr>
          <w:rFonts w:asciiTheme="minorHAnsi" w:hAnsiTheme="minorHAnsi"/>
          <w:b/>
        </w:rPr>
        <w:t>devadesát tisíc</w:t>
      </w:r>
      <w:r w:rsidRPr="00AD5984">
        <w:rPr>
          <w:rFonts w:asciiTheme="minorHAnsi" w:hAnsiTheme="minorHAnsi"/>
          <w:b/>
        </w:rPr>
        <w:t xml:space="preserve"> korun českých) </w:t>
      </w:r>
      <w:r>
        <w:rPr>
          <w:rFonts w:asciiTheme="minorHAnsi" w:hAnsiTheme="minorHAnsi"/>
          <w:b/>
        </w:rPr>
        <w:t>plus</w:t>
      </w:r>
      <w:r w:rsidRPr="00AD5984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:rsidR="004F3CFE" w:rsidRDefault="004F3CFE" w:rsidP="004F3CFE">
      <w:pPr>
        <w:pStyle w:val="Nadpis2"/>
        <w:jc w:val="left"/>
        <w:rPr>
          <w:rFonts w:asciiTheme="minorHAnsi" w:hAnsiTheme="minorHAnsi"/>
          <w:sz w:val="26"/>
          <w:szCs w:val="26"/>
        </w:rPr>
      </w:pPr>
    </w:p>
    <w:p w:rsidR="004F3CFE" w:rsidRDefault="004F3CFE" w:rsidP="004F3CFE"/>
    <w:p w:rsidR="004F3CFE" w:rsidRPr="00DB40E6" w:rsidRDefault="004F3CFE" w:rsidP="004F3CFE"/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4F3CFE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ind w:left="360"/>
        <w:rPr>
          <w:rFonts w:asciiTheme="minorHAnsi" w:hAnsiTheme="minorHAnsi"/>
          <w:sz w:val="24"/>
          <w:szCs w:val="24"/>
        </w:rPr>
      </w:pP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6E43C6" w:rsidRPr="00387B33" w:rsidRDefault="006E43C6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5716C7" w:rsidRDefault="005716C7" w:rsidP="004F3CFE">
      <w:pPr>
        <w:jc w:val="both"/>
        <w:rPr>
          <w:rFonts w:asciiTheme="minorHAnsi" w:hAnsiTheme="minorHAnsi"/>
          <w:sz w:val="24"/>
        </w:rPr>
      </w:pPr>
    </w:p>
    <w:p w:rsidR="005716C7" w:rsidRDefault="005716C7" w:rsidP="004F3CFE">
      <w:pPr>
        <w:jc w:val="both"/>
        <w:rPr>
          <w:rFonts w:asciiTheme="minorHAnsi" w:hAnsiTheme="minorHAnsi"/>
          <w:sz w:val="24"/>
        </w:rPr>
      </w:pPr>
    </w:p>
    <w:p w:rsidR="005716C7" w:rsidRDefault="005716C7" w:rsidP="004F3CFE">
      <w:pPr>
        <w:jc w:val="both"/>
        <w:rPr>
          <w:rFonts w:asciiTheme="minorHAnsi" w:hAnsiTheme="minorHAnsi"/>
          <w:sz w:val="24"/>
        </w:rPr>
      </w:pPr>
    </w:p>
    <w:p w:rsidR="005716C7" w:rsidRDefault="005716C7" w:rsidP="004F3CFE">
      <w:pPr>
        <w:jc w:val="both"/>
        <w:rPr>
          <w:rFonts w:asciiTheme="minorHAnsi" w:hAnsiTheme="minorHAnsi"/>
          <w:sz w:val="24"/>
        </w:rPr>
      </w:pPr>
    </w:p>
    <w:p w:rsidR="005716C7" w:rsidRDefault="005716C7" w:rsidP="004F3CFE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lastRenderedPageBreak/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670D7A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……</w:t>
      </w:r>
    </w:p>
    <w:p w:rsidR="008E0A6D" w:rsidRPr="00387B33" w:rsidRDefault="005716C7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</w:t>
      </w:r>
      <w:r w:rsidR="000D3AEC">
        <w:rPr>
          <w:rFonts w:asciiTheme="minorHAnsi" w:hAnsiTheme="minorHAnsi"/>
          <w:sz w:val="24"/>
        </w:rPr>
        <w:t xml:space="preserve">         Objednatel    </w:t>
      </w:r>
      <w:r>
        <w:rPr>
          <w:rFonts w:asciiTheme="minorHAnsi" w:hAnsiTheme="minorHAnsi"/>
          <w:sz w:val="24"/>
        </w:rPr>
        <w:t xml:space="preserve"> 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                            </w:t>
      </w:r>
      <w:r w:rsidR="00051962">
        <w:rPr>
          <w:rFonts w:asciiTheme="minorHAnsi" w:hAnsiTheme="minorHAnsi"/>
          <w:sz w:val="24"/>
        </w:rPr>
        <w:t xml:space="preserve"> </w:t>
      </w:r>
      <w:r w:rsidR="000D3AEC">
        <w:rPr>
          <w:rFonts w:asciiTheme="minorHAnsi" w:hAnsiTheme="minorHAnsi"/>
          <w:sz w:val="24"/>
        </w:rPr>
        <w:t xml:space="preserve">      </w:t>
      </w:r>
      <w:r>
        <w:rPr>
          <w:rFonts w:asciiTheme="minorHAnsi" w:hAnsiTheme="minorHAnsi"/>
          <w:sz w:val="24"/>
        </w:rPr>
        <w:t xml:space="preserve">  </w:t>
      </w:r>
      <w:r w:rsidR="000D3AEC">
        <w:rPr>
          <w:rFonts w:asciiTheme="minorHAnsi" w:hAnsiTheme="minorHAnsi"/>
          <w:sz w:val="24"/>
        </w:rPr>
        <w:t xml:space="preserve">                      obstaravatel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510A"/>
    <w:rsid w:val="00051962"/>
    <w:rsid w:val="00051B8E"/>
    <w:rsid w:val="00062153"/>
    <w:rsid w:val="000D3AEC"/>
    <w:rsid w:val="000E27D2"/>
    <w:rsid w:val="001A5823"/>
    <w:rsid w:val="00245939"/>
    <w:rsid w:val="002517E8"/>
    <w:rsid w:val="00253BE9"/>
    <w:rsid w:val="00287A2E"/>
    <w:rsid w:val="002C63EC"/>
    <w:rsid w:val="003411D0"/>
    <w:rsid w:val="00350EE0"/>
    <w:rsid w:val="00387B33"/>
    <w:rsid w:val="00390BC1"/>
    <w:rsid w:val="003A28BA"/>
    <w:rsid w:val="003B3668"/>
    <w:rsid w:val="003F1D51"/>
    <w:rsid w:val="004107F3"/>
    <w:rsid w:val="004162F2"/>
    <w:rsid w:val="00485604"/>
    <w:rsid w:val="00487632"/>
    <w:rsid w:val="004A1C5A"/>
    <w:rsid w:val="004F3CFE"/>
    <w:rsid w:val="005035EB"/>
    <w:rsid w:val="00504EDD"/>
    <w:rsid w:val="005708E2"/>
    <w:rsid w:val="005716C7"/>
    <w:rsid w:val="005826BF"/>
    <w:rsid w:val="005854F1"/>
    <w:rsid w:val="005B722B"/>
    <w:rsid w:val="00635453"/>
    <w:rsid w:val="00670D7A"/>
    <w:rsid w:val="006C4DBA"/>
    <w:rsid w:val="006E43C6"/>
    <w:rsid w:val="007466C4"/>
    <w:rsid w:val="008468F6"/>
    <w:rsid w:val="008C4439"/>
    <w:rsid w:val="008C68F1"/>
    <w:rsid w:val="008E0A6D"/>
    <w:rsid w:val="008F12EC"/>
    <w:rsid w:val="009265D3"/>
    <w:rsid w:val="009F2FE4"/>
    <w:rsid w:val="00A5378F"/>
    <w:rsid w:val="00A56AE2"/>
    <w:rsid w:val="00AA2B7A"/>
    <w:rsid w:val="00AA31F8"/>
    <w:rsid w:val="00AC4C98"/>
    <w:rsid w:val="00B02E1D"/>
    <w:rsid w:val="00B77F05"/>
    <w:rsid w:val="00BF320E"/>
    <w:rsid w:val="00C00D69"/>
    <w:rsid w:val="00C22B75"/>
    <w:rsid w:val="00C92BC8"/>
    <w:rsid w:val="00CA4613"/>
    <w:rsid w:val="00CD0627"/>
    <w:rsid w:val="00D52F1D"/>
    <w:rsid w:val="00D64A4D"/>
    <w:rsid w:val="00D7632B"/>
    <w:rsid w:val="00D83CEB"/>
    <w:rsid w:val="00E000CE"/>
    <w:rsid w:val="00E05D6C"/>
    <w:rsid w:val="00E21C74"/>
    <w:rsid w:val="00E54873"/>
    <w:rsid w:val="00EE4D37"/>
    <w:rsid w:val="00F1465D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2</cp:revision>
  <cp:lastPrinted>2019-06-17T11:09:00Z</cp:lastPrinted>
  <dcterms:created xsi:type="dcterms:W3CDTF">2022-06-29T18:26:00Z</dcterms:created>
  <dcterms:modified xsi:type="dcterms:W3CDTF">2022-06-29T18:26:00Z</dcterms:modified>
</cp:coreProperties>
</file>