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4C" w:rsidRDefault="0089631E">
      <w:pPr>
        <w:pStyle w:val="Nzev"/>
        <w:spacing w:before="80"/>
        <w:ind w:left="3283" w:right="3148"/>
      </w:pPr>
      <w:bookmarkStart w:id="0" w:name="_GoBack"/>
      <w:bookmarkEnd w:id="0"/>
      <w:r>
        <w:rPr>
          <w:color w:val="808080"/>
        </w:rPr>
        <w:t>Smlouva č. 1200700007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31A4C" w:rsidRDefault="0089631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31A4C" w:rsidRDefault="00631A4C">
      <w:pPr>
        <w:pStyle w:val="Zkladntext"/>
        <w:spacing w:before="11"/>
        <w:ind w:left="0" w:firstLine="0"/>
        <w:jc w:val="left"/>
        <w:rPr>
          <w:sz w:val="59"/>
        </w:rPr>
      </w:pPr>
    </w:p>
    <w:p w:rsidR="00631A4C" w:rsidRDefault="0089631E">
      <w:pPr>
        <w:pStyle w:val="Zkladntext"/>
        <w:spacing w:before="0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31A4C" w:rsidRDefault="00631A4C">
      <w:pPr>
        <w:pStyle w:val="Zkladntext"/>
        <w:spacing w:before="0"/>
        <w:ind w:left="0" w:firstLine="0"/>
        <w:jc w:val="left"/>
        <w:rPr>
          <w:sz w:val="26"/>
        </w:rPr>
      </w:pPr>
    </w:p>
    <w:p w:rsidR="00631A4C" w:rsidRDefault="0089631E">
      <w:pPr>
        <w:pStyle w:val="Nadpis2"/>
        <w:spacing w:before="188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31A4C" w:rsidRDefault="0089631E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31A4C" w:rsidRDefault="0089631E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31A4C" w:rsidRDefault="0089631E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631A4C" w:rsidRDefault="0089631E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31A4C" w:rsidRDefault="0089631E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31A4C" w:rsidRDefault="0089631E">
      <w:pPr>
        <w:pStyle w:val="Zkladntext"/>
        <w:tabs>
          <w:tab w:val="left" w:pos="3122"/>
        </w:tabs>
        <w:spacing w:before="0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31A4C" w:rsidRDefault="00631A4C">
      <w:pPr>
        <w:pStyle w:val="Zkladntext"/>
        <w:spacing w:before="12"/>
        <w:ind w:left="0" w:firstLine="0"/>
        <w:jc w:val="left"/>
        <w:rPr>
          <w:sz w:val="19"/>
        </w:rPr>
      </w:pPr>
    </w:p>
    <w:p w:rsidR="00631A4C" w:rsidRDefault="0089631E">
      <w:pPr>
        <w:pStyle w:val="Zkladntext"/>
        <w:spacing w:before="0"/>
        <w:ind w:left="242" w:firstLine="0"/>
        <w:jc w:val="left"/>
      </w:pPr>
      <w:r>
        <w:rPr>
          <w:w w:val="99"/>
        </w:rPr>
        <w:t>a</w:t>
      </w:r>
    </w:p>
    <w:p w:rsidR="00631A4C" w:rsidRDefault="00631A4C">
      <w:pPr>
        <w:pStyle w:val="Zkladntext"/>
        <w:spacing w:before="1"/>
        <w:ind w:left="0" w:firstLine="0"/>
        <w:jc w:val="left"/>
      </w:pPr>
    </w:p>
    <w:p w:rsidR="00631A4C" w:rsidRDefault="0089631E">
      <w:pPr>
        <w:pStyle w:val="Nadpis2"/>
        <w:ind w:right="0"/>
        <w:jc w:val="left"/>
      </w:pPr>
      <w:r>
        <w:t>město</w:t>
      </w:r>
      <w:r>
        <w:rPr>
          <w:spacing w:val="-4"/>
        </w:rPr>
        <w:t xml:space="preserve"> </w:t>
      </w:r>
      <w:r>
        <w:t>Františkovy</w:t>
      </w:r>
      <w:r>
        <w:rPr>
          <w:spacing w:val="-3"/>
        </w:rPr>
        <w:t xml:space="preserve"> </w:t>
      </w:r>
      <w:r>
        <w:t>Lázně</w:t>
      </w:r>
    </w:p>
    <w:p w:rsidR="00631A4C" w:rsidRDefault="0089631E">
      <w:pPr>
        <w:tabs>
          <w:tab w:val="left" w:pos="3122"/>
        </w:tabs>
        <w:spacing w:line="274" w:lineRule="exact"/>
        <w:ind w:left="242"/>
        <w:rPr>
          <w:rFonts w:ascii="Calibri" w:hAnsi="Calibri"/>
        </w:rPr>
      </w:pPr>
      <w:r>
        <w:rPr>
          <w:sz w:val="20"/>
        </w:rPr>
        <w:t>kontaktní</w:t>
      </w:r>
      <w:r>
        <w:rPr>
          <w:spacing w:val="-3"/>
          <w:sz w:val="20"/>
        </w:rPr>
        <w:t xml:space="preserve"> </w:t>
      </w:r>
      <w:r>
        <w:rPr>
          <w:sz w:val="20"/>
        </w:rPr>
        <w:t>adresa:</w:t>
      </w:r>
      <w:r>
        <w:rPr>
          <w:sz w:val="20"/>
        </w:rPr>
        <w:tab/>
        <w:t>Městský</w:t>
      </w:r>
      <w:r>
        <w:rPr>
          <w:spacing w:val="-5"/>
          <w:sz w:val="20"/>
        </w:rPr>
        <w:t xml:space="preserve"> </w:t>
      </w:r>
      <w:r>
        <w:rPr>
          <w:sz w:val="20"/>
        </w:rPr>
        <w:t>úřad</w:t>
      </w:r>
      <w:r>
        <w:rPr>
          <w:spacing w:val="-7"/>
          <w:sz w:val="20"/>
        </w:rPr>
        <w:t xml:space="preserve"> </w:t>
      </w:r>
      <w:r>
        <w:rPr>
          <w:sz w:val="20"/>
        </w:rPr>
        <w:t>Františkovy</w:t>
      </w:r>
      <w:r>
        <w:rPr>
          <w:spacing w:val="-7"/>
          <w:sz w:val="20"/>
        </w:rPr>
        <w:t xml:space="preserve"> </w:t>
      </w:r>
      <w:r>
        <w:rPr>
          <w:sz w:val="20"/>
        </w:rPr>
        <w:t>Lázně,</w:t>
      </w:r>
      <w:r>
        <w:rPr>
          <w:spacing w:val="-7"/>
          <w:sz w:val="20"/>
        </w:rPr>
        <w:t xml:space="preserve"> </w:t>
      </w:r>
      <w:r>
        <w:rPr>
          <w:rFonts w:ascii="Calibri" w:hAnsi="Calibri"/>
        </w:rPr>
        <w:t>Nádražní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208/5,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35101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Františkovy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Lázně</w:t>
      </w:r>
    </w:p>
    <w:p w:rsidR="00631A4C" w:rsidRDefault="0089631E">
      <w:pPr>
        <w:tabs>
          <w:tab w:val="left" w:pos="3122"/>
        </w:tabs>
        <w:spacing w:line="274" w:lineRule="exact"/>
        <w:ind w:left="242"/>
        <w:rPr>
          <w:rFonts w:ascii="Calibri" w:hAnsi="Calibri"/>
        </w:rPr>
      </w:pPr>
      <w:r>
        <w:rPr>
          <w:sz w:val="20"/>
        </w:rPr>
        <w:t>IČO:</w:t>
      </w:r>
      <w:r>
        <w:rPr>
          <w:rFonts w:ascii="Times New Roman" w:hAnsi="Times New Roman"/>
          <w:sz w:val="20"/>
        </w:rPr>
        <w:tab/>
      </w:r>
      <w:r>
        <w:rPr>
          <w:rFonts w:ascii="Calibri" w:hAnsi="Calibri"/>
        </w:rPr>
        <w:t>00253936</w:t>
      </w:r>
    </w:p>
    <w:p w:rsidR="00631A4C" w:rsidRDefault="0089631E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zastoupené:</w:t>
      </w:r>
      <w:r>
        <w:tab/>
        <w:t>Janem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ř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631A4C" w:rsidRDefault="0089631E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31A4C" w:rsidRDefault="0089631E">
      <w:pPr>
        <w:tabs>
          <w:tab w:val="left" w:pos="3122"/>
        </w:tabs>
        <w:spacing w:line="274" w:lineRule="exact"/>
        <w:ind w:left="242"/>
        <w:rPr>
          <w:rFonts w:ascii="Calibri" w:hAnsi="Calibri"/>
        </w:rPr>
      </w:pP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účtu:</w:t>
      </w:r>
      <w:r>
        <w:rPr>
          <w:sz w:val="20"/>
        </w:rPr>
        <w:tab/>
      </w:r>
      <w:r>
        <w:rPr>
          <w:rFonts w:ascii="Calibri" w:hAnsi="Calibri"/>
        </w:rPr>
        <w:t>94-114331/0710</w:t>
      </w:r>
    </w:p>
    <w:p w:rsidR="00631A4C" w:rsidRDefault="0089631E">
      <w:pPr>
        <w:pStyle w:val="Zkladntext"/>
        <w:spacing w:before="1" w:line="720" w:lineRule="auto"/>
        <w:ind w:left="242" w:right="6923" w:firstLine="0"/>
        <w:jc w:val="left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podpory“)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631A4C" w:rsidRDefault="0089631E">
      <w:pPr>
        <w:pStyle w:val="Nadpis1"/>
        <w:spacing w:line="213" w:lineRule="exact"/>
      </w:pPr>
      <w:r>
        <w:t>I.</w:t>
      </w:r>
    </w:p>
    <w:p w:rsidR="00631A4C" w:rsidRDefault="0089631E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31A4C" w:rsidRDefault="00631A4C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631A4C" w:rsidRDefault="0089631E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31A4C" w:rsidRDefault="0089631E">
      <w:pPr>
        <w:pStyle w:val="Zkladntext"/>
        <w:spacing w:before="1"/>
        <w:ind w:right="110" w:firstLine="0"/>
      </w:pPr>
      <w:r>
        <w:t>„Smlouva“) se uzavírá na základě Rozhodnutí ministra životního prostředí č. 1200700007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29. 9. 2021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</w:t>
      </w:r>
      <w:r>
        <w:rPr>
          <w:spacing w:val="1"/>
        </w:rPr>
        <w:t xml:space="preserve"> </w:t>
      </w:r>
      <w:r>
        <w:t>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31A4C" w:rsidRDefault="0089631E">
      <w:pPr>
        <w:pStyle w:val="Zkladntext"/>
        <w:spacing w:before="2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31A4C" w:rsidRDefault="0089631E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31A4C" w:rsidRDefault="00631A4C">
      <w:pPr>
        <w:jc w:val="both"/>
        <w:rPr>
          <w:sz w:val="20"/>
        </w:rPr>
        <w:sectPr w:rsidR="00631A4C">
          <w:footerReference w:type="default" r:id="rId7"/>
          <w:type w:val="continuous"/>
          <w:pgSz w:w="12240" w:h="15840"/>
          <w:pgMar w:top="1480" w:right="1020" w:bottom="1660" w:left="1460" w:header="0" w:footer="1460" w:gutter="0"/>
          <w:pgNumType w:start="1"/>
          <w:cols w:space="708"/>
        </w:sectPr>
      </w:pPr>
    </w:p>
    <w:p w:rsidR="00631A4C" w:rsidRDefault="0089631E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31A4C" w:rsidRDefault="0089631E">
      <w:pPr>
        <w:spacing w:before="120"/>
        <w:ind w:left="1155" w:right="1022"/>
        <w:jc w:val="center"/>
        <w:rPr>
          <w:b/>
          <w:sz w:val="20"/>
        </w:rPr>
      </w:pPr>
      <w:r>
        <w:rPr>
          <w:b/>
          <w:sz w:val="20"/>
        </w:rPr>
        <w:t>„</w:t>
      </w:r>
      <w:r>
        <w:rPr>
          <w:b/>
          <w:spacing w:val="-2"/>
          <w:sz w:val="20"/>
        </w:rPr>
        <w:t xml:space="preserve"> </w:t>
      </w:r>
      <w:r>
        <w:rPr>
          <w:rFonts w:ascii="Calibri" w:hAnsi="Calibri"/>
          <w:b/>
        </w:rPr>
        <w:t>Akční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plán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města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Františkovy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Lázně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udržitelnou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energii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klima</w:t>
      </w:r>
      <w:r>
        <w:rPr>
          <w:b/>
          <w:sz w:val="20"/>
        </w:rPr>
        <w:t>“</w:t>
      </w:r>
    </w:p>
    <w:p w:rsidR="00631A4C" w:rsidRDefault="0089631E">
      <w:pPr>
        <w:pStyle w:val="Zkladntext"/>
        <w:spacing w:before="122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31A4C" w:rsidRDefault="00631A4C">
      <w:pPr>
        <w:pStyle w:val="Zkladntext"/>
        <w:spacing w:before="1"/>
        <w:ind w:left="0" w:firstLine="0"/>
        <w:jc w:val="left"/>
        <w:rPr>
          <w:sz w:val="36"/>
        </w:rPr>
      </w:pPr>
    </w:p>
    <w:p w:rsidR="00631A4C" w:rsidRDefault="0089631E">
      <w:pPr>
        <w:pStyle w:val="Nadpis1"/>
      </w:pPr>
      <w:r>
        <w:t>II.</w:t>
      </w:r>
    </w:p>
    <w:p w:rsidR="00631A4C" w:rsidRDefault="0089631E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31A4C" w:rsidRDefault="00631A4C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631A4C" w:rsidRDefault="0089631E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253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602,39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 padesát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631A4C" w:rsidRDefault="0089631E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810</w:t>
      </w:r>
      <w:r>
        <w:rPr>
          <w:spacing w:val="1"/>
          <w:sz w:val="20"/>
        </w:rPr>
        <w:t xml:space="preserve"> </w:t>
      </w:r>
      <w:r>
        <w:rPr>
          <w:sz w:val="20"/>
        </w:rPr>
        <w:t>753,00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31A4C" w:rsidRDefault="0089631E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77,41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31A4C" w:rsidRDefault="0089631E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631A4C" w:rsidRDefault="0089631E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631A4C" w:rsidRDefault="0089631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31A4C" w:rsidRDefault="0089631E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631A4C" w:rsidRDefault="00631A4C">
      <w:pPr>
        <w:pStyle w:val="Zkladntext"/>
        <w:spacing w:before="2"/>
        <w:ind w:left="0" w:firstLine="0"/>
        <w:jc w:val="left"/>
        <w:rPr>
          <w:sz w:val="36"/>
        </w:rPr>
      </w:pPr>
    </w:p>
    <w:p w:rsidR="00631A4C" w:rsidRDefault="0089631E">
      <w:pPr>
        <w:pStyle w:val="Nadpis1"/>
        <w:ind w:left="3275"/>
      </w:pPr>
      <w:r>
        <w:t>III.</w:t>
      </w:r>
    </w:p>
    <w:p w:rsidR="00631A4C" w:rsidRDefault="0089631E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31A4C" w:rsidRDefault="00631A4C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7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631A4C" w:rsidRDefault="00631A4C">
      <w:pPr>
        <w:pStyle w:val="Zkladntext"/>
        <w:spacing w:before="0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631A4C">
        <w:trPr>
          <w:trHeight w:val="505"/>
        </w:trPr>
        <w:tc>
          <w:tcPr>
            <w:tcW w:w="4112" w:type="dxa"/>
          </w:tcPr>
          <w:p w:rsidR="00631A4C" w:rsidRDefault="0089631E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631A4C" w:rsidRDefault="0089631E">
            <w:pPr>
              <w:pStyle w:val="TableParagraph"/>
              <w:spacing w:before="120"/>
              <w:ind w:left="0" w:right="1940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31A4C">
        <w:trPr>
          <w:trHeight w:val="506"/>
        </w:trPr>
        <w:tc>
          <w:tcPr>
            <w:tcW w:w="4112" w:type="dxa"/>
          </w:tcPr>
          <w:p w:rsidR="00631A4C" w:rsidRDefault="0089631E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4" w:type="dxa"/>
          </w:tcPr>
          <w:p w:rsidR="00631A4C" w:rsidRDefault="0089631E">
            <w:pPr>
              <w:pStyle w:val="TableParagraph"/>
              <w:spacing w:before="120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801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836,82</w:t>
            </w:r>
          </w:p>
        </w:tc>
      </w:tr>
      <w:tr w:rsidR="00631A4C">
        <w:trPr>
          <w:trHeight w:val="506"/>
        </w:trPr>
        <w:tc>
          <w:tcPr>
            <w:tcW w:w="4112" w:type="dxa"/>
          </w:tcPr>
          <w:p w:rsidR="00631A4C" w:rsidRDefault="0089631E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631A4C" w:rsidRDefault="0089631E">
            <w:pPr>
              <w:pStyle w:val="TableParagraph"/>
              <w:spacing w:before="120"/>
              <w:ind w:left="0" w:right="1938"/>
              <w:jc w:val="right"/>
              <w:rPr>
                <w:sz w:val="20"/>
              </w:rPr>
            </w:pPr>
            <w:r>
              <w:rPr>
                <w:sz w:val="20"/>
              </w:rPr>
              <w:t>451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765,57</w:t>
            </w:r>
          </w:p>
        </w:tc>
      </w:tr>
    </w:tbl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31A4C" w:rsidRDefault="00631A4C">
      <w:pPr>
        <w:jc w:val="both"/>
        <w:rPr>
          <w:sz w:val="20"/>
        </w:rPr>
        <w:sectPr w:rsidR="00631A4C">
          <w:pgSz w:w="12240" w:h="15840"/>
          <w:pgMar w:top="1060" w:right="1020" w:bottom="1660" w:left="1460" w:header="0" w:footer="1460" w:gutter="0"/>
          <w:cols w:space="708"/>
        </w:sectPr>
      </w:pP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</w:t>
      </w:r>
      <w:r>
        <w:rPr>
          <w:sz w:val="20"/>
        </w:rPr>
        <w:t>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</w:t>
      </w:r>
      <w:r>
        <w:rPr>
          <w:sz w:val="20"/>
        </w:rPr>
        <w:t>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</w:t>
      </w:r>
      <w:r>
        <w:rPr>
          <w:sz w:val="20"/>
        </w:rPr>
        <w:t>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</w:t>
      </w:r>
      <w:r>
        <w:rPr>
          <w:sz w:val="20"/>
        </w:rPr>
        <w:t>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631A4C" w:rsidRDefault="0089631E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zprávu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projektu,</w:t>
      </w:r>
    </w:p>
    <w:p w:rsidR="00631A4C" w:rsidRDefault="0089631E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faktury,</w:t>
      </w:r>
      <w:r>
        <w:rPr>
          <w:spacing w:val="-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3"/>
          <w:sz w:val="20"/>
        </w:rPr>
        <w:t xml:space="preserve"> </w:t>
      </w:r>
      <w:r>
        <w:rPr>
          <w:sz w:val="20"/>
        </w:rPr>
        <w:t>účetní</w:t>
      </w:r>
      <w:r>
        <w:rPr>
          <w:spacing w:val="-3"/>
          <w:sz w:val="20"/>
        </w:rPr>
        <w:t xml:space="preserve"> </w:t>
      </w:r>
      <w:r>
        <w:rPr>
          <w:sz w:val="20"/>
        </w:rPr>
        <w:t>doklady,</w:t>
      </w:r>
      <w:r>
        <w:rPr>
          <w:spacing w:val="-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rovněž</w:t>
      </w:r>
      <w:r>
        <w:rPr>
          <w:spacing w:val="-2"/>
          <w:sz w:val="20"/>
        </w:rPr>
        <w:t xml:space="preserve"> </w:t>
      </w:r>
      <w:r>
        <w:rPr>
          <w:sz w:val="20"/>
        </w:rPr>
        <w:t>výkazy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mzdové</w:t>
      </w:r>
      <w:r>
        <w:rPr>
          <w:spacing w:val="-3"/>
          <w:sz w:val="20"/>
        </w:rPr>
        <w:t xml:space="preserve"> </w:t>
      </w:r>
      <w:r>
        <w:rPr>
          <w:sz w:val="20"/>
        </w:rPr>
        <w:t>listy,</w:t>
      </w:r>
    </w:p>
    <w:p w:rsidR="00631A4C" w:rsidRDefault="0089631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4" w:hanging="358"/>
        <w:jc w:val="both"/>
        <w:rPr>
          <w:sz w:val="20"/>
        </w:rPr>
      </w:pPr>
      <w:r>
        <w:rPr>
          <w:sz w:val="20"/>
        </w:rPr>
        <w:t>bankovní výpisy prokazující uhrazení faktur, případně jiné účetní doklady, že došlo ke skutečnému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-2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odvodů,</w:t>
      </w:r>
    </w:p>
    <w:p w:rsidR="00631A4C" w:rsidRDefault="0089631E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4" w:hanging="358"/>
        <w:jc w:val="both"/>
        <w:rPr>
          <w:sz w:val="20"/>
        </w:rPr>
      </w:pPr>
      <w:r>
        <w:rPr>
          <w:spacing w:val="-1"/>
          <w:sz w:val="20"/>
        </w:rPr>
        <w:t>kopii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usnesení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obecní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rady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zastupitelstva</w:t>
      </w:r>
      <w:r>
        <w:rPr>
          <w:spacing w:val="-12"/>
          <w:sz w:val="20"/>
        </w:rPr>
        <w:t xml:space="preserve"> </w:t>
      </w:r>
      <w:r>
        <w:rPr>
          <w:sz w:val="20"/>
        </w:rPr>
        <w:t>ohledně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SECAP</w:t>
      </w:r>
      <w:r>
        <w:rPr>
          <w:spacing w:val="-13"/>
          <w:sz w:val="20"/>
        </w:rPr>
        <w:t xml:space="preserve"> </w:t>
      </w:r>
      <w:r>
        <w:rPr>
          <w:sz w:val="20"/>
        </w:rPr>
        <w:t>jakožto</w:t>
      </w:r>
      <w:r>
        <w:rPr>
          <w:spacing w:val="-8"/>
          <w:sz w:val="20"/>
        </w:rPr>
        <w:t xml:space="preserve"> </w:t>
      </w:r>
      <w:r>
        <w:rPr>
          <w:sz w:val="20"/>
        </w:rPr>
        <w:t>závazného</w:t>
      </w:r>
      <w:r>
        <w:rPr>
          <w:spacing w:val="-11"/>
          <w:sz w:val="20"/>
        </w:rPr>
        <w:t xml:space="preserve"> </w:t>
      </w:r>
      <w:r>
        <w:rPr>
          <w:sz w:val="20"/>
        </w:rPr>
        <w:t>strategického</w:t>
      </w:r>
      <w:r>
        <w:rPr>
          <w:spacing w:val="-52"/>
          <w:sz w:val="20"/>
        </w:rPr>
        <w:t xml:space="preserve"> </w:t>
      </w:r>
      <w:r>
        <w:rPr>
          <w:sz w:val="20"/>
        </w:rPr>
        <w:t>dokumentu.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7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ind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povinen respektovat případné pokyny Fondu na prokázání </w:t>
      </w:r>
      <w:r>
        <w:rPr>
          <w:sz w:val="20"/>
        </w:rPr>
        <w:t>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631A4C" w:rsidRDefault="0089631E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631A4C" w:rsidRDefault="00631A4C">
      <w:pPr>
        <w:jc w:val="both"/>
        <w:rPr>
          <w:sz w:val="20"/>
        </w:rPr>
        <w:sectPr w:rsidR="00631A4C">
          <w:pgSz w:w="12240" w:h="15840"/>
          <w:pgMar w:top="1060" w:right="1020" w:bottom="1660" w:left="1460" w:header="0" w:footer="1460" w:gutter="0"/>
          <w:cols w:space="708"/>
        </w:sectPr>
      </w:pPr>
    </w:p>
    <w:p w:rsidR="00631A4C" w:rsidRDefault="00631A4C">
      <w:pPr>
        <w:pStyle w:val="Zkladntext"/>
        <w:spacing w:before="0"/>
        <w:ind w:left="0" w:firstLine="0"/>
        <w:jc w:val="left"/>
        <w:rPr>
          <w:sz w:val="26"/>
        </w:rPr>
      </w:pPr>
    </w:p>
    <w:p w:rsidR="00631A4C" w:rsidRDefault="00631A4C">
      <w:pPr>
        <w:pStyle w:val="Zkladntext"/>
        <w:spacing w:before="8"/>
        <w:ind w:left="0" w:firstLine="0"/>
        <w:jc w:val="left"/>
        <w:rPr>
          <w:sz w:val="37"/>
        </w:rPr>
      </w:pPr>
    </w:p>
    <w:p w:rsidR="00631A4C" w:rsidRDefault="0089631E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631A4C" w:rsidRDefault="0089631E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31A4C" w:rsidRDefault="0089631E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31A4C" w:rsidRDefault="00631A4C">
      <w:pPr>
        <w:sectPr w:rsidR="00631A4C">
          <w:pgSz w:w="12240" w:h="15840"/>
          <w:pgMar w:top="106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9"/>
          <w:sz w:val="20"/>
        </w:rPr>
        <w:t xml:space="preserve"> </w:t>
      </w:r>
      <w:r>
        <w:rPr>
          <w:sz w:val="20"/>
        </w:rPr>
        <w:t>provedena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41"/>
          <w:sz w:val="20"/>
        </w:rPr>
        <w:t xml:space="preserve"> </w:t>
      </w:r>
      <w:r>
        <w:rPr>
          <w:sz w:val="20"/>
        </w:rPr>
        <w:t>rozsahu</w:t>
      </w:r>
      <w:r>
        <w:rPr>
          <w:spacing w:val="41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8"/>
          <w:sz w:val="20"/>
        </w:rPr>
        <w:t xml:space="preserve"> </w:t>
      </w:r>
      <w:r>
        <w:rPr>
          <w:sz w:val="20"/>
        </w:rPr>
        <w:t>žádosti</w:t>
      </w:r>
      <w:r>
        <w:rPr>
          <w:spacing w:val="39"/>
          <w:sz w:val="20"/>
        </w:rPr>
        <w:t xml:space="preserve"> </w:t>
      </w:r>
      <w:r>
        <w:rPr>
          <w:sz w:val="20"/>
        </w:rPr>
        <w:t>ze</w:t>
      </w:r>
      <w:r>
        <w:rPr>
          <w:spacing w:val="39"/>
          <w:sz w:val="20"/>
        </w:rPr>
        <w:t xml:space="preserve"> </w:t>
      </w:r>
      <w:r>
        <w:rPr>
          <w:sz w:val="20"/>
        </w:rPr>
        <w:t>dne</w:t>
      </w:r>
      <w:r>
        <w:rPr>
          <w:spacing w:val="47"/>
          <w:sz w:val="20"/>
        </w:rPr>
        <w:t xml:space="preserve"> </w:t>
      </w:r>
      <w:r>
        <w:rPr>
          <w:sz w:val="20"/>
        </w:rPr>
        <w:t>2.</w:t>
      </w:r>
      <w:r>
        <w:rPr>
          <w:spacing w:val="40"/>
          <w:sz w:val="20"/>
        </w:rPr>
        <w:t xml:space="preserve"> </w:t>
      </w:r>
      <w:r>
        <w:rPr>
          <w:sz w:val="20"/>
        </w:rPr>
        <w:t>7.</w:t>
      </w:r>
      <w:r>
        <w:rPr>
          <w:spacing w:val="39"/>
          <w:sz w:val="20"/>
        </w:rPr>
        <w:t xml:space="preserve"> </w:t>
      </w:r>
      <w:r>
        <w:rPr>
          <w:sz w:val="20"/>
        </w:rPr>
        <w:t>2021</w:t>
      </w:r>
      <w:r>
        <w:rPr>
          <w:spacing w:val="-52"/>
          <w:sz w:val="20"/>
        </w:rPr>
        <w:t xml:space="preserve"> </w:t>
      </w:r>
      <w:r>
        <w:rPr>
          <w:sz w:val="20"/>
        </w:rPr>
        <w:t>a jejích příloh, podle odborného posudku zpracovaného Mgr. Pavlou Vidanovou (</w:t>
      </w:r>
      <w:r>
        <w:rPr>
          <w:sz w:val="20"/>
        </w:rPr>
        <w:t>MŽP, 7/2021),</w:t>
      </w:r>
      <w:r>
        <w:rPr>
          <w:spacing w:val="1"/>
          <w:sz w:val="20"/>
        </w:rPr>
        <w:t xml:space="preserve"> </w:t>
      </w:r>
      <w:r>
        <w:rPr>
          <w:sz w:val="20"/>
        </w:rPr>
        <w:t>podle smlouvy s dodavatelem vč. výběrového řízení,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30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29"/>
          <w:sz w:val="20"/>
        </w:rPr>
        <w:t xml:space="preserve"> </w:t>
      </w:r>
      <w:r>
        <w:rPr>
          <w:sz w:val="20"/>
        </w:rPr>
        <w:t>Fondem,</w:t>
      </w:r>
      <w:r>
        <w:rPr>
          <w:spacing w:val="28"/>
          <w:sz w:val="20"/>
        </w:rPr>
        <w:t xml:space="preserve"> </w:t>
      </w:r>
      <w:r>
        <w:rPr>
          <w:sz w:val="20"/>
        </w:rPr>
        <w:t>t.</w:t>
      </w:r>
      <w:r>
        <w:rPr>
          <w:spacing w:val="31"/>
          <w:sz w:val="20"/>
        </w:rPr>
        <w:t xml:space="preserve"> </w:t>
      </w:r>
      <w:r>
        <w:rPr>
          <w:sz w:val="20"/>
        </w:rPr>
        <w:t>j.</w:t>
      </w:r>
      <w:r>
        <w:rPr>
          <w:spacing w:val="28"/>
          <w:sz w:val="20"/>
        </w:rPr>
        <w:t xml:space="preserve"> </w:t>
      </w:r>
      <w:r>
        <w:rPr>
          <w:sz w:val="20"/>
        </w:rPr>
        <w:t>podpora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29"/>
          <w:sz w:val="20"/>
        </w:rPr>
        <w:t xml:space="preserve"> </w:t>
      </w:r>
      <w:r>
        <w:rPr>
          <w:sz w:val="20"/>
        </w:rPr>
        <w:t>použita</w:t>
      </w:r>
      <w:r>
        <w:rPr>
          <w:spacing w:val="29"/>
          <w:sz w:val="20"/>
        </w:rPr>
        <w:t xml:space="preserve"> </w:t>
      </w:r>
      <w:r>
        <w:rPr>
          <w:sz w:val="20"/>
        </w:rPr>
        <w:t>k</w:t>
      </w:r>
      <w:r>
        <w:rPr>
          <w:spacing w:val="30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30"/>
          <w:sz w:val="20"/>
        </w:rPr>
        <w:t xml:space="preserve"> </w:t>
      </w:r>
      <w:r>
        <w:rPr>
          <w:sz w:val="20"/>
        </w:rPr>
        <w:t>Paktu</w:t>
      </w:r>
      <w:r>
        <w:rPr>
          <w:spacing w:val="31"/>
          <w:sz w:val="20"/>
        </w:rPr>
        <w:t xml:space="preserve"> </w:t>
      </w:r>
      <w:r>
        <w:rPr>
          <w:sz w:val="20"/>
        </w:rPr>
        <w:t>starostů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primátorů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9"/>
        <w:ind w:right="114"/>
        <w:jc w:val="left"/>
        <w:rPr>
          <w:sz w:val="20"/>
        </w:rPr>
      </w:pPr>
      <w:r>
        <w:rPr>
          <w:sz w:val="20"/>
        </w:rPr>
        <w:t>zpracuje</w:t>
      </w:r>
      <w:r>
        <w:rPr>
          <w:spacing w:val="18"/>
          <w:sz w:val="20"/>
        </w:rPr>
        <w:t xml:space="preserve"> </w:t>
      </w:r>
      <w:r>
        <w:rPr>
          <w:sz w:val="20"/>
        </w:rPr>
        <w:t>Akční</w:t>
      </w:r>
      <w:r>
        <w:rPr>
          <w:spacing w:val="19"/>
          <w:sz w:val="20"/>
        </w:rPr>
        <w:t xml:space="preserve"> </w:t>
      </w:r>
      <w:r>
        <w:rPr>
          <w:sz w:val="20"/>
        </w:rPr>
        <w:t>plán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udržitelnou</w:t>
      </w:r>
      <w:r>
        <w:rPr>
          <w:spacing w:val="22"/>
          <w:sz w:val="20"/>
        </w:rPr>
        <w:t xml:space="preserve"> </w:t>
      </w:r>
      <w:r>
        <w:rPr>
          <w:sz w:val="20"/>
        </w:rPr>
        <w:t>energii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klima</w:t>
      </w:r>
      <w:r>
        <w:rPr>
          <w:spacing w:val="19"/>
          <w:sz w:val="20"/>
        </w:rPr>
        <w:t xml:space="preserve"> </w:t>
      </w:r>
      <w:r>
        <w:rPr>
          <w:sz w:val="20"/>
        </w:rPr>
        <w:t>(BEI,</w:t>
      </w:r>
      <w:r>
        <w:rPr>
          <w:spacing w:val="19"/>
          <w:sz w:val="20"/>
        </w:rPr>
        <w:t xml:space="preserve"> </w:t>
      </w:r>
      <w:r>
        <w:rPr>
          <w:sz w:val="20"/>
        </w:rPr>
        <w:t>SECAP)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18"/>
          <w:sz w:val="20"/>
        </w:rPr>
        <w:t xml:space="preserve"> </w:t>
      </w:r>
      <w:r>
        <w:rPr>
          <w:sz w:val="20"/>
        </w:rPr>
        <w:t>předpokladem</w:t>
      </w:r>
      <w:r>
        <w:rPr>
          <w:spacing w:val="20"/>
          <w:sz w:val="20"/>
        </w:rPr>
        <w:t xml:space="preserve"> </w:t>
      </w:r>
      <w:r>
        <w:rPr>
          <w:sz w:val="20"/>
        </w:rPr>
        <w:t>úspory</w:t>
      </w:r>
      <w:r>
        <w:rPr>
          <w:spacing w:val="19"/>
          <w:sz w:val="20"/>
        </w:rPr>
        <w:t xml:space="preserve"> </w:t>
      </w:r>
      <w:r>
        <w:rPr>
          <w:sz w:val="20"/>
        </w:rPr>
        <w:t>energie</w:t>
      </w:r>
      <w:r>
        <w:rPr>
          <w:spacing w:val="-52"/>
          <w:sz w:val="20"/>
        </w:rPr>
        <w:t xml:space="preserve"> </w:t>
      </w:r>
      <w:r>
        <w:rPr>
          <w:sz w:val="20"/>
        </w:rPr>
        <w:t>1 200 MWh/rok,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navrhne</w:t>
      </w:r>
      <w:r>
        <w:rPr>
          <w:spacing w:val="-3"/>
          <w:sz w:val="20"/>
        </w:rPr>
        <w:t xml:space="preserve"> </w:t>
      </w:r>
      <w:r>
        <w:rPr>
          <w:sz w:val="20"/>
        </w:rPr>
        <w:t>3 adaptační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opatření,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Místní</w:t>
      </w:r>
      <w:r>
        <w:rPr>
          <w:spacing w:val="-3"/>
          <w:sz w:val="20"/>
        </w:rPr>
        <w:t xml:space="preserve"> </w:t>
      </w:r>
      <w:r>
        <w:rPr>
          <w:sz w:val="20"/>
        </w:rPr>
        <w:t>dny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klima</w:t>
      </w:r>
      <w:r>
        <w:rPr>
          <w:spacing w:val="-3"/>
          <w:sz w:val="20"/>
        </w:rPr>
        <w:t xml:space="preserve"> </w:t>
      </w:r>
      <w:r>
        <w:rPr>
          <w:sz w:val="20"/>
        </w:rPr>
        <w:t>a energii,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klima</w:t>
      </w:r>
      <w:r>
        <w:rPr>
          <w:spacing w:val="-4"/>
          <w:sz w:val="20"/>
        </w:rPr>
        <w:t xml:space="preserve"> </w:t>
      </w:r>
      <w:r>
        <w:rPr>
          <w:sz w:val="20"/>
        </w:rPr>
        <w:t>a energii</w:t>
      </w:r>
      <w:r>
        <w:rPr>
          <w:spacing w:val="-3"/>
          <w:sz w:val="20"/>
        </w:rPr>
        <w:t xml:space="preserve"> </w:t>
      </w:r>
      <w:r>
        <w:rPr>
          <w:sz w:val="20"/>
        </w:rPr>
        <w:t>osloví</w:t>
      </w:r>
      <w:r>
        <w:rPr>
          <w:spacing w:val="-1"/>
          <w:sz w:val="20"/>
        </w:rPr>
        <w:t xml:space="preserve"> </w:t>
      </w:r>
      <w:r>
        <w:rPr>
          <w:sz w:val="20"/>
        </w:rPr>
        <w:t>minimálně</w:t>
      </w:r>
      <w:r>
        <w:rPr>
          <w:spacing w:val="1"/>
          <w:sz w:val="20"/>
        </w:rPr>
        <w:t xml:space="preserve"> </w:t>
      </w:r>
      <w:r>
        <w:rPr>
          <w:sz w:val="20"/>
        </w:rPr>
        <w:t>150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zřídí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pracovní</w:t>
      </w:r>
      <w:r>
        <w:rPr>
          <w:spacing w:val="-3"/>
          <w:sz w:val="20"/>
        </w:rPr>
        <w:t xml:space="preserve"> </w:t>
      </w:r>
      <w:r>
        <w:rPr>
          <w:sz w:val="20"/>
        </w:rPr>
        <w:t>místo,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bude dodržovat pravidla stanovená v čl. 10 písm. g) Výzvy, t. j. veškeré výdaje akce vést v účetnictví</w:t>
      </w:r>
      <w:r>
        <w:rPr>
          <w:spacing w:val="-52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563/1991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586/1992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 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 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znění),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umožní</w:t>
      </w:r>
      <w:r>
        <w:rPr>
          <w:spacing w:val="-9"/>
          <w:sz w:val="20"/>
        </w:rPr>
        <w:t xml:space="preserve"> </w:t>
      </w:r>
      <w:r>
        <w:rPr>
          <w:sz w:val="20"/>
        </w:rPr>
        <w:t>provádět</w:t>
      </w:r>
      <w:r>
        <w:rPr>
          <w:spacing w:val="-8"/>
          <w:sz w:val="20"/>
        </w:rPr>
        <w:t xml:space="preserve"> </w:t>
      </w:r>
      <w:r>
        <w:rPr>
          <w:sz w:val="20"/>
        </w:rPr>
        <w:t>kontrolu</w:t>
      </w:r>
      <w:r>
        <w:rPr>
          <w:spacing w:val="-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8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místě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projektu;</w:t>
      </w:r>
      <w:r>
        <w:rPr>
          <w:spacing w:val="-5"/>
          <w:sz w:val="20"/>
        </w:rPr>
        <w:t xml:space="preserve"> </w:t>
      </w:r>
      <w:r>
        <w:rPr>
          <w:sz w:val="20"/>
        </w:rPr>
        <w:t>kontrolu</w:t>
      </w:r>
      <w:r>
        <w:rPr>
          <w:spacing w:val="-52"/>
          <w:sz w:val="20"/>
        </w:rPr>
        <w:t xml:space="preserve"> </w:t>
      </w:r>
      <w:r>
        <w:rPr>
          <w:sz w:val="20"/>
        </w:rPr>
        <w:t>souvisejících dokumentů osobám pověřeným Fondem případně jiným oprávněným kontrolním</w:t>
      </w:r>
      <w:r>
        <w:rPr>
          <w:spacing w:val="1"/>
          <w:sz w:val="20"/>
        </w:rPr>
        <w:t xml:space="preserve"> </w:t>
      </w:r>
      <w:r>
        <w:rPr>
          <w:sz w:val="20"/>
        </w:rPr>
        <w:t>orgánům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doby</w:t>
      </w:r>
      <w:r>
        <w:rPr>
          <w:spacing w:val="-1"/>
          <w:sz w:val="20"/>
        </w:rPr>
        <w:t xml:space="preserve"> </w:t>
      </w:r>
      <w:r>
        <w:rPr>
          <w:sz w:val="20"/>
        </w:rPr>
        <w:t>dvou let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po 2 letech od schválení SECAP předloží monitorovací zprávu o plnění SECAP kanceláři Paktu</w:t>
      </w:r>
      <w:r>
        <w:rPr>
          <w:spacing w:val="1"/>
          <w:sz w:val="20"/>
        </w:rPr>
        <w:t xml:space="preserve"> </w:t>
      </w:r>
      <w:r>
        <w:rPr>
          <w:sz w:val="20"/>
        </w:rPr>
        <w:t>starostů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primátorů, 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termín dokončení akce do 15. 10. 2023 a o dodržení tohoto termínu Fond bez zbytečného 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5/2021,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7"/>
          <w:sz w:val="20"/>
        </w:rPr>
        <w:t xml:space="preserve"> </w:t>
      </w:r>
      <w:r>
        <w:rPr>
          <w:sz w:val="20"/>
        </w:rPr>
        <w:t>1/2024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4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8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 „ZVA")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631A4C" w:rsidRDefault="0089631E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doložení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3"/>
          <w:sz w:val="20"/>
        </w:rPr>
        <w:t xml:space="preserve"> </w:t>
      </w:r>
      <w:r>
        <w:rPr>
          <w:sz w:val="20"/>
        </w:rPr>
        <w:t>pravidel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631A4C" w:rsidRDefault="0089631E">
      <w:pPr>
        <w:pStyle w:val="Zkladntext"/>
        <w:spacing w:before="120"/>
        <w:ind w:left="808" w:right="111" w:firstLine="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</w:t>
      </w:r>
      <w:r>
        <w:rPr>
          <w:spacing w:val="17"/>
        </w:rPr>
        <w:t xml:space="preserve"> </w:t>
      </w:r>
      <w:r>
        <w:t>obdrží</w:t>
      </w:r>
      <w:r>
        <w:rPr>
          <w:spacing w:val="16"/>
        </w:rPr>
        <w:t xml:space="preserve"> </w:t>
      </w:r>
      <w:r>
        <w:t>veškeré</w:t>
      </w:r>
      <w:r>
        <w:rPr>
          <w:spacing w:val="15"/>
        </w:rPr>
        <w:t xml:space="preserve"> </w:t>
      </w:r>
      <w:r>
        <w:t>požadované</w:t>
      </w:r>
      <w:r>
        <w:rPr>
          <w:spacing w:val="15"/>
        </w:rPr>
        <w:t xml:space="preserve"> </w:t>
      </w:r>
      <w:r>
        <w:t>podklady</w:t>
      </w:r>
      <w:r>
        <w:rPr>
          <w:spacing w:val="1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informace,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základě</w:t>
      </w:r>
      <w:r>
        <w:rPr>
          <w:spacing w:val="15"/>
        </w:rPr>
        <w:t xml:space="preserve"> </w:t>
      </w:r>
      <w:r>
        <w:t>kterých</w:t>
      </w:r>
      <w:r>
        <w:rPr>
          <w:spacing w:val="16"/>
        </w:rPr>
        <w:t xml:space="preserve"> </w:t>
      </w:r>
      <w:r>
        <w:t>bude</w:t>
      </w:r>
      <w:r>
        <w:rPr>
          <w:spacing w:val="16"/>
        </w:rPr>
        <w:t xml:space="preserve"> </w:t>
      </w:r>
      <w:r>
        <w:t>moci</w:t>
      </w:r>
      <w:r>
        <w:rPr>
          <w:spacing w:val="16"/>
        </w:rPr>
        <w:t xml:space="preserve"> </w:t>
      </w:r>
      <w:r>
        <w:t>jednoznačně</w:t>
      </w:r>
    </w:p>
    <w:p w:rsidR="00631A4C" w:rsidRDefault="00631A4C">
      <w:pPr>
        <w:sectPr w:rsidR="00631A4C">
          <w:type w:val="continuous"/>
          <w:pgSz w:w="12240" w:h="15840"/>
          <w:pgMar w:top="1480" w:right="1020" w:bottom="1660" w:left="1460" w:header="0" w:footer="1460" w:gutter="0"/>
          <w:cols w:space="708"/>
        </w:sectPr>
      </w:pPr>
    </w:p>
    <w:p w:rsidR="00631A4C" w:rsidRDefault="0089631E">
      <w:pPr>
        <w:pStyle w:val="Zkladntext"/>
        <w:spacing w:before="73"/>
        <w:ind w:left="808" w:right="111" w:firstLine="0"/>
      </w:pPr>
      <w:r>
        <w:lastRenderedPageBreak/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7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t>a rovněž</w:t>
      </w:r>
      <w:r>
        <w:rPr>
          <w:spacing w:val="10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</w:t>
      </w:r>
      <w:r>
        <w:t>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631A4C" w:rsidRDefault="0089631E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</w:t>
      </w:r>
      <w:r>
        <w:rPr>
          <w:sz w:val="20"/>
        </w:rPr>
        <w:t>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w w:val="95"/>
          <w:sz w:val="20"/>
        </w:rPr>
        <w:t xml:space="preserve">umožnit osobám pověřeným Fondem provádět věcnou, finanční </w:t>
      </w:r>
      <w:r>
        <w:rPr>
          <w:w w:val="95"/>
          <w:sz w:val="20"/>
        </w:rPr>
        <w:t>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1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31A4C" w:rsidRDefault="0089631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631A4C" w:rsidRDefault="00631A4C">
      <w:pPr>
        <w:jc w:val="both"/>
        <w:rPr>
          <w:sz w:val="20"/>
        </w:rPr>
        <w:sectPr w:rsidR="00631A4C">
          <w:pgSz w:w="12240" w:h="15840"/>
          <w:pgMar w:top="1060" w:right="1020" w:bottom="1660" w:left="1460" w:header="0" w:footer="1460" w:gutter="0"/>
          <w:cols w:space="708"/>
        </w:sectPr>
      </w:pPr>
    </w:p>
    <w:p w:rsidR="00631A4C" w:rsidRDefault="0089631E">
      <w:pPr>
        <w:pStyle w:val="Nadpis1"/>
        <w:spacing w:before="73"/>
        <w:ind w:left="3274"/>
      </w:pPr>
      <w:r>
        <w:lastRenderedPageBreak/>
        <w:t>V.</w:t>
      </w:r>
    </w:p>
    <w:p w:rsidR="00631A4C" w:rsidRDefault="0089631E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31A4C" w:rsidRDefault="00631A4C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631A4C" w:rsidRDefault="0089631E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31A4C" w:rsidRDefault="0089631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6"/>
          <w:sz w:val="20"/>
        </w:rPr>
        <w:t xml:space="preserve"> </w:t>
      </w:r>
      <w:r>
        <w:rPr>
          <w:sz w:val="20"/>
        </w:rPr>
        <w:t>IV</w:t>
      </w:r>
      <w:r>
        <w:rPr>
          <w:spacing w:val="7"/>
          <w:sz w:val="20"/>
        </w:rPr>
        <w:t xml:space="preserve"> </w:t>
      </w:r>
      <w:r>
        <w:rPr>
          <w:sz w:val="20"/>
        </w:rPr>
        <w:t>bodu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8"/>
          <w:sz w:val="20"/>
        </w:rPr>
        <w:t xml:space="preserve"> </w:t>
      </w:r>
      <w:r>
        <w:rPr>
          <w:sz w:val="20"/>
        </w:rPr>
        <w:t>a),</w:t>
      </w:r>
      <w:r>
        <w:rPr>
          <w:spacing w:val="5"/>
          <w:sz w:val="20"/>
        </w:rPr>
        <w:t xml:space="preserve"> </w:t>
      </w:r>
      <w:r>
        <w:rPr>
          <w:sz w:val="20"/>
        </w:rPr>
        <w:t>c),</w:t>
      </w:r>
      <w:r>
        <w:rPr>
          <w:spacing w:val="6"/>
          <w:sz w:val="20"/>
        </w:rPr>
        <w:t xml:space="preserve"> </w:t>
      </w:r>
      <w:r>
        <w:rPr>
          <w:sz w:val="20"/>
        </w:rPr>
        <w:t>d)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e)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postiženo</w:t>
      </w:r>
      <w:r>
        <w:rPr>
          <w:spacing w:val="7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výši</w:t>
      </w:r>
      <w:r>
        <w:rPr>
          <w:spacing w:val="5"/>
          <w:sz w:val="20"/>
        </w:rPr>
        <w:t xml:space="preserve"> </w:t>
      </w:r>
      <w:r>
        <w:rPr>
          <w:sz w:val="20"/>
        </w:rPr>
        <w:t>100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31A4C" w:rsidRDefault="0089631E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druhou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a) za třetí, čtvrtou, pátou nebo šestou odrážkou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toto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7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2"/>
          <w:sz w:val="20"/>
        </w:rPr>
        <w:t xml:space="preserve"> </w:t>
      </w:r>
      <w:r>
        <w:rPr>
          <w:sz w:val="20"/>
        </w:rPr>
        <w:t>podpory.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plnění účelu akce v rozmezí 50-99 %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11"/>
          <w:sz w:val="20"/>
        </w:rPr>
        <w:t xml:space="preserve"> </w:t>
      </w:r>
      <w:r>
        <w:rPr>
          <w:sz w:val="20"/>
        </w:rPr>
        <w:t>0,1-49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52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31A4C" w:rsidRDefault="0089631E">
      <w:pPr>
        <w:pStyle w:val="Odstavecseseznamem"/>
        <w:numPr>
          <w:ilvl w:val="0"/>
          <w:numId w:val="3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8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7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</w:t>
      </w:r>
      <w:r>
        <w:rPr>
          <w:sz w:val="20"/>
        </w:rPr>
        <w:t>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31A4C" w:rsidRDefault="0089631E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631A4C" w:rsidRDefault="0089631E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31A4C" w:rsidRDefault="00631A4C">
      <w:pPr>
        <w:pStyle w:val="Zkladntext"/>
        <w:spacing w:before="2"/>
        <w:ind w:left="0" w:firstLine="0"/>
        <w:jc w:val="left"/>
        <w:rPr>
          <w:sz w:val="36"/>
        </w:rPr>
      </w:pPr>
    </w:p>
    <w:p w:rsidR="00631A4C" w:rsidRDefault="0089631E">
      <w:pPr>
        <w:pStyle w:val="Nadpis1"/>
        <w:ind w:left="3277"/>
      </w:pPr>
      <w:r>
        <w:t>VI.</w:t>
      </w:r>
    </w:p>
    <w:p w:rsidR="00631A4C" w:rsidRDefault="0089631E">
      <w:pPr>
        <w:pStyle w:val="Nadpis2"/>
        <w:spacing w:before="1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31A4C" w:rsidRDefault="00631A4C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631A4C" w:rsidRDefault="0089631E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31A4C" w:rsidRDefault="0089631E">
      <w:pPr>
        <w:pStyle w:val="Odstavecseseznamem"/>
        <w:numPr>
          <w:ilvl w:val="0"/>
          <w:numId w:val="2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 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31A4C" w:rsidRDefault="0089631E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pokládala.</w:t>
      </w:r>
    </w:p>
    <w:p w:rsidR="00631A4C" w:rsidRDefault="0089631E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31A4C" w:rsidRDefault="0089631E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631A4C" w:rsidRDefault="0089631E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31A4C" w:rsidRDefault="00631A4C">
      <w:pPr>
        <w:jc w:val="both"/>
        <w:rPr>
          <w:sz w:val="20"/>
        </w:rPr>
        <w:sectPr w:rsidR="00631A4C">
          <w:pgSz w:w="12240" w:h="15840"/>
          <w:pgMar w:top="1060" w:right="1020" w:bottom="1660" w:left="1460" w:header="0" w:footer="1460" w:gutter="0"/>
          <w:cols w:space="708"/>
        </w:sectPr>
      </w:pPr>
    </w:p>
    <w:p w:rsidR="00631A4C" w:rsidRDefault="0089631E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31A4C" w:rsidRDefault="0089631E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31A4C" w:rsidRDefault="0089631E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31A4C" w:rsidRDefault="00631A4C">
      <w:pPr>
        <w:pStyle w:val="Zkladntext"/>
        <w:spacing w:before="0"/>
        <w:ind w:left="0" w:firstLine="0"/>
        <w:jc w:val="left"/>
        <w:rPr>
          <w:sz w:val="26"/>
        </w:rPr>
      </w:pPr>
    </w:p>
    <w:p w:rsidR="00631A4C" w:rsidRDefault="00631A4C">
      <w:pPr>
        <w:pStyle w:val="Zkladntext"/>
        <w:spacing w:before="0"/>
        <w:ind w:left="0" w:firstLine="0"/>
        <w:jc w:val="left"/>
        <w:rPr>
          <w:sz w:val="26"/>
        </w:rPr>
      </w:pPr>
    </w:p>
    <w:p w:rsidR="00631A4C" w:rsidRDefault="00631A4C">
      <w:pPr>
        <w:pStyle w:val="Zkladntext"/>
        <w:spacing w:before="0"/>
        <w:ind w:left="0" w:firstLine="0"/>
        <w:jc w:val="left"/>
        <w:rPr>
          <w:sz w:val="26"/>
        </w:rPr>
      </w:pPr>
    </w:p>
    <w:p w:rsidR="00631A4C" w:rsidRDefault="0089631E">
      <w:pPr>
        <w:pStyle w:val="Zkladntext"/>
        <w:tabs>
          <w:tab w:val="left" w:pos="6691"/>
        </w:tabs>
        <w:spacing w:before="191"/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631A4C" w:rsidRDefault="00631A4C">
      <w:pPr>
        <w:pStyle w:val="Zkladntext"/>
        <w:spacing w:before="12"/>
        <w:ind w:left="0" w:firstLine="0"/>
        <w:jc w:val="left"/>
        <w:rPr>
          <w:sz w:val="17"/>
        </w:rPr>
      </w:pPr>
    </w:p>
    <w:p w:rsidR="00631A4C" w:rsidRDefault="0089631E">
      <w:pPr>
        <w:pStyle w:val="Zkladntext"/>
        <w:spacing w:before="0"/>
        <w:ind w:left="242" w:firstLine="0"/>
        <w:jc w:val="left"/>
      </w:pPr>
      <w:r>
        <w:t>dne:</w:t>
      </w:r>
    </w:p>
    <w:p w:rsidR="00631A4C" w:rsidRDefault="00631A4C">
      <w:pPr>
        <w:pStyle w:val="Zkladntext"/>
        <w:spacing w:before="0"/>
        <w:ind w:left="0" w:firstLine="0"/>
        <w:jc w:val="left"/>
        <w:rPr>
          <w:sz w:val="26"/>
        </w:rPr>
      </w:pPr>
    </w:p>
    <w:p w:rsidR="00631A4C" w:rsidRDefault="00631A4C">
      <w:pPr>
        <w:pStyle w:val="Zkladntext"/>
        <w:spacing w:before="0"/>
        <w:ind w:left="0" w:firstLine="0"/>
        <w:jc w:val="left"/>
        <w:rPr>
          <w:sz w:val="26"/>
        </w:rPr>
      </w:pPr>
    </w:p>
    <w:p w:rsidR="00631A4C" w:rsidRDefault="00631A4C">
      <w:pPr>
        <w:pStyle w:val="Zkladntext"/>
        <w:spacing w:before="3"/>
        <w:ind w:left="0" w:firstLine="0"/>
        <w:jc w:val="left"/>
        <w:rPr>
          <w:sz w:val="29"/>
        </w:rPr>
      </w:pPr>
    </w:p>
    <w:p w:rsidR="00631A4C" w:rsidRDefault="0089631E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31A4C" w:rsidRDefault="0089631E">
      <w:pPr>
        <w:pStyle w:val="Zkladntext"/>
        <w:tabs>
          <w:tab w:val="left" w:pos="6722"/>
        </w:tabs>
        <w:spacing w:before="0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3"/>
        </w:rPr>
        <w:t xml:space="preserve"> </w:t>
      </w:r>
      <w:r>
        <w:t>Fondu</w:t>
      </w:r>
    </w:p>
    <w:p w:rsidR="00631A4C" w:rsidRDefault="00631A4C">
      <w:pPr>
        <w:pStyle w:val="Zkladntext"/>
        <w:spacing w:before="0"/>
        <w:ind w:left="0" w:firstLine="0"/>
        <w:jc w:val="left"/>
        <w:rPr>
          <w:sz w:val="26"/>
        </w:rPr>
      </w:pPr>
    </w:p>
    <w:p w:rsidR="00631A4C" w:rsidRDefault="00631A4C">
      <w:pPr>
        <w:pStyle w:val="Zkladntext"/>
        <w:spacing w:before="2"/>
        <w:ind w:left="0" w:firstLine="0"/>
        <w:jc w:val="left"/>
        <w:rPr>
          <w:sz w:val="32"/>
        </w:rPr>
      </w:pPr>
    </w:p>
    <w:p w:rsidR="00631A4C" w:rsidRDefault="0089631E">
      <w:pPr>
        <w:pStyle w:val="Zkladntext"/>
        <w:spacing w:before="0"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31A4C" w:rsidRDefault="00631A4C">
      <w:pPr>
        <w:spacing w:line="264" w:lineRule="auto"/>
        <w:sectPr w:rsidR="00631A4C">
          <w:pgSz w:w="12240" w:h="15840"/>
          <w:pgMar w:top="1060" w:right="1020" w:bottom="1660" w:left="1460" w:header="0" w:footer="1460" w:gutter="0"/>
          <w:cols w:space="708"/>
        </w:sectPr>
      </w:pPr>
    </w:p>
    <w:p w:rsidR="00631A4C" w:rsidRDefault="0089631E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</w:t>
      </w:r>
      <w:r>
        <w:t>y</w:t>
      </w:r>
    </w:p>
    <w:p w:rsidR="00631A4C" w:rsidRDefault="00631A4C">
      <w:pPr>
        <w:pStyle w:val="Zkladntext"/>
        <w:spacing w:before="0"/>
        <w:ind w:left="0" w:firstLine="0"/>
        <w:jc w:val="left"/>
        <w:rPr>
          <w:sz w:val="26"/>
        </w:rPr>
      </w:pPr>
    </w:p>
    <w:p w:rsidR="00631A4C" w:rsidRDefault="00631A4C">
      <w:pPr>
        <w:pStyle w:val="Zkladntext"/>
        <w:spacing w:before="2"/>
        <w:ind w:left="0" w:firstLine="0"/>
        <w:jc w:val="left"/>
        <w:rPr>
          <w:sz w:val="32"/>
        </w:rPr>
      </w:pPr>
    </w:p>
    <w:p w:rsidR="00631A4C" w:rsidRDefault="0089631E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8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631A4C" w:rsidRDefault="00631A4C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631A4C" w:rsidRDefault="0089631E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</w:t>
      </w:r>
      <w:r>
        <w:rPr>
          <w:sz w:val="20"/>
        </w:rPr>
        <w:t>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631A4C" w:rsidRDefault="0089631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631A4C" w:rsidRDefault="0089631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631A4C" w:rsidRDefault="0089631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631A4C" w:rsidRDefault="0089631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631A4C" w:rsidRDefault="0089631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 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631A4C" w:rsidRDefault="0089631E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631A4C" w:rsidRDefault="00631A4C">
      <w:pPr>
        <w:spacing w:line="264" w:lineRule="auto"/>
        <w:jc w:val="both"/>
        <w:rPr>
          <w:sz w:val="20"/>
        </w:rPr>
        <w:sectPr w:rsidR="00631A4C">
          <w:pgSz w:w="12240" w:h="15840"/>
          <w:pgMar w:top="106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31A4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31A4C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31A4C" w:rsidRDefault="0089631E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 w:line="264" w:lineRule="auto"/>
              <w:ind w:right="36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31A4C" w:rsidRDefault="0089631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A4C" w:rsidRDefault="0089631E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31A4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631A4C" w:rsidRDefault="0089631E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31A4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631A4C" w:rsidRDefault="0089631E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631A4C" w:rsidRDefault="0089631E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31A4C" w:rsidRDefault="0089631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31A4C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631A4C" w:rsidRDefault="0089631E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31A4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31A4C" w:rsidRDefault="0089631E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ebo</w:t>
            </w:r>
          </w:p>
          <w:p w:rsidR="00631A4C" w:rsidRDefault="0089631E">
            <w:pPr>
              <w:pStyle w:val="TableParagraph"/>
              <w:spacing w:before="3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631A4C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631A4C" w:rsidRDefault="0089631E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631A4C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631A4C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631A4C" w:rsidRDefault="0089631E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631A4C" w:rsidRDefault="0089631E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631A4C" w:rsidRDefault="0089631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631A4C" w:rsidRDefault="0089631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31A4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631A4C" w:rsidRDefault="0089631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631A4C" w:rsidRDefault="0089631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31A4C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31A4C" w:rsidRDefault="0089631E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631A4C" w:rsidRDefault="00631A4C">
      <w:pPr>
        <w:spacing w:line="261" w:lineRule="auto"/>
        <w:rPr>
          <w:sz w:val="20"/>
        </w:rPr>
        <w:sectPr w:rsidR="00631A4C">
          <w:pgSz w:w="12240" w:h="15840"/>
          <w:pgMar w:top="1140" w:right="1020" w:bottom="1895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31A4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31A4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631A4C" w:rsidRDefault="0089631E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31A4C" w:rsidRDefault="0089631E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631A4C" w:rsidRDefault="008963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31A4C" w:rsidRDefault="0089631E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631A4C" w:rsidRDefault="0089631E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631A4C" w:rsidRDefault="0089631E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31A4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31A4C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31A4C" w:rsidRDefault="0089631E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631A4C" w:rsidRDefault="008963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631A4C" w:rsidRDefault="0089631E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631A4C" w:rsidRDefault="0089631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A4C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31A4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631A4C" w:rsidRDefault="0089631E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631A4C" w:rsidRDefault="0089631E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31A4C" w:rsidRDefault="0089631E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A4C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31A4C" w:rsidRDefault="0089631E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631A4C" w:rsidRDefault="0089631E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631A4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631A4C" w:rsidRDefault="0089631E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631A4C" w:rsidRDefault="0089631E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31A4C" w:rsidRDefault="008963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31A4C" w:rsidRDefault="0089631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A4C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631A4C" w:rsidRDefault="0089631E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631A4C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31A4C" w:rsidRDefault="0089631E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631A4C" w:rsidRDefault="0089631E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A4C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31A4C" w:rsidRDefault="00631A4C">
      <w:pPr>
        <w:spacing w:line="264" w:lineRule="auto"/>
        <w:rPr>
          <w:sz w:val="20"/>
        </w:rPr>
        <w:sectPr w:rsidR="00631A4C">
          <w:type w:val="continuous"/>
          <w:pgSz w:w="12240" w:h="15840"/>
          <w:pgMar w:top="1140" w:right="1020" w:bottom="2437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31A4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31A4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31A4C" w:rsidRDefault="0089631E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31A4C" w:rsidRDefault="0089631E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631A4C" w:rsidRDefault="008963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A4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31A4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631A4C" w:rsidRDefault="0089631E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A4C" w:rsidRDefault="0089631E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631A4C" w:rsidRDefault="0089631E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631A4C" w:rsidRDefault="0089631E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31A4C" w:rsidRDefault="0089631E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31A4C" w:rsidRDefault="0089631E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A4C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31A4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31A4C" w:rsidRDefault="0089631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31A4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31A4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31A4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631A4C" w:rsidRDefault="008963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31A4C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31A4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31A4C" w:rsidRDefault="0089631E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631A4C" w:rsidRDefault="0089631E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631A4C" w:rsidRDefault="0089631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31A4C" w:rsidRDefault="0089631E">
            <w:pPr>
              <w:pStyle w:val="TableParagraph"/>
              <w:spacing w:before="27" w:line="264" w:lineRule="auto"/>
              <w:ind w:right="349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31A4C" w:rsidRDefault="0089631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A4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31A4C" w:rsidRDefault="00631A4C">
      <w:pPr>
        <w:spacing w:line="264" w:lineRule="auto"/>
        <w:rPr>
          <w:sz w:val="20"/>
        </w:rPr>
        <w:sectPr w:rsidR="00631A4C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31A4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31A4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31A4C" w:rsidRDefault="0089631E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631A4C" w:rsidRDefault="0089631E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631A4C" w:rsidRDefault="008963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 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31A4C" w:rsidRDefault="0089631E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31A4C" w:rsidRDefault="0089631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31A4C" w:rsidRDefault="0089631E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631A4C" w:rsidRDefault="0089631E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A4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31A4C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631A4C" w:rsidRDefault="0089631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31A4C" w:rsidRDefault="0089631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31A4C" w:rsidRDefault="0089631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A4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31A4C" w:rsidRDefault="0089631E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631A4C" w:rsidRDefault="0089631E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631A4C" w:rsidRDefault="0089631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631A4C" w:rsidRDefault="0089631E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631A4C" w:rsidRDefault="0089631E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</w:t>
            </w:r>
            <w:r>
              <w:rPr>
                <w:sz w:val="20"/>
              </w:rPr>
              <w:t>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A4C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31A4C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631A4C" w:rsidRDefault="0089631E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631A4C" w:rsidRDefault="0089631E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31A4C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631A4C" w:rsidRDefault="00631A4C">
      <w:pPr>
        <w:spacing w:line="264" w:lineRule="auto"/>
        <w:rPr>
          <w:sz w:val="20"/>
        </w:rPr>
        <w:sectPr w:rsidR="00631A4C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31A4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31A4C" w:rsidRDefault="0089631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31A4C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31A4C" w:rsidRDefault="0089631E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31A4C" w:rsidRDefault="0089631E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31A4C" w:rsidRDefault="0089631E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31A4C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631A4C" w:rsidRDefault="0089631E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31A4C" w:rsidRDefault="0089631E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631A4C" w:rsidRDefault="0089631E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31A4C" w:rsidRDefault="0089631E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31A4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631A4C" w:rsidRDefault="008963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631A4C" w:rsidRDefault="008963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A4C" w:rsidRDefault="0089631E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631A4C" w:rsidRDefault="0089631E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31A4C" w:rsidRDefault="0089631E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631A4C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631A4C" w:rsidRDefault="0089631E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31A4C" w:rsidRDefault="0089631E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31A4C" w:rsidRDefault="0089631E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31A4C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1A4C" w:rsidRDefault="0089631E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631A4C" w:rsidRDefault="0089631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631A4C" w:rsidRDefault="0089631E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631A4C" w:rsidRDefault="0089631E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1A4C" w:rsidRDefault="0089631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A4C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31A4C" w:rsidRDefault="00631A4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31A4C" w:rsidRDefault="0089631E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9631E" w:rsidRDefault="0089631E"/>
    <w:sectPr w:rsidR="0089631E">
      <w:type w:val="continuous"/>
      <w:pgSz w:w="12240" w:h="15840"/>
      <w:pgMar w:top="114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1E" w:rsidRDefault="0089631E">
      <w:r>
        <w:separator/>
      </w:r>
    </w:p>
  </w:endnote>
  <w:endnote w:type="continuationSeparator" w:id="0">
    <w:p w:rsidR="0089631E" w:rsidRDefault="0089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4C" w:rsidRDefault="002965F4">
    <w:pPr>
      <w:pStyle w:val="Zkladntext"/>
      <w:spacing w:before="0"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4C" w:rsidRDefault="0089631E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65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631A4C" w:rsidRDefault="0089631E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65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1E" w:rsidRDefault="0089631E">
      <w:r>
        <w:separator/>
      </w:r>
    </w:p>
  </w:footnote>
  <w:footnote w:type="continuationSeparator" w:id="0">
    <w:p w:rsidR="0089631E" w:rsidRDefault="0089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4D1"/>
    <w:multiLevelType w:val="hybridMultilevel"/>
    <w:tmpl w:val="B6045284"/>
    <w:lvl w:ilvl="0" w:tplc="EEF2727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9801B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466C2D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DDA43F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E2235B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966D4C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70C78D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47E2A0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174899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E770153"/>
    <w:multiLevelType w:val="hybridMultilevel"/>
    <w:tmpl w:val="FB3AA87A"/>
    <w:lvl w:ilvl="0" w:tplc="C134873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A78748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3C8D51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FB6732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14406C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FA06D3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C88175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36C414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50C0D7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91D79C6"/>
    <w:multiLevelType w:val="hybridMultilevel"/>
    <w:tmpl w:val="E9E6C53A"/>
    <w:lvl w:ilvl="0" w:tplc="D7B4D02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38570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DC86BF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2984322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FA121DA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EF6EEFB4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702492F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76006E56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6DA015A2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30B541A0"/>
    <w:multiLevelType w:val="hybridMultilevel"/>
    <w:tmpl w:val="A58C6596"/>
    <w:lvl w:ilvl="0" w:tplc="C43815B2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3FEE1E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D4CFBA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EEE385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AAAE36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D764FC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CE8603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E48066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020F01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3B44A7A"/>
    <w:multiLevelType w:val="hybridMultilevel"/>
    <w:tmpl w:val="C928BFD0"/>
    <w:lvl w:ilvl="0" w:tplc="372E67A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5E29F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494A1D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E6E4473A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0498B90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6466294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58B0E5C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BA86365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92B8007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FEA4847"/>
    <w:multiLevelType w:val="hybridMultilevel"/>
    <w:tmpl w:val="F96A1D6E"/>
    <w:lvl w:ilvl="0" w:tplc="7332BE9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5E0409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B14EC8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500B7D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C7889A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8D6DEC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C88DC8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C5289F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DE0671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FBC43BC"/>
    <w:multiLevelType w:val="hybridMultilevel"/>
    <w:tmpl w:val="7AFC8CAE"/>
    <w:lvl w:ilvl="0" w:tplc="61DCA00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CC536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E20F12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F9E085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5D0EC9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8E2EAB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BD6FF0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0C059D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2C888E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4C"/>
    <w:rsid w:val="002965F4"/>
    <w:rsid w:val="00631A4C"/>
    <w:rsid w:val="008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647AC7-8CB7-4EB8-B904-3200BA3F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4165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2022-06-29T14:00:00Z</dcterms:created>
  <dcterms:modified xsi:type="dcterms:W3CDTF">2022-06-29T14:00:00Z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