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6D" w:rsidRDefault="00775817">
      <w:pPr>
        <w:spacing w:before="80" w:line="425" w:lineRule="exact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1190400071</w:t>
      </w:r>
    </w:p>
    <w:p w:rsidR="000F116D" w:rsidRDefault="00775817">
      <w:pPr>
        <w:spacing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F116D" w:rsidRDefault="00775817">
      <w:pPr>
        <w:spacing w:before="2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F116D" w:rsidRDefault="000F116D">
      <w:pPr>
        <w:pStyle w:val="Zkladntext"/>
        <w:spacing w:before="11"/>
        <w:ind w:left="0"/>
        <w:jc w:val="left"/>
        <w:rPr>
          <w:sz w:val="59"/>
        </w:rPr>
      </w:pPr>
    </w:p>
    <w:p w:rsidR="000F116D" w:rsidRDefault="00775817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775817">
      <w:pPr>
        <w:pStyle w:val="Nadpis2"/>
        <w:spacing w:before="187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F116D" w:rsidRDefault="00775817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0F116D" w:rsidRDefault="00775817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F116D" w:rsidRDefault="00775817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0F116D" w:rsidRDefault="00775817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0F116D" w:rsidRDefault="00775817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F116D" w:rsidRDefault="00775817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F116D" w:rsidRDefault="00775817">
      <w:pPr>
        <w:pStyle w:val="Zkladntext"/>
        <w:spacing w:line="477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F116D" w:rsidRDefault="00775817">
      <w:pPr>
        <w:pStyle w:val="Nadpis2"/>
        <w:spacing w:before="5"/>
        <w:ind w:left="242"/>
        <w:jc w:val="left"/>
      </w:pPr>
      <w:r>
        <w:t>město</w:t>
      </w:r>
      <w:r>
        <w:rPr>
          <w:spacing w:val="-3"/>
        </w:rPr>
        <w:t xml:space="preserve"> </w:t>
      </w:r>
      <w:r>
        <w:t>Vratimov</w:t>
      </w:r>
    </w:p>
    <w:p w:rsidR="000F116D" w:rsidRDefault="00775817">
      <w:pPr>
        <w:pStyle w:val="Zkladntext"/>
        <w:tabs>
          <w:tab w:val="left" w:pos="3122"/>
        </w:tabs>
        <w:ind w:left="242" w:right="1465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Vratimov,</w:t>
      </w:r>
      <w:r>
        <w:rPr>
          <w:spacing w:val="-3"/>
        </w:rPr>
        <w:t xml:space="preserve"> </w:t>
      </w:r>
      <w:r>
        <w:t>Frýdecká</w:t>
      </w:r>
      <w:r>
        <w:rPr>
          <w:spacing w:val="-4"/>
        </w:rPr>
        <w:t xml:space="preserve"> </w:t>
      </w:r>
      <w:r>
        <w:t>853/57,</w:t>
      </w:r>
      <w:r>
        <w:rPr>
          <w:spacing w:val="-4"/>
        </w:rPr>
        <w:t xml:space="preserve"> </w:t>
      </w:r>
      <w:r>
        <w:t>739</w:t>
      </w:r>
      <w:r>
        <w:rPr>
          <w:spacing w:val="-2"/>
        </w:rPr>
        <w:t xml:space="preserve"> </w:t>
      </w:r>
      <w:r>
        <w:t>32</w:t>
      </w:r>
      <w:r>
        <w:rPr>
          <w:spacing w:val="48"/>
        </w:rPr>
        <w:t xml:space="preserve"> </w:t>
      </w:r>
      <w:r>
        <w:t>Vratimov</w:t>
      </w:r>
      <w:r>
        <w:rPr>
          <w:spacing w:val="-51"/>
        </w:rPr>
        <w:t xml:space="preserve"> </w:t>
      </w:r>
      <w:r>
        <w:t>IČO:</w:t>
      </w:r>
      <w:r>
        <w:tab/>
        <w:t>00297372</w:t>
      </w:r>
    </w:p>
    <w:p w:rsidR="000F116D" w:rsidRDefault="00775817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zastoupené:</w:t>
      </w:r>
      <w:r>
        <w:tab/>
        <w:t>Bc.</w:t>
      </w:r>
      <w:r>
        <w:rPr>
          <w:spacing w:val="-3"/>
        </w:rPr>
        <w:t xml:space="preserve"> </w:t>
      </w:r>
      <w:r>
        <w:t>Martinem Č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 e</w:t>
      </w:r>
      <w:r>
        <w:rPr>
          <w:spacing w:val="-2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starostou</w:t>
      </w:r>
    </w:p>
    <w:p w:rsidR="000F116D" w:rsidRDefault="00775817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F116D" w:rsidRDefault="00775817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94-8925761/0710</w:t>
      </w:r>
    </w:p>
    <w:p w:rsidR="000F116D" w:rsidRDefault="00775817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0F116D">
      <w:pPr>
        <w:pStyle w:val="Zkladntext"/>
        <w:spacing w:before="12"/>
        <w:ind w:left="0"/>
        <w:jc w:val="left"/>
        <w:rPr>
          <w:sz w:val="33"/>
        </w:rPr>
      </w:pPr>
    </w:p>
    <w:p w:rsidR="000F116D" w:rsidRDefault="00775817">
      <w:pPr>
        <w:pStyle w:val="Zkladntext"/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775817">
      <w:pPr>
        <w:pStyle w:val="Nadpis1"/>
        <w:spacing w:before="187"/>
        <w:ind w:right="1027"/>
      </w:pPr>
      <w:r>
        <w:t>I.</w:t>
      </w:r>
    </w:p>
    <w:p w:rsidR="000F116D" w:rsidRDefault="00775817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F116D" w:rsidRDefault="000F116D">
      <w:pPr>
        <w:pStyle w:val="Zkladntext"/>
        <w:spacing w:before="12"/>
        <w:ind w:left="0"/>
        <w:jc w:val="left"/>
        <w:rPr>
          <w:b/>
          <w:sz w:val="19"/>
        </w:rPr>
      </w:pPr>
    </w:p>
    <w:p w:rsidR="000F116D" w:rsidRDefault="00775817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F116D" w:rsidRDefault="00775817">
      <w:pPr>
        <w:pStyle w:val="Zkladntext"/>
        <w:ind w:right="111"/>
      </w:pPr>
      <w:r>
        <w:t>„Smlouva“) se uzavírá na základě Rozhodnutí ministra životního prostředí č. 1190400071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8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F116D" w:rsidRDefault="00775817">
      <w:pPr>
        <w:pStyle w:val="Zkladntext"/>
        <w:spacing w:before="3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F116D" w:rsidRDefault="00775817">
      <w:pPr>
        <w:pStyle w:val="Odstavecseseznamem"/>
        <w:numPr>
          <w:ilvl w:val="0"/>
          <w:numId w:val="8"/>
        </w:numPr>
        <w:tabs>
          <w:tab w:val="left" w:pos="526"/>
        </w:tabs>
        <w:spacing w:before="117"/>
        <w:ind w:right="11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4"/>
          <w:sz w:val="20"/>
        </w:rPr>
        <w:t xml:space="preserve"> </w:t>
      </w:r>
      <w:r>
        <w:rPr>
          <w:sz w:val="20"/>
        </w:rPr>
        <w:t>4/2019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F116D" w:rsidRDefault="000F116D">
      <w:pPr>
        <w:jc w:val="both"/>
        <w:rPr>
          <w:sz w:val="20"/>
        </w:rPr>
        <w:sectPr w:rsidR="000F116D">
          <w:footerReference w:type="default" r:id="rId7"/>
          <w:type w:val="continuous"/>
          <w:pgSz w:w="12240" w:h="15840"/>
          <w:pgMar w:top="1480" w:right="1020" w:bottom="1080" w:left="1460" w:header="0" w:footer="894" w:gutter="0"/>
          <w:pgNumType w:start="1"/>
          <w:cols w:space="708"/>
        </w:sectPr>
      </w:pPr>
    </w:p>
    <w:p w:rsidR="000F116D" w:rsidRDefault="00775817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F116D" w:rsidRDefault="00775817">
      <w:pPr>
        <w:pStyle w:val="Nadpis2"/>
        <w:spacing w:before="120"/>
        <w:ind w:left="1749"/>
        <w:jc w:val="left"/>
      </w:pPr>
      <w:r>
        <w:t>„Odkanalizování</w:t>
      </w:r>
      <w:r>
        <w:rPr>
          <w:spacing w:val="-2"/>
        </w:rPr>
        <w:t xml:space="preserve"> </w:t>
      </w:r>
      <w:r>
        <w:t>lokality</w:t>
      </w:r>
      <w:r>
        <w:rPr>
          <w:spacing w:val="-2"/>
        </w:rPr>
        <w:t xml:space="preserve"> </w:t>
      </w:r>
      <w:r>
        <w:t>Zaryjská,</w:t>
      </w:r>
      <w:r>
        <w:rPr>
          <w:spacing w:val="-2"/>
        </w:rPr>
        <w:t xml:space="preserve"> </w:t>
      </w:r>
      <w:r>
        <w:t>Vratimov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výstavba</w:t>
      </w:r>
      <w:r>
        <w:rPr>
          <w:spacing w:val="-2"/>
        </w:rPr>
        <w:t xml:space="preserve"> </w:t>
      </w:r>
      <w:r>
        <w:t>stok</w:t>
      </w:r>
      <w:r>
        <w:rPr>
          <w:spacing w:val="-4"/>
        </w:rPr>
        <w:t xml:space="preserve"> </w:t>
      </w:r>
      <w:r>
        <w:t>F4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I1“</w:t>
      </w:r>
    </w:p>
    <w:p w:rsidR="000F116D" w:rsidRDefault="00775817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letech</w:t>
      </w:r>
      <w:r>
        <w:rPr>
          <w:spacing w:val="-3"/>
        </w:rPr>
        <w:t xml:space="preserve"> </w:t>
      </w:r>
      <w:r>
        <w:t>2022–2023.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775817">
      <w:pPr>
        <w:pStyle w:val="Nadpis1"/>
        <w:spacing w:before="187" w:line="265" w:lineRule="exact"/>
        <w:ind w:right="671"/>
      </w:pPr>
      <w:r>
        <w:t>II.</w:t>
      </w:r>
    </w:p>
    <w:p w:rsidR="000F116D" w:rsidRDefault="00775817">
      <w:pPr>
        <w:pStyle w:val="Nadpis2"/>
        <w:spacing w:line="265" w:lineRule="exact"/>
        <w:ind w:right="67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F116D" w:rsidRDefault="000F116D">
      <w:pPr>
        <w:pStyle w:val="Zkladntext"/>
        <w:spacing w:before="1"/>
        <w:ind w:left="0"/>
        <w:jc w:val="left"/>
        <w:rPr>
          <w:b/>
        </w:rPr>
      </w:pPr>
    </w:p>
    <w:p w:rsidR="000F116D" w:rsidRDefault="00775817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19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280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160,53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</w:p>
    <w:p w:rsidR="000F116D" w:rsidRDefault="00775817">
      <w:pPr>
        <w:pStyle w:val="Zkladntext"/>
      </w:pPr>
      <w:r>
        <w:t>devatenáct</w:t>
      </w:r>
      <w:r>
        <w:rPr>
          <w:spacing w:val="-3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dvě</w:t>
      </w:r>
      <w:r>
        <w:rPr>
          <w:spacing w:val="-3"/>
        </w:rPr>
        <w:t xml:space="preserve"> </w:t>
      </w:r>
      <w:r>
        <w:t>stě</w:t>
      </w:r>
      <w:r>
        <w:rPr>
          <w:spacing w:val="-1"/>
        </w:rPr>
        <w:t xml:space="preserve"> </w:t>
      </w:r>
      <w:r>
        <w:t>osmdesát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jedno</w:t>
      </w:r>
      <w:r>
        <w:rPr>
          <w:spacing w:val="-1"/>
        </w:rPr>
        <w:t xml:space="preserve"> </w:t>
      </w:r>
      <w:r>
        <w:t>sto</w:t>
      </w:r>
      <w:r>
        <w:rPr>
          <w:spacing w:val="-1"/>
        </w:rPr>
        <w:t xml:space="preserve"> </w:t>
      </w:r>
      <w:r>
        <w:t>šedesát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haléře).</w:t>
      </w:r>
    </w:p>
    <w:p w:rsidR="000F116D" w:rsidRDefault="00775817">
      <w:pPr>
        <w:pStyle w:val="Odstavecseseznamem"/>
        <w:numPr>
          <w:ilvl w:val="0"/>
          <w:numId w:val="7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 xml:space="preserve"> </w:t>
      </w:r>
      <w:r>
        <w:rPr>
          <w:sz w:val="20"/>
        </w:rPr>
        <w:t>pro</w:t>
      </w:r>
      <w:r>
        <w:rPr>
          <w:spacing w:val="55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odpovídá</w:t>
      </w:r>
      <w:r>
        <w:rPr>
          <w:spacing w:val="5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6"/>
          <w:sz w:val="20"/>
        </w:rPr>
        <w:t xml:space="preserve"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30</w:t>
      </w:r>
      <w:r>
        <w:rPr>
          <w:spacing w:val="1"/>
          <w:sz w:val="20"/>
        </w:rPr>
        <w:t xml:space="preserve"> </w:t>
      </w:r>
      <w:r>
        <w:rPr>
          <w:sz w:val="20"/>
        </w:rPr>
        <w:t>243</w:t>
      </w:r>
      <w:r>
        <w:rPr>
          <w:spacing w:val="1"/>
          <w:sz w:val="20"/>
        </w:rPr>
        <w:t xml:space="preserve"> </w:t>
      </w:r>
      <w:r>
        <w:rPr>
          <w:sz w:val="20"/>
        </w:rPr>
        <w:t>389,08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F116D" w:rsidRDefault="00775817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F116D" w:rsidRDefault="00775817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5"/>
          <w:sz w:val="20"/>
        </w:rPr>
        <w:t xml:space="preserve"> </w:t>
      </w:r>
      <w:r>
        <w:rPr>
          <w:sz w:val="20"/>
        </w:rPr>
        <w:t>částkou</w:t>
      </w:r>
      <w:r>
        <w:rPr>
          <w:spacing w:val="27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4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3"/>
          <w:sz w:val="20"/>
        </w:rPr>
        <w:t xml:space="preserve"> </w:t>
      </w:r>
      <w:r>
        <w:rPr>
          <w:sz w:val="20"/>
        </w:rPr>
        <w:t>výdaje</w:t>
      </w:r>
      <w:r>
        <w:rPr>
          <w:spacing w:val="25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F116D" w:rsidRDefault="00775817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2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0"/>
          <w:sz w:val="20"/>
        </w:rPr>
        <w:t xml:space="preserve"> </w:t>
      </w:r>
      <w:r>
        <w:rPr>
          <w:sz w:val="20"/>
        </w:rPr>
        <w:t>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které</w:t>
      </w:r>
      <w:r>
        <w:rPr>
          <w:spacing w:val="51"/>
          <w:sz w:val="20"/>
        </w:rPr>
        <w:t xml:space="preserve"> </w:t>
      </w:r>
      <w:r>
        <w:rPr>
          <w:sz w:val="20"/>
        </w:rPr>
        <w:t>vznikly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byly</w:t>
      </w:r>
      <w:r>
        <w:rPr>
          <w:spacing w:val="50"/>
          <w:sz w:val="20"/>
        </w:rPr>
        <w:t xml:space="preserve"> </w:t>
      </w:r>
      <w:r>
        <w:rPr>
          <w:sz w:val="20"/>
        </w:rPr>
        <w:t>uhrazeny</w:t>
      </w:r>
      <w:r>
        <w:rPr>
          <w:spacing w:val="5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období</w:t>
      </w:r>
      <w:r>
        <w:rPr>
          <w:spacing w:val="50"/>
          <w:sz w:val="20"/>
        </w:rPr>
        <w:t xml:space="preserve"> </w:t>
      </w:r>
      <w:r>
        <w:rPr>
          <w:sz w:val="20"/>
        </w:rPr>
        <w:t>od</w:t>
      </w:r>
      <w:r>
        <w:rPr>
          <w:spacing w:val="52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2014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0F116D" w:rsidRDefault="00775817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6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8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</w:p>
    <w:p w:rsidR="000F116D" w:rsidRDefault="00775817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0F116D" w:rsidRDefault="00775817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775817">
      <w:pPr>
        <w:pStyle w:val="Nadpis1"/>
        <w:spacing w:before="189"/>
        <w:ind w:right="1031"/>
      </w:pPr>
      <w:r>
        <w:t>III.</w:t>
      </w:r>
    </w:p>
    <w:p w:rsidR="000F116D" w:rsidRDefault="00775817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F116D" w:rsidRDefault="000F116D">
      <w:pPr>
        <w:pStyle w:val="Zkladntext"/>
        <w:spacing w:before="1"/>
        <w:ind w:left="0"/>
        <w:jc w:val="left"/>
        <w:rPr>
          <w:b/>
        </w:rPr>
      </w:pP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 bodech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0F116D" w:rsidRDefault="00775817">
      <w:pPr>
        <w:pStyle w:val="Zkladntext"/>
        <w:ind w:left="0" w:right="2314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4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2393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F116D" w:rsidRDefault="000F116D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0F116D">
        <w:trPr>
          <w:trHeight w:val="386"/>
        </w:trPr>
        <w:tc>
          <w:tcPr>
            <w:tcW w:w="4779" w:type="dxa"/>
          </w:tcPr>
          <w:p w:rsidR="000F116D" w:rsidRDefault="00775817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 w:rsidR="000F116D" w:rsidRDefault="00775817">
            <w:pPr>
              <w:pStyle w:val="TableParagraph"/>
              <w:spacing w:before="120" w:line="246" w:lineRule="exact"/>
              <w:ind w:left="1781" w:right="178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F116D">
        <w:trPr>
          <w:trHeight w:val="385"/>
        </w:trPr>
        <w:tc>
          <w:tcPr>
            <w:tcW w:w="4779" w:type="dxa"/>
          </w:tcPr>
          <w:p w:rsidR="000F116D" w:rsidRDefault="00775817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0F116D" w:rsidRDefault="00775817">
            <w:pPr>
              <w:pStyle w:val="TableParagraph"/>
              <w:spacing w:before="120" w:line="246" w:lineRule="exact"/>
              <w:ind w:left="0" w:right="166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982 971,84</w:t>
            </w:r>
          </w:p>
        </w:tc>
      </w:tr>
      <w:tr w:rsidR="000F116D">
        <w:trPr>
          <w:trHeight w:val="386"/>
        </w:trPr>
        <w:tc>
          <w:tcPr>
            <w:tcW w:w="4779" w:type="dxa"/>
          </w:tcPr>
          <w:p w:rsidR="000F116D" w:rsidRDefault="00775817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0F116D" w:rsidRDefault="00775817">
            <w:pPr>
              <w:pStyle w:val="TableParagraph"/>
              <w:spacing w:before="120" w:line="246" w:lineRule="exact"/>
              <w:ind w:left="0" w:right="163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297 188,69</w:t>
            </w:r>
          </w:p>
        </w:tc>
      </w:tr>
    </w:tbl>
    <w:p w:rsidR="000F116D" w:rsidRDefault="000F116D">
      <w:pPr>
        <w:pStyle w:val="Zkladntext"/>
        <w:spacing w:before="12"/>
        <w:ind w:left="0"/>
        <w:jc w:val="left"/>
        <w:rPr>
          <w:sz w:val="28"/>
        </w:rPr>
      </w:pP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1"/>
          <w:sz w:val="20"/>
        </w:rPr>
        <w:t xml:space="preserve"> </w:t>
      </w:r>
      <w:r>
        <w:rPr>
          <w:sz w:val="20"/>
        </w:rPr>
        <w:t>systému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 fondu</w:t>
      </w:r>
      <w:r>
        <w:rPr>
          <w:spacing w:val="-1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„AIS</w:t>
      </w:r>
      <w:r>
        <w:rPr>
          <w:spacing w:val="-1"/>
          <w:sz w:val="20"/>
        </w:rPr>
        <w:t xml:space="preserve"> </w:t>
      </w:r>
      <w:r>
        <w:rPr>
          <w:sz w:val="20"/>
        </w:rPr>
        <w:t>SFŽP“)</w:t>
      </w:r>
      <w:r>
        <w:rPr>
          <w:spacing w:val="-2"/>
          <w:sz w:val="20"/>
        </w:rPr>
        <w:t xml:space="preserve"> </w:t>
      </w:r>
      <w:r>
        <w:rPr>
          <w:sz w:val="20"/>
        </w:rPr>
        <w:t>předloží</w:t>
      </w:r>
    </w:p>
    <w:p w:rsidR="000F116D" w:rsidRDefault="000F116D">
      <w:pPr>
        <w:jc w:val="both"/>
        <w:rPr>
          <w:sz w:val="20"/>
        </w:rPr>
        <w:sectPr w:rsidR="000F116D">
          <w:pgSz w:w="12240" w:h="15840"/>
          <w:pgMar w:top="1060" w:right="1020" w:bottom="1140" w:left="1460" w:header="0" w:footer="894" w:gutter="0"/>
          <w:cols w:space="708"/>
        </w:sectPr>
      </w:pPr>
    </w:p>
    <w:p w:rsidR="000F116D" w:rsidRDefault="00775817">
      <w:pPr>
        <w:pStyle w:val="Zkladntext"/>
        <w:spacing w:before="73"/>
        <w:ind w:right="114"/>
      </w:pPr>
      <w:r>
        <w:lastRenderedPageBreak/>
        <w:t>s každou žádostí o uvolnění finančních prostředků (bod 10) příslušné doklady prokazující 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</w:t>
      </w:r>
      <w:r>
        <w:rPr>
          <w:sz w:val="20"/>
        </w:rPr>
        <w:t>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0F116D" w:rsidRDefault="00775817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</w:t>
      </w:r>
      <w:r>
        <w:rPr>
          <w:sz w:val="20"/>
        </w:rPr>
        <w:t>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dle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6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3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4"/>
          <w:sz w:val="20"/>
        </w:rPr>
        <w:t xml:space="preserve"> </w:t>
      </w:r>
      <w:r>
        <w:rPr>
          <w:sz w:val="20"/>
        </w:rPr>
        <w:t>základě</w:t>
      </w:r>
      <w:r>
        <w:rPr>
          <w:spacing w:val="37"/>
          <w:sz w:val="20"/>
        </w:rPr>
        <w:t xml:space="preserve"> </w:t>
      </w:r>
      <w:r>
        <w:rPr>
          <w:sz w:val="20"/>
        </w:rPr>
        <w:t>žádostí</w:t>
      </w:r>
    </w:p>
    <w:p w:rsidR="000F116D" w:rsidRDefault="00775817">
      <w:pPr>
        <w:pStyle w:val="Zkladntext"/>
        <w:spacing w:before="2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4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příjemcem</w:t>
      </w:r>
      <w:r>
        <w:rPr>
          <w:spacing w:val="2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AIS</w:t>
      </w:r>
      <w:r>
        <w:rPr>
          <w:spacing w:val="-5"/>
        </w:rPr>
        <w:t xml:space="preserve"> </w:t>
      </w:r>
      <w:r>
        <w:t>SFŽP.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0F116D" w:rsidRDefault="00775817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3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3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příloh,</w:t>
      </w:r>
      <w:r>
        <w:rPr>
          <w:spacing w:val="27"/>
          <w:sz w:val="20"/>
        </w:rPr>
        <w:t xml:space="preserve"> </w:t>
      </w:r>
      <w:r>
        <w:rPr>
          <w:sz w:val="20"/>
        </w:rPr>
        <w:t>které</w:t>
      </w:r>
      <w:r>
        <w:rPr>
          <w:spacing w:val="27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 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F116D" w:rsidRDefault="00775817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 xml:space="preserve">kopie bankovních výpisů dokladující uhrazení faktur zhotoviteli, opatřené originálním,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2"/>
          <w:sz w:val="20"/>
        </w:rPr>
        <w:t xml:space="preserve"> </w:t>
      </w:r>
      <w:r>
        <w:rPr>
          <w:sz w:val="20"/>
        </w:rPr>
        <w:t>podpisem</w:t>
      </w:r>
      <w:r>
        <w:rPr>
          <w:spacing w:val="-11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otiskem</w:t>
      </w:r>
      <w:r>
        <w:rPr>
          <w:spacing w:val="-12"/>
          <w:sz w:val="20"/>
        </w:rPr>
        <w:t xml:space="preserve"> </w:t>
      </w:r>
      <w:r>
        <w:rPr>
          <w:sz w:val="20"/>
        </w:rPr>
        <w:t>razítka.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6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</w:t>
      </w:r>
      <w:r>
        <w:rPr>
          <w:sz w:val="20"/>
        </w:rPr>
        <w:t>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2"/>
          <w:sz w:val="20"/>
        </w:rPr>
        <w:t xml:space="preserve"> </w:t>
      </w:r>
      <w:r>
        <w:rPr>
          <w:sz w:val="20"/>
        </w:rPr>
        <w:t>kalendáře.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</w:t>
      </w:r>
      <w:r>
        <w:rPr>
          <w:sz w:val="20"/>
        </w:rPr>
        <w:t>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dohodě</w:t>
      </w:r>
      <w:r>
        <w:rPr>
          <w:spacing w:val="45"/>
          <w:sz w:val="20"/>
        </w:rPr>
        <w:t xml:space="preserve"> </w:t>
      </w:r>
      <w:r>
        <w:rPr>
          <w:sz w:val="20"/>
        </w:rPr>
        <w:t>musí</w:t>
      </w:r>
      <w:r>
        <w:rPr>
          <w:spacing w:val="45"/>
          <w:sz w:val="20"/>
        </w:rPr>
        <w:t xml:space="preserve"> </w:t>
      </w:r>
      <w:r>
        <w:rPr>
          <w:sz w:val="20"/>
        </w:rPr>
        <w:t>být</w:t>
      </w:r>
      <w:r>
        <w:rPr>
          <w:spacing w:val="46"/>
          <w:sz w:val="20"/>
        </w:rPr>
        <w:t xml:space="preserve"> </w:t>
      </w:r>
      <w:r>
        <w:rPr>
          <w:sz w:val="20"/>
        </w:rPr>
        <w:t>uvedeny</w:t>
      </w:r>
      <w:r>
        <w:rPr>
          <w:spacing w:val="46"/>
          <w:sz w:val="20"/>
        </w:rPr>
        <w:t xml:space="preserve"> </w:t>
      </w:r>
      <w:r>
        <w:rPr>
          <w:sz w:val="20"/>
        </w:rPr>
        <w:t>smluvní</w:t>
      </w:r>
      <w:r>
        <w:rPr>
          <w:spacing w:val="45"/>
          <w:sz w:val="20"/>
        </w:rPr>
        <w:t xml:space="preserve"> </w:t>
      </w:r>
      <w:r>
        <w:rPr>
          <w:sz w:val="20"/>
        </w:rPr>
        <w:t>strany,</w:t>
      </w:r>
      <w:r>
        <w:rPr>
          <w:spacing w:val="46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faktur/y</w:t>
      </w:r>
      <w:r>
        <w:rPr>
          <w:spacing w:val="46"/>
          <w:sz w:val="20"/>
        </w:rPr>
        <w:t xml:space="preserve"> </w:t>
      </w:r>
      <w:r>
        <w:rPr>
          <w:sz w:val="20"/>
        </w:rPr>
        <w:t>(v případě</w:t>
      </w:r>
    </w:p>
    <w:p w:rsidR="000F116D" w:rsidRDefault="000F116D">
      <w:pPr>
        <w:jc w:val="both"/>
        <w:rPr>
          <w:sz w:val="20"/>
        </w:rPr>
        <w:sectPr w:rsidR="000F116D">
          <w:pgSz w:w="12240" w:h="15840"/>
          <w:pgMar w:top="1060" w:right="1020" w:bottom="1080" w:left="1460" w:header="0" w:footer="894" w:gutter="0"/>
          <w:cols w:space="708"/>
        </w:sectPr>
      </w:pPr>
    </w:p>
    <w:p w:rsidR="000F116D" w:rsidRDefault="00775817">
      <w:pPr>
        <w:pStyle w:val="Zkladntext"/>
        <w:spacing w:before="73"/>
        <w:jc w:val="left"/>
      </w:pPr>
      <w:r>
        <w:lastRenderedPageBreak/>
        <w:t>odlišného</w:t>
      </w:r>
      <w:r>
        <w:rPr>
          <w:spacing w:val="47"/>
        </w:rPr>
        <w:t xml:space="preserve"> </w:t>
      </w:r>
      <w:r>
        <w:t>variabilního</w:t>
      </w:r>
      <w:r>
        <w:rPr>
          <w:spacing w:val="48"/>
        </w:rPr>
        <w:t xml:space="preserve"> </w:t>
      </w:r>
      <w:r>
        <w:t>symbolu</w:t>
      </w:r>
      <w:r>
        <w:rPr>
          <w:spacing w:val="46"/>
        </w:rPr>
        <w:t xml:space="preserve"> </w:t>
      </w:r>
      <w:r>
        <w:t>oproti</w:t>
      </w:r>
      <w:r>
        <w:rPr>
          <w:spacing w:val="47"/>
        </w:rPr>
        <w:t xml:space="preserve"> </w:t>
      </w:r>
      <w:r>
        <w:t>číslu</w:t>
      </w:r>
      <w:r>
        <w:rPr>
          <w:spacing w:val="47"/>
        </w:rPr>
        <w:t xml:space="preserve"> </w:t>
      </w:r>
      <w:r>
        <w:t>faktury</w:t>
      </w:r>
      <w:r>
        <w:rPr>
          <w:spacing w:val="46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vhodné</w:t>
      </w:r>
      <w:r>
        <w:rPr>
          <w:spacing w:val="47"/>
        </w:rPr>
        <w:t xml:space="preserve"> </w:t>
      </w:r>
      <w:r>
        <w:t>uvést</w:t>
      </w:r>
      <w:r>
        <w:rPr>
          <w:spacing w:val="46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variabilní</w:t>
      </w:r>
      <w:r>
        <w:rPr>
          <w:spacing w:val="47"/>
        </w:rPr>
        <w:t xml:space="preserve"> </w:t>
      </w:r>
      <w:r>
        <w:t>symbol),</w:t>
      </w:r>
      <w:r>
        <w:rPr>
          <w:spacing w:val="46"/>
        </w:rPr>
        <w:t xml:space="preserve"> </w:t>
      </w:r>
      <w:r>
        <w:t>vzájemně</w:t>
      </w:r>
      <w:r>
        <w:rPr>
          <w:spacing w:val="-5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</w:t>
      </w:r>
      <w:r>
        <w:t>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měny,</w:t>
      </w:r>
      <w:r>
        <w:rPr>
          <w:spacing w:val="-2"/>
        </w:rPr>
        <w:t xml:space="preserve"> </w:t>
      </w:r>
      <w:r>
        <w:t>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0F116D" w:rsidRDefault="00775817">
      <w:pPr>
        <w:pStyle w:val="Odstavecseseznamem"/>
        <w:numPr>
          <w:ilvl w:val="0"/>
          <w:numId w:val="6"/>
        </w:numPr>
        <w:tabs>
          <w:tab w:val="left" w:pos="526"/>
        </w:tabs>
        <w:ind w:right="112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2"/>
          <w:sz w:val="20"/>
        </w:rPr>
        <w:t xml:space="preserve"> </w:t>
      </w:r>
      <w:r>
        <w:rPr>
          <w:sz w:val="20"/>
        </w:rPr>
        <w:t>není</w:t>
      </w:r>
      <w:r>
        <w:rPr>
          <w:spacing w:val="33"/>
          <w:sz w:val="20"/>
        </w:rPr>
        <w:t xml:space="preserve"> </w:t>
      </w:r>
      <w:r>
        <w:rPr>
          <w:sz w:val="20"/>
        </w:rPr>
        <w:t>povinen</w:t>
      </w:r>
      <w:r>
        <w:rPr>
          <w:spacing w:val="32"/>
          <w:sz w:val="20"/>
        </w:rPr>
        <w:t xml:space="preserve"> </w:t>
      </w:r>
      <w:r>
        <w:rPr>
          <w:sz w:val="20"/>
        </w:rPr>
        <w:t>poskytnout</w:t>
      </w:r>
      <w:r>
        <w:rPr>
          <w:spacing w:val="32"/>
          <w:sz w:val="20"/>
        </w:rPr>
        <w:t xml:space="preserve"> </w:t>
      </w:r>
      <w:r>
        <w:rPr>
          <w:sz w:val="20"/>
        </w:rPr>
        <w:t>podporu,</w:t>
      </w:r>
      <w:r>
        <w:rPr>
          <w:spacing w:val="33"/>
          <w:sz w:val="20"/>
        </w:rPr>
        <w:t xml:space="preserve"> </w:t>
      </w:r>
      <w:r>
        <w:rPr>
          <w:sz w:val="20"/>
        </w:rPr>
        <w:t>dokud</w:t>
      </w:r>
      <w:r>
        <w:rPr>
          <w:spacing w:val="33"/>
          <w:sz w:val="20"/>
        </w:rPr>
        <w:t xml:space="preserve"> </w:t>
      </w:r>
      <w:r>
        <w:rPr>
          <w:sz w:val="20"/>
        </w:rPr>
        <w:t>neobdrží</w:t>
      </w:r>
      <w:r>
        <w:rPr>
          <w:spacing w:val="32"/>
          <w:sz w:val="20"/>
        </w:rPr>
        <w:t xml:space="preserve"> </w:t>
      </w:r>
      <w:r>
        <w:rPr>
          <w:sz w:val="20"/>
        </w:rPr>
        <w:t>doklady</w:t>
      </w:r>
      <w:r>
        <w:rPr>
          <w:spacing w:val="33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tato</w:t>
      </w:r>
      <w:r>
        <w:rPr>
          <w:spacing w:val="34"/>
          <w:sz w:val="20"/>
        </w:rPr>
        <w:t xml:space="preserve"> </w:t>
      </w:r>
      <w:r>
        <w:rPr>
          <w:sz w:val="20"/>
        </w:rPr>
        <w:t>Smlouva</w:t>
      </w:r>
      <w:r>
        <w:rPr>
          <w:spacing w:val="32"/>
          <w:sz w:val="20"/>
        </w:rPr>
        <w:t xml:space="preserve"> </w:t>
      </w:r>
      <w:r>
        <w:rPr>
          <w:sz w:val="20"/>
        </w:rPr>
        <w:t>byla</w:t>
      </w:r>
      <w:r>
        <w:rPr>
          <w:spacing w:val="-5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775817">
      <w:pPr>
        <w:pStyle w:val="Nadpis1"/>
      </w:pPr>
      <w:r>
        <w:t>IV.</w:t>
      </w:r>
    </w:p>
    <w:p w:rsidR="000F116D" w:rsidRDefault="00775817">
      <w:pPr>
        <w:pStyle w:val="Nadpis2"/>
        <w:spacing w:before="1"/>
        <w:ind w:right="103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F116D" w:rsidRDefault="000F116D">
      <w:pPr>
        <w:pStyle w:val="Zkladntext"/>
        <w:ind w:left="0"/>
        <w:jc w:val="left"/>
        <w:rPr>
          <w:b/>
        </w:rPr>
      </w:pPr>
    </w:p>
    <w:p w:rsidR="000F116D" w:rsidRDefault="00775817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746"/>
        </w:tabs>
        <w:ind w:right="110" w:hanging="284"/>
        <w:jc w:val="both"/>
        <w:rPr>
          <w:sz w:val="20"/>
        </w:rPr>
      </w:pPr>
      <w:r>
        <w:rPr>
          <w:sz w:val="20"/>
        </w:rPr>
        <w:t>splní účel akce „Odkanalizování lokality Zaryjská, Vratimov a výstavba stok F4 a I1“ tím, že akce 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 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758"/>
        </w:tabs>
        <w:spacing w:before="118"/>
        <w:ind w:left="758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výstavbě</w:t>
      </w:r>
      <w:r>
        <w:rPr>
          <w:spacing w:val="-4"/>
          <w:sz w:val="20"/>
        </w:rPr>
        <w:t xml:space="preserve"> </w:t>
      </w:r>
      <w:r>
        <w:rPr>
          <w:sz w:val="20"/>
        </w:rPr>
        <w:t>kanalizace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délce 2,82</w:t>
      </w:r>
      <w:r>
        <w:rPr>
          <w:spacing w:val="-2"/>
          <w:sz w:val="20"/>
        </w:rPr>
        <w:t xml:space="preserve"> </w:t>
      </w:r>
      <w:r>
        <w:rPr>
          <w:sz w:val="20"/>
        </w:rPr>
        <w:t>km,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11"/>
        </w:tabs>
        <w:spacing w:before="120"/>
        <w:ind w:left="810" w:right="108" w:hanging="286"/>
        <w:jc w:val="both"/>
        <w:rPr>
          <w:sz w:val="20"/>
        </w:rPr>
      </w:pPr>
      <w:r>
        <w:rPr>
          <w:sz w:val="20"/>
        </w:rPr>
        <w:t>k termínu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(ZVA)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1"/>
          <w:sz w:val="20"/>
        </w:rPr>
        <w:t xml:space="preserve"> </w:t>
      </w:r>
      <w:r>
        <w:rPr>
          <w:sz w:val="20"/>
        </w:rPr>
        <w:t>q)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odstraňováno</w:t>
      </w:r>
      <w:r>
        <w:rPr>
          <w:spacing w:val="1"/>
          <w:sz w:val="20"/>
        </w:rPr>
        <w:t xml:space="preserve"> </w:t>
      </w:r>
      <w:r>
        <w:rPr>
          <w:sz w:val="20"/>
        </w:rPr>
        <w:t>navíc</w:t>
      </w:r>
      <w:r>
        <w:rPr>
          <w:spacing w:val="-52"/>
          <w:sz w:val="20"/>
        </w:rPr>
        <w:t xml:space="preserve"> </w:t>
      </w:r>
      <w:r>
        <w:rPr>
          <w:position w:val="2"/>
          <w:sz w:val="20"/>
        </w:rPr>
        <w:t>znečištění odpovídající 238 EO, odstraňováno navíc 9,67 t/rok CHSK</w:t>
      </w:r>
      <w:r>
        <w:rPr>
          <w:sz w:val="13"/>
        </w:rPr>
        <w:t>Cr</w:t>
      </w:r>
      <w:r>
        <w:rPr>
          <w:position w:val="2"/>
          <w:sz w:val="20"/>
        </w:rPr>
        <w:t>, z toho na ČOV Horní Datyně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2,96 t/rok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spacing w:val="19"/>
          <w:sz w:val="13"/>
        </w:rPr>
        <w:t xml:space="preserve"> </w:t>
      </w:r>
      <w:r>
        <w:rPr>
          <w:position w:val="2"/>
          <w:sz w:val="20"/>
        </w:rPr>
        <w:t>a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na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ÚČOV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Ostrava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6,71 t/rok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11"/>
        </w:tabs>
        <w:spacing w:before="117" w:line="276" w:lineRule="auto"/>
        <w:ind w:left="810" w:right="107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vodách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některých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zákon),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prováděcích</w:t>
      </w:r>
      <w:r>
        <w:rPr>
          <w:spacing w:val="-5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1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</w:t>
      </w:r>
      <w:r>
        <w:rPr>
          <w:sz w:val="20"/>
        </w:rPr>
        <w:t>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</w:t>
      </w:r>
      <w:r>
        <w:rPr>
          <w:sz w:val="20"/>
        </w:rPr>
        <w:t>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9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4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4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9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2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účel,</w:t>
      </w:r>
      <w:r>
        <w:rPr>
          <w:spacing w:val="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který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podpora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2"/>
          <w:sz w:val="20"/>
        </w:rPr>
        <w:t xml:space="preserve"> </w:t>
      </w:r>
      <w:r>
        <w:rPr>
          <w:sz w:val="20"/>
        </w:rPr>
        <w:t>bude řádně</w:t>
      </w:r>
      <w:r>
        <w:rPr>
          <w:spacing w:val="2"/>
          <w:sz w:val="20"/>
        </w:rPr>
        <w:t xml:space="preserve"> </w:t>
      </w:r>
      <w:r>
        <w:rPr>
          <w:sz w:val="20"/>
        </w:rPr>
        <w:t>plněn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pacing w:val="3"/>
          <w:sz w:val="20"/>
        </w:rPr>
        <w:t xml:space="preserve"> </w:t>
      </w:r>
      <w:r>
        <w:rPr>
          <w:sz w:val="20"/>
        </w:rPr>
        <w:t>dobu</w:t>
      </w:r>
    </w:p>
    <w:p w:rsidR="000F116D" w:rsidRDefault="00775817">
      <w:pPr>
        <w:pStyle w:val="Zkladntext"/>
        <w:ind w:left="808"/>
      </w:pPr>
      <w:r>
        <w:t>10</w:t>
      </w:r>
      <w:r>
        <w:rPr>
          <w:spacing w:val="-1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akce,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6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7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7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7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vés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4"/>
          <w:sz w:val="20"/>
        </w:rPr>
        <w:t xml:space="preserve"> </w:t>
      </w:r>
      <w:r>
        <w:rPr>
          <w:sz w:val="20"/>
        </w:rPr>
        <w:t>konkrétní akci,</w:t>
      </w:r>
    </w:p>
    <w:p w:rsidR="000F116D" w:rsidRDefault="000F116D">
      <w:pPr>
        <w:jc w:val="both"/>
        <w:rPr>
          <w:sz w:val="20"/>
        </w:rPr>
        <w:sectPr w:rsidR="000F116D">
          <w:pgSz w:w="12240" w:h="15840"/>
          <w:pgMar w:top="1060" w:right="1020" w:bottom="1140" w:left="1460" w:header="0" w:footer="894" w:gutter="0"/>
          <w:cols w:space="708"/>
        </w:sectPr>
      </w:pP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8" w:hanging="284"/>
        <w:jc w:val="both"/>
        <w:rPr>
          <w:sz w:val="20"/>
        </w:rPr>
      </w:pPr>
      <w:r>
        <w:rPr>
          <w:sz w:val="20"/>
        </w:rPr>
        <w:lastRenderedPageBreak/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ind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2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</w:t>
      </w:r>
      <w:r>
        <w:rPr>
          <w:spacing w:val="-3"/>
          <w:sz w:val="20"/>
        </w:rPr>
        <w:t xml:space="preserve"> </w:t>
      </w:r>
      <w:r>
        <w:rPr>
          <w:sz w:val="20"/>
        </w:rPr>
        <w:t>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2"/>
          <w:sz w:val="20"/>
        </w:rPr>
        <w:t xml:space="preserve"> </w:t>
      </w: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F116D" w:rsidRDefault="00775817">
      <w:pPr>
        <w:pStyle w:val="Odstavecseseznamem"/>
        <w:numPr>
          <w:ilvl w:val="2"/>
          <w:numId w:val="5"/>
        </w:numPr>
        <w:tabs>
          <w:tab w:val="left" w:pos="1094"/>
        </w:tabs>
        <w:spacing w:before="120"/>
        <w:ind w:right="112"/>
        <w:rPr>
          <w:sz w:val="20"/>
        </w:rPr>
      </w:pPr>
      <w:r>
        <w:rPr>
          <w:sz w:val="20"/>
        </w:rPr>
        <w:t>p</w:t>
      </w:r>
      <w:r>
        <w:rPr>
          <w:sz w:val="20"/>
        </w:rPr>
        <w:t>ředpokládaný termín ukončení stavebních a montážních prací do konce 5/2023, přitom pokud</w:t>
      </w:r>
      <w:r>
        <w:rPr>
          <w:spacing w:val="1"/>
          <w:sz w:val="20"/>
        </w:rPr>
        <w:t xml:space="preserve"> </w:t>
      </w:r>
      <w:r>
        <w:rPr>
          <w:sz w:val="20"/>
        </w:rPr>
        <w:t>tento termín příjemce podpory nedodrží, bez zbytečného odkladu oznámí Fondu nový 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stavebních a</w:t>
      </w:r>
      <w:r>
        <w:rPr>
          <w:spacing w:val="-2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2"/>
          <w:sz w:val="20"/>
        </w:rPr>
        <w:t xml:space="preserve"> </w:t>
      </w:r>
      <w:r>
        <w:rPr>
          <w:sz w:val="20"/>
        </w:rPr>
        <w:t>prací;</w:t>
      </w:r>
      <w:r>
        <w:rPr>
          <w:spacing w:val="-2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tom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</w:p>
    <w:p w:rsidR="000F116D" w:rsidRDefault="00775817">
      <w:pPr>
        <w:pStyle w:val="Odstavecseseznamem"/>
        <w:numPr>
          <w:ilvl w:val="2"/>
          <w:numId w:val="5"/>
        </w:numPr>
        <w:tabs>
          <w:tab w:val="left" w:pos="1094"/>
        </w:tabs>
        <w:spacing w:before="119"/>
        <w:ind w:right="110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8/2023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5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5"/>
          <w:sz w:val="20"/>
        </w:rPr>
        <w:t xml:space="preserve"> </w:t>
      </w:r>
      <w:r>
        <w:rPr>
          <w:sz w:val="20"/>
        </w:rPr>
        <w:t>zákona</w:t>
      </w:r>
      <w:r>
        <w:rPr>
          <w:spacing w:val="95"/>
          <w:sz w:val="20"/>
        </w:rPr>
        <w:t xml:space="preserve"> </w:t>
      </w:r>
      <w:r>
        <w:rPr>
          <w:sz w:val="20"/>
        </w:rPr>
        <w:t>č.</w:t>
      </w:r>
      <w:r>
        <w:rPr>
          <w:spacing w:val="97"/>
          <w:sz w:val="20"/>
        </w:rPr>
        <w:t xml:space="preserve"> </w:t>
      </w:r>
      <w:r>
        <w:rPr>
          <w:sz w:val="20"/>
        </w:rPr>
        <w:t>183/2006</w:t>
      </w:r>
      <w:r>
        <w:rPr>
          <w:spacing w:val="96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b.,</w:t>
      </w:r>
      <w:r>
        <w:rPr>
          <w:spacing w:val="97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územním</w:t>
      </w:r>
      <w:r>
        <w:rPr>
          <w:spacing w:val="97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vydán,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konce 2/2024</w:t>
      </w:r>
      <w:r>
        <w:rPr>
          <w:spacing w:val="-1"/>
          <w:sz w:val="20"/>
        </w:rPr>
        <w:t xml:space="preserve"> </w:t>
      </w:r>
      <w:r>
        <w:rPr>
          <w:sz w:val="20"/>
        </w:rPr>
        <w:t>podklady 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F116D" w:rsidRDefault="000F116D">
      <w:pPr>
        <w:pStyle w:val="Zkladntext"/>
        <w:spacing w:before="1"/>
        <w:ind w:left="0"/>
        <w:jc w:val="left"/>
        <w:rPr>
          <w:sz w:val="29"/>
        </w:rPr>
      </w:pPr>
    </w:p>
    <w:p w:rsidR="000F116D" w:rsidRDefault="00775817">
      <w:pPr>
        <w:pStyle w:val="Zkladntext"/>
        <w:ind w:left="808" w:right="113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41"/>
        </w:rPr>
        <w:t xml:space="preserve"> </w:t>
      </w:r>
      <w:r>
        <w:t>(případně</w:t>
      </w:r>
      <w:r>
        <w:rPr>
          <w:spacing w:val="91"/>
        </w:rPr>
        <w:t xml:space="preserve"> </w:t>
      </w:r>
      <w:r>
        <w:t>ve</w:t>
      </w:r>
      <w:r>
        <w:rPr>
          <w:spacing w:val="91"/>
        </w:rPr>
        <w:t xml:space="preserve"> </w:t>
      </w:r>
      <w:r>
        <w:t>lhůtě</w:t>
      </w:r>
      <w:r>
        <w:rPr>
          <w:spacing w:val="92"/>
        </w:rPr>
        <w:t xml:space="preserve"> </w:t>
      </w:r>
      <w:r>
        <w:t>stanovené</w:t>
      </w:r>
      <w:r>
        <w:rPr>
          <w:spacing w:val="91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4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2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4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vůči Fondu. Protokol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0F116D" w:rsidRDefault="00775817">
      <w:pPr>
        <w:pStyle w:val="Odstavecseseznamem"/>
        <w:numPr>
          <w:ilvl w:val="0"/>
          <w:numId w:val="5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to,</w:t>
      </w:r>
      <w:r>
        <w:rPr>
          <w:spacing w:val="-3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DPH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úřadu</w:t>
      </w:r>
      <w:r>
        <w:rPr>
          <w:spacing w:val="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částku</w:t>
      </w:r>
      <w:r>
        <w:rPr>
          <w:spacing w:val="-2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dnů</w:t>
      </w:r>
      <w:r>
        <w:rPr>
          <w:spacing w:val="3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F116D" w:rsidRDefault="000F116D">
      <w:pPr>
        <w:jc w:val="both"/>
        <w:rPr>
          <w:sz w:val="20"/>
        </w:rPr>
        <w:sectPr w:rsidR="000F116D">
          <w:pgSz w:w="12240" w:h="15840"/>
          <w:pgMar w:top="1060" w:right="1020" w:bottom="1140" w:left="1460" w:header="0" w:footer="894" w:gutter="0"/>
          <w:cols w:space="708"/>
        </w:sectPr>
      </w:pP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3" w:hanging="284"/>
        <w:jc w:val="both"/>
        <w:rPr>
          <w:sz w:val="20"/>
        </w:rPr>
      </w:pPr>
      <w:r>
        <w:rPr>
          <w:sz w:val="20"/>
        </w:rPr>
        <w:lastRenderedPageBreak/>
        <w:t>předkládat Fondu roční finanční vypořádání vztahů vznikl</w:t>
      </w:r>
      <w:r>
        <w:rPr>
          <w:sz w:val="20"/>
        </w:rPr>
        <w:t>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ind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8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8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2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0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</w:t>
      </w:r>
      <w:r>
        <w:rPr>
          <w:sz w:val="20"/>
        </w:rPr>
        <w:t xml:space="preserve">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</w:t>
      </w:r>
      <w:r>
        <w:rPr>
          <w:sz w:val="20"/>
        </w:rPr>
        <w:t>k</w:t>
      </w:r>
    </w:p>
    <w:p w:rsidR="000F116D" w:rsidRDefault="00775817">
      <w:pPr>
        <w:pStyle w:val="Zkladntext"/>
        <w:spacing w:before="1"/>
        <w:ind w:left="808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1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64"/>
        </w:tabs>
        <w:spacing w:before="118"/>
        <w:ind w:right="110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1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8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9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 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0F116D" w:rsidRDefault="00775817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775817">
      <w:pPr>
        <w:pStyle w:val="Nadpis1"/>
        <w:spacing w:before="186"/>
      </w:pPr>
      <w:r>
        <w:t>V.</w:t>
      </w:r>
    </w:p>
    <w:p w:rsidR="000F116D" w:rsidRDefault="00775817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F116D" w:rsidRDefault="000F116D">
      <w:pPr>
        <w:pStyle w:val="Zkladntext"/>
        <w:spacing w:before="1"/>
        <w:ind w:left="0"/>
        <w:jc w:val="left"/>
        <w:rPr>
          <w:b/>
        </w:rPr>
      </w:pP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z w:val="20"/>
        </w:rPr>
        <w:t xml:space="preserve">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0"/>
          <w:sz w:val="20"/>
        </w:rPr>
        <w:t xml:space="preserve"> </w:t>
      </w:r>
      <w:r>
        <w:rPr>
          <w:sz w:val="20"/>
        </w:rPr>
        <w:t>b)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10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</w:t>
      </w:r>
      <w:r>
        <w:rPr>
          <w:sz w:val="20"/>
        </w:rPr>
        <w:t>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52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7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</w:p>
    <w:p w:rsidR="000F116D" w:rsidRDefault="00775817">
      <w:pPr>
        <w:pStyle w:val="Zkladntext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0F116D" w:rsidRDefault="000F116D">
      <w:pPr>
        <w:sectPr w:rsidR="000F116D">
          <w:pgSz w:w="12240" w:h="15840"/>
          <w:pgMar w:top="1060" w:right="1020" w:bottom="1140" w:left="1460" w:header="0" w:footer="894" w:gutter="0"/>
          <w:cols w:space="708"/>
        </w:sectPr>
      </w:pP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jc w:val="left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</w:p>
    <w:p w:rsidR="000F116D" w:rsidRDefault="00775817">
      <w:pPr>
        <w:pStyle w:val="Zkladntext"/>
        <w:jc w:val="left"/>
      </w:pPr>
      <w:r>
        <w:t>podpory.</w:t>
      </w: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článku</w:t>
      </w:r>
      <w:r>
        <w:rPr>
          <w:spacing w:val="28"/>
          <w:sz w:val="20"/>
        </w:rPr>
        <w:t xml:space="preserve"> </w:t>
      </w:r>
      <w:r>
        <w:rPr>
          <w:sz w:val="20"/>
        </w:rPr>
        <w:t>IV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9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8"/>
          <w:sz w:val="20"/>
        </w:rPr>
        <w:t xml:space="preserve"> </w:t>
      </w:r>
      <w:r>
        <w:rPr>
          <w:sz w:val="20"/>
        </w:rPr>
        <w:t>o)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postiženo</w:t>
      </w:r>
      <w:r>
        <w:rPr>
          <w:spacing w:val="29"/>
          <w:sz w:val="20"/>
        </w:rPr>
        <w:t xml:space="preserve"> </w:t>
      </w:r>
      <w:r>
        <w:rPr>
          <w:sz w:val="20"/>
        </w:rPr>
        <w:t>odvodem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výši</w:t>
      </w:r>
      <w:r>
        <w:rPr>
          <w:spacing w:val="29"/>
          <w:sz w:val="20"/>
        </w:rPr>
        <w:t xml:space="preserve"> </w:t>
      </w:r>
      <w:r>
        <w:rPr>
          <w:sz w:val="20"/>
        </w:rPr>
        <w:t>nezaplacené</w:t>
      </w:r>
      <w:r>
        <w:rPr>
          <w:spacing w:val="-52"/>
          <w:sz w:val="20"/>
        </w:rPr>
        <w:t xml:space="preserve"> </w:t>
      </w:r>
      <w:r>
        <w:rPr>
          <w:sz w:val="20"/>
        </w:rPr>
        <w:t>dlužné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vynásobené</w:t>
      </w:r>
      <w:r>
        <w:rPr>
          <w:spacing w:val="-4"/>
          <w:sz w:val="20"/>
        </w:rPr>
        <w:t xml:space="preserve"> </w:t>
      </w:r>
      <w:r>
        <w:rPr>
          <w:sz w:val="20"/>
        </w:rPr>
        <w:t>procentem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4"/>
          <w:sz w:val="20"/>
        </w:rPr>
        <w:t xml:space="preserve"> </w:t>
      </w:r>
      <w:r>
        <w:rPr>
          <w:sz w:val="20"/>
        </w:rPr>
        <w:t>lhůtu</w:t>
      </w:r>
    </w:p>
    <w:p w:rsidR="000F116D" w:rsidRDefault="00775817">
      <w:pPr>
        <w:pStyle w:val="Zkladntext"/>
        <w:spacing w:before="1"/>
        <w:jc w:val="left"/>
      </w:pPr>
      <w:r>
        <w:t>5</w:t>
      </w:r>
      <w:r>
        <w:rPr>
          <w:spacing w:val="50"/>
        </w:rPr>
        <w:t xml:space="preserve"> </w:t>
      </w:r>
      <w:r>
        <w:t>pracovních</w:t>
      </w:r>
      <w:r>
        <w:rPr>
          <w:spacing w:val="50"/>
        </w:rPr>
        <w:t xml:space="preserve"> </w:t>
      </w:r>
      <w:r>
        <w:t>dnů</w:t>
      </w:r>
      <w:r>
        <w:rPr>
          <w:spacing w:val="50"/>
        </w:rPr>
        <w:t xml:space="preserve"> </w:t>
      </w:r>
      <w:r>
        <w:t>nebude</w:t>
      </w:r>
      <w:r>
        <w:rPr>
          <w:spacing w:val="51"/>
        </w:rPr>
        <w:t xml:space="preserve"> </w:t>
      </w:r>
      <w:r>
        <w:t>postiženo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nebude</w:t>
      </w:r>
      <w:r>
        <w:rPr>
          <w:spacing w:val="49"/>
        </w:rPr>
        <w:t xml:space="preserve"> </w:t>
      </w:r>
      <w:r>
        <w:t>tak</w:t>
      </w:r>
      <w:r>
        <w:rPr>
          <w:spacing w:val="51"/>
        </w:rPr>
        <w:t xml:space="preserve"> </w:t>
      </w:r>
      <w:r>
        <w:t>považováno</w:t>
      </w:r>
      <w:r>
        <w:rPr>
          <w:spacing w:val="52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t>porušení</w:t>
      </w:r>
      <w:r>
        <w:rPr>
          <w:spacing w:val="52"/>
        </w:rPr>
        <w:t xml:space="preserve"> </w:t>
      </w:r>
      <w:r>
        <w:t>podmínek</w:t>
      </w:r>
      <w:r>
        <w:rPr>
          <w:spacing w:val="49"/>
        </w:rPr>
        <w:t xml:space="preserve"> </w:t>
      </w:r>
      <w:r>
        <w:t>poskytnutí</w:t>
      </w:r>
    </w:p>
    <w:p w:rsidR="000F116D" w:rsidRDefault="00775817">
      <w:pPr>
        <w:pStyle w:val="Zkladntext"/>
        <w:jc w:val="left"/>
      </w:pPr>
      <w:r>
        <w:t>podpory.</w:t>
      </w: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-1"/>
          <w:sz w:val="20"/>
        </w:rPr>
        <w:t xml:space="preserve"> </w:t>
      </w:r>
      <w:r>
        <w:rPr>
          <w:sz w:val="20"/>
        </w:rPr>
        <w:t>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1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9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8"/>
          <w:sz w:val="20"/>
        </w:rPr>
        <w:t xml:space="preserve"> </w:t>
      </w:r>
      <w:r>
        <w:rPr>
          <w:sz w:val="20"/>
        </w:rPr>
        <w:t>podpory</w:t>
      </w:r>
      <w:r>
        <w:rPr>
          <w:spacing w:val="7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76"/>
          <w:sz w:val="20"/>
        </w:rPr>
        <w:t xml:space="preserve"> </w:t>
      </w:r>
      <w:r>
        <w:rPr>
          <w:sz w:val="20"/>
        </w:rPr>
        <w:t>kdy</w:t>
      </w:r>
      <w:r>
        <w:rPr>
          <w:spacing w:val="73"/>
          <w:sz w:val="20"/>
        </w:rPr>
        <w:t xml:space="preserve"> </w:t>
      </w:r>
      <w:r>
        <w:rPr>
          <w:sz w:val="20"/>
        </w:rPr>
        <w:t>nejsou</w:t>
      </w:r>
      <w:r>
        <w:rPr>
          <w:spacing w:val="73"/>
          <w:sz w:val="20"/>
        </w:rPr>
        <w:t xml:space="preserve"> </w:t>
      </w:r>
      <w:r>
        <w:rPr>
          <w:sz w:val="20"/>
        </w:rPr>
        <w:t>zásadním</w:t>
      </w:r>
      <w:r>
        <w:rPr>
          <w:spacing w:val="74"/>
          <w:sz w:val="20"/>
        </w:rPr>
        <w:t xml:space="preserve"> </w:t>
      </w:r>
      <w:r>
        <w:rPr>
          <w:sz w:val="20"/>
        </w:rPr>
        <w:t>způsobem</w:t>
      </w:r>
      <w:r>
        <w:rPr>
          <w:spacing w:val="73"/>
          <w:sz w:val="20"/>
        </w:rPr>
        <w:t xml:space="preserve"> </w:t>
      </w:r>
      <w:r>
        <w:rPr>
          <w:sz w:val="20"/>
        </w:rPr>
        <w:t>dodrženy</w:t>
      </w:r>
      <w:r>
        <w:rPr>
          <w:spacing w:val="75"/>
          <w:sz w:val="20"/>
        </w:rPr>
        <w:t xml:space="preserve"> </w:t>
      </w:r>
      <w:r>
        <w:rPr>
          <w:sz w:val="20"/>
        </w:rPr>
        <w:t>podmínky</w:t>
      </w:r>
      <w:r>
        <w:rPr>
          <w:spacing w:val="72"/>
          <w:sz w:val="20"/>
        </w:rPr>
        <w:t xml:space="preserve"> </w:t>
      </w:r>
      <w:r>
        <w:rPr>
          <w:sz w:val="20"/>
        </w:rPr>
        <w:t>Metodiky</w:t>
      </w:r>
      <w:r>
        <w:rPr>
          <w:spacing w:val="-53"/>
          <w:sz w:val="20"/>
        </w:rPr>
        <w:t xml:space="preserve"> </w:t>
      </w:r>
      <w:r>
        <w:rPr>
          <w:sz w:val="20"/>
        </w:rPr>
        <w:t>z hlediska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6 programového</w:t>
      </w:r>
      <w:r>
        <w:rPr>
          <w:spacing w:val="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OPŽP.</w:t>
      </w: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F116D" w:rsidRDefault="00775817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0F116D" w:rsidRDefault="00775817">
      <w:pPr>
        <w:pStyle w:val="Zkladntext"/>
        <w:jc w:val="left"/>
      </w:pPr>
      <w:r>
        <w:t>podpory.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775817">
      <w:pPr>
        <w:pStyle w:val="Nadpis1"/>
      </w:pPr>
      <w:r>
        <w:t>VI.</w:t>
      </w:r>
    </w:p>
    <w:p w:rsidR="000F116D" w:rsidRDefault="00775817">
      <w:pPr>
        <w:pStyle w:val="Nadpis2"/>
        <w:spacing w:before="1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F116D" w:rsidRDefault="000F116D">
      <w:pPr>
        <w:pStyle w:val="Zkladntext"/>
        <w:ind w:left="0"/>
        <w:jc w:val="left"/>
        <w:rPr>
          <w:b/>
        </w:rPr>
      </w:pPr>
    </w:p>
    <w:p w:rsidR="000F116D" w:rsidRDefault="00775817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4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4"/>
          <w:sz w:val="20"/>
        </w:rPr>
        <w:t xml:space="preserve"> </w:t>
      </w:r>
      <w:r>
        <w:rPr>
          <w:sz w:val="20"/>
        </w:rPr>
        <w:t>kterým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F116D" w:rsidRDefault="00775817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F116D" w:rsidRDefault="00775817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</w:t>
      </w:r>
      <w:r>
        <w:rPr>
          <w:sz w:val="20"/>
        </w:rPr>
        <w:t>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F116D" w:rsidRDefault="00775817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0F116D" w:rsidRDefault="00775817">
      <w:pPr>
        <w:pStyle w:val="Zkladntext"/>
        <w:jc w:val="left"/>
      </w:pPr>
      <w:r>
        <w:t>Smlouvou.</w:t>
      </w:r>
    </w:p>
    <w:p w:rsidR="000F116D" w:rsidRDefault="00775817">
      <w:pPr>
        <w:pStyle w:val="Odstavecseseznamem"/>
        <w:numPr>
          <w:ilvl w:val="0"/>
          <w:numId w:val="3"/>
        </w:numPr>
        <w:tabs>
          <w:tab w:val="left" w:pos="526"/>
        </w:tabs>
        <w:ind w:right="11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0F116D" w:rsidRDefault="000F116D">
      <w:pPr>
        <w:rPr>
          <w:sz w:val="20"/>
        </w:rPr>
        <w:sectPr w:rsidR="000F116D">
          <w:pgSz w:w="12240" w:h="15840"/>
          <w:pgMar w:top="1060" w:right="1020" w:bottom="1140" w:left="1460" w:header="0" w:footer="894" w:gutter="0"/>
          <w:cols w:space="708"/>
        </w:sectPr>
      </w:pPr>
    </w:p>
    <w:p w:rsidR="000F116D" w:rsidRDefault="00775817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F116D" w:rsidRDefault="00775817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0F116D" w:rsidRDefault="00775817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F116D" w:rsidRDefault="0077581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</w:t>
      </w:r>
      <w:r>
        <w:rPr>
          <w:sz w:val="20"/>
        </w:rPr>
        <w:t>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0F116D">
      <w:pPr>
        <w:pStyle w:val="Zkladntext"/>
        <w:spacing w:before="1"/>
        <w:ind w:left="0"/>
        <w:jc w:val="left"/>
        <w:rPr>
          <w:sz w:val="28"/>
        </w:rPr>
      </w:pPr>
    </w:p>
    <w:p w:rsidR="000F116D" w:rsidRDefault="00775817">
      <w:pPr>
        <w:pStyle w:val="Zkladntext"/>
        <w:spacing w:before="1"/>
        <w:ind w:left="242"/>
        <w:jc w:val="left"/>
      </w:pPr>
      <w:r>
        <w:t>V:</w:t>
      </w:r>
    </w:p>
    <w:p w:rsidR="000F116D" w:rsidRDefault="000F116D">
      <w:pPr>
        <w:pStyle w:val="Zkladntext"/>
        <w:ind w:left="0"/>
        <w:jc w:val="left"/>
      </w:pPr>
    </w:p>
    <w:p w:rsidR="000F116D" w:rsidRDefault="00775817">
      <w:pPr>
        <w:pStyle w:val="Zkladntext"/>
        <w:tabs>
          <w:tab w:val="left" w:pos="6722"/>
        </w:tabs>
        <w:ind w:left="242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0F116D">
      <w:pPr>
        <w:pStyle w:val="Zkladntext"/>
        <w:ind w:left="0"/>
        <w:jc w:val="left"/>
        <w:rPr>
          <w:sz w:val="22"/>
        </w:rPr>
      </w:pPr>
    </w:p>
    <w:p w:rsidR="000F116D" w:rsidRDefault="00775817">
      <w:pPr>
        <w:tabs>
          <w:tab w:val="left" w:pos="6722"/>
        </w:tabs>
        <w:spacing w:line="265" w:lineRule="exact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F116D" w:rsidRDefault="00775817">
      <w:pPr>
        <w:pStyle w:val="Zkladntext"/>
        <w:tabs>
          <w:tab w:val="left" w:pos="6722"/>
        </w:tabs>
        <w:spacing w:line="265" w:lineRule="exact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0F116D">
      <w:pPr>
        <w:pStyle w:val="Zkladntext"/>
        <w:spacing w:before="2"/>
        <w:ind w:left="0"/>
        <w:jc w:val="left"/>
        <w:rPr>
          <w:sz w:val="32"/>
        </w:rPr>
      </w:pPr>
    </w:p>
    <w:p w:rsidR="000F116D" w:rsidRDefault="00775817">
      <w:pPr>
        <w:pStyle w:val="Zkladntext"/>
        <w:ind w:left="24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1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oddílný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provozování</w:t>
      </w:r>
    </w:p>
    <w:p w:rsidR="000F116D" w:rsidRDefault="000F116D">
      <w:pPr>
        <w:pStyle w:val="Zkladntext"/>
        <w:spacing w:before="2"/>
        <w:ind w:left="0"/>
        <w:jc w:val="left"/>
        <w:rPr>
          <w:sz w:val="38"/>
        </w:rPr>
      </w:pPr>
    </w:p>
    <w:p w:rsidR="000F116D" w:rsidRDefault="00775817">
      <w:pPr>
        <w:pStyle w:val="Zkladntext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F116D" w:rsidRDefault="000F116D">
      <w:pPr>
        <w:sectPr w:rsidR="000F116D">
          <w:pgSz w:w="12240" w:h="15840"/>
          <w:pgMar w:top="1060" w:right="1020" w:bottom="1140" w:left="1460" w:header="0" w:footer="894" w:gutter="0"/>
          <w:cols w:space="708"/>
        </w:sectPr>
      </w:pPr>
    </w:p>
    <w:p w:rsidR="000F116D" w:rsidRDefault="00775817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0F116D">
      <w:pPr>
        <w:pStyle w:val="Zkladntext"/>
        <w:spacing w:before="2"/>
        <w:ind w:left="0"/>
        <w:jc w:val="left"/>
        <w:rPr>
          <w:sz w:val="24"/>
        </w:rPr>
      </w:pPr>
    </w:p>
    <w:p w:rsidR="000F116D" w:rsidRDefault="00775817">
      <w:pPr>
        <w:pStyle w:val="Nadpis2"/>
        <w:ind w:left="242"/>
        <w:jc w:val="left"/>
      </w:pP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oddílný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0F116D" w:rsidRDefault="000F116D">
      <w:pPr>
        <w:pStyle w:val="Zkladntext"/>
        <w:spacing w:before="1"/>
        <w:ind w:left="0"/>
        <w:jc w:val="left"/>
        <w:rPr>
          <w:b/>
          <w:sz w:val="29"/>
        </w:rPr>
      </w:pPr>
    </w:p>
    <w:p w:rsidR="000F116D" w:rsidRDefault="00775817">
      <w:pPr>
        <w:pStyle w:val="Odstavecseseznamem"/>
        <w:numPr>
          <w:ilvl w:val="0"/>
          <w:numId w:val="2"/>
        </w:numPr>
        <w:tabs>
          <w:tab w:val="left" w:pos="670"/>
        </w:tabs>
        <w:spacing w:before="0" w:line="264" w:lineRule="auto"/>
        <w:ind w:right="109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1"/>
          <w:sz w:val="20"/>
        </w:rPr>
        <w:t xml:space="preserve"> </w:t>
      </w:r>
      <w:r>
        <w:rPr>
          <w:sz w:val="20"/>
        </w:rPr>
        <w:t>právní</w:t>
      </w:r>
      <w:r>
        <w:rPr>
          <w:spacing w:val="11"/>
          <w:sz w:val="20"/>
        </w:rPr>
        <w:t xml:space="preserve"> </w:t>
      </w:r>
      <w:r>
        <w:rPr>
          <w:sz w:val="20"/>
        </w:rPr>
        <w:t>moci</w:t>
      </w:r>
      <w:r>
        <w:rPr>
          <w:spacing w:val="1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2"/>
          <w:sz w:val="20"/>
        </w:rPr>
        <w:t xml:space="preserve"> </w:t>
      </w:r>
      <w:r>
        <w:rPr>
          <w:sz w:val="20"/>
        </w:rPr>
        <w:t>souhlasu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13"/>
          <w:sz w:val="20"/>
        </w:rPr>
        <w:t xml:space="preserve"> </w:t>
      </w:r>
      <w:r>
        <w:rPr>
          <w:sz w:val="20"/>
        </w:rPr>
        <w:t>oddílného</w:t>
      </w:r>
      <w:r>
        <w:rPr>
          <w:spacing w:val="14"/>
          <w:sz w:val="20"/>
        </w:rPr>
        <w:t xml:space="preserve"> </w:t>
      </w:r>
      <w:r>
        <w:rPr>
          <w:sz w:val="20"/>
        </w:rPr>
        <w:t>modelu,</w:t>
      </w:r>
      <w:r>
        <w:rPr>
          <w:spacing w:val="14"/>
          <w:sz w:val="20"/>
        </w:rPr>
        <w:t xml:space="preserve"> </w:t>
      </w:r>
      <w:r>
        <w:rPr>
          <w:sz w:val="20"/>
        </w:rPr>
        <w:t>tzn.,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ji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provozovat</w:t>
      </w:r>
      <w:r>
        <w:rPr>
          <w:spacing w:val="13"/>
          <w:sz w:val="20"/>
        </w:rPr>
        <w:t xml:space="preserve"> </w:t>
      </w:r>
      <w:r>
        <w:rPr>
          <w:sz w:val="20"/>
        </w:rPr>
        <w:t>subjekt,</w:t>
      </w:r>
      <w:r>
        <w:rPr>
          <w:spacing w:val="13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odlišný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a který příjemce podpory neovládá ze 100 %. (k modelům provozování infrastruktury a 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1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oddílný</w:t>
      </w:r>
      <w:r>
        <w:rPr>
          <w:spacing w:val="20"/>
          <w:sz w:val="20"/>
        </w:rPr>
        <w:t xml:space="preserve"> </w:t>
      </w:r>
      <w:r>
        <w:rPr>
          <w:sz w:val="20"/>
        </w:rPr>
        <w:t>model</w:t>
      </w:r>
      <w:r>
        <w:rPr>
          <w:spacing w:val="21"/>
          <w:sz w:val="20"/>
        </w:rPr>
        <w:t xml:space="preserve"> </w:t>
      </w:r>
      <w:r>
        <w:rPr>
          <w:sz w:val="20"/>
        </w:rPr>
        <w:t>viz</w:t>
      </w:r>
      <w:r>
        <w:rPr>
          <w:spacing w:val="22"/>
          <w:sz w:val="20"/>
        </w:rPr>
        <w:t xml:space="preserve"> </w:t>
      </w:r>
      <w:r>
        <w:rPr>
          <w:sz w:val="20"/>
        </w:rPr>
        <w:t>dokument</w:t>
      </w:r>
      <w:r>
        <w:rPr>
          <w:spacing w:val="23"/>
          <w:sz w:val="20"/>
        </w:rPr>
        <w:t xml:space="preserve"> </w:t>
      </w:r>
      <w:r>
        <w:rPr>
          <w:sz w:val="20"/>
        </w:rPr>
        <w:t>„Metodika</w:t>
      </w:r>
      <w:r>
        <w:rPr>
          <w:spacing w:val="20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žadatele</w:t>
      </w:r>
      <w:r>
        <w:rPr>
          <w:spacing w:val="20"/>
          <w:sz w:val="20"/>
        </w:rPr>
        <w:t xml:space="preserve"> </w:t>
      </w:r>
      <w:r>
        <w:rPr>
          <w:sz w:val="20"/>
        </w:rPr>
        <w:t>rozvádějící</w:t>
      </w:r>
      <w:r>
        <w:rPr>
          <w:spacing w:val="21"/>
          <w:sz w:val="20"/>
        </w:rPr>
        <w:t xml:space="preserve"> </w:t>
      </w:r>
      <w:r>
        <w:rPr>
          <w:sz w:val="20"/>
        </w:rPr>
        <w:t>podmínky</w:t>
      </w:r>
      <w:r>
        <w:rPr>
          <w:spacing w:val="20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ílohy</w:t>
      </w:r>
      <w:r>
        <w:rPr>
          <w:spacing w:val="-53"/>
          <w:sz w:val="20"/>
        </w:rPr>
        <w:t xml:space="preserve"> </w:t>
      </w:r>
      <w:r>
        <w:rPr>
          <w:sz w:val="20"/>
        </w:rPr>
        <w:t>č. 6 Programového dokumentu OPŽP 2014 – 2020“ dále jen „Metodika“, která je součástí PrŽaP). 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veškerá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provozní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2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spolufinancovaná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podporou.</w:t>
      </w:r>
    </w:p>
    <w:p w:rsidR="000F116D" w:rsidRDefault="00775817">
      <w:pPr>
        <w:pStyle w:val="Odstavecseseznamem"/>
        <w:numPr>
          <w:ilvl w:val="0"/>
          <w:numId w:val="2"/>
        </w:numPr>
        <w:tabs>
          <w:tab w:val="left" w:pos="670"/>
        </w:tabs>
        <w:spacing w:before="123" w:line="264" w:lineRule="auto"/>
        <w:ind w:right="108" w:hanging="4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posouzení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výběrovému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(rovněž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</w:t>
      </w:r>
      <w:r>
        <w:rPr>
          <w:spacing w:val="-6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4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smlouvy)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aplikovatelnými</w:t>
      </w:r>
      <w:r>
        <w:rPr>
          <w:spacing w:val="-7"/>
          <w:sz w:val="20"/>
        </w:rPr>
        <w:t xml:space="preserve"> </w:t>
      </w:r>
      <w:r>
        <w:rPr>
          <w:sz w:val="20"/>
        </w:rPr>
        <w:t>účinnými</w:t>
      </w:r>
      <w:r>
        <w:rPr>
          <w:spacing w:val="-6"/>
          <w:sz w:val="20"/>
        </w:rPr>
        <w:t xml:space="preserve"> </w:t>
      </w:r>
      <w:r>
        <w:rPr>
          <w:sz w:val="20"/>
        </w:rPr>
        <w:t>právními</w:t>
      </w:r>
      <w:r>
        <w:rPr>
          <w:spacing w:val="-6"/>
          <w:sz w:val="20"/>
        </w:rPr>
        <w:t xml:space="preserve"> </w:t>
      </w:r>
      <w:r>
        <w:rPr>
          <w:sz w:val="20"/>
        </w:rPr>
        <w:t>předpisy</w:t>
      </w:r>
      <w:r>
        <w:rPr>
          <w:spacing w:val="-53"/>
          <w:sz w:val="20"/>
        </w:rPr>
        <w:t xml:space="preserve"> </w:t>
      </w:r>
      <w:r>
        <w:rPr>
          <w:sz w:val="20"/>
        </w:rPr>
        <w:t>a jeho dokumentaci včetně návrhu provozní smlouvy odpovídající požadavkům Metodiky (účinné ke</w:t>
      </w:r>
      <w:r>
        <w:rPr>
          <w:spacing w:val="1"/>
          <w:sz w:val="20"/>
        </w:rPr>
        <w:t xml:space="preserve"> </w:t>
      </w:r>
      <w:r>
        <w:rPr>
          <w:sz w:val="20"/>
        </w:rPr>
        <w:t>dni předložení návrhu provozní smlouvy, a to v dostatečném předstihu před zahájením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na p</w:t>
      </w:r>
      <w:r>
        <w:rPr>
          <w:sz w:val="20"/>
        </w:rPr>
        <w:t>rovozovatele vodohospodářské infrastruktury za účelem umožnění jejich kontroly.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následně v řádném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provedeném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aplikovatelnými</w:t>
      </w:r>
      <w:r>
        <w:rPr>
          <w:spacing w:val="1"/>
          <w:sz w:val="20"/>
        </w:rPr>
        <w:t xml:space="preserve"> </w:t>
      </w:r>
      <w:r>
        <w:rPr>
          <w:sz w:val="20"/>
        </w:rPr>
        <w:t>účinnými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vybere</w:t>
      </w:r>
      <w:r>
        <w:rPr>
          <w:spacing w:val="1"/>
          <w:sz w:val="20"/>
        </w:rPr>
        <w:t xml:space="preserve"> </w:t>
      </w:r>
      <w:r>
        <w:rPr>
          <w:sz w:val="20"/>
        </w:rPr>
        <w:t>nového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uzavře</w:t>
      </w:r>
      <w:r>
        <w:rPr>
          <w:spacing w:val="1"/>
          <w:sz w:val="20"/>
        </w:rPr>
        <w:t xml:space="preserve"> </w:t>
      </w:r>
      <w:r>
        <w:rPr>
          <w:sz w:val="20"/>
        </w:rPr>
        <w:t>novou</w:t>
      </w:r>
      <w:r>
        <w:rPr>
          <w:spacing w:val="1"/>
          <w:sz w:val="20"/>
        </w:rPr>
        <w:t xml:space="preserve"> </w:t>
      </w:r>
      <w:r>
        <w:rPr>
          <w:sz w:val="20"/>
        </w:rPr>
        <w:t>smlouvu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provo</w:t>
      </w:r>
      <w:r>
        <w:rPr>
          <w:sz w:val="20"/>
        </w:rPr>
        <w:t>zování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-52"/>
          <w:sz w:val="20"/>
        </w:rPr>
        <w:t xml:space="preserve"> </w:t>
      </w:r>
      <w:r>
        <w:rPr>
          <w:sz w:val="20"/>
        </w:rPr>
        <w:t>zbytečného odkladu předloží platně uzavřenou smlouvu o provozování a dokumentaci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0F116D" w:rsidRDefault="00775817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113" w:hanging="428"/>
        <w:jc w:val="both"/>
        <w:rPr>
          <w:sz w:val="20"/>
        </w:rPr>
      </w:pPr>
      <w:r>
        <w:rPr>
          <w:sz w:val="20"/>
        </w:rPr>
        <w:t>Příjemce podpory za podmínek stanovených Fondem zajistí plnění požadavků nejlepší mezinárodní</w:t>
      </w:r>
      <w:r>
        <w:rPr>
          <w:spacing w:val="1"/>
          <w:sz w:val="20"/>
        </w:rPr>
        <w:t xml:space="preserve"> </w:t>
      </w:r>
      <w:r>
        <w:rPr>
          <w:sz w:val="20"/>
        </w:rPr>
        <w:t>praxe</w:t>
      </w:r>
      <w:r>
        <w:rPr>
          <w:spacing w:val="1"/>
          <w:sz w:val="20"/>
        </w:rPr>
        <w:t xml:space="preserve"> </w:t>
      </w:r>
      <w:r>
        <w:rPr>
          <w:sz w:val="20"/>
        </w:rPr>
        <w:t>v oboru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soulad</w:t>
      </w:r>
      <w:r>
        <w:rPr>
          <w:spacing w:val="1"/>
          <w:sz w:val="20"/>
        </w:rPr>
        <w:t xml:space="preserve"> </w:t>
      </w:r>
      <w:r>
        <w:rPr>
          <w:sz w:val="20"/>
        </w:rPr>
        <w:t>provozu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s požadavky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"/>
          <w:sz w:val="20"/>
        </w:rPr>
        <w:t xml:space="preserve"> </w:t>
      </w:r>
      <w:r>
        <w:rPr>
          <w:sz w:val="20"/>
        </w:rPr>
        <w:t>dokumentu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2020 a</w:t>
      </w:r>
      <w:r>
        <w:rPr>
          <w:spacing w:val="-1"/>
          <w:sz w:val="20"/>
        </w:rPr>
        <w:t xml:space="preserve"> </w:t>
      </w:r>
      <w:r>
        <w:rPr>
          <w:sz w:val="20"/>
        </w:rPr>
        <w:t>Metodiky.</w:t>
      </w:r>
    </w:p>
    <w:p w:rsidR="000F116D" w:rsidRDefault="00775817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115" w:hanging="428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1"/>
          <w:sz w:val="20"/>
        </w:rPr>
        <w:t xml:space="preserve"> </w:t>
      </w:r>
      <w:r>
        <w:rPr>
          <w:sz w:val="20"/>
        </w:rPr>
        <w:t>právní</w:t>
      </w:r>
      <w:r>
        <w:rPr>
          <w:spacing w:val="1"/>
          <w:sz w:val="20"/>
        </w:rPr>
        <w:t xml:space="preserve"> </w:t>
      </w:r>
      <w:r>
        <w:rPr>
          <w:sz w:val="20"/>
        </w:rPr>
        <w:t>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souhlasu</w:t>
      </w:r>
      <w:r>
        <w:rPr>
          <w:spacing w:val="1"/>
          <w:sz w:val="20"/>
        </w:rPr>
        <w:t xml:space="preserve"> </w:t>
      </w:r>
      <w:r>
        <w:rPr>
          <w:sz w:val="20"/>
        </w:rPr>
        <w:t>k 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2"/>
          <w:sz w:val="20"/>
        </w:rPr>
        <w:t xml:space="preserve"> </w:t>
      </w:r>
      <w:r>
        <w:rPr>
          <w:sz w:val="20"/>
        </w:rPr>
        <w:t>projektu:</w:t>
      </w:r>
    </w:p>
    <w:p w:rsidR="000F116D" w:rsidRDefault="00775817">
      <w:pPr>
        <w:pStyle w:val="Odstavecseseznamem"/>
        <w:numPr>
          <w:ilvl w:val="1"/>
          <w:numId w:val="2"/>
        </w:numPr>
        <w:tabs>
          <w:tab w:val="left" w:pos="885"/>
        </w:tabs>
        <w:ind w:right="110" w:hanging="28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neuplatňuje</w:t>
      </w:r>
      <w:r>
        <w:rPr>
          <w:spacing w:val="-3"/>
          <w:sz w:val="20"/>
        </w:rPr>
        <w:t xml:space="preserve"> </w:t>
      </w:r>
      <w:r>
        <w:rPr>
          <w:sz w:val="20"/>
        </w:rPr>
        <w:t>služební</w:t>
      </w:r>
      <w:r>
        <w:rPr>
          <w:spacing w:val="-3"/>
          <w:sz w:val="20"/>
        </w:rPr>
        <w:t xml:space="preserve"> </w:t>
      </w:r>
      <w:r>
        <w:rPr>
          <w:sz w:val="20"/>
        </w:rPr>
        <w:t>provozní</w:t>
      </w:r>
      <w:r>
        <w:rPr>
          <w:spacing w:val="-4"/>
          <w:sz w:val="20"/>
        </w:rPr>
        <w:t xml:space="preserve"> </w:t>
      </w:r>
      <w:r>
        <w:rPr>
          <w:sz w:val="20"/>
        </w:rPr>
        <w:t>smlouvu</w:t>
      </w:r>
      <w:r>
        <w:rPr>
          <w:spacing w:val="-2"/>
          <w:sz w:val="20"/>
        </w:rPr>
        <w:t xml:space="preserve"> </w:t>
      </w:r>
      <w:r>
        <w:rPr>
          <w:sz w:val="20"/>
        </w:rPr>
        <w:t>(dle</w:t>
      </w:r>
      <w:r>
        <w:rPr>
          <w:spacing w:val="-4"/>
          <w:sz w:val="20"/>
        </w:rPr>
        <w:t xml:space="preserve"> </w:t>
      </w:r>
      <w:r>
        <w:rPr>
          <w:sz w:val="20"/>
        </w:rPr>
        <w:t>definice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Metodice),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zajištěna tvorba nájemného ve složce dodávek pitné vody a/nebo odvádění a čištění</w:t>
      </w:r>
      <w:r>
        <w:rPr>
          <w:spacing w:val="1"/>
          <w:sz w:val="20"/>
        </w:rPr>
        <w:t xml:space="preserve"> </w:t>
      </w:r>
      <w:r>
        <w:rPr>
          <w:sz w:val="20"/>
        </w:rPr>
        <w:t>odpadních</w:t>
      </w:r>
      <w:r>
        <w:rPr>
          <w:spacing w:val="30"/>
          <w:sz w:val="20"/>
        </w:rPr>
        <w:t xml:space="preserve"> </w:t>
      </w:r>
      <w:r>
        <w:rPr>
          <w:sz w:val="20"/>
        </w:rPr>
        <w:t>vod</w:t>
      </w:r>
      <w:r>
        <w:rPr>
          <w:spacing w:val="83"/>
          <w:sz w:val="20"/>
        </w:rPr>
        <w:t xml:space="preserve"> </w:t>
      </w:r>
      <w:r>
        <w:rPr>
          <w:sz w:val="20"/>
        </w:rPr>
        <w:t>a</w:t>
      </w:r>
      <w:r>
        <w:rPr>
          <w:spacing w:val="83"/>
          <w:sz w:val="20"/>
        </w:rPr>
        <w:t xml:space="preserve"> </w:t>
      </w:r>
      <w:r>
        <w:rPr>
          <w:sz w:val="20"/>
        </w:rPr>
        <w:t>tvorba</w:t>
      </w:r>
      <w:r>
        <w:rPr>
          <w:spacing w:val="8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83"/>
          <w:sz w:val="20"/>
        </w:rPr>
        <w:t xml:space="preserve"> </w:t>
      </w:r>
      <w:r>
        <w:rPr>
          <w:sz w:val="20"/>
        </w:rPr>
        <w:t>na</w:t>
      </w:r>
      <w:r>
        <w:rPr>
          <w:spacing w:val="83"/>
          <w:sz w:val="20"/>
        </w:rPr>
        <w:t xml:space="preserve"> </w:t>
      </w:r>
      <w:r>
        <w:rPr>
          <w:sz w:val="20"/>
        </w:rPr>
        <w:t>obnovu</w:t>
      </w:r>
      <w:r>
        <w:rPr>
          <w:spacing w:val="83"/>
          <w:sz w:val="20"/>
        </w:rPr>
        <w:t xml:space="preserve"> </w:t>
      </w:r>
      <w:r>
        <w:rPr>
          <w:sz w:val="20"/>
        </w:rPr>
        <w:t>vodovodů</w:t>
      </w:r>
      <w:r>
        <w:rPr>
          <w:spacing w:val="84"/>
          <w:sz w:val="20"/>
        </w:rPr>
        <w:t xml:space="preserve"> </w:t>
      </w:r>
      <w:r>
        <w:rPr>
          <w:sz w:val="20"/>
        </w:rPr>
        <w:t>a/nebo</w:t>
      </w:r>
      <w:r>
        <w:rPr>
          <w:spacing w:val="84"/>
          <w:sz w:val="20"/>
        </w:rPr>
        <w:t xml:space="preserve"> </w:t>
      </w:r>
      <w:r>
        <w:rPr>
          <w:sz w:val="20"/>
        </w:rPr>
        <w:t>kanalizací</w:t>
      </w:r>
      <w:r>
        <w:rPr>
          <w:spacing w:val="83"/>
          <w:sz w:val="20"/>
        </w:rPr>
        <w:t xml:space="preserve"> </w:t>
      </w:r>
      <w:r>
        <w:rPr>
          <w:sz w:val="20"/>
        </w:rPr>
        <w:t>konzistentně</w:t>
      </w:r>
      <w:r>
        <w:rPr>
          <w:spacing w:val="-53"/>
          <w:sz w:val="20"/>
        </w:rPr>
        <w:t xml:space="preserve"> </w:t>
      </w:r>
      <w:r>
        <w:rPr>
          <w:sz w:val="20"/>
        </w:rPr>
        <w:t>s návrhem Plánu financování obnovy vodovodů nebo kanalizací schváleným Fondem. Tato výše</w:t>
      </w:r>
      <w:r>
        <w:rPr>
          <w:spacing w:val="1"/>
          <w:sz w:val="20"/>
        </w:rPr>
        <w:t xml:space="preserve"> </w:t>
      </w:r>
      <w:r>
        <w:rPr>
          <w:sz w:val="20"/>
        </w:rPr>
        <w:t>nájemného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zakotvená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finančním</w:t>
      </w:r>
      <w:r>
        <w:rPr>
          <w:spacing w:val="-4"/>
          <w:sz w:val="20"/>
        </w:rPr>
        <w:t xml:space="preserve"> </w:t>
      </w:r>
      <w:r>
        <w:rPr>
          <w:sz w:val="20"/>
        </w:rPr>
        <w:t>modelu,</w:t>
      </w:r>
      <w:r>
        <w:rPr>
          <w:spacing w:val="-7"/>
          <w:sz w:val="20"/>
        </w:rPr>
        <w:t xml:space="preserve"> </w:t>
      </w:r>
      <w:r>
        <w:rPr>
          <w:sz w:val="20"/>
        </w:rPr>
        <w:t>který</w:t>
      </w:r>
      <w:r>
        <w:rPr>
          <w:spacing w:val="-6"/>
          <w:sz w:val="20"/>
        </w:rPr>
        <w:t xml:space="preserve"> </w:t>
      </w:r>
      <w:r>
        <w:rPr>
          <w:sz w:val="20"/>
        </w:rPr>
        <w:t>tvoří</w:t>
      </w:r>
      <w:r>
        <w:rPr>
          <w:spacing w:val="-6"/>
          <w:sz w:val="20"/>
        </w:rPr>
        <w:t xml:space="preserve"> </w:t>
      </w:r>
      <w:r>
        <w:rPr>
          <w:sz w:val="20"/>
        </w:rPr>
        <w:t>povinnou</w:t>
      </w:r>
      <w:r>
        <w:rPr>
          <w:spacing w:val="-6"/>
          <w:sz w:val="20"/>
        </w:rPr>
        <w:t xml:space="preserve"> </w:t>
      </w:r>
      <w:r>
        <w:rPr>
          <w:sz w:val="20"/>
        </w:rPr>
        <w:t>součást</w:t>
      </w:r>
      <w:r>
        <w:rPr>
          <w:spacing w:val="-6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mlouvy</w:t>
      </w:r>
      <w:r>
        <w:rPr>
          <w:spacing w:val="-6"/>
          <w:sz w:val="20"/>
        </w:rPr>
        <w:t xml:space="preserve"> </w:t>
      </w:r>
      <w:r>
        <w:rPr>
          <w:sz w:val="20"/>
        </w:rPr>
        <w:t>(dále</w:t>
      </w:r>
      <w:r>
        <w:rPr>
          <w:spacing w:val="-53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“finanční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model“);</w:t>
      </w:r>
    </w:p>
    <w:p w:rsidR="000F116D" w:rsidRDefault="00775817">
      <w:pPr>
        <w:pStyle w:val="Odstavecseseznamem"/>
        <w:numPr>
          <w:ilvl w:val="1"/>
          <w:numId w:val="2"/>
        </w:numPr>
        <w:tabs>
          <w:tab w:val="left" w:pos="919"/>
        </w:tabs>
        <w:spacing w:before="120"/>
        <w:ind w:right="112" w:hanging="281"/>
        <w:jc w:val="both"/>
        <w:rPr>
          <w:sz w:val="20"/>
        </w:rPr>
      </w:pPr>
      <w:r>
        <w:rPr>
          <w:sz w:val="20"/>
        </w:rPr>
        <w:t>Pokud příjemce podpory uplatňuje služební provozní smlouvu (dle definice v Metodice), musí být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30"/>
          <w:sz w:val="20"/>
        </w:rPr>
        <w:t xml:space="preserve"> </w:t>
      </w:r>
      <w:r>
        <w:rPr>
          <w:sz w:val="20"/>
        </w:rPr>
        <w:t>zajištěna</w:t>
      </w:r>
      <w:r>
        <w:rPr>
          <w:spacing w:val="83"/>
          <w:sz w:val="20"/>
        </w:rPr>
        <w:t xml:space="preserve"> </w:t>
      </w:r>
      <w:r>
        <w:rPr>
          <w:sz w:val="20"/>
        </w:rPr>
        <w:t>tvorba</w:t>
      </w:r>
      <w:r>
        <w:rPr>
          <w:spacing w:val="8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85"/>
          <w:sz w:val="20"/>
        </w:rPr>
        <w:t xml:space="preserve"> </w:t>
      </w:r>
      <w:r>
        <w:rPr>
          <w:sz w:val="20"/>
        </w:rPr>
        <w:t>na</w:t>
      </w:r>
      <w:r>
        <w:rPr>
          <w:spacing w:val="83"/>
          <w:sz w:val="20"/>
        </w:rPr>
        <w:t xml:space="preserve"> </w:t>
      </w:r>
      <w:r>
        <w:rPr>
          <w:sz w:val="20"/>
        </w:rPr>
        <w:t>obnovu</w:t>
      </w:r>
      <w:r>
        <w:rPr>
          <w:spacing w:val="85"/>
          <w:sz w:val="20"/>
        </w:rPr>
        <w:t xml:space="preserve"> </w:t>
      </w:r>
      <w:r>
        <w:rPr>
          <w:sz w:val="20"/>
        </w:rPr>
        <w:t>vodovodů</w:t>
      </w:r>
      <w:r>
        <w:rPr>
          <w:spacing w:val="85"/>
          <w:sz w:val="20"/>
        </w:rPr>
        <w:t xml:space="preserve"> </w:t>
      </w:r>
      <w:r>
        <w:rPr>
          <w:sz w:val="20"/>
        </w:rPr>
        <w:t>a/nebo</w:t>
      </w:r>
      <w:r>
        <w:rPr>
          <w:spacing w:val="85"/>
          <w:sz w:val="20"/>
        </w:rPr>
        <w:t xml:space="preserve"> </w:t>
      </w:r>
      <w:r>
        <w:rPr>
          <w:sz w:val="20"/>
        </w:rPr>
        <w:t>kanalizací</w:t>
      </w:r>
      <w:r>
        <w:rPr>
          <w:spacing w:val="85"/>
          <w:sz w:val="20"/>
        </w:rPr>
        <w:t xml:space="preserve"> </w:t>
      </w:r>
      <w:r>
        <w:rPr>
          <w:sz w:val="20"/>
        </w:rPr>
        <w:t>konzistentně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návrhem Plánu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2"/>
          <w:sz w:val="20"/>
        </w:rPr>
        <w:t xml:space="preserve"> </w:t>
      </w:r>
      <w:r>
        <w:rPr>
          <w:sz w:val="20"/>
        </w:rPr>
        <w:t>obnovy</w:t>
      </w:r>
      <w:r>
        <w:rPr>
          <w:spacing w:val="-1"/>
          <w:sz w:val="20"/>
        </w:rPr>
        <w:t xml:space="preserve"> </w:t>
      </w:r>
      <w:r>
        <w:rPr>
          <w:sz w:val="20"/>
        </w:rPr>
        <w:t>vodovodů nebo kanalizací</w:t>
      </w:r>
      <w:r>
        <w:rPr>
          <w:spacing w:val="-2"/>
          <w:sz w:val="20"/>
        </w:rPr>
        <w:t xml:space="preserve"> </w:t>
      </w:r>
      <w:r>
        <w:rPr>
          <w:sz w:val="20"/>
        </w:rPr>
        <w:t>schváleným Fondem.</w:t>
      </w:r>
    </w:p>
    <w:p w:rsidR="000F116D" w:rsidRDefault="00775817">
      <w:pPr>
        <w:pStyle w:val="Odstavecseseznamem"/>
        <w:numPr>
          <w:ilvl w:val="0"/>
          <w:numId w:val="2"/>
        </w:numPr>
        <w:tabs>
          <w:tab w:val="left" w:pos="670"/>
        </w:tabs>
        <w:spacing w:before="120"/>
        <w:ind w:right="117" w:hanging="428"/>
        <w:jc w:val="both"/>
        <w:rPr>
          <w:sz w:val="20"/>
        </w:rPr>
      </w:pPr>
      <w:r>
        <w:rPr>
          <w:w w:val="95"/>
          <w:sz w:val="20"/>
        </w:rPr>
        <w:t>Změna výše nájemného, případně výše prostředků na obnovu vodovodů a/nebo kanalizací dle odstavce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přípustná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důvodu:</w:t>
      </w:r>
    </w:p>
    <w:p w:rsidR="000F116D" w:rsidRDefault="00775817">
      <w:pPr>
        <w:pStyle w:val="Odstavecseseznamem"/>
        <w:numPr>
          <w:ilvl w:val="1"/>
          <w:numId w:val="2"/>
        </w:numPr>
        <w:tabs>
          <w:tab w:val="left" w:pos="897"/>
        </w:tabs>
        <w:spacing w:before="120"/>
        <w:ind w:left="669" w:right="120" w:firstLine="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</w:t>
      </w:r>
      <w:r>
        <w:rPr>
          <w:sz w:val="20"/>
        </w:rPr>
        <w:t>é ceny pro 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 stočné</w:t>
      </w:r>
      <w:r>
        <w:rPr>
          <w:spacing w:val="-1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1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:rsidR="000F116D" w:rsidRDefault="000F116D">
      <w:pPr>
        <w:jc w:val="both"/>
        <w:rPr>
          <w:sz w:val="20"/>
        </w:rPr>
        <w:sectPr w:rsidR="000F116D">
          <w:pgSz w:w="12240" w:h="15840"/>
          <w:pgMar w:top="1060" w:right="1020" w:bottom="1140" w:left="1460" w:header="0" w:footer="894" w:gutter="0"/>
          <w:cols w:space="708"/>
        </w:sectPr>
      </w:pPr>
    </w:p>
    <w:p w:rsidR="000F116D" w:rsidRDefault="00775817">
      <w:pPr>
        <w:pStyle w:val="Odstavecseseznamem"/>
        <w:numPr>
          <w:ilvl w:val="1"/>
          <w:numId w:val="2"/>
        </w:numPr>
        <w:tabs>
          <w:tab w:val="left" w:pos="981"/>
        </w:tabs>
        <w:spacing w:before="73"/>
        <w:ind w:left="669" w:right="112" w:firstLine="0"/>
        <w:jc w:val="both"/>
        <w:rPr>
          <w:sz w:val="20"/>
        </w:rPr>
      </w:pPr>
      <w:r>
        <w:rPr>
          <w:sz w:val="20"/>
        </w:rPr>
        <w:lastRenderedPageBreak/>
        <w:t>dosažení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nájemného,</w:t>
      </w:r>
      <w:r>
        <w:rPr>
          <w:spacing w:val="1"/>
          <w:sz w:val="20"/>
        </w:rPr>
        <w:t xml:space="preserve"> </w:t>
      </w:r>
      <w:r>
        <w:rPr>
          <w:sz w:val="20"/>
        </w:rPr>
        <w:t>resp.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 vytváří zdroje pro správu, obnovu a případné rozšíření vodovodů a/nebo kana</w:t>
      </w:r>
      <w:r>
        <w:rPr>
          <w:sz w:val="20"/>
        </w:rPr>
        <w:t>lizací</w:t>
      </w:r>
      <w:r>
        <w:rPr>
          <w:spacing w:val="1"/>
          <w:sz w:val="20"/>
        </w:rPr>
        <w:t xml:space="preserve"> </w:t>
      </w:r>
      <w:r>
        <w:rPr>
          <w:sz w:val="20"/>
        </w:rPr>
        <w:t>minimálně ve výši „plných odpisů“. V obou případech je nezbytné, aby Fond navrženou odchylku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odsouhlasil.</w:t>
      </w:r>
    </w:p>
    <w:p w:rsidR="000F116D" w:rsidRDefault="00775817">
      <w:pPr>
        <w:pStyle w:val="Odstavecseseznamem"/>
        <w:numPr>
          <w:ilvl w:val="0"/>
          <w:numId w:val="2"/>
        </w:numPr>
        <w:tabs>
          <w:tab w:val="left" w:pos="670"/>
        </w:tabs>
        <w:spacing w:before="122"/>
        <w:ind w:right="117" w:hanging="428"/>
        <w:jc w:val="both"/>
        <w:rPr>
          <w:sz w:val="20"/>
        </w:rPr>
      </w:pPr>
      <w:r>
        <w:rPr>
          <w:sz w:val="20"/>
        </w:rPr>
        <w:t>Nájemné (nebo v případě služebních provozních smluv i čistý příjem) z provozování vodohospodářské</w:t>
      </w:r>
      <w:r>
        <w:rPr>
          <w:spacing w:val="-5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použito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 principy</w:t>
      </w:r>
      <w:r>
        <w:rPr>
          <w:spacing w:val="-1"/>
          <w:sz w:val="20"/>
        </w:rPr>
        <w:t xml:space="preserve"> </w:t>
      </w:r>
      <w:r>
        <w:rPr>
          <w:sz w:val="20"/>
        </w:rPr>
        <w:t>péče</w:t>
      </w:r>
      <w:r>
        <w:rPr>
          <w:spacing w:val="-2"/>
          <w:sz w:val="20"/>
        </w:rPr>
        <w:t xml:space="preserve"> </w:t>
      </w:r>
      <w:r>
        <w:rPr>
          <w:sz w:val="20"/>
        </w:rPr>
        <w:t>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0F116D" w:rsidRDefault="00775817">
      <w:pPr>
        <w:pStyle w:val="Odstavecseseznamem"/>
        <w:numPr>
          <w:ilvl w:val="0"/>
          <w:numId w:val="2"/>
        </w:numPr>
        <w:tabs>
          <w:tab w:val="left" w:pos="670"/>
        </w:tabs>
        <w:spacing w:before="118"/>
        <w:ind w:right="110" w:hanging="4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primární provozní smlouvy</w:t>
      </w:r>
      <w:r>
        <w:rPr>
          <w:spacing w:val="1"/>
          <w:sz w:val="20"/>
        </w:rPr>
        <w:t xml:space="preserve"> </w:t>
      </w:r>
      <w:r>
        <w:rPr>
          <w:sz w:val="20"/>
        </w:rPr>
        <w:t>budou aplikovány zároveň na „související provozní smlouvy“ ve smyslu Metodiky s tím, že v případě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ukončení platnosti souvi</w:t>
      </w:r>
      <w:r>
        <w:rPr>
          <w:w w:val="95"/>
          <w:sz w:val="20"/>
        </w:rPr>
        <w:t>sející provozní smlouvy je vlastník infrastruktury, která je předmětem související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model.</w:t>
      </w:r>
    </w:p>
    <w:p w:rsidR="000F116D" w:rsidRDefault="00775817">
      <w:pPr>
        <w:pStyle w:val="Odstavecseseznamem"/>
        <w:numPr>
          <w:ilvl w:val="0"/>
          <w:numId w:val="2"/>
        </w:numPr>
        <w:tabs>
          <w:tab w:val="left" w:pos="670"/>
        </w:tabs>
        <w:spacing w:before="122"/>
        <w:ind w:right="121" w:hanging="428"/>
        <w:jc w:val="both"/>
        <w:rPr>
          <w:sz w:val="20"/>
        </w:rPr>
      </w:pPr>
      <w:r>
        <w:rPr>
          <w:sz w:val="20"/>
        </w:rPr>
        <w:t>Příjemce podpory je povinen veškeré změny v provozní smlouvě, které mohou ovlivnit soulad s</w:t>
      </w:r>
      <w:r>
        <w:rPr>
          <w:spacing w:val="1"/>
          <w:sz w:val="20"/>
        </w:rPr>
        <w:t xml:space="preserve"> </w:t>
      </w:r>
      <w:r>
        <w:rPr>
          <w:sz w:val="20"/>
        </w:rPr>
        <w:t>Metodikou,</w:t>
      </w:r>
      <w:r>
        <w:rPr>
          <w:spacing w:val="-1"/>
          <w:sz w:val="20"/>
        </w:rPr>
        <w:t xml:space="preserve"> </w:t>
      </w:r>
      <w:r>
        <w:rPr>
          <w:sz w:val="20"/>
        </w:rPr>
        <w:t>uskutečnit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souhlasem Fondu.</w:t>
      </w:r>
    </w:p>
    <w:p w:rsidR="000F116D" w:rsidRDefault="000F116D">
      <w:pPr>
        <w:jc w:val="both"/>
        <w:rPr>
          <w:sz w:val="20"/>
        </w:rPr>
        <w:sectPr w:rsidR="000F116D">
          <w:pgSz w:w="12240" w:h="15840"/>
          <w:pgMar w:top="1060" w:right="1020" w:bottom="1140" w:left="1460" w:header="0" w:footer="894" w:gutter="0"/>
          <w:cols w:space="708"/>
        </w:sectPr>
      </w:pPr>
    </w:p>
    <w:p w:rsidR="000F116D" w:rsidRDefault="00775817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2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0F116D">
      <w:pPr>
        <w:pStyle w:val="Zkladntext"/>
        <w:ind w:left="0"/>
        <w:jc w:val="left"/>
        <w:rPr>
          <w:sz w:val="26"/>
        </w:rPr>
      </w:pPr>
    </w:p>
    <w:p w:rsidR="000F116D" w:rsidRDefault="00775817">
      <w:pPr>
        <w:pStyle w:val="Nadpis2"/>
        <w:spacing w:before="202"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0F116D" w:rsidRDefault="000F116D">
      <w:pPr>
        <w:pStyle w:val="Zkladntext"/>
        <w:spacing w:before="1"/>
        <w:ind w:left="0"/>
        <w:jc w:val="left"/>
        <w:rPr>
          <w:b/>
          <w:sz w:val="27"/>
        </w:rPr>
      </w:pPr>
    </w:p>
    <w:p w:rsidR="000F116D" w:rsidRDefault="00775817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3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2"/>
          <w:sz w:val="20"/>
        </w:rPr>
        <w:t xml:space="preserve"> </w:t>
      </w:r>
      <w:r>
        <w:rPr>
          <w:sz w:val="20"/>
        </w:rPr>
        <w:t>2014 –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5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0F116D" w:rsidRDefault="00775817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0F116D" w:rsidRDefault="00775817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0F116D" w:rsidRDefault="00775817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</w:t>
      </w:r>
      <w:r>
        <w:rPr>
          <w:sz w:val="20"/>
        </w:rPr>
        <w:t>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0F116D" w:rsidRDefault="00775817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0F116D" w:rsidRDefault="00775817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F116D" w:rsidRDefault="00775817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0F116D" w:rsidRDefault="00775817">
      <w:pPr>
        <w:pStyle w:val="Zkladntext"/>
        <w:spacing w:before="27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0F116D" w:rsidRDefault="000F116D">
      <w:pPr>
        <w:sectPr w:rsidR="000F116D">
          <w:pgSz w:w="12240" w:h="15840"/>
          <w:pgMar w:top="106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F116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116D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F116D" w:rsidRDefault="00775817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116D" w:rsidRDefault="0077581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16D" w:rsidRDefault="00775817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116D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F116D" w:rsidRDefault="00775817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F116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0F116D" w:rsidRDefault="00775817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0F116D" w:rsidRDefault="00775817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0F116D" w:rsidRDefault="00775817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116D" w:rsidRDefault="00775817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116D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F116D" w:rsidRDefault="00775817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F116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F116D" w:rsidRDefault="00775817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16D" w:rsidRDefault="0077581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dokumentu</w:t>
            </w:r>
          </w:p>
          <w:p w:rsidR="000F116D" w:rsidRDefault="0077581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0F116D" w:rsidRDefault="00775817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0F116D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0F116D" w:rsidRDefault="00775817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0F116D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0F116D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0F116D" w:rsidRDefault="00775817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0F116D" w:rsidRDefault="00775817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0F116D" w:rsidRDefault="00775817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F116D" w:rsidRDefault="0077581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F116D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0F116D" w:rsidRDefault="00775817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F116D" w:rsidRDefault="0077581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F116D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F116D" w:rsidRDefault="00775817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F116D" w:rsidRDefault="00775817">
            <w:pPr>
              <w:pStyle w:val="TableParagraph"/>
              <w:spacing w:before="1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0F116D" w:rsidRDefault="000F116D">
      <w:pPr>
        <w:spacing w:line="261" w:lineRule="auto"/>
        <w:rPr>
          <w:sz w:val="20"/>
        </w:rPr>
        <w:sectPr w:rsidR="000F116D">
          <w:pgSz w:w="12240" w:h="15840"/>
          <w:pgMar w:top="1140" w:right="1020" w:bottom="187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F116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116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0F116D" w:rsidRDefault="00775817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F116D" w:rsidRDefault="00775817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F116D" w:rsidRDefault="0077581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116D" w:rsidRDefault="00775817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0F116D" w:rsidRDefault="00775817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0F116D" w:rsidRDefault="00775817">
            <w:pPr>
              <w:pStyle w:val="TableParagraph"/>
              <w:spacing w:before="1" w:line="264" w:lineRule="auto"/>
              <w:ind w:right="1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F116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116D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F116D" w:rsidRDefault="0077581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0F116D" w:rsidRDefault="0077581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0F116D" w:rsidRDefault="00775817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0F116D" w:rsidRDefault="00775817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16D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116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F116D" w:rsidRDefault="0077581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0F116D" w:rsidRDefault="0077581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0F116D" w:rsidRDefault="00775817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F116D" w:rsidRDefault="00775817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16D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F116D" w:rsidRDefault="00775817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 nedostatečně</w:t>
            </w:r>
          </w:p>
          <w:p w:rsidR="000F116D" w:rsidRDefault="00775817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0F116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F116D" w:rsidRDefault="00775817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0F116D" w:rsidRDefault="00775817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F116D" w:rsidRDefault="0077581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F116D" w:rsidRDefault="00775817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16D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0F116D" w:rsidRDefault="00775817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0F116D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0F116D" w:rsidRDefault="0077581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F116D" w:rsidRDefault="00775817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0F116D" w:rsidRDefault="00775817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16D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F116D" w:rsidRDefault="00775817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F116D" w:rsidRDefault="000F116D">
      <w:pPr>
        <w:spacing w:line="264" w:lineRule="auto"/>
        <w:rPr>
          <w:sz w:val="20"/>
        </w:rPr>
        <w:sectPr w:rsidR="000F116D">
          <w:type w:val="continuous"/>
          <w:pgSz w:w="12240" w:h="15840"/>
          <w:pgMar w:top="114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F116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116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F116D" w:rsidRDefault="00775817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F116D" w:rsidRDefault="00775817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0F116D" w:rsidRDefault="0077581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16D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116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0F116D" w:rsidRDefault="0077581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F116D" w:rsidRDefault="00775817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16D" w:rsidRDefault="0077581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116D" w:rsidRDefault="00775817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0F116D" w:rsidRDefault="0077581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0F116D" w:rsidRDefault="00775817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116D" w:rsidRDefault="00775817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F116D" w:rsidRDefault="0077581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116D" w:rsidRDefault="0077581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16D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116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F116D" w:rsidRDefault="0077581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F116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116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116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0F116D" w:rsidRDefault="0077581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F116D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116D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F116D" w:rsidRDefault="00775817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0F116D" w:rsidRDefault="00775817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0F116D" w:rsidRDefault="0077581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116D" w:rsidRDefault="00775817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F116D" w:rsidRDefault="00775817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16D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F116D" w:rsidRDefault="00775817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F116D" w:rsidRDefault="000F116D">
      <w:pPr>
        <w:spacing w:line="264" w:lineRule="auto"/>
        <w:rPr>
          <w:sz w:val="20"/>
        </w:rPr>
        <w:sectPr w:rsidR="000F116D">
          <w:pgSz w:w="12240" w:h="15840"/>
          <w:pgMar w:top="114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F116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116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F116D" w:rsidRDefault="00775817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0F116D" w:rsidRDefault="00775817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0F116D" w:rsidRDefault="0077581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F116D" w:rsidRDefault="00775817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F116D" w:rsidRDefault="0077581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116D" w:rsidRDefault="00775817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0F116D" w:rsidRDefault="00775817">
            <w:pPr>
              <w:pStyle w:val="TableParagraph"/>
              <w:spacing w:before="0" w:line="264" w:lineRule="auto"/>
              <w:ind w:right="246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16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116D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0F116D" w:rsidRDefault="0077581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 účastníka</w:t>
            </w:r>
          </w:p>
          <w:p w:rsidR="000F116D" w:rsidRDefault="0077581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F116D" w:rsidRDefault="00775817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16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F116D" w:rsidRDefault="0077581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F116D" w:rsidRDefault="00775817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0F116D" w:rsidRDefault="00775817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0F116D" w:rsidRDefault="0077581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0F116D" w:rsidRDefault="00775817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0F116D" w:rsidRDefault="00775817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16D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0F116D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0F116D" w:rsidRDefault="00775817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0F116D" w:rsidRDefault="00775817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0F116D" w:rsidRDefault="00775817">
            <w:pPr>
              <w:pStyle w:val="TableParagraph"/>
              <w:spacing w:before="0" w:line="264" w:lineRule="auto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F116D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0F116D" w:rsidRDefault="0077581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0F116D" w:rsidRDefault="00775817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F116D" w:rsidRDefault="00775817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116D" w:rsidRDefault="00775817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0F116D" w:rsidRDefault="000F116D">
      <w:pPr>
        <w:rPr>
          <w:sz w:val="20"/>
        </w:rPr>
        <w:sectPr w:rsidR="000F116D">
          <w:type w:val="continuous"/>
          <w:pgSz w:w="12240" w:h="15840"/>
          <w:pgMar w:top="114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F116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F116D" w:rsidRDefault="00775817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F116D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F116D" w:rsidRDefault="00775817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F116D" w:rsidRDefault="00775817">
            <w:pPr>
              <w:pStyle w:val="TableParagraph"/>
              <w:spacing w:before="26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116D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0F116D" w:rsidRDefault="00775817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F116D" w:rsidRDefault="00775817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0F116D" w:rsidRDefault="00775817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F116D" w:rsidRDefault="00775817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F116D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6"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F116D" w:rsidRDefault="0077581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0F116D" w:rsidRDefault="0077581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F116D" w:rsidRDefault="00775817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0F116D" w:rsidRDefault="00775817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F116D" w:rsidRDefault="00775817">
            <w:pPr>
              <w:pStyle w:val="TableParagraph"/>
              <w:spacing w:before="1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before="106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0F116D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F116D" w:rsidRDefault="00775817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0F116D" w:rsidRDefault="0077581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F116D" w:rsidRDefault="00775817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F116D" w:rsidRDefault="0077581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F116D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16D" w:rsidRDefault="00775817">
            <w:pPr>
              <w:pStyle w:val="TableParagraph"/>
              <w:spacing w:before="106"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0F116D" w:rsidRDefault="0077581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0F116D" w:rsidRDefault="00775817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0F116D" w:rsidRDefault="00775817">
            <w:pPr>
              <w:pStyle w:val="TableParagraph"/>
              <w:spacing w:before="0" w:line="264" w:lineRule="auto"/>
              <w:ind w:right="452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F116D" w:rsidRDefault="00775817">
            <w:pPr>
              <w:pStyle w:val="TableParagraph"/>
              <w:spacing w:before="1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16D" w:rsidRDefault="00775817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F116D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F116D" w:rsidRDefault="000F116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F116D" w:rsidRDefault="00775817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F116D" w:rsidRDefault="00775817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75817" w:rsidRDefault="00775817"/>
    <w:sectPr w:rsidR="00775817">
      <w:type w:val="continuous"/>
      <w:pgSz w:w="12240" w:h="15840"/>
      <w:pgMar w:top="1140" w:right="1020" w:bottom="1140" w:left="1460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17" w:rsidRDefault="00775817">
      <w:r>
        <w:separator/>
      </w:r>
    </w:p>
  </w:endnote>
  <w:endnote w:type="continuationSeparator" w:id="0">
    <w:p w:rsidR="00775817" w:rsidRDefault="0077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6D" w:rsidRDefault="00C063CA">
    <w:pPr>
      <w:pStyle w:val="Zkladntext"/>
      <w:spacing w:line="14" w:lineRule="auto"/>
      <w:ind w:left="0"/>
      <w:jc w:val="left"/>
      <w:rPr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9311005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16D" w:rsidRDefault="00775817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63CA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pt;margin-top:733.15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" filled="f" stroked="f">
              <v:textbox inset="0,0,0,0">
                <w:txbxContent>
                  <w:p w:rsidR="000F116D" w:rsidRDefault="00775817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63CA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17" w:rsidRDefault="00775817">
      <w:r>
        <w:separator/>
      </w:r>
    </w:p>
  </w:footnote>
  <w:footnote w:type="continuationSeparator" w:id="0">
    <w:p w:rsidR="00775817" w:rsidRDefault="0077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7B83"/>
    <w:multiLevelType w:val="hybridMultilevel"/>
    <w:tmpl w:val="35649FBA"/>
    <w:lvl w:ilvl="0" w:tplc="27764570">
      <w:start w:val="1"/>
      <w:numFmt w:val="upperRoman"/>
      <w:lvlText w:val="%1."/>
      <w:lvlJc w:val="left"/>
      <w:pPr>
        <w:ind w:left="669" w:hanging="38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F866D3A">
      <w:start w:val="1"/>
      <w:numFmt w:val="lowerLetter"/>
      <w:lvlText w:val="%2)"/>
      <w:lvlJc w:val="left"/>
      <w:pPr>
        <w:ind w:left="950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CB4A4E58">
      <w:numFmt w:val="bullet"/>
      <w:lvlText w:val="•"/>
      <w:lvlJc w:val="left"/>
      <w:pPr>
        <w:ind w:left="1937" w:hanging="216"/>
      </w:pPr>
      <w:rPr>
        <w:rFonts w:hint="default"/>
        <w:lang w:val="cs-CZ" w:eastAsia="en-US" w:bidi="ar-SA"/>
      </w:rPr>
    </w:lvl>
    <w:lvl w:ilvl="3" w:tplc="0CA0C1A8">
      <w:numFmt w:val="bullet"/>
      <w:lvlText w:val="•"/>
      <w:lvlJc w:val="left"/>
      <w:pPr>
        <w:ind w:left="2915" w:hanging="216"/>
      </w:pPr>
      <w:rPr>
        <w:rFonts w:hint="default"/>
        <w:lang w:val="cs-CZ" w:eastAsia="en-US" w:bidi="ar-SA"/>
      </w:rPr>
    </w:lvl>
    <w:lvl w:ilvl="4" w:tplc="BD5C1432">
      <w:numFmt w:val="bullet"/>
      <w:lvlText w:val="•"/>
      <w:lvlJc w:val="left"/>
      <w:pPr>
        <w:ind w:left="3893" w:hanging="216"/>
      </w:pPr>
      <w:rPr>
        <w:rFonts w:hint="default"/>
        <w:lang w:val="cs-CZ" w:eastAsia="en-US" w:bidi="ar-SA"/>
      </w:rPr>
    </w:lvl>
    <w:lvl w:ilvl="5" w:tplc="1A0ECF66">
      <w:numFmt w:val="bullet"/>
      <w:lvlText w:val="•"/>
      <w:lvlJc w:val="left"/>
      <w:pPr>
        <w:ind w:left="4871" w:hanging="216"/>
      </w:pPr>
      <w:rPr>
        <w:rFonts w:hint="default"/>
        <w:lang w:val="cs-CZ" w:eastAsia="en-US" w:bidi="ar-SA"/>
      </w:rPr>
    </w:lvl>
    <w:lvl w:ilvl="6" w:tplc="FDFAE822">
      <w:numFmt w:val="bullet"/>
      <w:lvlText w:val="•"/>
      <w:lvlJc w:val="left"/>
      <w:pPr>
        <w:ind w:left="5848" w:hanging="216"/>
      </w:pPr>
      <w:rPr>
        <w:rFonts w:hint="default"/>
        <w:lang w:val="cs-CZ" w:eastAsia="en-US" w:bidi="ar-SA"/>
      </w:rPr>
    </w:lvl>
    <w:lvl w:ilvl="7" w:tplc="FE50CFB2">
      <w:numFmt w:val="bullet"/>
      <w:lvlText w:val="•"/>
      <w:lvlJc w:val="left"/>
      <w:pPr>
        <w:ind w:left="6826" w:hanging="216"/>
      </w:pPr>
      <w:rPr>
        <w:rFonts w:hint="default"/>
        <w:lang w:val="cs-CZ" w:eastAsia="en-US" w:bidi="ar-SA"/>
      </w:rPr>
    </w:lvl>
    <w:lvl w:ilvl="8" w:tplc="78549FD2">
      <w:numFmt w:val="bullet"/>
      <w:lvlText w:val="•"/>
      <w:lvlJc w:val="left"/>
      <w:pPr>
        <w:ind w:left="7804" w:hanging="216"/>
      </w:pPr>
      <w:rPr>
        <w:rFonts w:hint="default"/>
        <w:lang w:val="cs-CZ" w:eastAsia="en-US" w:bidi="ar-SA"/>
      </w:rPr>
    </w:lvl>
  </w:abstractNum>
  <w:abstractNum w:abstractNumId="1" w15:restartNumberingAfterBreak="0">
    <w:nsid w:val="2A676152"/>
    <w:multiLevelType w:val="hybridMultilevel"/>
    <w:tmpl w:val="B5367DA2"/>
    <w:lvl w:ilvl="0" w:tplc="4BE4E23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6EDB0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2B0625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D0EC8116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8DAEE8B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C9EA8E6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3B40974E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FA1817C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1B08672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FF45CFA"/>
    <w:multiLevelType w:val="hybridMultilevel"/>
    <w:tmpl w:val="6A84E7F0"/>
    <w:lvl w:ilvl="0" w:tplc="82CA17D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523EB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2CA30D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F027B4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A1E0CE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23A22E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404373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802428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66ACF3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01F5B3C"/>
    <w:multiLevelType w:val="hybridMultilevel"/>
    <w:tmpl w:val="B83A0434"/>
    <w:lvl w:ilvl="0" w:tplc="879A9BF8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E2AB3C2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9AE48598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881AE228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CD109882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48DEB9A6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9A1CB656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701C74DE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F10E2A0A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8997EB5"/>
    <w:multiLevelType w:val="hybridMultilevel"/>
    <w:tmpl w:val="59D48514"/>
    <w:lvl w:ilvl="0" w:tplc="B5004700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DA676C">
      <w:start w:val="1"/>
      <w:numFmt w:val="lowerLetter"/>
      <w:lvlText w:val="%2)"/>
      <w:lvlJc w:val="left"/>
      <w:pPr>
        <w:ind w:left="808" w:hanging="22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22021B4A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7A4BFD4">
      <w:numFmt w:val="bullet"/>
      <w:lvlText w:val="•"/>
      <w:lvlJc w:val="left"/>
      <w:pPr>
        <w:ind w:left="1080" w:hanging="286"/>
      </w:pPr>
      <w:rPr>
        <w:rFonts w:hint="default"/>
        <w:lang w:val="cs-CZ" w:eastAsia="en-US" w:bidi="ar-SA"/>
      </w:rPr>
    </w:lvl>
    <w:lvl w:ilvl="4" w:tplc="E3607D80">
      <w:numFmt w:val="bullet"/>
      <w:lvlText w:val="•"/>
      <w:lvlJc w:val="left"/>
      <w:pPr>
        <w:ind w:left="1100" w:hanging="286"/>
      </w:pPr>
      <w:rPr>
        <w:rFonts w:hint="default"/>
        <w:lang w:val="cs-CZ" w:eastAsia="en-US" w:bidi="ar-SA"/>
      </w:rPr>
    </w:lvl>
    <w:lvl w:ilvl="5" w:tplc="3E84D808">
      <w:numFmt w:val="bullet"/>
      <w:lvlText w:val="•"/>
      <w:lvlJc w:val="left"/>
      <w:pPr>
        <w:ind w:left="2543" w:hanging="286"/>
      </w:pPr>
      <w:rPr>
        <w:rFonts w:hint="default"/>
        <w:lang w:val="cs-CZ" w:eastAsia="en-US" w:bidi="ar-SA"/>
      </w:rPr>
    </w:lvl>
    <w:lvl w:ilvl="6" w:tplc="3A42661C">
      <w:numFmt w:val="bullet"/>
      <w:lvlText w:val="•"/>
      <w:lvlJc w:val="left"/>
      <w:pPr>
        <w:ind w:left="3986" w:hanging="286"/>
      </w:pPr>
      <w:rPr>
        <w:rFonts w:hint="default"/>
        <w:lang w:val="cs-CZ" w:eastAsia="en-US" w:bidi="ar-SA"/>
      </w:rPr>
    </w:lvl>
    <w:lvl w:ilvl="7" w:tplc="9F7AB3EE">
      <w:numFmt w:val="bullet"/>
      <w:lvlText w:val="•"/>
      <w:lvlJc w:val="left"/>
      <w:pPr>
        <w:ind w:left="5430" w:hanging="286"/>
      </w:pPr>
      <w:rPr>
        <w:rFonts w:hint="default"/>
        <w:lang w:val="cs-CZ" w:eastAsia="en-US" w:bidi="ar-SA"/>
      </w:rPr>
    </w:lvl>
    <w:lvl w:ilvl="8" w:tplc="486CC872">
      <w:numFmt w:val="bullet"/>
      <w:lvlText w:val="•"/>
      <w:lvlJc w:val="left"/>
      <w:pPr>
        <w:ind w:left="6873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47ED0533"/>
    <w:multiLevelType w:val="hybridMultilevel"/>
    <w:tmpl w:val="494AF3EC"/>
    <w:lvl w:ilvl="0" w:tplc="3D86A71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D6D444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AF6C44C0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CADA937A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5062478A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D90AF3F0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ECBEFCEA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5494403E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1B34EC14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3CF58AB"/>
    <w:multiLevelType w:val="hybridMultilevel"/>
    <w:tmpl w:val="E1CCCF66"/>
    <w:lvl w:ilvl="0" w:tplc="1346C10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1CF2F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3129C0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024BE9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F68003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758E7C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A041E1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68ACD3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CAE681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4F30E48"/>
    <w:multiLevelType w:val="hybridMultilevel"/>
    <w:tmpl w:val="2CAC35F0"/>
    <w:lvl w:ilvl="0" w:tplc="AD365CE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2E982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CE0D2B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252C76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172439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86E302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578683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20E896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F522B8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6D"/>
    <w:rsid w:val="000F116D"/>
    <w:rsid w:val="00775817"/>
    <w:rsid w:val="00C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ED0A13-499F-4D87-BDA1-170C5864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5509</Words>
  <Characters>32509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2022-06-29T13:45:00Z</dcterms:created>
  <dcterms:modified xsi:type="dcterms:W3CDTF">2022-06-29T13:45:00Z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2022-06-29T00:00:00Z</vt:filetime>
  </property>
</Properties>
</file>