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F3B" w:rsidRDefault="00B01F3B" w:rsidP="00B01F3B">
      <w:pPr>
        <w:jc w:val="center"/>
        <w:rPr>
          <w:b/>
        </w:rPr>
      </w:pPr>
      <w:r>
        <w:rPr>
          <w:b/>
        </w:rPr>
        <w:t>S M L O U V A</w:t>
      </w:r>
    </w:p>
    <w:p w:rsidR="00B01F3B" w:rsidRDefault="00B01F3B" w:rsidP="00B01F3B">
      <w:pPr>
        <w:jc w:val="center"/>
        <w:rPr>
          <w:b/>
        </w:rPr>
      </w:pPr>
    </w:p>
    <w:p w:rsidR="00B01F3B" w:rsidRDefault="00B01F3B" w:rsidP="00B01F3B">
      <w:pPr>
        <w:jc w:val="center"/>
        <w:rPr>
          <w:b/>
        </w:rPr>
      </w:pPr>
    </w:p>
    <w:p w:rsidR="00B01F3B" w:rsidRDefault="00B01F3B" w:rsidP="00B01F3B">
      <w:pPr>
        <w:jc w:val="center"/>
        <w:rPr>
          <w:b/>
        </w:rPr>
      </w:pPr>
      <w:r>
        <w:rPr>
          <w:b/>
        </w:rPr>
        <w:t>O poskytnutí bezúročné návratné finanční výpomoci pro II. etapu projektu</w:t>
      </w:r>
    </w:p>
    <w:p w:rsidR="00B01F3B" w:rsidRDefault="00B01F3B" w:rsidP="00B01F3B">
      <w:pPr>
        <w:rPr>
          <w:b/>
        </w:rPr>
      </w:pPr>
    </w:p>
    <w:p w:rsidR="00B01F3B" w:rsidRDefault="00B01F3B" w:rsidP="00B01F3B">
      <w:pPr>
        <w:jc w:val="center"/>
      </w:pPr>
    </w:p>
    <w:p w:rsidR="00B01F3B" w:rsidRDefault="00B01F3B" w:rsidP="00B01F3B">
      <w:pPr>
        <w:rPr>
          <w:b/>
        </w:rPr>
      </w:pPr>
      <w:r>
        <w:rPr>
          <w:b/>
        </w:rPr>
        <w:t>Poskytovatel:</w:t>
      </w:r>
      <w:r>
        <w:rPr>
          <w:b/>
        </w:rPr>
        <w:tab/>
      </w:r>
      <w:r>
        <w:rPr>
          <w:b/>
        </w:rPr>
        <w:tab/>
        <w:t xml:space="preserve">Město Český Těšín  </w:t>
      </w:r>
    </w:p>
    <w:p w:rsidR="00B01F3B" w:rsidRDefault="00B01F3B" w:rsidP="00B01F3B">
      <w:r>
        <w:t>Zastoupené</w:t>
      </w:r>
      <w:r>
        <w:rPr>
          <w:b/>
        </w:rPr>
        <w:t>:</w:t>
      </w:r>
      <w:r>
        <w:rPr>
          <w:b/>
        </w:rPr>
        <w:tab/>
      </w:r>
      <w:r>
        <w:rPr>
          <w:b/>
        </w:rPr>
        <w:tab/>
      </w:r>
      <w:r>
        <w:t>Mgr. Gabriela Hřebačková, starostkou města</w:t>
      </w:r>
    </w:p>
    <w:p w:rsidR="00B01F3B" w:rsidRDefault="00B01F3B" w:rsidP="00B01F3B">
      <w:r>
        <w:t>Sídlo:</w:t>
      </w:r>
      <w:r>
        <w:tab/>
      </w:r>
      <w:r>
        <w:tab/>
      </w:r>
      <w:r>
        <w:tab/>
        <w:t xml:space="preserve">náměstí ČSA 1/1, </w:t>
      </w:r>
      <w:proofErr w:type="gramStart"/>
      <w:r>
        <w:t>737 01  Český</w:t>
      </w:r>
      <w:proofErr w:type="gramEnd"/>
      <w:r>
        <w:t xml:space="preserve"> Těšín</w:t>
      </w:r>
    </w:p>
    <w:p w:rsidR="00B01F3B" w:rsidRDefault="00B01F3B" w:rsidP="00B01F3B">
      <w:r>
        <w:t>IČO:</w:t>
      </w:r>
      <w:r>
        <w:tab/>
      </w:r>
      <w:r>
        <w:tab/>
      </w:r>
      <w:r>
        <w:tab/>
        <w:t>00297437</w:t>
      </w:r>
    </w:p>
    <w:p w:rsidR="00B01F3B" w:rsidRDefault="00B01F3B" w:rsidP="00B01F3B">
      <w:r>
        <w:t>Bankovní spojení:</w:t>
      </w:r>
      <w:r>
        <w:tab/>
        <w:t>Komerční banka, a.s., Karviná, expozitura Český Těšín</w:t>
      </w:r>
    </w:p>
    <w:p w:rsidR="00B01F3B" w:rsidRDefault="00B01F3B" w:rsidP="00B01F3B">
      <w:r>
        <w:t>Číslo účtu:</w:t>
      </w:r>
      <w:r>
        <w:tab/>
      </w:r>
      <w:r>
        <w:tab/>
        <w:t>86-5928250237/0100</w:t>
      </w:r>
    </w:p>
    <w:p w:rsidR="00B01F3B" w:rsidRDefault="00B01F3B" w:rsidP="00B01F3B"/>
    <w:p w:rsidR="00B01F3B" w:rsidRDefault="00B01F3B" w:rsidP="00B01F3B">
      <w:r>
        <w:t>a</w:t>
      </w:r>
    </w:p>
    <w:p w:rsidR="00B01F3B" w:rsidRDefault="00B01F3B" w:rsidP="00B01F3B"/>
    <w:p w:rsidR="00B01F3B" w:rsidRDefault="00B01F3B" w:rsidP="00B01F3B">
      <w:pPr>
        <w:ind w:left="2124" w:hanging="2124"/>
        <w:rPr>
          <w:b/>
        </w:rPr>
      </w:pPr>
      <w:r>
        <w:rPr>
          <w:b/>
        </w:rPr>
        <w:t>Příjemce:</w:t>
      </w:r>
      <w:r>
        <w:rPr>
          <w:b/>
        </w:rPr>
        <w:tab/>
        <w:t xml:space="preserve">Základní škola a mateřská škola Český Těšín </w:t>
      </w:r>
      <w:proofErr w:type="spellStart"/>
      <w:r>
        <w:rPr>
          <w:b/>
        </w:rPr>
        <w:t>Kontešinec</w:t>
      </w:r>
      <w:proofErr w:type="spellEnd"/>
      <w:r>
        <w:rPr>
          <w:b/>
        </w:rPr>
        <w:t>, příspěvková organizace</w:t>
      </w:r>
    </w:p>
    <w:p w:rsidR="00B01F3B" w:rsidRDefault="00B01F3B" w:rsidP="00B01F3B">
      <w:r>
        <w:t>Zastoupené:</w:t>
      </w:r>
      <w:r>
        <w:tab/>
      </w:r>
      <w:r>
        <w:tab/>
        <w:t>Mgr. Marcel Žebrok</w:t>
      </w:r>
    </w:p>
    <w:p w:rsidR="00B01F3B" w:rsidRDefault="00B01F3B" w:rsidP="00B01F3B">
      <w:r>
        <w:t>Sídlo:</w:t>
      </w:r>
      <w:r>
        <w:tab/>
      </w:r>
      <w:r>
        <w:tab/>
      </w:r>
      <w:r>
        <w:tab/>
        <w:t>Masarykovy sady 104, 737 01 Český Těšín</w:t>
      </w:r>
    </w:p>
    <w:p w:rsidR="00B01F3B" w:rsidRDefault="00B01F3B" w:rsidP="00B01F3B">
      <w:r>
        <w:t>IČO:</w:t>
      </w:r>
      <w:r>
        <w:tab/>
      </w:r>
      <w:r>
        <w:tab/>
      </w:r>
      <w:r>
        <w:tab/>
        <w:t>72545917</w:t>
      </w:r>
      <w:r>
        <w:tab/>
      </w:r>
    </w:p>
    <w:p w:rsidR="00B01F3B" w:rsidRDefault="00B01F3B" w:rsidP="00B01F3B">
      <w:pPr>
        <w:rPr>
          <w:highlight w:val="yellow"/>
        </w:rPr>
      </w:pPr>
      <w:r>
        <w:t>Bankovní spojení:</w:t>
      </w:r>
      <w:r>
        <w:tab/>
        <w:t>ČSOB a.s., pobočka Český Těšín</w:t>
      </w:r>
    </w:p>
    <w:p w:rsidR="00B01F3B" w:rsidRDefault="00B01F3B" w:rsidP="00B01F3B">
      <w:r>
        <w:t>Číslo účtu:</w:t>
      </w:r>
      <w:r>
        <w:tab/>
      </w:r>
      <w:r>
        <w:tab/>
        <w:t>249426736/0300</w:t>
      </w:r>
    </w:p>
    <w:p w:rsidR="00B01F3B" w:rsidRDefault="00B01F3B" w:rsidP="00B01F3B"/>
    <w:p w:rsidR="00B01F3B" w:rsidRDefault="00B01F3B" w:rsidP="00B01F3B">
      <w:r>
        <w:t>Uzavírají podle ustanovení § 34 odst. 1 zákona č. 250/2000 Sb., o rozpočtových pravidlech územních rozpočtů, ve znění pozdějších předpisů, smlouvu o poskytnutí bezúročné návratné finanční výpomoci:</w:t>
      </w:r>
    </w:p>
    <w:p w:rsidR="00B01F3B" w:rsidRDefault="00B01F3B" w:rsidP="00B01F3B"/>
    <w:p w:rsidR="00B01F3B" w:rsidRDefault="00B01F3B" w:rsidP="00B01F3B">
      <w:pPr>
        <w:jc w:val="center"/>
      </w:pPr>
      <w:r>
        <w:t>I.</w:t>
      </w:r>
    </w:p>
    <w:p w:rsidR="00B01F3B" w:rsidRDefault="00B01F3B" w:rsidP="00B01F3B">
      <w:pPr>
        <w:jc w:val="center"/>
      </w:pPr>
    </w:p>
    <w:p w:rsidR="00B01F3B" w:rsidRDefault="00B01F3B" w:rsidP="00B01F3B">
      <w:pPr>
        <w:jc w:val="both"/>
      </w:pPr>
      <w:r>
        <w:t xml:space="preserve">Poskytovatel se zavazuje poskytnout příjemci bezúročnou návratnou finanční výpomoc </w:t>
      </w:r>
      <w:r>
        <w:br/>
        <w:t xml:space="preserve">na překlenutí období mezi úhradou výdajů a přijetím finančním prostředků v souvislosti s realizací projektu „Modernizace počítačové a přírodovědné učebny na ZŠ </w:t>
      </w:r>
      <w:proofErr w:type="spellStart"/>
      <w:r>
        <w:t>Kontešinec</w:t>
      </w:r>
      <w:proofErr w:type="spellEnd"/>
      <w:r>
        <w:t xml:space="preserve">“ </w:t>
      </w:r>
      <w:r>
        <w:br/>
      </w:r>
      <w:r>
        <w:rPr>
          <w:b/>
        </w:rPr>
        <w:t>II. etapa,</w:t>
      </w:r>
      <w:r>
        <w:t xml:space="preserve"> v rámci Integrovaného regionálního operačního programu IROP dle výzvy č. 91 Infrastruktura základních škol pro uhelné regiony z </w:t>
      </w:r>
      <w:r>
        <w:rPr>
          <w:color w:val="000000"/>
          <w:shd w:val="clear" w:color="auto" w:fill="FFFFFF"/>
        </w:rPr>
        <w:t xml:space="preserve">Ministerstva pro místní rozvoj ČR, </w:t>
      </w:r>
      <w:r>
        <w:rPr>
          <w:color w:val="000000"/>
          <w:shd w:val="clear" w:color="auto" w:fill="FFFFFF"/>
        </w:rPr>
        <w:br/>
      </w:r>
      <w:r>
        <w:t xml:space="preserve">v </w:t>
      </w:r>
      <w:r>
        <w:rPr>
          <w:b/>
        </w:rPr>
        <w:t>částce 1 461 529,--</w:t>
      </w:r>
      <w:r>
        <w:rPr>
          <w:b/>
          <w:bCs/>
        </w:rPr>
        <w:t xml:space="preserve"> Kč</w:t>
      </w:r>
      <w:r>
        <w:rPr>
          <w:b/>
        </w:rPr>
        <w:t>.</w:t>
      </w:r>
      <w:r>
        <w:t xml:space="preserve">                 </w:t>
      </w:r>
    </w:p>
    <w:p w:rsidR="00B01F3B" w:rsidRDefault="00B01F3B" w:rsidP="00B01F3B"/>
    <w:p w:rsidR="00B01F3B" w:rsidRDefault="00B01F3B" w:rsidP="00B01F3B">
      <w:pPr>
        <w:jc w:val="center"/>
      </w:pPr>
      <w:r>
        <w:t>II.</w:t>
      </w:r>
    </w:p>
    <w:p w:rsidR="00B01F3B" w:rsidRDefault="00B01F3B" w:rsidP="00B01F3B">
      <w:pPr>
        <w:jc w:val="center"/>
      </w:pPr>
    </w:p>
    <w:p w:rsidR="00B01F3B" w:rsidRDefault="00B01F3B" w:rsidP="00B01F3B">
      <w:r>
        <w:t>Převod prostředků bezúročné návratné finanční výpomoci bude proveden jednorázově na účet příjemce do 15 dnů od nabytí účinnosti této smlouvy.</w:t>
      </w:r>
    </w:p>
    <w:p w:rsidR="00B01F3B" w:rsidRDefault="00B01F3B" w:rsidP="00B01F3B"/>
    <w:p w:rsidR="00B01F3B" w:rsidRDefault="00B01F3B" w:rsidP="00B01F3B"/>
    <w:p w:rsidR="00B01F3B" w:rsidRDefault="00B01F3B" w:rsidP="00B01F3B">
      <w:pPr>
        <w:jc w:val="center"/>
      </w:pPr>
      <w:r>
        <w:t>III.</w:t>
      </w:r>
    </w:p>
    <w:p w:rsidR="00B01F3B" w:rsidRDefault="00B01F3B" w:rsidP="00B01F3B">
      <w:pPr>
        <w:jc w:val="center"/>
      </w:pPr>
    </w:p>
    <w:p w:rsidR="00B01F3B" w:rsidRDefault="00B01F3B" w:rsidP="00B01F3B">
      <w:r>
        <w:t>Příjemce se zavazuje využít bezúročné návratné finanční výpomoci výhradně k účelu uvedenému v článku I. této smlouvy.</w:t>
      </w:r>
    </w:p>
    <w:p w:rsidR="00B01F3B" w:rsidRDefault="00B01F3B" w:rsidP="00B01F3B"/>
    <w:p w:rsidR="00B01F3B" w:rsidRDefault="00B01F3B" w:rsidP="00B01F3B"/>
    <w:p w:rsidR="00B01F3B" w:rsidRDefault="00B01F3B" w:rsidP="00B01F3B"/>
    <w:p w:rsidR="00B01F3B" w:rsidRDefault="00B01F3B" w:rsidP="00B01F3B"/>
    <w:p w:rsidR="00B01F3B" w:rsidRDefault="00B01F3B" w:rsidP="00B01F3B">
      <w:pPr>
        <w:jc w:val="center"/>
      </w:pPr>
      <w:r>
        <w:lastRenderedPageBreak/>
        <w:t>IV.</w:t>
      </w:r>
    </w:p>
    <w:p w:rsidR="00B01F3B" w:rsidRDefault="00B01F3B" w:rsidP="00B01F3B">
      <w:pPr>
        <w:jc w:val="center"/>
      </w:pPr>
    </w:p>
    <w:p w:rsidR="00B01F3B" w:rsidRDefault="00B01F3B" w:rsidP="00B01F3B">
      <w:pPr>
        <w:jc w:val="both"/>
      </w:pPr>
      <w:r>
        <w:t xml:space="preserve">Příjemce se zavazuje vrátit na účet poskytovatele č. 86-5928250237/0100 částky bezúročné návratné finanční výpomoci do 15 dnů ode dne připsání dotace na účet příjemce, nejpozději však do 31. 12. 2023 do plné výše, která byla Městem Český Těšín poskytnuta. Příjemce prohlašuje, že vrácení bezúročné návratné finanční výpomoci je zabezpečeno z prostředků schválené dotace na realizaci projektu „Modernizace počítačové a přírodovědné učebny na ZŠ </w:t>
      </w:r>
      <w:proofErr w:type="spellStart"/>
      <w:r>
        <w:t>Kontešinec</w:t>
      </w:r>
      <w:proofErr w:type="spellEnd"/>
      <w:r>
        <w:t>“, z Ministerstva pro místní rozvoj ČR.</w:t>
      </w:r>
    </w:p>
    <w:p w:rsidR="00B01F3B" w:rsidRDefault="00B01F3B" w:rsidP="00B01F3B">
      <w:pPr>
        <w:jc w:val="center"/>
      </w:pPr>
    </w:p>
    <w:p w:rsidR="00B01F3B" w:rsidRDefault="00B01F3B" w:rsidP="00B01F3B">
      <w:pPr>
        <w:jc w:val="center"/>
      </w:pPr>
      <w:r>
        <w:t>V.</w:t>
      </w:r>
    </w:p>
    <w:p w:rsidR="00B01F3B" w:rsidRDefault="00B01F3B" w:rsidP="00B01F3B">
      <w:pPr>
        <w:jc w:val="center"/>
      </w:pPr>
    </w:p>
    <w:p w:rsidR="00B01F3B" w:rsidRDefault="00B01F3B" w:rsidP="00B01F3B">
      <w:pPr>
        <w:jc w:val="both"/>
      </w:pPr>
      <w:r>
        <w:t>Nebude-li závazek příjemce splatit včas a v plné výši návratnou finanční výpomoc splněn, je poskytovatel oprávněn uspokojit svou pohledávku v rámci souhrnného finančního vztahu mezi zřizovatelem a příspěvkovou organizací.</w:t>
      </w:r>
    </w:p>
    <w:p w:rsidR="00B01F3B" w:rsidRDefault="00B01F3B" w:rsidP="00B01F3B"/>
    <w:p w:rsidR="00B01F3B" w:rsidRDefault="00B01F3B" w:rsidP="00B01F3B">
      <w:pPr>
        <w:jc w:val="center"/>
      </w:pPr>
      <w:r>
        <w:t>VI.</w:t>
      </w:r>
    </w:p>
    <w:p w:rsidR="00B01F3B" w:rsidRDefault="00B01F3B" w:rsidP="00B01F3B">
      <w:pPr>
        <w:jc w:val="center"/>
      </w:pPr>
    </w:p>
    <w:p w:rsidR="00B01F3B" w:rsidRDefault="00B01F3B" w:rsidP="00B01F3B">
      <w:pPr>
        <w:jc w:val="both"/>
      </w:pPr>
      <w:r>
        <w:t xml:space="preserve">Vztahuje-li se na tuto smlouvu včetně případných dodatků povinnost uveřejnění v registru smluv podle zákona č. 340/2015 Sb., o zvláštních podmínkách účinnosti některých smluv, uveřejňování těchto smluv a o registru smluv (zákon o registru smluv), zajistí její uveřejnění poskytovatel. Osobní údaje uvedené v této smlouvě budou zpracovány pouze </w:t>
      </w:r>
      <w:r>
        <w:br/>
        <w:t xml:space="preserve">za účelem plnění této smlouvy. </w:t>
      </w:r>
    </w:p>
    <w:p w:rsidR="00B01F3B" w:rsidRDefault="00B01F3B" w:rsidP="00B01F3B"/>
    <w:p w:rsidR="00B01F3B" w:rsidRDefault="00B01F3B" w:rsidP="00B01F3B">
      <w:pPr>
        <w:jc w:val="center"/>
      </w:pPr>
      <w:r>
        <w:t>VII.</w:t>
      </w:r>
    </w:p>
    <w:p w:rsidR="00B01F3B" w:rsidRDefault="00B01F3B" w:rsidP="00B01F3B">
      <w:pPr>
        <w:jc w:val="center"/>
      </w:pPr>
    </w:p>
    <w:p w:rsidR="00B01F3B" w:rsidRDefault="00B01F3B" w:rsidP="00B01F3B">
      <w:pPr>
        <w:jc w:val="both"/>
      </w:pPr>
      <w:r>
        <w:t xml:space="preserve">Tato smlouva nabývá platnosti a účinnosti dnem podpisu oběma smluvními stranami. Smlouva, na niž se vztahuje povinnost uveřejnění prostřednictvím registru smluv, nabývá účinnosti dnem uveřejnění v registru smluv. </w:t>
      </w:r>
    </w:p>
    <w:p w:rsidR="00B01F3B" w:rsidRDefault="00B01F3B" w:rsidP="00B01F3B">
      <w:pPr>
        <w:jc w:val="center"/>
      </w:pPr>
    </w:p>
    <w:p w:rsidR="00B01F3B" w:rsidRDefault="00B01F3B" w:rsidP="00B01F3B">
      <w:pPr>
        <w:jc w:val="center"/>
      </w:pPr>
      <w:r>
        <w:t>VIII.</w:t>
      </w:r>
    </w:p>
    <w:p w:rsidR="00B01F3B" w:rsidRDefault="00B01F3B" w:rsidP="00B01F3B">
      <w:pPr>
        <w:jc w:val="center"/>
      </w:pPr>
    </w:p>
    <w:p w:rsidR="00B01F3B" w:rsidRDefault="00B01F3B" w:rsidP="00B01F3B">
      <w:r>
        <w:t>Tato smlouva je vyhotovena ve 4 stejnopisech s platností originálu. Každá ze smluvních stran obdrží dvě vyhotovení.</w:t>
      </w:r>
    </w:p>
    <w:p w:rsidR="00B01F3B" w:rsidRDefault="00B01F3B" w:rsidP="00B01F3B">
      <w:pPr>
        <w:jc w:val="both"/>
      </w:pPr>
    </w:p>
    <w:p w:rsidR="00B01F3B" w:rsidRDefault="00B01F3B" w:rsidP="00B01F3B">
      <w:pPr>
        <w:jc w:val="center"/>
      </w:pPr>
      <w:r>
        <w:t>IX.</w:t>
      </w:r>
    </w:p>
    <w:p w:rsidR="00B01F3B" w:rsidRDefault="00B01F3B" w:rsidP="00B01F3B">
      <w:pPr>
        <w:jc w:val="center"/>
      </w:pPr>
    </w:p>
    <w:p w:rsidR="00B01F3B" w:rsidRDefault="00B01F3B" w:rsidP="00B01F3B">
      <w:r>
        <w:t>Doložka platnosti právního jednání dle § 41 zákona č. 128/2000 Sb., o obcích (obecní zřízení), ve znění pozdějších předpisů:</w:t>
      </w:r>
    </w:p>
    <w:p w:rsidR="00B01F3B" w:rsidRDefault="00B01F3B" w:rsidP="00B01F3B"/>
    <w:p w:rsidR="00B01F3B" w:rsidRDefault="00B01F3B" w:rsidP="00B01F3B">
      <w:r>
        <w:t xml:space="preserve">O poskytnutí bezúročné návratné finanční výpomoci a uzavření této Smlouvy rozhodlo Zastupitelstvo města svým usnesením č. 699/23.ZM ze dne </w:t>
      </w:r>
      <w:proofErr w:type="gramStart"/>
      <w:r>
        <w:t>20.06.2022</w:t>
      </w:r>
      <w:proofErr w:type="gramEnd"/>
      <w:r>
        <w:t xml:space="preserve">    </w:t>
      </w:r>
    </w:p>
    <w:p w:rsidR="00B01F3B" w:rsidRDefault="00B01F3B" w:rsidP="00B01F3B">
      <w:r>
        <w:t xml:space="preserve">V Českém Těšíně dne </w:t>
      </w:r>
      <w:proofErr w:type="gramStart"/>
      <w:r>
        <w:t>29.06.2022</w:t>
      </w:r>
      <w:proofErr w:type="gramEnd"/>
    </w:p>
    <w:p w:rsidR="00B01F3B" w:rsidRDefault="00B01F3B" w:rsidP="00B01F3B"/>
    <w:p w:rsidR="00B01F3B" w:rsidRDefault="00B01F3B" w:rsidP="00B01F3B"/>
    <w:p w:rsidR="00B01F3B" w:rsidRDefault="00B01F3B" w:rsidP="00B01F3B"/>
    <w:p w:rsidR="00B01F3B" w:rsidRDefault="00B01F3B" w:rsidP="00B01F3B">
      <w:r>
        <w:t xml:space="preserve">       Mgr. Gabriela Hřebačková</w:t>
      </w:r>
      <w:r>
        <w:tab/>
      </w:r>
      <w:r>
        <w:tab/>
      </w:r>
      <w:r>
        <w:tab/>
      </w:r>
      <w:r>
        <w:tab/>
        <w:t>Mgr. Marcel Žebrok</w:t>
      </w:r>
    </w:p>
    <w:p w:rsidR="00B01F3B" w:rsidRDefault="00B01F3B" w:rsidP="00B01F3B">
      <w:r>
        <w:t xml:space="preserve">     starostka města Český Těšín</w:t>
      </w:r>
      <w:r>
        <w:tab/>
      </w:r>
      <w:r>
        <w:tab/>
      </w:r>
      <w:r>
        <w:tab/>
        <w:t xml:space="preserve">ředitel Základní školy a mateřské školy </w:t>
      </w:r>
    </w:p>
    <w:p w:rsidR="00B01F3B" w:rsidRDefault="00B01F3B" w:rsidP="00B01F3B">
      <w:pPr>
        <w:ind w:left="4956" w:firstLine="708"/>
      </w:pPr>
      <w:r>
        <w:t xml:space="preserve">Český Těšín </w:t>
      </w:r>
      <w:proofErr w:type="spellStart"/>
      <w:r>
        <w:t>Kontešinec</w:t>
      </w:r>
      <w:proofErr w:type="spellEnd"/>
      <w:r>
        <w:t xml:space="preserve">, </w:t>
      </w:r>
      <w:proofErr w:type="spellStart"/>
      <w:proofErr w:type="gramStart"/>
      <w:r>
        <w:t>p.o</w:t>
      </w:r>
      <w:proofErr w:type="spellEnd"/>
      <w:r>
        <w:t>.</w:t>
      </w:r>
      <w:proofErr w:type="gramEnd"/>
      <w:r>
        <w:t xml:space="preserve">      </w:t>
      </w:r>
      <w:r>
        <w:tab/>
      </w:r>
    </w:p>
    <w:p w:rsidR="00A85FFC" w:rsidRDefault="00B01F3B">
      <w:r>
        <w:t xml:space="preserve">  </w:t>
      </w:r>
      <w:bookmarkStart w:id="0" w:name="_GoBack"/>
      <w:bookmarkEnd w:id="0"/>
    </w:p>
    <w:sectPr w:rsidR="00A85F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F3B"/>
    <w:rsid w:val="00A85FFC"/>
    <w:rsid w:val="00B01F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A2F852-7620-4511-8AE8-B498AA1D8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1F3B"/>
    <w:pPr>
      <w:spacing w:after="0" w:line="240" w:lineRule="auto"/>
    </w:pPr>
    <w:rPr>
      <w:rFonts w:ascii="Times New Roman" w:eastAsia="Times New Roman" w:hAnsi="Times New Roman" w:cs="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3290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509</Words>
  <Characters>3007</Characters>
  <Application>Microsoft Office Word</Application>
  <DocSecurity>0</DocSecurity>
  <Lines>25</Lines>
  <Paragraphs>7</Paragraphs>
  <ScaleCrop>false</ScaleCrop>
  <Company/>
  <LinksUpToDate>false</LinksUpToDate>
  <CharactersWithSpaces>3509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Molinová Jana</dc:creator>
  <cp:keywords/>
  <dc:description/>
  <cp:lastModifiedBy>Molinová Jana</cp:lastModifiedBy>
  <cp:revision>2</cp:revision>
  <dcterms:created xsi:type="dcterms:W3CDTF">2022-06-29T12:38:00Z</dcterms:created>
  <dcterms:modified xsi:type="dcterms:W3CDTF">2022-06-29T12:38:00Z</dcterms:modified>
</cp:coreProperties>
</file>